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3B7325E2" wp14:editId="4B812113">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583BEBB" w14:textId="77777777" w:rsidR="007E37E3" w:rsidRPr="00943CAF" w:rsidRDefault="007E37E3" w:rsidP="007E37E3">
      <w:pPr>
        <w:jc w:val="right"/>
        <w:rPr>
          <w:rFonts w:asciiTheme="minorHAnsi" w:hAnsiTheme="minorHAnsi"/>
          <w:b/>
          <w:bCs/>
          <w:sz w:val="22"/>
          <w:szCs w:val="22"/>
        </w:rPr>
      </w:pPr>
    </w:p>
    <w:p w14:paraId="3A38E7F2" w14:textId="77777777" w:rsidR="007E37E3" w:rsidRPr="00943CAF" w:rsidRDefault="007E37E3" w:rsidP="007E37E3">
      <w:pPr>
        <w:jc w:val="right"/>
        <w:rPr>
          <w:rFonts w:asciiTheme="minorHAnsi" w:hAnsiTheme="minorHAnsi"/>
          <w:b/>
          <w:bCs/>
          <w:sz w:val="22"/>
          <w:szCs w:val="22"/>
        </w:rPr>
      </w:pPr>
    </w:p>
    <w:p w14:paraId="34270ADA" w14:textId="77777777" w:rsidR="007E37E3" w:rsidRPr="00943CAF" w:rsidRDefault="007E37E3" w:rsidP="007E37E3">
      <w:pPr>
        <w:jc w:val="right"/>
        <w:rPr>
          <w:rFonts w:asciiTheme="minorHAnsi" w:hAnsiTheme="minorHAnsi"/>
          <w:b/>
          <w:bCs/>
          <w:sz w:val="22"/>
          <w:szCs w:val="22"/>
        </w:rPr>
      </w:pPr>
    </w:p>
    <w:p w14:paraId="58D8222A" w14:textId="77777777" w:rsidR="007E37E3" w:rsidRPr="00943CAF" w:rsidRDefault="007E37E3" w:rsidP="007E37E3">
      <w:pPr>
        <w:jc w:val="right"/>
        <w:rPr>
          <w:rFonts w:asciiTheme="minorHAnsi" w:hAnsiTheme="minorHAnsi"/>
          <w:b/>
          <w:bCs/>
          <w:sz w:val="22"/>
          <w:szCs w:val="22"/>
        </w:rPr>
      </w:pP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5559A9D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CD7FA8">
        <w:rPr>
          <w:rFonts w:asciiTheme="minorHAnsi" w:hAnsiTheme="minorHAnsi"/>
          <w:b/>
          <w:sz w:val="22"/>
          <w:szCs w:val="22"/>
        </w:rPr>
        <w:t>5</w:t>
      </w:r>
      <w:r w:rsidR="000301C0">
        <w:rPr>
          <w:rFonts w:asciiTheme="minorHAnsi" w:hAnsiTheme="minorHAnsi"/>
          <w:b/>
          <w:sz w:val="22"/>
          <w:szCs w:val="22"/>
        </w:rPr>
        <w:t>041</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53003222" w:rsidR="00F7593E" w:rsidRDefault="00A37037" w:rsidP="00836483">
      <w:pPr>
        <w:widowControl w:val="0"/>
        <w:rPr>
          <w:rFonts w:asciiTheme="minorHAnsi" w:hAnsiTheme="minorHAnsi"/>
          <w:iCs/>
          <w:sz w:val="22"/>
          <w:szCs w:val="22"/>
        </w:rPr>
      </w:pPr>
      <w:bookmarkStart w:id="0" w:name="_Hlk52880323"/>
      <w:r w:rsidRPr="00943CAF">
        <w:rPr>
          <w:rFonts w:asciiTheme="minorHAnsi" w:hAnsiTheme="minorHAnsi"/>
          <w:b/>
          <w:sz w:val="22"/>
          <w:szCs w:val="22"/>
        </w:rPr>
        <w:t xml:space="preserve">APPLICATION. </w:t>
      </w:r>
      <w:r w:rsidR="000301C0">
        <w:rPr>
          <w:rFonts w:asciiTheme="minorHAnsi" w:hAnsiTheme="minorHAnsi"/>
          <w:iCs/>
          <w:sz w:val="22"/>
          <w:szCs w:val="22"/>
        </w:rPr>
        <w:t xml:space="preserve">BAM </w:t>
      </w:r>
      <w:r w:rsidR="000301C0" w:rsidRPr="000301C0">
        <w:rPr>
          <w:rFonts w:asciiTheme="minorHAnsi" w:hAnsiTheme="minorHAnsi"/>
          <w:iCs/>
          <w:sz w:val="22"/>
          <w:szCs w:val="22"/>
        </w:rPr>
        <w:t>Houston Real Estate Investment, L.P., 20333 State Highway 249, Suite 600, Houston, Texas 77070, has applied to the Texas Commission on Environmental Quality (TCEQ) to renew Texas Pollutant Discharge Elimination System (TPDES) Permit No. WQ0015041001 (EPA I.D. No. TX0133612) to authorize the discharge of treated wastewater at a volume not to exceed a daily average flow of 960,000 gallons per day. The domestic wastewater treatment facility is located approximately 5,200 feet east from the intersection of Farm-to-Market Road 1486 and Sandy Hill Road, approximately 1,100 feet north of Sandy Hill Road, in Montgomery County, Texas 77316. The discharge route is from the plant site to a man-made ditch; thence to Mill Creek Tributary #5; thence to Mill Creek; thence to Neidigk Lake; thence to Mill Creek; thence to Spring Creek. TCEQ received this application on May 22, 2023. The permit application will be available for viewing and copying at Montgomery County South Regional Library, 2101 Lake Robbins Drive, The Woodlands, Texas prior to the date this notice is published in the newspaper. This link to an electronic map of the site or facility's general location is provided as a public courtesy and not part of the application or notice. For the exact location, refer to the application.</w:t>
      </w:r>
    </w:p>
    <w:bookmarkEnd w:id="0"/>
    <w:p w14:paraId="769ABEF8" w14:textId="384A88EB" w:rsidR="00CD7FA8" w:rsidRPr="000301C0" w:rsidRDefault="000301C0" w:rsidP="00FC1161">
      <w:pPr>
        <w:widowControl w:val="0"/>
        <w:rPr>
          <w:rFonts w:asciiTheme="minorHAnsi" w:hAnsiTheme="minorHAnsi"/>
          <w:sz w:val="22"/>
          <w:szCs w:val="22"/>
        </w:rPr>
      </w:pPr>
      <w:r w:rsidRPr="000301C0">
        <w:rPr>
          <w:rFonts w:asciiTheme="minorHAnsi" w:hAnsiTheme="minorHAnsi"/>
          <w:sz w:val="22"/>
          <w:szCs w:val="22"/>
        </w:rPr>
        <w:fldChar w:fldCharType="begin"/>
      </w:r>
      <w:r w:rsidRPr="000301C0">
        <w:rPr>
          <w:rFonts w:asciiTheme="minorHAnsi" w:hAnsiTheme="minorHAnsi"/>
          <w:sz w:val="22"/>
          <w:szCs w:val="22"/>
        </w:rPr>
        <w:instrText>HYPERLINK "</w:instrText>
      </w:r>
      <w:r w:rsidRPr="000301C0">
        <w:rPr>
          <w:rFonts w:asciiTheme="minorHAnsi" w:hAnsiTheme="minorHAnsi"/>
          <w:sz w:val="22"/>
          <w:szCs w:val="22"/>
        </w:rPr>
        <w:instrText>https://gisweb.tceq.texas.gov/LocationMapper/?marker=-95.754166,30.25&amp;level=18</w:instrText>
      </w:r>
      <w:r w:rsidRPr="000301C0">
        <w:rPr>
          <w:rFonts w:asciiTheme="minorHAnsi" w:hAnsiTheme="minorHAnsi"/>
          <w:sz w:val="22"/>
          <w:szCs w:val="22"/>
        </w:rPr>
        <w:instrText>"</w:instrText>
      </w:r>
      <w:r w:rsidRPr="000301C0">
        <w:rPr>
          <w:rFonts w:asciiTheme="minorHAnsi" w:hAnsiTheme="minorHAnsi"/>
          <w:sz w:val="22"/>
          <w:szCs w:val="22"/>
        </w:rPr>
        <w:fldChar w:fldCharType="separate"/>
      </w:r>
      <w:r w:rsidRPr="000301C0">
        <w:rPr>
          <w:rStyle w:val="Hyperlink"/>
          <w:rFonts w:asciiTheme="minorHAnsi" w:hAnsiTheme="minorHAnsi"/>
          <w:sz w:val="22"/>
          <w:szCs w:val="22"/>
        </w:rPr>
        <w:t>https://gisweb.tceq.texas.gov/LocationMapper/?marker=-95.754166,30.25&amp;level=18</w:t>
      </w:r>
      <w:r w:rsidRPr="000301C0">
        <w:rPr>
          <w:rFonts w:asciiTheme="minorHAnsi" w:hAnsiTheme="minorHAnsi"/>
          <w:sz w:val="22"/>
          <w:szCs w:val="22"/>
        </w:rPr>
        <w:fldChar w:fldCharType="end"/>
      </w:r>
    </w:p>
    <w:p w14:paraId="1B47F89F" w14:textId="77777777" w:rsidR="000301C0" w:rsidRPr="00943CAF" w:rsidRDefault="000301C0"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6"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16F19E2" w14:textId="29EE87AC"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57FDA1A" w14:textId="36F4EADF" w:rsidR="00A37037" w:rsidRPr="00943CAF" w:rsidRDefault="004230F9" w:rsidP="00FC1161">
      <w:pPr>
        <w:widowControl w:val="0"/>
        <w:rPr>
          <w:rFonts w:asciiTheme="minorHAnsi" w:hAnsiTheme="minorHAnsi"/>
          <w:sz w:val="22"/>
          <w:szCs w:val="22"/>
        </w:rPr>
      </w:pPr>
      <w:r w:rsidRPr="004230F9">
        <w:rPr>
          <w:rFonts w:asciiTheme="minorHAnsi" w:hAnsiTheme="minorHAnsi"/>
          <w:sz w:val="22"/>
          <w:szCs w:val="22"/>
        </w:rPr>
        <w:t xml:space="preserve">Further information may also be obtained from BAM Houston Real Estate Investment, L.P., at the address stated above or by calling Ms. Shiann Hernandez, P.E., BGE, Inc., at 713-488-8391.   </w:t>
      </w:r>
      <w:r w:rsidR="00A37037" w:rsidRPr="00943CAF">
        <w:rPr>
          <w:rFonts w:asciiTheme="minorHAnsi" w:hAnsiTheme="minorHAnsi"/>
          <w:sz w:val="22"/>
          <w:szCs w:val="22"/>
        </w:rPr>
        <w:tab/>
      </w:r>
      <w:r w:rsidR="00A37037" w:rsidRPr="00943CAF">
        <w:rPr>
          <w:rFonts w:asciiTheme="minorHAnsi" w:hAnsiTheme="minorHAnsi"/>
          <w:sz w:val="22"/>
          <w:szCs w:val="22"/>
        </w:rPr>
        <w:tab/>
      </w:r>
      <w:r w:rsidR="00A37037" w:rsidRPr="00943CAF">
        <w:rPr>
          <w:rFonts w:asciiTheme="minorHAnsi" w:hAnsiTheme="minorHAnsi"/>
          <w:sz w:val="22"/>
          <w:szCs w:val="22"/>
        </w:rPr>
        <w:tab/>
      </w:r>
    </w:p>
    <w:p w14:paraId="44DF0943" w14:textId="5EE18BE8"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4230F9">
        <w:rPr>
          <w:rFonts w:asciiTheme="minorHAnsi" w:hAnsiTheme="minorHAnsi"/>
          <w:sz w:val="22"/>
          <w:szCs w:val="22"/>
        </w:rPr>
        <w:t xml:space="preserve"> August 4,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247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301C0"/>
    <w:rsid w:val="00063CEB"/>
    <w:rsid w:val="000816DB"/>
    <w:rsid w:val="00095F6C"/>
    <w:rsid w:val="000C0BE5"/>
    <w:rsid w:val="000D1432"/>
    <w:rsid w:val="00113666"/>
    <w:rsid w:val="001F40C9"/>
    <w:rsid w:val="002004EE"/>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230F9"/>
    <w:rsid w:val="004410BC"/>
    <w:rsid w:val="00446560"/>
    <w:rsid w:val="00484C7A"/>
    <w:rsid w:val="00494773"/>
    <w:rsid w:val="004C5F8D"/>
    <w:rsid w:val="005433AD"/>
    <w:rsid w:val="00562CFA"/>
    <w:rsid w:val="005763ED"/>
    <w:rsid w:val="00584C3B"/>
    <w:rsid w:val="005C6876"/>
    <w:rsid w:val="005D1804"/>
    <w:rsid w:val="005E5179"/>
    <w:rsid w:val="00637409"/>
    <w:rsid w:val="00676991"/>
    <w:rsid w:val="00696559"/>
    <w:rsid w:val="006B3EE4"/>
    <w:rsid w:val="006B4B01"/>
    <w:rsid w:val="006E3E2D"/>
    <w:rsid w:val="00700A8B"/>
    <w:rsid w:val="00706696"/>
    <w:rsid w:val="0071560D"/>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96C0E"/>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C62F0"/>
    <w:rsid w:val="00DF1241"/>
    <w:rsid w:val="00E33248"/>
    <w:rsid w:val="00E52844"/>
    <w:rsid w:val="00E67D28"/>
    <w:rsid w:val="00F2552E"/>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1132</Words>
  <Characters>6935</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8051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50</cp:revision>
  <cp:lastPrinted>2022-08-09T18:16:00Z</cp:lastPrinted>
  <dcterms:created xsi:type="dcterms:W3CDTF">2020-09-30T16:26:00Z</dcterms:created>
  <dcterms:modified xsi:type="dcterms:W3CDTF">2023-08-04T18:59:00Z</dcterms:modified>
</cp:coreProperties>
</file>