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D08ED04" w14:textId="77777777" w:rsidR="00154371" w:rsidRDefault="00154371" w:rsidP="002B6551">
      <w:pPr>
        <w:pStyle w:val="BodyText"/>
        <w:rPr>
          <w:sz w:val="22"/>
          <w:szCs w:val="22"/>
        </w:rPr>
      </w:pPr>
    </w:p>
    <w:p w14:paraId="6E289A16" w14:textId="3CE26215" w:rsidR="002B6551" w:rsidRPr="00D0432F" w:rsidRDefault="00154371" w:rsidP="00EB4174">
      <w:pPr>
        <w:pStyle w:val="BodyText"/>
        <w:rPr>
          <w:sz w:val="22"/>
          <w:szCs w:val="22"/>
        </w:rPr>
      </w:pPr>
      <w:sdt>
        <w:sdtPr>
          <w:rPr>
            <w:sz w:val="22"/>
            <w:szCs w:val="22"/>
          </w:rPr>
          <w:id w:val="-88238758"/>
          <w:placeholder>
            <w:docPart w:val="E05CEA5E633846ABB3951D7F1AA7C49F"/>
          </w:placeholder>
          <w15:color w:val="000000"/>
        </w:sdtPr>
        <w:sdtEndPr/>
        <w:sdtContent>
          <w:r w:rsidR="000A43EF" w:rsidRPr="000A43EF">
            <w:rPr>
              <w:sz w:val="22"/>
              <w:szCs w:val="22"/>
            </w:rPr>
            <w:t>Bowers Hatchery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6755C7" w:rsidRPr="006755C7">
            <w:rPr>
              <w:sz w:val="22"/>
              <w:szCs w:val="22"/>
            </w:rPr>
            <w:t>CN606175271</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755C7">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6755C7">
            <w:rPr>
              <w:sz w:val="22"/>
              <w:szCs w:val="22"/>
            </w:rPr>
            <w:t>Bowers Shrimp Hatchery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EB4174">
            <w:rPr>
              <w:sz w:val="22"/>
              <w:szCs w:val="22"/>
            </w:rPr>
            <w:t>(</w:t>
          </w:r>
          <w:r w:rsidR="00EB4174" w:rsidRPr="00EB4174">
            <w:rPr>
              <w:sz w:val="22"/>
              <w:szCs w:val="22"/>
            </w:rPr>
            <w:t>RN110424983</w:t>
          </w:r>
          <w:r w:rsidR="00EB4174">
            <w:rPr>
              <w:sz w:val="22"/>
              <w:szCs w:val="22"/>
            </w:rPr>
            <w:t>)</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EB417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EB4174" w:rsidRPr="00EB4174">
            <w:rPr>
              <w:sz w:val="22"/>
              <w:szCs w:val="22"/>
            </w:rPr>
            <w:t>commercial</w:t>
          </w:r>
          <w:r w:rsidR="00EB4174">
            <w:rPr>
              <w:sz w:val="22"/>
              <w:szCs w:val="22"/>
            </w:rPr>
            <w:t xml:space="preserve"> </w:t>
          </w:r>
          <w:r w:rsidR="00EB4174" w:rsidRPr="00EB4174">
            <w:rPr>
              <w:sz w:val="22"/>
              <w:szCs w:val="22"/>
            </w:rPr>
            <w:t>aquaculture facility producing live shrimp</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66150741BBB243CDB2EC81AC0E577402"/>
          </w:placeholder>
          <w15:color w:val="000000"/>
          <w:dropDownList>
            <w:listItem w:value="Choose from the drop-down menu"/>
            <w:listItem w:displayText="is" w:value="is"/>
            <w:listItem w:displayText="will be" w:value="will be"/>
          </w:dropDownList>
        </w:sdtPr>
        <w:sdtEndPr/>
        <w:sdtContent>
          <w:r w:rsidR="00EB4174">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02C63" w:rsidRPr="00C02C63">
            <w:rPr>
              <w:sz w:val="22"/>
              <w:szCs w:val="22"/>
            </w:rPr>
            <w:t>1098 Margerum Road</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C02C63">
            <w:rPr>
              <w:sz w:val="22"/>
              <w:szCs w:val="22"/>
            </w:rPr>
            <w:t>Palacios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C02C63" w:rsidRPr="00C02C63">
            <w:rPr>
              <w:sz w:val="22"/>
              <w:szCs w:val="22"/>
            </w:rPr>
            <w:t>Matagorda</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02C63" w:rsidRPr="00C02C63">
            <w:rPr>
              <w:sz w:val="22"/>
              <w:szCs w:val="22"/>
            </w:rPr>
            <w:t>77465</w:t>
          </w:r>
        </w:sdtContent>
      </w:sdt>
      <w:r w:rsidR="004F0746" w:rsidRPr="00D0432F">
        <w:rPr>
          <w:sz w:val="22"/>
          <w:szCs w:val="22"/>
        </w:rPr>
        <w:t>.</w:t>
      </w:r>
    </w:p>
    <w:p w14:paraId="776D8D31" w14:textId="77777777" w:rsidR="00C02C63" w:rsidRDefault="00154371" w:rsidP="00E66EC2">
      <w:pPr>
        <w:pStyle w:val="BodyText"/>
        <w:rPr>
          <w:color w:val="0000FF"/>
          <w:sz w:val="22"/>
          <w:szCs w:val="22"/>
        </w:rPr>
      </w:pPr>
      <w:sdt>
        <w:sdtPr>
          <w:rPr>
            <w:sz w:val="22"/>
            <w:szCs w:val="22"/>
          </w:rPr>
          <w:id w:val="29309987"/>
          <w:placeholder>
            <w:docPart w:val="AC64D974C4B24180AFF3F72141AA2916"/>
          </w:placeholder>
          <w15:color w:val="000000"/>
        </w:sdtPr>
        <w:sdtEndPr/>
        <w:sdtContent>
          <w:r w:rsidR="00C02C63" w:rsidRPr="00C02C63">
            <w:rPr>
              <w:sz w:val="22"/>
              <w:szCs w:val="22"/>
            </w:rPr>
            <w:t>This application is for a permit renewal with major</w:t>
          </w:r>
          <w:r w:rsidR="00C02C63">
            <w:rPr>
              <w:sz w:val="22"/>
              <w:szCs w:val="22"/>
            </w:rPr>
            <w:t xml:space="preserve"> </w:t>
          </w:r>
          <w:r w:rsidR="00C02C63" w:rsidRPr="00C02C63">
            <w:rPr>
              <w:sz w:val="22"/>
              <w:szCs w:val="22"/>
            </w:rPr>
            <w:t>amendment to remove the effluent limit for Enterococci bacteria.</w:t>
          </w:r>
        </w:sdtContent>
      </w:sdt>
    </w:p>
    <w:p w14:paraId="5DB66C97" w14:textId="6079F4BA" w:rsidR="00C02C63" w:rsidRDefault="002B6551" w:rsidP="000F2E63">
      <w:pPr>
        <w:pStyle w:val="BodyText"/>
        <w:rPr>
          <w:sz w:val="22"/>
          <w:szCs w:val="22"/>
        </w:rPr>
      </w:pPr>
      <w:r w:rsidRPr="008D5872">
        <w:rPr>
          <w:sz w:val="22"/>
          <w:szCs w:val="22"/>
        </w:rPr>
        <w:t>Discharges from the facility are expected to contain</w:t>
      </w:r>
      <w:r w:rsidR="000F2E63">
        <w:rPr>
          <w:sz w:val="22"/>
          <w:szCs w:val="22"/>
        </w:rPr>
        <w:t xml:space="preserve"> </w:t>
      </w:r>
      <w:r w:rsidR="000F2E63" w:rsidRPr="000F2E63">
        <w:rPr>
          <w:sz w:val="22"/>
          <w:szCs w:val="22"/>
        </w:rPr>
        <w:t>total suspended solids, inorganic</w:t>
      </w:r>
      <w:r w:rsidR="000F2E63">
        <w:rPr>
          <w:sz w:val="22"/>
          <w:szCs w:val="22"/>
        </w:rPr>
        <w:t xml:space="preserve"> </w:t>
      </w:r>
      <w:r w:rsidR="000F2E63" w:rsidRPr="000F2E63">
        <w:rPr>
          <w:sz w:val="22"/>
          <w:szCs w:val="22"/>
        </w:rPr>
        <w:t>suspended solids, 5-day biochemical oxygen demand (BOD5), ammonia nitrogen, residual</w:t>
      </w:r>
      <w:r w:rsidR="000F2E63">
        <w:rPr>
          <w:sz w:val="22"/>
          <w:szCs w:val="22"/>
        </w:rPr>
        <w:t xml:space="preserve"> </w:t>
      </w:r>
      <w:r w:rsidR="000F2E63" w:rsidRPr="000F2E63">
        <w:rPr>
          <w:sz w:val="22"/>
          <w:szCs w:val="22"/>
        </w:rPr>
        <w:t>chlorine, and Enterococci. Additional potential parameters are included in the Industrial</w:t>
      </w:r>
      <w:r w:rsidR="000F2E63">
        <w:rPr>
          <w:sz w:val="22"/>
          <w:szCs w:val="22"/>
        </w:rPr>
        <w:t xml:space="preserve"> </w:t>
      </w:r>
      <w:r w:rsidR="000F2E63" w:rsidRPr="000F2E63">
        <w:rPr>
          <w:sz w:val="22"/>
          <w:szCs w:val="22"/>
        </w:rPr>
        <w:t>Wastewater Application Technical Report, Worksheet 2.0. Shrimp aquaculture tank effluent</w:t>
      </w:r>
      <w:r w:rsidR="000F2E63">
        <w:rPr>
          <w:sz w:val="22"/>
          <w:szCs w:val="22"/>
        </w:rPr>
        <w:t xml:space="preserve"> </w:t>
      </w:r>
      <w:r w:rsidR="000F2E63" w:rsidRPr="000F2E63">
        <w:rPr>
          <w:sz w:val="22"/>
          <w:szCs w:val="22"/>
        </w:rPr>
        <w:t>and facility washdown water are treated by 100-micron bag filtration, biofiltration, aeration,</w:t>
      </w:r>
      <w:r w:rsidR="000F2E63">
        <w:rPr>
          <w:sz w:val="22"/>
          <w:szCs w:val="22"/>
        </w:rPr>
        <w:t xml:space="preserve"> </w:t>
      </w:r>
      <w:r w:rsidR="000F2E63" w:rsidRPr="000F2E63">
        <w:rPr>
          <w:sz w:val="22"/>
          <w:szCs w:val="22"/>
        </w:rPr>
        <w:t>and ozone disinfection.</w:t>
      </w:r>
    </w:p>
    <w:sectPr w:rsidR="00C02C63"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26780775">
    <w:abstractNumId w:val="9"/>
  </w:num>
  <w:num w:numId="2" w16cid:durableId="758410627">
    <w:abstractNumId w:val="8"/>
  </w:num>
  <w:num w:numId="3" w16cid:durableId="1884439910">
    <w:abstractNumId w:val="7"/>
  </w:num>
  <w:num w:numId="4" w16cid:durableId="3288414">
    <w:abstractNumId w:val="6"/>
  </w:num>
  <w:num w:numId="5" w16cid:durableId="162625099">
    <w:abstractNumId w:val="5"/>
  </w:num>
  <w:num w:numId="6" w16cid:durableId="917208456">
    <w:abstractNumId w:val="4"/>
  </w:num>
  <w:num w:numId="7" w16cid:durableId="1358000194">
    <w:abstractNumId w:val="3"/>
  </w:num>
  <w:num w:numId="8" w16cid:durableId="487284183">
    <w:abstractNumId w:val="2"/>
  </w:num>
  <w:num w:numId="9" w16cid:durableId="256208968">
    <w:abstractNumId w:val="1"/>
  </w:num>
  <w:num w:numId="10" w16cid:durableId="274560218">
    <w:abstractNumId w:val="0"/>
  </w:num>
  <w:num w:numId="11" w16cid:durableId="1734545919">
    <w:abstractNumId w:val="13"/>
  </w:num>
  <w:num w:numId="12" w16cid:durableId="1731733181">
    <w:abstractNumId w:val="12"/>
  </w:num>
  <w:num w:numId="13" w16cid:durableId="1201894056">
    <w:abstractNumId w:val="11"/>
  </w:num>
  <w:num w:numId="14" w16cid:durableId="819270059">
    <w:abstractNumId w:val="9"/>
  </w:num>
  <w:num w:numId="15" w16cid:durableId="834413637">
    <w:abstractNumId w:val="8"/>
    <w:lvlOverride w:ilvl="0">
      <w:startOverride w:val="1"/>
    </w:lvlOverride>
  </w:num>
  <w:num w:numId="16" w16cid:durableId="133244346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43EF"/>
    <w:rsid w:val="000A66E6"/>
    <w:rsid w:val="000C66F5"/>
    <w:rsid w:val="000F2E63"/>
    <w:rsid w:val="001009B4"/>
    <w:rsid w:val="00106292"/>
    <w:rsid w:val="001135B1"/>
    <w:rsid w:val="00116413"/>
    <w:rsid w:val="00154371"/>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55C7"/>
    <w:rsid w:val="00677A9E"/>
    <w:rsid w:val="006955C6"/>
    <w:rsid w:val="006B7D8B"/>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02C63"/>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B4174"/>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5B7E92" w:rsidP="005B7E92">
          <w:pPr>
            <w:pStyle w:val="E05CEA5E633846ABB3951D7F1AA7C49F"/>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5B7E92" w:rsidP="005B7E92">
          <w:pPr>
            <w:pStyle w:val="2EDCCEA943204A94B24B63490012A1D8"/>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5B7E92" w:rsidP="005B7E92">
          <w:pPr>
            <w:pStyle w:val="89B757DEDAB44952B244F40F1A2C7B33"/>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5B7E92" w:rsidP="005B7E92">
          <w:pPr>
            <w:pStyle w:val="51C5AC1CFB5E41E29C257683BBF11110"/>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5B7E92" w:rsidP="005B7E92">
          <w:pPr>
            <w:pStyle w:val="876CAD5C589249278A399E29B3D322E7"/>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5B7E92" w:rsidP="005B7E92">
          <w:pPr>
            <w:pStyle w:val="652B879E1AB14225BC7751BD0B2DDA3A"/>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5B7E92" w:rsidP="005B7E92">
          <w:pPr>
            <w:pStyle w:val="A5DBC5327D9940279E2262397B3094EA"/>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5B7E92" w:rsidP="005B7E92">
          <w:pPr>
            <w:pStyle w:val="7BA50BC066D7462197C9E516C153E137"/>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5B7E92" w:rsidP="005B7E92">
          <w:pPr>
            <w:pStyle w:val="2EE4D28595A748ADA6590120DF375CAA"/>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5B7E92" w:rsidP="005B7E92">
          <w:pPr>
            <w:pStyle w:val="AE222DACEA0E4A43968E7383F1E75C92"/>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5B7E92" w:rsidP="005B7E92">
          <w:pPr>
            <w:pStyle w:val="53420CC2725E4270BE6DD12AA41D3F35"/>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5B7E92" w:rsidP="005B7E92">
          <w:pPr>
            <w:pStyle w:val="AC64D974C4B24180AFF3F72141AA2916"/>
          </w:pPr>
          <w:r w:rsidRPr="00D0432F">
            <w:rPr>
              <w:rStyle w:val="PlaceholderText"/>
              <w:sz w:val="22"/>
              <w:szCs w:val="22"/>
              <w:highlight w:val="lightGray"/>
            </w:rPr>
            <w:t>13. Enter summary of application request here.</w:t>
          </w:r>
        </w:p>
      </w:docPartBody>
    </w:docPart>
    <w:docPart>
      <w:docPartPr>
        <w:name w:val="66150741BBB243CDB2EC81AC0E577402"/>
        <w:category>
          <w:name w:val="General"/>
          <w:gallery w:val="placeholder"/>
        </w:category>
        <w:types>
          <w:type w:val="bbPlcHdr"/>
        </w:types>
        <w:behaviors>
          <w:behavior w:val="content"/>
        </w:behaviors>
        <w:guid w:val="{EC0E0E33-08D7-496D-808C-B0AE03772254}"/>
      </w:docPartPr>
      <w:docPartBody>
        <w:p w:rsidR="003D7B46" w:rsidRDefault="005B7E92" w:rsidP="005B7E92">
          <w:pPr>
            <w:pStyle w:val="66150741BBB243CDB2EC81AC0E577402"/>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E05CEA5E633846ABB3951D7F1AA7C49F">
    <w:name w:val="E05CEA5E633846ABB3951D7F1AA7C49F"/>
    <w:rsid w:val="005B7E92"/>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5B7E92"/>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5B7E92"/>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5B7E92"/>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5B7E92"/>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5B7E92"/>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5B7E92"/>
    <w:pPr>
      <w:spacing w:after="120" w:line="240" w:lineRule="auto"/>
    </w:pPr>
    <w:rPr>
      <w:rFonts w:ascii="Lucida Bright" w:eastAsiaTheme="minorHAnsi" w:hAnsi="Lucida Bright"/>
      <w:sz w:val="20"/>
      <w:szCs w:val="24"/>
    </w:rPr>
  </w:style>
  <w:style w:type="paragraph" w:customStyle="1" w:styleId="66150741BBB243CDB2EC81AC0E577402">
    <w:name w:val="66150741BBB243CDB2EC81AC0E577402"/>
    <w:rsid w:val="005B7E92"/>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5B7E92"/>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5B7E92"/>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5B7E92"/>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5B7E92"/>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5B7E92"/>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6E21B17897E40A3876932EE691543" ma:contentTypeVersion="15" ma:contentTypeDescription="Create a new document." ma:contentTypeScope="" ma:versionID="6d57d8095004c91def981586a4a42113">
  <xsd:schema xmlns:xsd="http://www.w3.org/2001/XMLSchema" xmlns:xs="http://www.w3.org/2001/XMLSchema" xmlns:p="http://schemas.microsoft.com/office/2006/metadata/properties" xmlns:ns2="05f0acb9-8732-4005-b658-737aad196422" xmlns:ns3="d3a5f24f-f13e-4f54-b03f-096144291a0e" targetNamespace="http://schemas.microsoft.com/office/2006/metadata/properties" ma:root="true" ma:fieldsID="f2621f70488af2d8cf74c8c22ca868fa" ns2:_="" ns3:_="">
    <xsd:import namespace="05f0acb9-8732-4005-b658-737aad196422"/>
    <xsd:import namespace="d3a5f24f-f13e-4f54-b03f-096144291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0acb9-8732-4005-b658-737aad196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5f24f-f13e-4f54-b03f-096144291a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e39d29-ab35-464e-95c6-8af491d69ebb}" ma:internalName="TaxCatchAll" ma:showField="CatchAllData" ma:web="d3a5f24f-f13e-4f54-b03f-096144291a0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05A9-F0FD-423B-8E30-F913D151C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0acb9-8732-4005-b658-737aad196422"/>
    <ds:schemaRef ds:uri="d3a5f24f-f13e-4f54-b03f-096144291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54432-250B-48D8-8159-755A5F58C2ED}">
  <ds:schemaRefs>
    <ds:schemaRef ds:uri="http://schemas.microsoft.com/sharepoint/v3/contenttype/forms"/>
  </ds:schemaRefs>
</ds:datastoreItem>
</file>

<file path=customXml/itemProps3.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4</DocSecurity>
  <Lines>19</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2023-09-06T18:15:00Z</dcterms:created>
  <dcterms:modified xsi:type="dcterms:W3CDTF">2023-09-06T18:15:00Z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e03cb4956e80e35d172011eba377dd2682d3d4c90f8349fd5c85d3ab7e163da6</vt:lpwstr>
  </property>
</Properties>
</file>