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4999C" w14:textId="4EF0DB20"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b/>
          <w:bCs/>
          <w:sz w:val="22"/>
          <w:szCs w:val="22"/>
          <w:lang w:val="es"/>
        </w:rPr>
        <w:t>PLANTILLA EN</w:t>
      </w:r>
      <w:r w:rsidRPr="000B0DA2">
        <w:rPr>
          <w:rStyle w:val="normaltextrun"/>
          <w:rFonts w:ascii="Lucida Bright" w:hAnsi="Lucida Bright"/>
          <w:b/>
          <w:bCs/>
          <w:sz w:val="22"/>
          <w:szCs w:val="22"/>
          <w:lang w:val="es"/>
        </w:rPr>
        <w:t xml:space="preserve"> </w:t>
      </w:r>
      <w:r w:rsidR="000B0DA2" w:rsidRPr="000B0DA2">
        <w:rPr>
          <w:rStyle w:val="normaltextrun"/>
          <w:rFonts w:ascii="Lucida Bright" w:eastAsiaTheme="majorEastAsia" w:hAnsi="Lucida Bright"/>
          <w:b/>
          <w:bCs/>
          <w:sz w:val="22"/>
          <w:szCs w:val="22"/>
          <w:lang w:val="es-ES"/>
        </w:rPr>
        <w:t>ESPAÑOL</w:t>
      </w:r>
      <w:r w:rsidR="000B0DA2">
        <w:rPr>
          <w:rStyle w:val="normaltextrun"/>
          <w:rFonts w:eastAsiaTheme="majorEastAsia"/>
          <w:b/>
          <w:bCs/>
          <w:sz w:val="22"/>
          <w:szCs w:val="22"/>
          <w:lang w:val="es-ES"/>
        </w:rPr>
        <w:t xml:space="preserve"> </w:t>
      </w:r>
      <w:r w:rsidRPr="005F0AAD">
        <w:rPr>
          <w:rStyle w:val="normaltextrun"/>
          <w:rFonts w:ascii="Lucida Bright" w:hAnsi="Lucida Bright"/>
          <w:b/>
          <w:bCs/>
          <w:sz w:val="22"/>
          <w:szCs w:val="22"/>
          <w:lang w:val="es"/>
        </w:rPr>
        <w:t>PARA</w:t>
      </w:r>
      <w:r w:rsidR="00514DB7">
        <w:rPr>
          <w:rStyle w:val="normaltextrun"/>
          <w:rFonts w:ascii="Lucida Bright" w:hAnsi="Lucida Bright"/>
          <w:b/>
          <w:bCs/>
          <w:sz w:val="22"/>
          <w:szCs w:val="22"/>
          <w:lang w:val="es"/>
        </w:rPr>
        <w:t xml:space="preserve"> SOLICITUDES </w:t>
      </w:r>
      <w:r w:rsidR="00514DB7" w:rsidRPr="00514DB7">
        <w:rPr>
          <w:rStyle w:val="normaltextrun"/>
          <w:rFonts w:ascii="Lucida Bright" w:hAnsi="Lucida Bright"/>
          <w:b/>
          <w:bCs/>
          <w:sz w:val="22"/>
          <w:szCs w:val="22"/>
          <w:lang w:val="es"/>
        </w:rPr>
        <w:t>NUEVAS</w:t>
      </w:r>
      <w:r w:rsidR="00514DB7" w:rsidRPr="00514DB7">
        <w:rPr>
          <w:rFonts w:ascii="Lucida Bright" w:hAnsi="Lucida Bright"/>
          <w:b/>
          <w:bCs/>
          <w:sz w:val="22"/>
          <w:szCs w:val="22"/>
          <w:lang w:val="es"/>
        </w:rPr>
        <w:t>/RENOVACIONES/ENMIENDAS</w:t>
      </w:r>
      <w:r w:rsidRPr="005F0AAD">
        <w:rPr>
          <w:rStyle w:val="normaltextrun"/>
          <w:rFonts w:ascii="Lucida Bright" w:hAnsi="Lucida Bright"/>
          <w:b/>
          <w:bCs/>
          <w:sz w:val="22"/>
          <w:szCs w:val="22"/>
          <w:lang w:val="es"/>
        </w:rPr>
        <w:t xml:space="preserve"> TPDES o TLAP </w:t>
      </w:r>
    </w:p>
    <w:p w14:paraId="668E97D5" w14:textId="77777777"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p>
    <w:p w14:paraId="41D3F02E" w14:textId="61D5EA69" w:rsidR="000857A3" w:rsidRPr="005F0AAD" w:rsidRDefault="000857A3" w:rsidP="000857A3">
      <w:pPr>
        <w:pStyle w:val="paragraph"/>
        <w:spacing w:before="0" w:beforeAutospacing="0" w:after="0" w:afterAutospacing="0"/>
        <w:textAlignment w:val="baseline"/>
        <w:rPr>
          <w:rStyle w:val="eop"/>
          <w:rFonts w:ascii="Lucida Bright" w:hAnsi="Lucida Bright" w:cs="Segoe UI"/>
          <w:sz w:val="22"/>
          <w:szCs w:val="22"/>
          <w:lang w:val="es-US"/>
        </w:rPr>
      </w:pPr>
      <w:r w:rsidRPr="005F0AAD">
        <w:rPr>
          <w:rStyle w:val="normaltextrun"/>
          <w:rFonts w:ascii="Lucida Bright" w:hAnsi="Lucida Bright"/>
          <w:b/>
          <w:bCs/>
          <w:sz w:val="22"/>
          <w:szCs w:val="22"/>
          <w:lang w:val="es"/>
        </w:rPr>
        <w:t>AGUAS RESIDUALES DOMÉSTICAS</w:t>
      </w:r>
    </w:p>
    <w:p w14:paraId="191DFC7F" w14:textId="77777777" w:rsidR="000857A3" w:rsidRPr="005F0AAD" w:rsidRDefault="000857A3" w:rsidP="000857A3">
      <w:pPr>
        <w:pStyle w:val="paragraph"/>
        <w:spacing w:before="0" w:beforeAutospacing="0" w:after="0" w:afterAutospacing="0"/>
        <w:textAlignment w:val="baseline"/>
        <w:rPr>
          <w:rFonts w:ascii="Lucida Bright" w:hAnsi="Lucida Bright" w:cs="Segoe UI"/>
          <w:sz w:val="22"/>
          <w:szCs w:val="22"/>
          <w:lang w:val="es-US"/>
        </w:rPr>
      </w:pPr>
    </w:p>
    <w:p w14:paraId="3C6A3E0F" w14:textId="06AF62DE"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5F0AAD">
        <w:rPr>
          <w:rStyle w:val="normaltextrun"/>
          <w:rFonts w:ascii="Lucida Bright" w:hAnsi="Lucida Bright"/>
          <w:sz w:val="22"/>
          <w:szCs w:val="22"/>
          <w:lang w:val="es"/>
        </w:rPr>
        <w:t>.</w:t>
      </w:r>
    </w:p>
    <w:p w14:paraId="47089B8E" w14:textId="77777777" w:rsidR="000857A3" w:rsidRPr="005F0AAD" w:rsidRDefault="000857A3" w:rsidP="000857A3">
      <w:pPr>
        <w:pStyle w:val="paragraph"/>
        <w:spacing w:before="0" w:beforeAutospacing="0" w:after="0" w:afterAutospacing="0"/>
        <w:textAlignment w:val="baseline"/>
        <w:rPr>
          <w:rFonts w:ascii="Lucida Bright" w:eastAsiaTheme="majorEastAsia" w:hAnsi="Lucida Bright" w:cs="Segoe UI"/>
          <w:sz w:val="22"/>
          <w:szCs w:val="22"/>
          <w:lang w:val="es-US"/>
        </w:rPr>
      </w:pPr>
    </w:p>
    <w:p w14:paraId="357AB178" w14:textId="499F5B36" w:rsidR="00C57E6B" w:rsidRDefault="008C72CD" w:rsidP="000857A3">
      <w:pPr>
        <w:pStyle w:val="paragraph"/>
        <w:spacing w:before="0" w:beforeAutospacing="0" w:after="0" w:afterAutospacing="0"/>
        <w:textAlignment w:val="baseline"/>
        <w:rPr>
          <w:rStyle w:val="normaltextrun"/>
          <w:rFonts w:ascii="Lucida Bright" w:hAnsi="Lucida Bright"/>
          <w:sz w:val="22"/>
          <w:szCs w:val="22"/>
          <w:shd w:val="clear" w:color="auto" w:fill="C0C0C0"/>
          <w:lang w:val="es"/>
        </w:rPr>
      </w:pPr>
      <w:r w:rsidRPr="008C72CD">
        <w:rPr>
          <w:rStyle w:val="normaltextrun"/>
          <w:rFonts w:ascii="Lucida Bright" w:hAnsi="Lucida Bright"/>
          <w:sz w:val="22"/>
          <w:szCs w:val="22"/>
          <w:shd w:val="clear" w:color="auto" w:fill="C0C0C0"/>
          <w:lang w:val="es"/>
        </w:rPr>
        <w:t xml:space="preserve">High Catch LLC (CN606062321) propone operar la Instalación de Tratamiento de Aguas Residuales de </w:t>
      </w:r>
      <w:proofErr w:type="spellStart"/>
      <w:r w:rsidRPr="008C72CD">
        <w:rPr>
          <w:rStyle w:val="normaltextrun"/>
          <w:rFonts w:ascii="Lucida Bright" w:hAnsi="Lucida Bright"/>
          <w:sz w:val="22"/>
          <w:szCs w:val="22"/>
          <w:shd w:val="clear" w:color="auto" w:fill="C0C0C0"/>
          <w:lang w:val="es"/>
        </w:rPr>
        <w:t>Highlands</w:t>
      </w:r>
      <w:proofErr w:type="spellEnd"/>
      <w:r w:rsidRPr="008C72CD">
        <w:rPr>
          <w:rStyle w:val="normaltextrun"/>
          <w:rFonts w:ascii="Lucida Bright" w:hAnsi="Lucida Bright"/>
          <w:sz w:val="22"/>
          <w:szCs w:val="22"/>
          <w:shd w:val="clear" w:color="auto" w:fill="C0C0C0"/>
          <w:lang w:val="es"/>
        </w:rPr>
        <w:t xml:space="preserve"> </w:t>
      </w:r>
      <w:proofErr w:type="spellStart"/>
      <w:r w:rsidRPr="008C72CD">
        <w:rPr>
          <w:rStyle w:val="normaltextrun"/>
          <w:rFonts w:ascii="Lucida Bright" w:hAnsi="Lucida Bright"/>
          <w:sz w:val="22"/>
          <w:szCs w:val="22"/>
          <w:shd w:val="clear" w:color="auto" w:fill="C0C0C0"/>
          <w:lang w:val="es"/>
        </w:rPr>
        <w:t>Tract</w:t>
      </w:r>
      <w:proofErr w:type="spellEnd"/>
      <w:r w:rsidRPr="008C72CD">
        <w:rPr>
          <w:rStyle w:val="normaltextrun"/>
          <w:rFonts w:ascii="Lucida Bright" w:hAnsi="Lucida Bright"/>
          <w:sz w:val="22"/>
          <w:szCs w:val="22"/>
          <w:shd w:val="clear" w:color="auto" w:fill="C0C0C0"/>
          <w:lang w:val="es"/>
        </w:rPr>
        <w:t xml:space="preserve"> RN111554341, una planta de proceso de lodos activados operada en el modo de aireación extendida. La instalación estará ubicada aproximadamente a 0.6 millas al sureste de la intersección de Jones Road y South </w:t>
      </w:r>
      <w:proofErr w:type="spellStart"/>
      <w:r w:rsidRPr="008C72CD">
        <w:rPr>
          <w:rStyle w:val="normaltextrun"/>
          <w:rFonts w:ascii="Lucida Bright" w:hAnsi="Lucida Bright"/>
          <w:sz w:val="22"/>
          <w:szCs w:val="22"/>
          <w:shd w:val="clear" w:color="auto" w:fill="C0C0C0"/>
          <w:lang w:val="es"/>
        </w:rPr>
        <w:t>Main</w:t>
      </w:r>
      <w:proofErr w:type="spellEnd"/>
      <w:r w:rsidRPr="008C72CD">
        <w:rPr>
          <w:rStyle w:val="normaltextrun"/>
          <w:rFonts w:ascii="Lucida Bright" w:hAnsi="Lucida Bright"/>
          <w:sz w:val="22"/>
          <w:szCs w:val="22"/>
          <w:shd w:val="clear" w:color="auto" w:fill="C0C0C0"/>
          <w:lang w:val="es"/>
        </w:rPr>
        <w:t xml:space="preserve"> Street, en </w:t>
      </w:r>
      <w:proofErr w:type="spellStart"/>
      <w:r w:rsidRPr="008C72CD">
        <w:rPr>
          <w:rStyle w:val="normaltextrun"/>
          <w:rFonts w:ascii="Lucida Bright" w:hAnsi="Lucida Bright"/>
          <w:sz w:val="22"/>
          <w:szCs w:val="22"/>
          <w:shd w:val="clear" w:color="auto" w:fill="C0C0C0"/>
          <w:lang w:val="es"/>
        </w:rPr>
        <w:t>Highlands</w:t>
      </w:r>
      <w:proofErr w:type="spellEnd"/>
      <w:r w:rsidRPr="008C72CD">
        <w:rPr>
          <w:rStyle w:val="normaltextrun"/>
          <w:rFonts w:ascii="Lucida Bright" w:hAnsi="Lucida Bright"/>
          <w:sz w:val="22"/>
          <w:szCs w:val="22"/>
          <w:shd w:val="clear" w:color="auto" w:fill="C0C0C0"/>
          <w:lang w:val="es"/>
        </w:rPr>
        <w:t>, Condado de Harris, Texas 77562.</w:t>
      </w:r>
    </w:p>
    <w:p w14:paraId="017AF36C" w14:textId="77777777" w:rsidR="008C72CD" w:rsidRPr="005F0AAD" w:rsidRDefault="008C72CD" w:rsidP="000857A3">
      <w:pPr>
        <w:pStyle w:val="paragraph"/>
        <w:spacing w:before="0" w:beforeAutospacing="0" w:after="0" w:afterAutospacing="0"/>
        <w:textAlignment w:val="baseline"/>
        <w:rPr>
          <w:rFonts w:ascii="Lucida Bright" w:hAnsi="Lucida Bright" w:cs="Segoe UI"/>
          <w:sz w:val="22"/>
          <w:szCs w:val="22"/>
          <w:lang w:val="es-US"/>
        </w:rPr>
      </w:pPr>
    </w:p>
    <w:p w14:paraId="09B2793B" w14:textId="2A8C74BC" w:rsidR="008C72CD" w:rsidRDefault="008C72CD" w:rsidP="00D53F25">
      <w:pPr>
        <w:pStyle w:val="BodyText"/>
        <w:rPr>
          <w:sz w:val="22"/>
          <w:szCs w:val="22"/>
        </w:rPr>
      </w:pPr>
      <w:proofErr w:type="spellStart"/>
      <w:r w:rsidRPr="008C72CD">
        <w:rPr>
          <w:sz w:val="22"/>
          <w:szCs w:val="22"/>
        </w:rPr>
        <w:t>Esta</w:t>
      </w:r>
      <w:proofErr w:type="spellEnd"/>
      <w:r w:rsidRPr="008C72CD">
        <w:rPr>
          <w:sz w:val="22"/>
          <w:szCs w:val="22"/>
        </w:rPr>
        <w:t xml:space="preserve"> </w:t>
      </w:r>
      <w:proofErr w:type="spellStart"/>
      <w:r w:rsidRPr="008C72CD">
        <w:rPr>
          <w:sz w:val="22"/>
          <w:szCs w:val="22"/>
        </w:rPr>
        <w:t>solicitud</w:t>
      </w:r>
      <w:proofErr w:type="spellEnd"/>
      <w:r w:rsidRPr="008C72CD">
        <w:rPr>
          <w:sz w:val="22"/>
          <w:szCs w:val="22"/>
        </w:rPr>
        <w:t xml:space="preserve"> es para </w:t>
      </w:r>
      <w:proofErr w:type="spellStart"/>
      <w:r w:rsidRPr="008C72CD">
        <w:rPr>
          <w:sz w:val="22"/>
          <w:szCs w:val="22"/>
        </w:rPr>
        <w:t>una</w:t>
      </w:r>
      <w:proofErr w:type="spellEnd"/>
      <w:r w:rsidRPr="008C72CD">
        <w:rPr>
          <w:sz w:val="22"/>
          <w:szCs w:val="22"/>
        </w:rPr>
        <w:t xml:space="preserve"> </w:t>
      </w:r>
      <w:proofErr w:type="spellStart"/>
      <w:r w:rsidRPr="008C72CD">
        <w:rPr>
          <w:sz w:val="22"/>
          <w:szCs w:val="22"/>
        </w:rPr>
        <w:t>nueva</w:t>
      </w:r>
      <w:proofErr w:type="spellEnd"/>
      <w:r w:rsidRPr="008C72CD">
        <w:rPr>
          <w:sz w:val="22"/>
          <w:szCs w:val="22"/>
        </w:rPr>
        <w:t xml:space="preserve"> </w:t>
      </w:r>
      <w:proofErr w:type="spellStart"/>
      <w:r w:rsidRPr="008C72CD">
        <w:rPr>
          <w:sz w:val="22"/>
          <w:szCs w:val="22"/>
        </w:rPr>
        <w:t>aplicación</w:t>
      </w:r>
      <w:proofErr w:type="spellEnd"/>
      <w:r w:rsidRPr="008C72CD">
        <w:rPr>
          <w:sz w:val="22"/>
          <w:szCs w:val="22"/>
        </w:rPr>
        <w:t xml:space="preserve"> para </w:t>
      </w:r>
      <w:proofErr w:type="spellStart"/>
      <w:r w:rsidRPr="008C72CD">
        <w:rPr>
          <w:sz w:val="22"/>
          <w:szCs w:val="22"/>
        </w:rPr>
        <w:t>descargar</w:t>
      </w:r>
      <w:proofErr w:type="spellEnd"/>
      <w:r w:rsidRPr="008C72CD">
        <w:rPr>
          <w:sz w:val="22"/>
          <w:szCs w:val="22"/>
        </w:rPr>
        <w:t xml:space="preserve"> a un </w:t>
      </w:r>
      <w:proofErr w:type="spellStart"/>
      <w:r w:rsidRPr="008C72CD">
        <w:rPr>
          <w:sz w:val="22"/>
          <w:szCs w:val="22"/>
        </w:rPr>
        <w:t>flujo</w:t>
      </w:r>
      <w:proofErr w:type="spellEnd"/>
      <w:r w:rsidRPr="008C72CD">
        <w:rPr>
          <w:sz w:val="22"/>
          <w:szCs w:val="22"/>
        </w:rPr>
        <w:t xml:space="preserve"> </w:t>
      </w:r>
      <w:proofErr w:type="spellStart"/>
      <w:r w:rsidRPr="008C72CD">
        <w:rPr>
          <w:sz w:val="22"/>
          <w:szCs w:val="22"/>
        </w:rPr>
        <w:t>promedio</w:t>
      </w:r>
      <w:proofErr w:type="spellEnd"/>
      <w:r w:rsidRPr="008C72CD">
        <w:rPr>
          <w:sz w:val="22"/>
          <w:szCs w:val="22"/>
        </w:rPr>
        <w:t xml:space="preserve"> </w:t>
      </w:r>
      <w:proofErr w:type="spellStart"/>
      <w:r w:rsidRPr="008C72CD">
        <w:rPr>
          <w:sz w:val="22"/>
          <w:szCs w:val="22"/>
        </w:rPr>
        <w:t>diario</w:t>
      </w:r>
      <w:proofErr w:type="spellEnd"/>
      <w:r w:rsidRPr="008C72CD">
        <w:rPr>
          <w:sz w:val="22"/>
          <w:szCs w:val="22"/>
        </w:rPr>
        <w:t xml:space="preserve"> de 180,000 </w:t>
      </w:r>
      <w:proofErr w:type="spellStart"/>
      <w:r w:rsidRPr="008C72CD">
        <w:rPr>
          <w:sz w:val="22"/>
          <w:szCs w:val="22"/>
        </w:rPr>
        <w:t>galones</w:t>
      </w:r>
      <w:proofErr w:type="spellEnd"/>
      <w:r w:rsidRPr="008C72CD">
        <w:rPr>
          <w:sz w:val="22"/>
          <w:szCs w:val="22"/>
        </w:rPr>
        <w:t xml:space="preserve"> </w:t>
      </w:r>
      <w:proofErr w:type="spellStart"/>
      <w:r w:rsidRPr="008C72CD">
        <w:rPr>
          <w:sz w:val="22"/>
          <w:szCs w:val="22"/>
        </w:rPr>
        <w:t>por</w:t>
      </w:r>
      <w:proofErr w:type="spellEnd"/>
      <w:r w:rsidRPr="008C72CD">
        <w:rPr>
          <w:sz w:val="22"/>
          <w:szCs w:val="22"/>
        </w:rPr>
        <w:t xml:space="preserve"> día de </w:t>
      </w:r>
      <w:proofErr w:type="spellStart"/>
      <w:r w:rsidRPr="008C72CD">
        <w:rPr>
          <w:sz w:val="22"/>
          <w:szCs w:val="22"/>
        </w:rPr>
        <w:t>aguas</w:t>
      </w:r>
      <w:proofErr w:type="spellEnd"/>
      <w:r w:rsidRPr="008C72CD">
        <w:rPr>
          <w:sz w:val="22"/>
          <w:szCs w:val="22"/>
        </w:rPr>
        <w:t xml:space="preserve"> </w:t>
      </w:r>
      <w:proofErr w:type="spellStart"/>
      <w:r w:rsidRPr="008C72CD">
        <w:rPr>
          <w:sz w:val="22"/>
          <w:szCs w:val="22"/>
        </w:rPr>
        <w:t>residuales</w:t>
      </w:r>
      <w:proofErr w:type="spellEnd"/>
      <w:r w:rsidRPr="008C72CD">
        <w:rPr>
          <w:sz w:val="22"/>
          <w:szCs w:val="22"/>
        </w:rPr>
        <w:t xml:space="preserve"> </w:t>
      </w:r>
      <w:proofErr w:type="spellStart"/>
      <w:r w:rsidRPr="008C72CD">
        <w:rPr>
          <w:sz w:val="22"/>
          <w:szCs w:val="22"/>
        </w:rPr>
        <w:t>domésticas</w:t>
      </w:r>
      <w:proofErr w:type="spellEnd"/>
      <w:r w:rsidRPr="008C72CD">
        <w:rPr>
          <w:sz w:val="22"/>
          <w:szCs w:val="22"/>
        </w:rPr>
        <w:t xml:space="preserve"> </w:t>
      </w:r>
      <w:proofErr w:type="spellStart"/>
      <w:r w:rsidRPr="008C72CD">
        <w:rPr>
          <w:sz w:val="22"/>
          <w:szCs w:val="22"/>
        </w:rPr>
        <w:t>tratadas</w:t>
      </w:r>
      <w:proofErr w:type="spellEnd"/>
      <w:r w:rsidRPr="008C72CD">
        <w:rPr>
          <w:sz w:val="22"/>
          <w:szCs w:val="22"/>
        </w:rPr>
        <w:t>.</w:t>
      </w:r>
    </w:p>
    <w:p w14:paraId="4D846D57" w14:textId="54B175DA" w:rsidR="008C72CD" w:rsidRPr="005F0AAD" w:rsidRDefault="008C72CD" w:rsidP="00D53F25">
      <w:pPr>
        <w:pStyle w:val="BodyText"/>
        <w:rPr>
          <w:sz w:val="22"/>
          <w:szCs w:val="22"/>
          <w:lang w:val="es-US"/>
        </w:rPr>
      </w:pPr>
      <w:r w:rsidRPr="008C72CD">
        <w:rPr>
          <w:sz w:val="22"/>
          <w:szCs w:val="22"/>
          <w:lang w:val="es-US"/>
        </w:rPr>
        <w:t xml:space="preserve">Se espera que las descargas de la instalación contengan demanda bioquímica </w:t>
      </w:r>
      <w:proofErr w:type="spellStart"/>
      <w:r w:rsidRPr="008C72CD">
        <w:rPr>
          <w:sz w:val="22"/>
          <w:szCs w:val="22"/>
          <w:lang w:val="es-US"/>
        </w:rPr>
        <w:t>bioquímica</w:t>
      </w:r>
      <w:proofErr w:type="spellEnd"/>
      <w:r w:rsidRPr="008C72CD">
        <w:rPr>
          <w:sz w:val="22"/>
          <w:szCs w:val="22"/>
          <w:lang w:val="es-US"/>
        </w:rPr>
        <w:t xml:space="preserve"> de cinco días (CBOD5), sólidos suspendidos totales (TSS), nitrógeno amoniacal (NH3-N) y </w:t>
      </w:r>
      <w:proofErr w:type="spellStart"/>
      <w:r w:rsidRPr="008C72CD">
        <w:rPr>
          <w:sz w:val="22"/>
          <w:szCs w:val="22"/>
          <w:lang w:val="es-US"/>
        </w:rPr>
        <w:t>Escherichia</w:t>
      </w:r>
      <w:proofErr w:type="spellEnd"/>
      <w:r w:rsidRPr="008C72CD">
        <w:rPr>
          <w:sz w:val="22"/>
          <w:szCs w:val="22"/>
          <w:lang w:val="es-US"/>
        </w:rPr>
        <w:t xml:space="preserve"> </w:t>
      </w:r>
      <w:proofErr w:type="spellStart"/>
      <w:r w:rsidRPr="008C72CD">
        <w:rPr>
          <w:sz w:val="22"/>
          <w:szCs w:val="22"/>
          <w:lang w:val="es-US"/>
        </w:rPr>
        <w:t>coli</w:t>
      </w:r>
      <w:proofErr w:type="spellEnd"/>
      <w:r w:rsidRPr="008C72CD">
        <w:rPr>
          <w:sz w:val="22"/>
          <w:szCs w:val="22"/>
          <w:lang w:val="es-US"/>
        </w:rPr>
        <w:t>. Otros contaminantes potenciales se incluyen en el Informe Técnico Nacional 1.0, Sección 7. Análisis de contaminantes del efluente tratado en la solicitud de permiso</w:t>
      </w:r>
      <w:r>
        <w:rPr>
          <w:sz w:val="22"/>
          <w:szCs w:val="22"/>
          <w:lang w:val="es-US"/>
        </w:rPr>
        <w:t xml:space="preserve"> </w:t>
      </w:r>
      <w:r w:rsidRPr="008C72CD">
        <w:rPr>
          <w:sz w:val="22"/>
          <w:szCs w:val="22"/>
          <w:lang w:val="es-US"/>
        </w:rPr>
        <w:t>paquete. Las aguas residuales domésticas serán tratadas por una planta de proceso de lodos activados y las unidades de tratamiento incluirán una pantalla de barras, cuencas de aireación, clarificadores finales, digestores de lodos y cámaras de contacto con cloro.</w:t>
      </w:r>
    </w:p>
    <w:sectPr w:rsidR="008C72CD" w:rsidRPr="005F0AAD"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5ADFF" w14:textId="77777777" w:rsidR="003E737A" w:rsidRDefault="003E737A" w:rsidP="00E52C9A">
      <w:r>
        <w:rPr>
          <w:lang w:val="es"/>
        </w:rPr>
        <w:separator/>
      </w:r>
    </w:p>
  </w:endnote>
  <w:endnote w:type="continuationSeparator" w:id="0">
    <w:p w14:paraId="1B79D9F3" w14:textId="77777777" w:rsidR="003E737A" w:rsidRDefault="003E737A" w:rsidP="00E52C9A">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5CC22" w14:textId="77777777" w:rsidR="003E737A" w:rsidRDefault="003E737A" w:rsidP="00E52C9A">
      <w:r>
        <w:rPr>
          <w:lang w:val="es"/>
        </w:rPr>
        <w:separator/>
      </w:r>
    </w:p>
  </w:footnote>
  <w:footnote w:type="continuationSeparator" w:id="0">
    <w:p w14:paraId="16286F41" w14:textId="77777777" w:rsidR="003E737A" w:rsidRDefault="003E737A" w:rsidP="00E52C9A">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FC3"/>
    <w:rsid w:val="000169CC"/>
    <w:rsid w:val="00051B7F"/>
    <w:rsid w:val="000857A3"/>
    <w:rsid w:val="000B0DA2"/>
    <w:rsid w:val="001135B1"/>
    <w:rsid w:val="00116413"/>
    <w:rsid w:val="00164CE2"/>
    <w:rsid w:val="00174280"/>
    <w:rsid w:val="0017492A"/>
    <w:rsid w:val="001918A9"/>
    <w:rsid w:val="001D23A4"/>
    <w:rsid w:val="001E04A1"/>
    <w:rsid w:val="00244152"/>
    <w:rsid w:val="00246B61"/>
    <w:rsid w:val="00261265"/>
    <w:rsid w:val="00267310"/>
    <w:rsid w:val="002677C4"/>
    <w:rsid w:val="00297D38"/>
    <w:rsid w:val="002C68F3"/>
    <w:rsid w:val="00315557"/>
    <w:rsid w:val="00351FD0"/>
    <w:rsid w:val="003534C7"/>
    <w:rsid w:val="00393C75"/>
    <w:rsid w:val="003B41DF"/>
    <w:rsid w:val="003D7D1F"/>
    <w:rsid w:val="003E737A"/>
    <w:rsid w:val="003F5ABB"/>
    <w:rsid w:val="00417619"/>
    <w:rsid w:val="0046089F"/>
    <w:rsid w:val="004A726B"/>
    <w:rsid w:val="004D2CA6"/>
    <w:rsid w:val="00514DB7"/>
    <w:rsid w:val="00540447"/>
    <w:rsid w:val="00543B25"/>
    <w:rsid w:val="005464F5"/>
    <w:rsid w:val="00550A48"/>
    <w:rsid w:val="0055212A"/>
    <w:rsid w:val="005B74B6"/>
    <w:rsid w:val="005F0AAD"/>
    <w:rsid w:val="005F337F"/>
    <w:rsid w:val="00602FFB"/>
    <w:rsid w:val="006514EA"/>
    <w:rsid w:val="0065525B"/>
    <w:rsid w:val="00666D7E"/>
    <w:rsid w:val="00671530"/>
    <w:rsid w:val="006730D8"/>
    <w:rsid w:val="006955C6"/>
    <w:rsid w:val="006B7D8B"/>
    <w:rsid w:val="006F4A12"/>
    <w:rsid w:val="0072249E"/>
    <w:rsid w:val="00727F1C"/>
    <w:rsid w:val="00732647"/>
    <w:rsid w:val="00746472"/>
    <w:rsid w:val="0075745D"/>
    <w:rsid w:val="00766FC3"/>
    <w:rsid w:val="007F1D92"/>
    <w:rsid w:val="0085033F"/>
    <w:rsid w:val="008755F2"/>
    <w:rsid w:val="008C72CD"/>
    <w:rsid w:val="008E33DD"/>
    <w:rsid w:val="008E6CA0"/>
    <w:rsid w:val="008F4441"/>
    <w:rsid w:val="0094541B"/>
    <w:rsid w:val="0097286B"/>
    <w:rsid w:val="00996B99"/>
    <w:rsid w:val="00A03680"/>
    <w:rsid w:val="00A2193F"/>
    <w:rsid w:val="00A75BA9"/>
    <w:rsid w:val="00AB074C"/>
    <w:rsid w:val="00AE0763"/>
    <w:rsid w:val="00B3681B"/>
    <w:rsid w:val="00B4403F"/>
    <w:rsid w:val="00B868F1"/>
    <w:rsid w:val="00BE39E1"/>
    <w:rsid w:val="00BF000E"/>
    <w:rsid w:val="00C57E6B"/>
    <w:rsid w:val="00C95864"/>
    <w:rsid w:val="00CC59A8"/>
    <w:rsid w:val="00CC6108"/>
    <w:rsid w:val="00CF4CB6"/>
    <w:rsid w:val="00D44331"/>
    <w:rsid w:val="00D53F25"/>
    <w:rsid w:val="00D642CF"/>
    <w:rsid w:val="00D9218C"/>
    <w:rsid w:val="00DB72FD"/>
    <w:rsid w:val="00DB788B"/>
    <w:rsid w:val="00DC278A"/>
    <w:rsid w:val="00DE7C8C"/>
    <w:rsid w:val="00E14844"/>
    <w:rsid w:val="00E52C9A"/>
    <w:rsid w:val="00E93DEF"/>
    <w:rsid w:val="00EA1F7C"/>
    <w:rsid w:val="00EF6A56"/>
    <w:rsid w:val="00F013BA"/>
    <w:rsid w:val="00F14AF7"/>
    <w:rsid w:val="00F56A6D"/>
    <w:rsid w:val="00F56E78"/>
    <w:rsid w:val="00F63A75"/>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07B49"/>
  <w15:chartTrackingRefBased/>
  <w15:docId w15:val="{D196EA80-D02D-47AE-BADD-665A8E46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aragraph">
    <w:name w:val="paragraph"/>
    <w:basedOn w:val="Normal"/>
    <w:rsid w:val="000857A3"/>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0857A3"/>
  </w:style>
  <w:style w:type="character" w:customStyle="1" w:styleId="eop">
    <w:name w:val="eop"/>
    <w:basedOn w:val="DefaultParagraphFont"/>
    <w:rsid w:val="000857A3"/>
  </w:style>
  <w:style w:type="character" w:styleId="PlaceholderText">
    <w:name w:val="Placeholder Text"/>
    <w:basedOn w:val="DefaultParagraphFont"/>
    <w:uiPriority w:val="99"/>
    <w:semiHidden/>
    <w:rsid w:val="005F0A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1605959951">
      <w:bodyDiv w:val="1"/>
      <w:marLeft w:val="0"/>
      <w:marRight w:val="0"/>
      <w:marTop w:val="0"/>
      <w:marBottom w:val="0"/>
      <w:divBdr>
        <w:top w:val="none" w:sz="0" w:space="0" w:color="auto"/>
        <w:left w:val="none" w:sz="0" w:space="0" w:color="auto"/>
        <w:bottom w:val="none" w:sz="0" w:space="0" w:color="auto"/>
        <w:right w:val="none" w:sz="0" w:space="0" w:color="auto"/>
      </w:divBdr>
      <w:divsChild>
        <w:div w:id="87119633">
          <w:marLeft w:val="0"/>
          <w:marRight w:val="0"/>
          <w:marTop w:val="0"/>
          <w:marBottom w:val="0"/>
          <w:divBdr>
            <w:top w:val="none" w:sz="0" w:space="0" w:color="auto"/>
            <w:left w:val="none" w:sz="0" w:space="0" w:color="auto"/>
            <w:bottom w:val="none" w:sz="0" w:space="0" w:color="auto"/>
            <w:right w:val="none" w:sz="0" w:space="0" w:color="auto"/>
          </w:divBdr>
        </w:div>
        <w:div w:id="1033921907">
          <w:marLeft w:val="0"/>
          <w:marRight w:val="0"/>
          <w:marTop w:val="0"/>
          <w:marBottom w:val="0"/>
          <w:divBdr>
            <w:top w:val="none" w:sz="0" w:space="0" w:color="auto"/>
            <w:left w:val="none" w:sz="0" w:space="0" w:color="auto"/>
            <w:bottom w:val="none" w:sz="0" w:space="0" w:color="auto"/>
            <w:right w:val="none" w:sz="0" w:space="0" w:color="auto"/>
          </w:divBdr>
        </w:div>
        <w:div w:id="497113999">
          <w:marLeft w:val="0"/>
          <w:marRight w:val="0"/>
          <w:marTop w:val="0"/>
          <w:marBottom w:val="0"/>
          <w:divBdr>
            <w:top w:val="none" w:sz="0" w:space="0" w:color="auto"/>
            <w:left w:val="none" w:sz="0" w:space="0" w:color="auto"/>
            <w:bottom w:val="none" w:sz="0" w:space="0" w:color="auto"/>
            <w:right w:val="none" w:sz="0" w:space="0" w:color="auto"/>
          </w:divBdr>
        </w:div>
        <w:div w:id="433063531">
          <w:marLeft w:val="0"/>
          <w:marRight w:val="0"/>
          <w:marTop w:val="0"/>
          <w:marBottom w:val="0"/>
          <w:divBdr>
            <w:top w:val="none" w:sz="0" w:space="0" w:color="auto"/>
            <w:left w:val="none" w:sz="0" w:space="0" w:color="auto"/>
            <w:bottom w:val="none" w:sz="0" w:space="0" w:color="auto"/>
            <w:right w:val="none" w:sz="0" w:space="0" w:color="auto"/>
          </w:divBdr>
        </w:div>
        <w:div w:id="1261912466">
          <w:marLeft w:val="0"/>
          <w:marRight w:val="0"/>
          <w:marTop w:val="0"/>
          <w:marBottom w:val="0"/>
          <w:divBdr>
            <w:top w:val="none" w:sz="0" w:space="0" w:color="auto"/>
            <w:left w:val="none" w:sz="0" w:space="0" w:color="auto"/>
            <w:bottom w:val="none" w:sz="0" w:space="0" w:color="auto"/>
            <w:right w:val="none" w:sz="0" w:space="0" w:color="auto"/>
          </w:divBdr>
        </w:div>
        <w:div w:id="438914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252</Words>
  <Characters>1439</Characters>
  <Application>Microsoft Office Word</Application>
  <DocSecurity>4</DocSecurity>
  <Lines>11</Lines>
  <Paragraphs>3</Paragraphs>
  <ScaleCrop>false</ScaleCrop>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 2016</dc:title>
  <dc:subject/>
  <dc:creator>Jesus Barcena</dc:creator>
  <cp:keywords/>
  <dc:description/>
  <cp:lastModifiedBy>Abesha Michael</cp:lastModifiedBy>
  <cp:revision>2</cp:revision>
  <dcterms:created xsi:type="dcterms:W3CDTF">2022-10-03T15:51:00Z</dcterms:created>
  <dcterms:modified xsi:type="dcterms:W3CDTF">2022-10-03T15:51:00Z</dcterms:modified>
  <cp:category/>
</cp:coreProperties>
</file>