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36F43A92"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w:t>
      </w:r>
      <w:r w:rsidR="00985FAE" w:rsidRPr="00CB5CF8">
        <w:rPr>
          <w:rFonts w:ascii="Georgia" w:hAnsi="Georgia"/>
          <w:b/>
          <w:sz w:val="22"/>
          <w:szCs w:val="22"/>
          <w:lang w:val="es-MX"/>
        </w:rPr>
        <w:t>00</w:t>
      </w:r>
      <w:r w:rsidR="00751B22" w:rsidRPr="00CB5CF8">
        <w:rPr>
          <w:rFonts w:ascii="Georgia" w:hAnsi="Georgia"/>
          <w:b/>
          <w:sz w:val="22"/>
          <w:szCs w:val="22"/>
          <w:lang w:val="es-MX"/>
        </w:rPr>
        <w:t>12382001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4CD21323" w14:textId="29D41754" w:rsidR="00CB5CF8" w:rsidRDefault="00F716DC" w:rsidP="005D5283">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751B22">
            <w:rPr>
              <w:rFonts w:ascii="Georgia" w:hAnsi="Georgia"/>
              <w:sz w:val="22"/>
              <w:szCs w:val="22"/>
              <w:lang w:val="es-MX"/>
            </w:rPr>
            <w:t>J&amp;S Water Co. LLC P.O. Box 1165 Highlands T</w:t>
          </w:r>
          <w:r w:rsidR="00CB5CF8">
            <w:rPr>
              <w:rFonts w:ascii="Georgia" w:hAnsi="Georgia"/>
              <w:sz w:val="22"/>
              <w:szCs w:val="22"/>
              <w:lang w:val="es-MX"/>
            </w:rPr>
            <w:t>exas</w:t>
          </w:r>
          <w:r w:rsidR="00751B22">
            <w:rPr>
              <w:rFonts w:ascii="Georgia" w:hAnsi="Georgia"/>
              <w:sz w:val="22"/>
              <w:szCs w:val="22"/>
              <w:lang w:val="es-MX"/>
            </w:rPr>
            <w:t>, 77</w:t>
          </w:r>
          <w:r w:rsidR="00160735">
            <w:rPr>
              <w:rFonts w:ascii="Georgia" w:hAnsi="Georgia"/>
              <w:sz w:val="22"/>
              <w:szCs w:val="22"/>
              <w:lang w:val="es-MX"/>
            </w:rPr>
            <w:t>562</w:t>
          </w:r>
          <w:r w:rsidR="00751B22">
            <w:rPr>
              <w:rFonts w:ascii="Georgia" w:hAnsi="Georgia"/>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751B22">
            <w:rPr>
              <w:rFonts w:ascii="Georgia" w:hAnsi="Georgia"/>
              <w:sz w:val="22"/>
              <w:szCs w:val="22"/>
              <w:lang w:val="es-MX"/>
            </w:rPr>
            <w:t>12382001</w:t>
          </w:r>
          <w:r w:rsidRPr="00866039">
            <w:rPr>
              <w:rFonts w:ascii="Georgia" w:hAnsi="Georgia"/>
              <w:sz w:val="22"/>
              <w:szCs w:val="22"/>
              <w:lang w:val="es-MX"/>
            </w:rPr>
            <w:t xml:space="preserve"> (EPA I.D. No. TX</w:t>
          </w:r>
          <w:r w:rsidR="00751B22">
            <w:rPr>
              <w:rFonts w:ascii="Georgia" w:hAnsi="Georgia"/>
              <w:sz w:val="22"/>
              <w:szCs w:val="22"/>
              <w:lang w:val="es-MX"/>
            </w:rPr>
            <w:t>0087475</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751B22">
            <w:rPr>
              <w:rFonts w:ascii="Georgia" w:hAnsi="Georgia"/>
              <w:sz w:val="22"/>
              <w:szCs w:val="22"/>
              <w:lang w:val="es-MX"/>
            </w:rPr>
            <w:t>120,000</w:t>
          </w:r>
          <w:r w:rsidR="00390F4E" w:rsidRPr="00866039">
            <w:rPr>
              <w:rFonts w:ascii="Georgia" w:hAnsi="Georgia"/>
              <w:sz w:val="22"/>
              <w:szCs w:val="22"/>
              <w:lang w:val="es-MX"/>
            </w:rPr>
            <w:t xml:space="preserve"> galones por día. La planta está ubicada </w:t>
          </w:r>
          <w:r w:rsidR="00751B22">
            <w:rPr>
              <w:rFonts w:ascii="Georgia" w:hAnsi="Georgia"/>
              <w:sz w:val="22"/>
              <w:szCs w:val="22"/>
              <w:lang w:val="es-MX"/>
            </w:rPr>
            <w:t>23718 Rayford Road</w:t>
          </w:r>
          <w:r w:rsidR="00390F4E" w:rsidRPr="00866039">
            <w:rPr>
              <w:rFonts w:ascii="Georgia" w:hAnsi="Georgia"/>
              <w:sz w:val="22"/>
              <w:szCs w:val="22"/>
              <w:lang w:val="es-MX"/>
            </w:rPr>
            <w:t xml:space="preserve"> en el Condado de </w:t>
          </w:r>
          <w:r w:rsidR="00751B22">
            <w:rPr>
              <w:rFonts w:ascii="Georgia" w:hAnsi="Georgia"/>
              <w:sz w:val="22"/>
              <w:szCs w:val="22"/>
              <w:lang w:val="es-MX"/>
            </w:rPr>
            <w:t>Harris</w:t>
          </w:r>
          <w:r w:rsidR="00390F4E" w:rsidRPr="00866039">
            <w:rPr>
              <w:rFonts w:ascii="Georgia" w:hAnsi="Georgia"/>
              <w:sz w:val="22"/>
              <w:szCs w:val="22"/>
              <w:lang w:val="es-MX"/>
            </w:rPr>
            <w:t>, Texas</w:t>
          </w:r>
          <w:r w:rsidR="00751B22">
            <w:rPr>
              <w:rFonts w:ascii="Georgia" w:hAnsi="Georgia"/>
              <w:sz w:val="22"/>
              <w:szCs w:val="22"/>
              <w:lang w:val="es-MX"/>
            </w:rPr>
            <w:t xml:space="preserve"> 77389</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751B22">
            <w:rPr>
              <w:rFonts w:ascii="Georgia" w:hAnsi="Georgia"/>
              <w:sz w:val="22"/>
              <w:szCs w:val="22"/>
              <w:lang w:val="es-MX"/>
            </w:rPr>
            <w:t>Willow Creek, y al Spring Creek</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751B22">
            <w:rPr>
              <w:rFonts w:ascii="Georgia" w:hAnsi="Georgia"/>
              <w:sz w:val="22"/>
              <w:szCs w:val="22"/>
              <w:lang w:val="es-MX"/>
            </w:rPr>
            <w:t>marzo 7, 2023</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435EEE">
            <w:rPr>
              <w:rFonts w:ascii="Georgia" w:hAnsi="Georgia"/>
              <w:sz w:val="22"/>
              <w:szCs w:val="22"/>
              <w:lang w:val="es-MX"/>
            </w:rPr>
            <w:t>la biblioteca de Barb</w:t>
          </w:r>
          <w:r w:rsidR="00B9786A">
            <w:rPr>
              <w:rFonts w:ascii="Georgia" w:hAnsi="Georgia"/>
              <w:sz w:val="22"/>
              <w:szCs w:val="22"/>
              <w:lang w:val="es-MX"/>
            </w:rPr>
            <w:t>a</w:t>
          </w:r>
          <w:r w:rsidR="00435EEE">
            <w:rPr>
              <w:rFonts w:ascii="Georgia" w:hAnsi="Georgia"/>
              <w:sz w:val="22"/>
              <w:szCs w:val="22"/>
              <w:lang w:val="es-MX"/>
            </w:rPr>
            <w:t>r</w:t>
          </w:r>
          <w:r w:rsidR="00B9786A">
            <w:rPr>
              <w:rFonts w:ascii="Georgia" w:hAnsi="Georgia"/>
              <w:sz w:val="22"/>
              <w:szCs w:val="22"/>
              <w:lang w:val="es-MX"/>
            </w:rPr>
            <w:t>a</w:t>
          </w:r>
          <w:r w:rsidR="00435EEE">
            <w:rPr>
              <w:rFonts w:ascii="Georgia" w:hAnsi="Georgia"/>
              <w:sz w:val="22"/>
              <w:szCs w:val="22"/>
              <w:lang w:val="es-MX"/>
            </w:rPr>
            <w:t xml:space="preserve"> Bush Branch</w:t>
          </w:r>
          <w:r w:rsidR="00B9786A">
            <w:rPr>
              <w:rFonts w:ascii="Georgia" w:hAnsi="Georgia"/>
              <w:sz w:val="22"/>
              <w:szCs w:val="22"/>
              <w:lang w:val="es-MX"/>
            </w:rPr>
            <w:t xml:space="preserve"> Library</w:t>
          </w:r>
          <w:r w:rsidR="00435EEE">
            <w:rPr>
              <w:rFonts w:ascii="Georgia" w:hAnsi="Georgia"/>
              <w:sz w:val="22"/>
              <w:szCs w:val="22"/>
              <w:lang w:val="es-MX"/>
            </w:rPr>
            <w:t>, 6817 Cypresswood Drive, Spring, T</w:t>
          </w:r>
          <w:r w:rsidR="00CB5CF8">
            <w:rPr>
              <w:rFonts w:ascii="Georgia" w:hAnsi="Georgia"/>
              <w:sz w:val="22"/>
              <w:szCs w:val="22"/>
              <w:lang w:val="es-MX"/>
            </w:rPr>
            <w:t>e</w:t>
          </w:r>
          <w:r w:rsidR="00435EEE">
            <w:rPr>
              <w:rFonts w:ascii="Georgia" w:hAnsi="Georgia"/>
              <w:sz w:val="22"/>
              <w:szCs w:val="22"/>
              <w:lang w:val="es-MX"/>
            </w:rPr>
            <w:t>x</w:t>
          </w:r>
          <w:r w:rsidR="00CB5CF8">
            <w:rPr>
              <w:rFonts w:ascii="Georgia" w:hAnsi="Georgia"/>
              <w:sz w:val="22"/>
              <w:szCs w:val="22"/>
              <w:lang w:val="es-MX"/>
            </w:rPr>
            <w:t>as</w:t>
          </w:r>
          <w:r w:rsidR="00435EEE">
            <w:rPr>
              <w:rFonts w:ascii="Georgia" w:hAnsi="Georgia"/>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5D5283">
            <w:rPr>
              <w:rFonts w:ascii="Georgia" w:hAnsi="Georgia"/>
              <w:sz w:val="22"/>
              <w:szCs w:val="22"/>
              <w:lang w:val="es-MX"/>
            </w:rPr>
            <w:t xml:space="preserve"> </w:t>
          </w:r>
        </w:p>
        <w:p w14:paraId="0F992662" w14:textId="08B176B2" w:rsidR="005C1426" w:rsidRDefault="001D797F" w:rsidP="005D5283">
          <w:pPr>
            <w:widowControl w:val="0"/>
            <w:rPr>
              <w:rFonts w:ascii="Georgia" w:hAnsi="Georgia"/>
              <w:color w:val="FF0000"/>
              <w:sz w:val="22"/>
              <w:szCs w:val="22"/>
              <w:lang w:val="es-MX"/>
            </w:rPr>
          </w:pPr>
          <w:hyperlink r:id="rId5" w:history="1">
            <w:r w:rsidR="00CB5CF8" w:rsidRPr="005E00D7">
              <w:rPr>
                <w:rStyle w:val="Hyperlink"/>
                <w:rFonts w:ascii="Georgia" w:hAnsi="Georgia"/>
                <w:sz w:val="22"/>
                <w:szCs w:val="22"/>
                <w:lang w:val="es-MX"/>
              </w:rPr>
              <w:t>https://gisweb.tceq.texas.gov/LocationMapper/?marker=95.500277,30.111388&amp;level=18</w:t>
            </w:r>
          </w:hyperlink>
        </w:p>
        <w:p w14:paraId="2342137F" w14:textId="77777777" w:rsidR="00CB5CF8" w:rsidRPr="005D5283" w:rsidRDefault="001D797F" w:rsidP="005D5283">
          <w:pPr>
            <w:widowControl w:val="0"/>
            <w:rPr>
              <w:rFonts w:ascii="Georgia" w:hAnsi="Georgia"/>
              <w:sz w:val="22"/>
              <w:szCs w:val="22"/>
              <w:lang w:val="es-MX"/>
            </w:rPr>
          </w:pPr>
        </w:p>
      </w:sdtContent>
    </w:sdt>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directamente a una audiencia administrativa de lo contencioso, la respuesta a los </w:t>
      </w:r>
      <w:r w:rsidRPr="00866039">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por escrito dirigidos a la Comisión </w:t>
      </w:r>
      <w:r w:rsidR="00866039" w:rsidRPr="00E7303E">
        <w:rPr>
          <w:rFonts w:ascii="Georgia" w:hAnsi="Georgia"/>
          <w:b/>
          <w:sz w:val="22"/>
          <w:szCs w:val="22"/>
          <w:lang w:val="fr-FR"/>
        </w:rPr>
        <w:lastRenderedPageBreak/>
        <w:t>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19A7A1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192391">
            <w:rPr>
              <w:rFonts w:ascii="Georgia" w:hAnsi="Georgia" w:cs="Baskerville Old Face"/>
              <w:sz w:val="22"/>
              <w:szCs w:val="22"/>
              <w:lang w:val="fr-FR"/>
            </w:rPr>
            <w:t>J&amp;S Water Co</w:t>
          </w:r>
          <w:r w:rsidR="00CB5CF8">
            <w:rPr>
              <w:rFonts w:ascii="Georgia" w:hAnsi="Georgia" w:cs="Baskerville Old Face"/>
              <w:sz w:val="22"/>
              <w:szCs w:val="22"/>
              <w:lang w:val="fr-FR"/>
            </w:rPr>
            <w:t>mpany,</w:t>
          </w:r>
          <w:r w:rsidR="00192391">
            <w:rPr>
              <w:rFonts w:ascii="Georgia" w:hAnsi="Georgia" w:cs="Baskerville Old Face"/>
              <w:sz w:val="22"/>
              <w:szCs w:val="22"/>
              <w:lang w:val="fr-FR"/>
            </w:rPr>
            <w:t xml:space="preserve"> L</w:t>
          </w:r>
          <w:r w:rsidR="00CB5CF8">
            <w:rPr>
              <w:rFonts w:ascii="Georgia" w:hAnsi="Georgia" w:cs="Baskerville Old Face"/>
              <w:sz w:val="22"/>
              <w:szCs w:val="22"/>
              <w:lang w:val="fr-FR"/>
            </w:rPr>
            <w:t>.</w:t>
          </w:r>
          <w:r w:rsidR="00192391">
            <w:rPr>
              <w:rFonts w:ascii="Georgia" w:hAnsi="Georgia" w:cs="Baskerville Old Face"/>
              <w:sz w:val="22"/>
              <w:szCs w:val="22"/>
              <w:lang w:val="fr-FR"/>
            </w:rPr>
            <w:t>L</w:t>
          </w:r>
          <w:r w:rsidR="00CB5CF8">
            <w:rPr>
              <w:rFonts w:ascii="Georgia" w:hAnsi="Georgia" w:cs="Baskerville Old Face"/>
              <w:sz w:val="22"/>
              <w:szCs w:val="22"/>
              <w:lang w:val="fr-FR"/>
            </w:rPr>
            <w:t>.</w:t>
          </w:r>
          <w:r w:rsidR="00192391">
            <w:rPr>
              <w:rFonts w:ascii="Georgia" w:hAnsi="Georgia" w:cs="Baskerville Old Face"/>
              <w:sz w:val="22"/>
              <w:szCs w:val="22"/>
              <w:lang w:val="fr-FR"/>
            </w:rPr>
            <w:t>C</w:t>
          </w:r>
          <w:r w:rsidR="00CB5CF8">
            <w:rPr>
              <w:rFonts w:ascii="Georgia" w:hAnsi="Georgia" w:cs="Baskerville Old Face"/>
              <w:sz w:val="22"/>
              <w:szCs w:val="22"/>
              <w:lang w:val="fr-FR"/>
            </w:rPr>
            <w:t>.</w:t>
          </w:r>
          <w:r w:rsidRPr="00866039">
            <w:rPr>
              <w:rFonts w:ascii="Georgia" w:hAnsi="Georgia" w:cs="Baskerville Old Face"/>
              <w:sz w:val="22"/>
              <w:szCs w:val="22"/>
              <w:lang w:val="fr-FR"/>
            </w:rPr>
            <w:t xml:space="preserve"> a la dirección indicada arriba o llamando a </w:t>
          </w:r>
          <w:r w:rsidR="00192391">
            <w:rPr>
              <w:rFonts w:ascii="Georgia" w:hAnsi="Georgia" w:cs="Baskerville Old Face"/>
              <w:sz w:val="22"/>
              <w:szCs w:val="22"/>
              <w:lang w:val="fr-FR"/>
            </w:rPr>
            <w:t>Jerry Nowling</w:t>
          </w:r>
          <w:r w:rsidRPr="00866039">
            <w:rPr>
              <w:rFonts w:ascii="Georgia" w:hAnsi="Georgia" w:cs="Baskerville Old Face"/>
              <w:sz w:val="22"/>
              <w:szCs w:val="22"/>
              <w:lang w:val="fr-FR"/>
            </w:rPr>
            <w:t xml:space="preserve"> al </w:t>
          </w:r>
          <w:r w:rsidR="00192391">
            <w:rPr>
              <w:rFonts w:ascii="Georgia" w:hAnsi="Georgia" w:cs="Baskerville Old Face"/>
              <w:sz w:val="22"/>
              <w:szCs w:val="22"/>
              <w:lang w:val="fr-FR"/>
            </w:rPr>
            <w:t>281-</w:t>
          </w:r>
          <w:r w:rsidR="001D797F">
            <w:rPr>
              <w:rFonts w:ascii="Georgia" w:hAnsi="Georgia" w:cs="Baskerville Old Face"/>
              <w:sz w:val="22"/>
              <w:szCs w:val="22"/>
              <w:lang w:val="fr-FR"/>
            </w:rPr>
            <w:t>426</w:t>
          </w:r>
          <w:r w:rsidR="00192391">
            <w:rPr>
              <w:rFonts w:ascii="Georgia" w:hAnsi="Georgia" w:cs="Baskerville Old Face"/>
              <w:sz w:val="22"/>
              <w:szCs w:val="22"/>
              <w:lang w:val="fr-FR"/>
            </w:rPr>
            <w:t>-</w:t>
          </w:r>
          <w:r w:rsidR="001D797F">
            <w:rPr>
              <w:rFonts w:ascii="Georgia" w:hAnsi="Georgia" w:cs="Baskerville Old Face"/>
              <w:sz w:val="22"/>
              <w:szCs w:val="22"/>
              <w:lang w:val="fr-FR"/>
            </w:rPr>
            <w:t>5494</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42983BCE"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CB5CF8">
        <w:rPr>
          <w:rFonts w:ascii="Georgia" w:hAnsi="Georgia" w:cs="Baskerville Old Face"/>
          <w:sz w:val="22"/>
          <w:szCs w:val="22"/>
        </w:rPr>
        <w:t>2 de mayo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160735"/>
    <w:rsid w:val="00192391"/>
    <w:rsid w:val="001D797F"/>
    <w:rsid w:val="002208E1"/>
    <w:rsid w:val="00247E2A"/>
    <w:rsid w:val="00286BC9"/>
    <w:rsid w:val="002C1BB6"/>
    <w:rsid w:val="00390F4E"/>
    <w:rsid w:val="00435EEE"/>
    <w:rsid w:val="004A3B81"/>
    <w:rsid w:val="00515697"/>
    <w:rsid w:val="00563B73"/>
    <w:rsid w:val="005C1426"/>
    <w:rsid w:val="005D5283"/>
    <w:rsid w:val="00654134"/>
    <w:rsid w:val="00660F3D"/>
    <w:rsid w:val="0067628D"/>
    <w:rsid w:val="006B7971"/>
    <w:rsid w:val="00751B22"/>
    <w:rsid w:val="00766D26"/>
    <w:rsid w:val="007F5C5F"/>
    <w:rsid w:val="0081041D"/>
    <w:rsid w:val="00837224"/>
    <w:rsid w:val="00866039"/>
    <w:rsid w:val="008D0781"/>
    <w:rsid w:val="00956AF6"/>
    <w:rsid w:val="009663B0"/>
    <w:rsid w:val="00985FAE"/>
    <w:rsid w:val="00A330CF"/>
    <w:rsid w:val="00B9786A"/>
    <w:rsid w:val="00BB10C9"/>
    <w:rsid w:val="00CB5CF8"/>
    <w:rsid w:val="00DB1DB7"/>
    <w:rsid w:val="00E43038"/>
    <w:rsid w:val="00E52CB6"/>
    <w:rsid w:val="00EE43B2"/>
    <w:rsid w:val="00F06150"/>
    <w:rsid w:val="00F716DC"/>
    <w:rsid w:val="00F84B4F"/>
    <w:rsid w:val="00FE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500277,30.111388&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A6384"/>
    <w:rsid w:val="004B54FA"/>
    <w:rsid w:val="009223AE"/>
    <w:rsid w:val="00924A29"/>
    <w:rsid w:val="00A5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1153</Words>
  <Characters>6396</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7534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Rachel Ximenez</cp:lastModifiedBy>
  <cp:revision>10</cp:revision>
  <cp:lastPrinted>2015-09-10T20:15:00Z</cp:lastPrinted>
  <dcterms:created xsi:type="dcterms:W3CDTF">2023-04-03T20:07:00Z</dcterms:created>
  <dcterms:modified xsi:type="dcterms:W3CDTF">2023-05-02T18:10:00Z</dcterms:modified>
</cp:coreProperties>
</file>