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6D1AD1E5"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18860343" w:rsidR="008B108E" w:rsidRPr="005C247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sidRPr="005C2473">
        <w:rPr>
          <w:rFonts w:asciiTheme="minorHAnsi" w:hAnsiTheme="minorHAnsi"/>
          <w:b/>
          <w:sz w:val="22"/>
          <w:szCs w:val="22"/>
        </w:rPr>
        <w:t>WQ</w:t>
      </w:r>
      <w:r w:rsidR="00E9729B" w:rsidRPr="005C2473">
        <w:rPr>
          <w:rFonts w:asciiTheme="minorHAnsi" w:hAnsiTheme="minorHAnsi"/>
          <w:b/>
          <w:sz w:val="22"/>
          <w:szCs w:val="22"/>
        </w:rPr>
        <w:t>00</w:t>
      </w:r>
      <w:r w:rsidR="00E70010" w:rsidRPr="005C2473">
        <w:rPr>
          <w:rFonts w:asciiTheme="minorHAnsi" w:hAnsiTheme="minorHAnsi"/>
          <w:b/>
          <w:sz w:val="22"/>
          <w:szCs w:val="22"/>
        </w:rPr>
        <w:t>02697000</w:t>
      </w:r>
    </w:p>
    <w:p w14:paraId="3C7E6FE6" w14:textId="77777777" w:rsidR="008B108E" w:rsidRPr="005C2473" w:rsidRDefault="008B108E">
      <w:pPr>
        <w:widowControl w:val="0"/>
        <w:rPr>
          <w:rFonts w:asciiTheme="minorHAnsi" w:hAnsiTheme="minorHAnsi"/>
          <w:sz w:val="22"/>
          <w:szCs w:val="22"/>
        </w:rPr>
      </w:pPr>
    </w:p>
    <w:p w14:paraId="072AFC85" w14:textId="57F27592" w:rsidR="002442A5" w:rsidRDefault="008B108E" w:rsidP="00D963AA">
      <w:pPr>
        <w:pStyle w:val="BodyText"/>
        <w:rPr>
          <w:rFonts w:asciiTheme="minorHAnsi" w:hAnsiTheme="minorHAnsi"/>
          <w:sz w:val="22"/>
          <w:szCs w:val="22"/>
        </w:rPr>
      </w:pPr>
      <w:r w:rsidRPr="005C2473">
        <w:rPr>
          <w:rFonts w:asciiTheme="minorHAnsi" w:hAnsiTheme="minorHAnsi"/>
          <w:b/>
          <w:sz w:val="22"/>
          <w:szCs w:val="22"/>
        </w:rPr>
        <w:t>APPLICATION.</w:t>
      </w:r>
      <w:r w:rsidRPr="005C2473">
        <w:rPr>
          <w:rFonts w:asciiTheme="minorHAnsi" w:hAnsiTheme="minorHAnsi"/>
          <w:sz w:val="22"/>
          <w:szCs w:val="22"/>
        </w:rPr>
        <w:t xml:space="preserve"> </w:t>
      </w:r>
      <w:r w:rsidR="00E70010" w:rsidRPr="00D963AA">
        <w:rPr>
          <w:rFonts w:asciiTheme="minorHAnsi" w:hAnsiTheme="minorHAnsi"/>
          <w:sz w:val="22"/>
          <w:szCs w:val="22"/>
        </w:rPr>
        <w:t>Luminant Mining Company LLC, 6555 Sierra Drive, Irving, Texas 75039, which owns a lignite surface min</w:t>
      </w:r>
      <w:r w:rsidR="0062125B">
        <w:rPr>
          <w:rFonts w:asciiTheme="minorHAnsi" w:hAnsiTheme="minorHAnsi"/>
          <w:sz w:val="22"/>
          <w:szCs w:val="22"/>
        </w:rPr>
        <w:t>e</w:t>
      </w:r>
      <w:r w:rsidR="00E70010" w:rsidRPr="00D963AA">
        <w:rPr>
          <w:rFonts w:asciiTheme="minorHAnsi" w:hAnsiTheme="minorHAnsi"/>
          <w:sz w:val="22"/>
          <w:szCs w:val="22"/>
        </w:rPr>
        <w:t xml:space="preserve"> facility,</w:t>
      </w:r>
      <w:r w:rsidRPr="00D963AA">
        <w:rPr>
          <w:rFonts w:asciiTheme="minorHAnsi" w:hAnsiTheme="minorHAnsi"/>
          <w:sz w:val="22"/>
          <w:szCs w:val="22"/>
        </w:rPr>
        <w:t xml:space="preserve"> has applied to the Texas Commission on Environmental Quality (TCEQ) </w:t>
      </w:r>
      <w:r w:rsidR="007E37E3" w:rsidRPr="00D963AA">
        <w:rPr>
          <w:rFonts w:asciiTheme="minorHAnsi" w:hAnsiTheme="minorHAnsi"/>
          <w:sz w:val="22"/>
          <w:szCs w:val="22"/>
        </w:rPr>
        <w:t>to amend</w:t>
      </w:r>
      <w:r w:rsidRPr="00D963AA">
        <w:rPr>
          <w:rFonts w:asciiTheme="minorHAnsi" w:hAnsiTheme="minorHAnsi"/>
          <w:sz w:val="22"/>
          <w:szCs w:val="22"/>
        </w:rPr>
        <w:t xml:space="preserve"> Texas Pollutant Discharge Elimination System (TPDES) Permit No. </w:t>
      </w:r>
      <w:r w:rsidR="007E37E3" w:rsidRPr="00D963AA">
        <w:rPr>
          <w:rFonts w:asciiTheme="minorHAnsi" w:hAnsiTheme="minorHAnsi"/>
          <w:sz w:val="22"/>
          <w:szCs w:val="22"/>
        </w:rPr>
        <w:t>WQ00</w:t>
      </w:r>
      <w:r w:rsidR="00E70010" w:rsidRPr="00D963AA">
        <w:rPr>
          <w:rFonts w:asciiTheme="minorHAnsi" w:hAnsiTheme="minorHAnsi"/>
          <w:sz w:val="22"/>
          <w:szCs w:val="22"/>
        </w:rPr>
        <w:t>02697000</w:t>
      </w:r>
      <w:r w:rsidRPr="00D963AA">
        <w:rPr>
          <w:rFonts w:asciiTheme="minorHAnsi" w:hAnsiTheme="minorHAnsi"/>
          <w:sz w:val="22"/>
          <w:szCs w:val="22"/>
        </w:rPr>
        <w:t xml:space="preserve"> (EPA I.D. No. TX</w:t>
      </w:r>
      <w:r w:rsidR="00E70010" w:rsidRPr="00D963AA">
        <w:rPr>
          <w:rFonts w:asciiTheme="minorHAnsi" w:hAnsiTheme="minorHAnsi"/>
          <w:sz w:val="22"/>
          <w:szCs w:val="22"/>
        </w:rPr>
        <w:t>0068357</w:t>
      </w:r>
      <w:r w:rsidRPr="00D963AA">
        <w:rPr>
          <w:rFonts w:asciiTheme="minorHAnsi" w:hAnsiTheme="minorHAnsi"/>
          <w:sz w:val="22"/>
          <w:szCs w:val="22"/>
        </w:rPr>
        <w:t xml:space="preserve">) to authorize </w:t>
      </w:r>
      <w:r w:rsidR="002213E1" w:rsidRPr="00D963AA">
        <w:rPr>
          <w:rFonts w:asciiTheme="minorHAnsi" w:hAnsiTheme="minorHAnsi"/>
          <w:sz w:val="22"/>
          <w:szCs w:val="22"/>
        </w:rPr>
        <w:t>the removal of the monitoring requirements and effluent limitations for total aluminum at multiple outfalls</w:t>
      </w:r>
      <w:r w:rsidRPr="00D963AA">
        <w:rPr>
          <w:rFonts w:asciiTheme="minorHAnsi" w:hAnsiTheme="minorHAnsi"/>
          <w:i/>
          <w:sz w:val="22"/>
          <w:szCs w:val="22"/>
        </w:rPr>
        <w:t xml:space="preserve">. </w:t>
      </w:r>
      <w:r w:rsidRPr="00D963AA">
        <w:rPr>
          <w:rFonts w:asciiTheme="minorHAnsi" w:hAnsiTheme="minorHAnsi"/>
          <w:sz w:val="22"/>
          <w:szCs w:val="22"/>
        </w:rPr>
        <w:t xml:space="preserve">The facility is located </w:t>
      </w:r>
      <w:r w:rsidR="00E70010" w:rsidRPr="00D963AA">
        <w:rPr>
          <w:rFonts w:asciiTheme="minorHAnsi" w:hAnsiTheme="minorHAnsi"/>
          <w:sz w:val="22"/>
          <w:szCs w:val="22"/>
        </w:rPr>
        <w:t>approximately 5 miles west of Mount Pleasant along Farm-to Market Road 127, in Titus and Franklin Counties, Texas 75456</w:t>
      </w:r>
      <w:r w:rsidRPr="00D963AA">
        <w:rPr>
          <w:rFonts w:asciiTheme="minorHAnsi" w:hAnsiTheme="minorHAnsi"/>
          <w:sz w:val="22"/>
          <w:szCs w:val="22"/>
        </w:rPr>
        <w:t>.</w:t>
      </w:r>
      <w:r w:rsidRPr="00D963AA">
        <w:rPr>
          <w:rFonts w:asciiTheme="minorHAnsi" w:hAnsiTheme="minorHAnsi"/>
          <w:color w:val="FF0000"/>
          <w:sz w:val="22"/>
          <w:szCs w:val="22"/>
        </w:rPr>
        <w:t xml:space="preserve"> </w:t>
      </w:r>
      <w:r w:rsidRPr="00D963AA">
        <w:rPr>
          <w:rFonts w:asciiTheme="minorHAnsi" w:hAnsiTheme="minorHAnsi"/>
          <w:sz w:val="22"/>
          <w:szCs w:val="22"/>
        </w:rPr>
        <w:t xml:space="preserve">The discharge route is from the plant site </w:t>
      </w:r>
      <w:r w:rsidR="001A1C27" w:rsidRPr="00D963AA">
        <w:rPr>
          <w:rFonts w:asciiTheme="minorHAnsi" w:eastAsia="Calibri" w:hAnsiTheme="minorHAnsi"/>
          <w:sz w:val="22"/>
          <w:szCs w:val="22"/>
        </w:rPr>
        <w:t>via Outfalls 002 &amp; 003 to unnamed tributaries, thence to Ripley Creek; via Outfalls 014 &amp; 015 to unnamed tributaries, thence to Dorsey Creek, thence to Ripley Creek; via Outfalls</w:t>
      </w:r>
      <w:r w:rsidR="002442A5">
        <w:rPr>
          <w:rFonts w:asciiTheme="minorHAnsi" w:eastAsia="Calibri" w:hAnsiTheme="minorHAnsi"/>
          <w:sz w:val="22"/>
          <w:szCs w:val="22"/>
        </w:rPr>
        <w:t xml:space="preserve"> 001 to Dorsey Creek, thence to Ripley Creek</w:t>
      </w:r>
      <w:r w:rsidR="001A1C27" w:rsidRPr="00D963AA">
        <w:rPr>
          <w:rFonts w:asciiTheme="minorHAnsi" w:eastAsia="Calibri" w:hAnsiTheme="minorHAnsi"/>
          <w:sz w:val="22"/>
          <w:szCs w:val="22"/>
        </w:rPr>
        <w:t xml:space="preserve">, </w:t>
      </w:r>
      <w:r w:rsidR="002442A5">
        <w:rPr>
          <w:rFonts w:asciiTheme="minorHAnsi" w:eastAsia="Calibri" w:hAnsiTheme="minorHAnsi"/>
          <w:sz w:val="22"/>
          <w:szCs w:val="22"/>
        </w:rPr>
        <w:t xml:space="preserve">via Outfalls </w:t>
      </w:r>
      <w:r w:rsidR="001A1C27" w:rsidRPr="00D963AA">
        <w:rPr>
          <w:rFonts w:asciiTheme="minorHAnsi" w:eastAsia="Calibri" w:hAnsiTheme="minorHAnsi"/>
          <w:sz w:val="22"/>
          <w:szCs w:val="22"/>
        </w:rPr>
        <w:t xml:space="preserve">004,016,017 &amp; 018 to unnamed tributaries, thence to Piney Creek; via Outfalls 020 to East Piney Creek; thence all creeks to White Oak Creek; thence to the Sulphur/South Sulphur River; via Outfalls 005 &amp; 006 to an unnamed tributary, thence to Dragoo Creek, thence to Tankersley Creek, via Outfall 021 </w:t>
      </w:r>
      <w:r w:rsidR="00F817DB" w:rsidRPr="00D963AA">
        <w:rPr>
          <w:rFonts w:asciiTheme="minorHAnsi" w:eastAsia="Calibri" w:hAnsiTheme="minorHAnsi"/>
          <w:sz w:val="22"/>
          <w:szCs w:val="22"/>
        </w:rPr>
        <w:t>&amp;</w:t>
      </w:r>
      <w:r w:rsidR="001A1C27" w:rsidRPr="00D963AA">
        <w:rPr>
          <w:rFonts w:asciiTheme="minorHAnsi" w:eastAsia="Calibri" w:hAnsiTheme="minorHAnsi"/>
          <w:sz w:val="22"/>
          <w:szCs w:val="22"/>
        </w:rPr>
        <w:t xml:space="preserve"> 022 to an unnamed tributary, thence to Tankersley Creek, thence to Tankersley Lake</w:t>
      </w:r>
      <w:r w:rsidR="009D4A41">
        <w:rPr>
          <w:rFonts w:asciiTheme="minorHAnsi" w:eastAsia="Calibri" w:hAnsiTheme="minorHAnsi"/>
          <w:sz w:val="22"/>
          <w:szCs w:val="22"/>
        </w:rPr>
        <w:t>,</w:t>
      </w:r>
      <w:r w:rsidR="001A1C27" w:rsidRPr="00D963AA">
        <w:rPr>
          <w:rFonts w:asciiTheme="minorHAnsi" w:eastAsia="Calibri" w:hAnsiTheme="minorHAnsi"/>
          <w:sz w:val="22"/>
          <w:szCs w:val="22"/>
        </w:rPr>
        <w:t xml:space="preserve"> thence all creeks</w:t>
      </w:r>
      <w:r w:rsidR="0062125B">
        <w:rPr>
          <w:rFonts w:asciiTheme="minorHAnsi" w:eastAsia="Calibri" w:hAnsiTheme="minorHAnsi"/>
          <w:sz w:val="22"/>
          <w:szCs w:val="22"/>
        </w:rPr>
        <w:t xml:space="preserve"> to</w:t>
      </w:r>
      <w:r w:rsidR="001A1C27" w:rsidRPr="00D963AA">
        <w:rPr>
          <w:rFonts w:asciiTheme="minorHAnsi" w:eastAsia="Calibri" w:hAnsiTheme="minorHAnsi"/>
          <w:sz w:val="22"/>
          <w:szCs w:val="22"/>
        </w:rPr>
        <w:t xml:space="preserve"> Big Cypress Creek Below Lake Bob Sandlin</w:t>
      </w:r>
      <w:r w:rsidR="0062125B">
        <w:rPr>
          <w:rFonts w:asciiTheme="minorHAnsi" w:eastAsia="Calibri" w:hAnsiTheme="minorHAnsi"/>
          <w:sz w:val="22"/>
          <w:szCs w:val="22"/>
        </w:rPr>
        <w:t>. V</w:t>
      </w:r>
      <w:r w:rsidR="001A1C27" w:rsidRPr="00D963AA">
        <w:rPr>
          <w:rFonts w:asciiTheme="minorHAnsi" w:eastAsia="Calibri" w:hAnsiTheme="minorHAnsi"/>
          <w:sz w:val="22"/>
          <w:szCs w:val="22"/>
        </w:rPr>
        <w:t>ia Outfalls 007,009,010 &amp; 024</w:t>
      </w:r>
      <w:r w:rsidR="0062125B">
        <w:rPr>
          <w:rFonts w:asciiTheme="minorHAnsi" w:eastAsia="Calibri" w:hAnsiTheme="minorHAnsi"/>
          <w:sz w:val="22"/>
          <w:szCs w:val="22"/>
        </w:rPr>
        <w:t xml:space="preserve"> </w:t>
      </w:r>
      <w:r w:rsidR="009D4A41">
        <w:rPr>
          <w:rFonts w:asciiTheme="minorHAnsi" w:eastAsia="Calibri" w:hAnsiTheme="minorHAnsi"/>
          <w:sz w:val="22"/>
          <w:szCs w:val="22"/>
        </w:rPr>
        <w:t>is</w:t>
      </w:r>
      <w:r w:rsidR="001A1C27" w:rsidRPr="00D963AA">
        <w:rPr>
          <w:rFonts w:asciiTheme="minorHAnsi" w:eastAsia="Calibri" w:hAnsiTheme="minorHAnsi"/>
          <w:sz w:val="22"/>
          <w:szCs w:val="22"/>
        </w:rPr>
        <w:t xml:space="preserve"> unnamed tributaries, thence to Smith Creek, via Outfalls 008 &amp; 023 to unnamed tributaries/ditches, thence to Blundell Creek, via Outfalls 011, 012, 013 &amp; 025 to unnamed tributaries, thence</w:t>
      </w:r>
      <w:r w:rsidR="0062125B">
        <w:rPr>
          <w:rFonts w:asciiTheme="minorHAnsi" w:eastAsia="Calibri" w:hAnsiTheme="minorHAnsi"/>
          <w:sz w:val="22"/>
          <w:szCs w:val="22"/>
        </w:rPr>
        <w:t xml:space="preserve"> </w:t>
      </w:r>
      <w:r w:rsidR="009D4A41">
        <w:rPr>
          <w:rFonts w:asciiTheme="minorHAnsi" w:eastAsia="Calibri" w:hAnsiTheme="minorHAnsi"/>
          <w:sz w:val="22"/>
          <w:szCs w:val="22"/>
        </w:rPr>
        <w:t>all to</w:t>
      </w:r>
      <w:r w:rsidR="001A1C27" w:rsidRPr="00D963AA">
        <w:rPr>
          <w:rFonts w:asciiTheme="minorHAnsi" w:eastAsia="Calibri" w:hAnsiTheme="minorHAnsi"/>
          <w:sz w:val="22"/>
          <w:szCs w:val="22"/>
        </w:rPr>
        <w:t xml:space="preserve"> Lake Bob Sandlin.</w:t>
      </w:r>
      <w:r w:rsidRPr="00D963AA">
        <w:rPr>
          <w:rFonts w:asciiTheme="minorHAnsi" w:hAnsiTheme="minorHAnsi"/>
          <w:sz w:val="22"/>
          <w:szCs w:val="22"/>
        </w:rPr>
        <w:t xml:space="preserve"> TCEQ received this application on </w:t>
      </w:r>
      <w:r w:rsidR="00E70010" w:rsidRPr="00D963AA">
        <w:rPr>
          <w:rFonts w:asciiTheme="minorHAnsi" w:hAnsiTheme="minorHAnsi"/>
          <w:sz w:val="22"/>
          <w:szCs w:val="22"/>
        </w:rPr>
        <w:t>October 25, 2023</w:t>
      </w:r>
      <w:r w:rsidRPr="00D963AA">
        <w:rPr>
          <w:rFonts w:asciiTheme="minorHAnsi" w:hAnsiTheme="minorHAnsi"/>
          <w:i/>
          <w:sz w:val="22"/>
          <w:szCs w:val="22"/>
        </w:rPr>
        <w:t>.</w:t>
      </w:r>
      <w:r w:rsidRPr="00D963AA">
        <w:rPr>
          <w:rFonts w:asciiTheme="minorHAnsi" w:hAnsiTheme="minorHAnsi"/>
          <w:sz w:val="22"/>
          <w:szCs w:val="22"/>
        </w:rPr>
        <w:t xml:space="preserve"> </w:t>
      </w:r>
      <w:r w:rsidR="00C35D72" w:rsidRPr="00D963AA">
        <w:rPr>
          <w:rFonts w:asciiTheme="minorHAnsi" w:hAnsiTheme="minorHAnsi"/>
          <w:sz w:val="22"/>
          <w:szCs w:val="22"/>
        </w:rPr>
        <w:t xml:space="preserve">The permit application will be available for viewing and copying at </w:t>
      </w:r>
      <w:r w:rsidR="002213E1" w:rsidRPr="00D963AA">
        <w:rPr>
          <w:rFonts w:asciiTheme="minorHAnsi" w:hAnsiTheme="minorHAnsi"/>
          <w:sz w:val="22"/>
          <w:szCs w:val="22"/>
        </w:rPr>
        <w:t xml:space="preserve">Titus County Clerk’s Office, 100 West 1st Street, Suite 204, Mt. Pleasant, in Titus County, Texas and at the Franklin County Clerk’s Office, 200 North Kaufman Street, Mount Vernon, in Franklin County, Texas </w:t>
      </w:r>
      <w:r w:rsidR="00C35D72" w:rsidRPr="00D963AA">
        <w:rPr>
          <w:rFonts w:asciiTheme="minorHAnsi" w:hAnsiTheme="minorHAnsi"/>
          <w:sz w:val="22"/>
          <w:szCs w:val="22"/>
        </w:rPr>
        <w:t xml:space="preserve">prior to the date </w:t>
      </w:r>
      <w:r w:rsidR="00E33AAD" w:rsidRPr="00D963AA">
        <w:rPr>
          <w:rFonts w:asciiTheme="minorHAnsi" w:hAnsiTheme="minorHAnsi"/>
          <w:sz w:val="22"/>
          <w:szCs w:val="22"/>
        </w:rPr>
        <w:t>this notice</w:t>
      </w:r>
      <w:r w:rsidR="00C35D72" w:rsidRPr="00D963AA">
        <w:rPr>
          <w:rFonts w:asciiTheme="minorHAnsi" w:hAnsiTheme="minorHAnsi"/>
          <w:sz w:val="22"/>
          <w:szCs w:val="22"/>
        </w:rPr>
        <w:t xml:space="preserve"> is published in the newspaper. </w:t>
      </w:r>
      <w:r w:rsidR="00FE2CAE" w:rsidRPr="00D963AA">
        <w:rPr>
          <w:rFonts w:asciiTheme="minorHAnsi" w:hAnsiTheme="minorHAnsi"/>
          <w:sz w:val="22"/>
          <w:szCs w:val="22"/>
        </w:rPr>
        <w:t xml:space="preserve">This link to an electronic map of the site or facility's general location is provided as a public courtesy and not part of the application or notice. For </w:t>
      </w:r>
      <w:r w:rsidR="00EA70EC" w:rsidRPr="00D963AA">
        <w:rPr>
          <w:rFonts w:asciiTheme="minorHAnsi" w:hAnsiTheme="minorHAnsi"/>
          <w:sz w:val="22"/>
          <w:szCs w:val="22"/>
        </w:rPr>
        <w:t xml:space="preserve">the </w:t>
      </w:r>
      <w:r w:rsidR="00FE2CAE" w:rsidRPr="00D963AA">
        <w:rPr>
          <w:rFonts w:asciiTheme="minorHAnsi" w:hAnsiTheme="minorHAnsi"/>
          <w:sz w:val="22"/>
          <w:szCs w:val="22"/>
        </w:rPr>
        <w:t xml:space="preserve">exact location, refer to </w:t>
      </w:r>
      <w:r w:rsidR="00EA70EC" w:rsidRPr="00D963AA">
        <w:rPr>
          <w:rFonts w:asciiTheme="minorHAnsi" w:hAnsiTheme="minorHAnsi"/>
          <w:sz w:val="22"/>
          <w:szCs w:val="22"/>
        </w:rPr>
        <w:t xml:space="preserve">the </w:t>
      </w:r>
      <w:r w:rsidR="00FE2CAE" w:rsidRPr="00D963AA">
        <w:rPr>
          <w:rFonts w:asciiTheme="minorHAnsi" w:hAnsiTheme="minorHAnsi"/>
          <w:sz w:val="22"/>
          <w:szCs w:val="22"/>
        </w:rPr>
        <w:t>application.</w:t>
      </w:r>
      <w:bookmarkStart w:id="0" w:name="_Hlk149907445"/>
      <w:r w:rsidR="00D963AA">
        <w:rPr>
          <w:rFonts w:asciiTheme="minorHAnsi" w:hAnsiTheme="minorHAnsi"/>
          <w:sz w:val="22"/>
          <w:szCs w:val="22"/>
        </w:rPr>
        <w:t xml:space="preserve"> </w:t>
      </w:r>
    </w:p>
    <w:p w14:paraId="28CCD0E7" w14:textId="528659AC" w:rsidR="00FE2CAE" w:rsidRPr="00FE2CAE" w:rsidRDefault="001C5D2A" w:rsidP="00D963AA">
      <w:pPr>
        <w:pStyle w:val="BodyText"/>
        <w:rPr>
          <w:rFonts w:ascii="Georgia" w:hAnsi="Georgia"/>
          <w:color w:val="FF0000"/>
          <w:sz w:val="22"/>
          <w:szCs w:val="22"/>
        </w:rPr>
      </w:pPr>
      <w:hyperlink r:id="rId6" w:history="1">
        <w:r w:rsidR="002442A5" w:rsidRPr="003469EF">
          <w:rPr>
            <w:rStyle w:val="Hyperlink"/>
            <w:rFonts w:ascii="Georgia" w:hAnsi="Georgia"/>
            <w:sz w:val="22"/>
            <w:szCs w:val="22"/>
          </w:rPr>
          <w:t>https://gisweb.tceq.texas.gov/LocationMapper/?marker=-95.03,33.206666&amp;level=18</w:t>
        </w:r>
      </w:hyperlink>
      <w:r w:rsidR="00DC435F">
        <w:rPr>
          <w:rFonts w:ascii="Georgia" w:hAnsi="Georgia"/>
          <w:color w:val="FF0000"/>
          <w:sz w:val="22"/>
          <w:szCs w:val="22"/>
        </w:rPr>
        <w:t xml:space="preserve"> </w:t>
      </w:r>
    </w:p>
    <w:bookmarkEnd w:id="0"/>
    <w:p w14:paraId="5476E464" w14:textId="77777777" w:rsidR="008B108E" w:rsidRPr="00341883" w:rsidRDefault="008B108E" w:rsidP="00341883">
      <w:pPr>
        <w:widowControl w:val="0"/>
        <w:rPr>
          <w:rFonts w:asciiTheme="minorHAnsi" w:hAnsiTheme="minorHAnsi"/>
          <w:color w:val="FF0000"/>
          <w:sz w:val="22"/>
          <w:szCs w:val="22"/>
        </w:rPr>
      </w:pPr>
    </w:p>
    <w:p w14:paraId="4DCB5857" w14:textId="77777777" w:rsidR="00B26E69" w:rsidRPr="00B26E69" w:rsidRDefault="00B26E69" w:rsidP="00B26E69">
      <w:pPr>
        <w:rPr>
          <w:rFonts w:asciiTheme="minorHAnsi" w:hAnsiTheme="minorHAnsi"/>
          <w:b/>
          <w:bCs/>
          <w:sz w:val="22"/>
          <w:szCs w:val="22"/>
        </w:rPr>
      </w:pPr>
      <w:r w:rsidRPr="00B26E69">
        <w:rPr>
          <w:rFonts w:asciiTheme="minorHAnsi" w:hAnsiTheme="minorHAnsi"/>
          <w:b/>
          <w:bCs/>
          <w:sz w:val="22"/>
          <w:szCs w:val="22"/>
        </w:rPr>
        <w:t>ALTERNATIVE LANGUAGE NOTICE.</w:t>
      </w:r>
      <w:r w:rsidRPr="00B26E69">
        <w:rPr>
          <w:sz w:val="22"/>
          <w:szCs w:val="22"/>
        </w:rPr>
        <w:t> </w:t>
      </w:r>
      <w:r w:rsidRPr="00B26E69">
        <w:rPr>
          <w:rFonts w:asciiTheme="minorHAnsi" w:hAnsiTheme="minorHAnsi"/>
          <w:sz w:val="22"/>
          <w:szCs w:val="22"/>
        </w:rPr>
        <w:t xml:space="preserve">Alternative language notice in Spanish is available at </w:t>
      </w:r>
      <w:hyperlink r:id="rId7" w:history="1">
        <w:r w:rsidRPr="00B26E69">
          <w:rPr>
            <w:rStyle w:val="Hyperlink"/>
            <w:rFonts w:asciiTheme="minorHAnsi" w:hAnsiTheme="minorHAnsi"/>
            <w:sz w:val="22"/>
            <w:szCs w:val="22"/>
          </w:rPr>
          <w:t>https://www.tceq.texas.gov/permitting/wastewater/plain-language-summaries-and-public-notices</w:t>
        </w:r>
      </w:hyperlink>
      <w:r w:rsidRPr="00B26E69">
        <w:rPr>
          <w:rFonts w:asciiTheme="minorHAnsi" w:hAnsiTheme="minorHAnsi"/>
          <w:sz w:val="22"/>
          <w:szCs w:val="22"/>
        </w:rPr>
        <w:t>.</w:t>
      </w:r>
      <w:r w:rsidRPr="00B26E69">
        <w:rPr>
          <w:rFonts w:asciiTheme="minorHAnsi" w:hAnsiTheme="minorHAnsi"/>
          <w:b/>
          <w:bCs/>
          <w:sz w:val="22"/>
          <w:szCs w:val="22"/>
        </w:rPr>
        <w:t xml:space="preserve"> </w:t>
      </w:r>
      <w:r w:rsidRPr="00B26E69">
        <w:rPr>
          <w:rFonts w:asciiTheme="minorHAnsi" w:hAnsiTheme="minorHAnsi"/>
          <w:sz w:val="22"/>
          <w:szCs w:val="22"/>
        </w:rPr>
        <w:t xml:space="preserve">El aviso de idioma alternativo en español está disponible en </w:t>
      </w:r>
      <w:hyperlink r:id="rId8" w:history="1">
        <w:r w:rsidRPr="00B26E69">
          <w:rPr>
            <w:rStyle w:val="Hyperlink"/>
            <w:rFonts w:asciiTheme="minorHAnsi" w:hAnsiTheme="minorHAnsi"/>
            <w:sz w:val="22"/>
            <w:szCs w:val="22"/>
          </w:rPr>
          <w:t>https://www.tceq.texas.gov/permitting/wastewater/plain-language-summaries-and-public-notices</w:t>
        </w:r>
      </w:hyperlink>
      <w:r w:rsidRPr="00B26E69">
        <w:rPr>
          <w:rFonts w:asciiTheme="minorHAnsi" w:hAnsiTheme="minorHAnsi"/>
          <w:sz w:val="22"/>
          <w:szCs w:val="22"/>
        </w:rPr>
        <w:t>.</w:t>
      </w:r>
    </w:p>
    <w:p w14:paraId="0D08E4F7" w14:textId="77777777" w:rsidR="00B26E69" w:rsidRDefault="00B26E69" w:rsidP="00B26E69">
      <w:pPr>
        <w:rPr>
          <w:rFonts w:ascii="Calibri" w:hAnsi="Calibri"/>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w:t>
      </w:r>
      <w:r w:rsidRPr="00341883">
        <w:rPr>
          <w:rFonts w:asciiTheme="minorHAnsi" w:hAnsiTheme="minorHAnsi"/>
          <w:b/>
          <w:sz w:val="22"/>
          <w:szCs w:val="22"/>
        </w:rPr>
        <w:lastRenderedPageBreak/>
        <w:t>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w:t>
      </w:r>
      <w:r w:rsidRPr="00341883">
        <w:rPr>
          <w:rFonts w:asciiTheme="minorHAnsi" w:hAnsiTheme="minorHAnsi"/>
          <w:sz w:val="22"/>
          <w:szCs w:val="22"/>
        </w:rPr>
        <w:lastRenderedPageBreak/>
        <w:t>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69E62A3C" w:rsidR="008B108E" w:rsidRPr="00341883" w:rsidRDefault="008B108E" w:rsidP="00341883">
      <w:pPr>
        <w:widowControl w:val="0"/>
        <w:rPr>
          <w:rFonts w:asciiTheme="minorHAnsi" w:hAnsiTheme="minorHAnsi"/>
          <w:sz w:val="22"/>
          <w:szCs w:val="22"/>
        </w:rPr>
      </w:pPr>
      <w:bookmarkStart w:id="1" w:name="_Hlk149907479"/>
      <w:r w:rsidRPr="00341883">
        <w:rPr>
          <w:rFonts w:asciiTheme="minorHAnsi" w:hAnsiTheme="minorHAnsi"/>
          <w:sz w:val="22"/>
          <w:szCs w:val="22"/>
        </w:rPr>
        <w:t xml:space="preserve">Further information may also be obtained from </w:t>
      </w:r>
      <w:r w:rsidR="00F817F7" w:rsidRPr="00B26E69">
        <w:rPr>
          <w:rFonts w:asciiTheme="minorHAnsi" w:hAnsiTheme="minorHAnsi"/>
          <w:sz w:val="22"/>
          <w:szCs w:val="22"/>
        </w:rPr>
        <w:t>Luminant Mining Company LLC</w:t>
      </w:r>
      <w:r w:rsidR="00F817F7" w:rsidRPr="00341883">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F817F7">
        <w:rPr>
          <w:rFonts w:asciiTheme="minorHAnsi" w:hAnsiTheme="minorHAnsi"/>
          <w:sz w:val="22"/>
          <w:szCs w:val="22"/>
        </w:rPr>
        <w:t xml:space="preserve">Mr. Justin Ewing, Environmental Manager -Compliance, </w:t>
      </w:r>
      <w:r w:rsidRPr="00341883">
        <w:rPr>
          <w:rFonts w:asciiTheme="minorHAnsi" w:hAnsiTheme="minorHAnsi"/>
          <w:sz w:val="22"/>
          <w:szCs w:val="22"/>
        </w:rPr>
        <w:t>at</w:t>
      </w:r>
      <w:r w:rsidR="00F817F7">
        <w:rPr>
          <w:rFonts w:asciiTheme="minorHAnsi" w:hAnsiTheme="minorHAnsi"/>
          <w:sz w:val="22"/>
          <w:szCs w:val="22"/>
        </w:rPr>
        <w:t xml:space="preserve"> 214-875-9130</w:t>
      </w:r>
      <w:r w:rsidRPr="00341883">
        <w:rPr>
          <w:rFonts w:asciiTheme="minorHAnsi" w:hAnsiTheme="minorHAnsi"/>
          <w:i/>
          <w:sz w:val="22"/>
          <w:szCs w:val="22"/>
        </w:rPr>
        <w:t xml:space="preserve">. </w:t>
      </w:r>
    </w:p>
    <w:bookmarkEnd w:id="1"/>
    <w:p w14:paraId="33C92A62" w14:textId="77777777" w:rsidR="008B108E" w:rsidRPr="00F3226E"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F3226E">
        <w:rPr>
          <w:rFonts w:asciiTheme="minorHAnsi" w:hAnsiTheme="minorHAnsi"/>
          <w:sz w:val="22"/>
          <w:szCs w:val="22"/>
        </w:rPr>
        <w:tab/>
      </w:r>
      <w:r w:rsidRPr="00F3226E">
        <w:rPr>
          <w:rFonts w:asciiTheme="minorHAnsi" w:hAnsiTheme="minorHAnsi"/>
          <w:sz w:val="22"/>
          <w:szCs w:val="22"/>
        </w:rPr>
        <w:tab/>
      </w:r>
    </w:p>
    <w:p w14:paraId="476BCE96" w14:textId="2B1BE6A8" w:rsidR="008B108E" w:rsidRPr="00F3226E" w:rsidRDefault="008B108E" w:rsidP="00341883">
      <w:pPr>
        <w:widowControl w:val="0"/>
        <w:rPr>
          <w:rFonts w:asciiTheme="minorHAnsi" w:hAnsiTheme="minorHAnsi"/>
          <w:sz w:val="22"/>
          <w:szCs w:val="22"/>
        </w:rPr>
      </w:pPr>
      <w:r w:rsidRPr="00F3226E">
        <w:rPr>
          <w:rFonts w:asciiTheme="minorHAnsi" w:hAnsiTheme="minorHAnsi"/>
          <w:sz w:val="22"/>
          <w:szCs w:val="22"/>
        </w:rPr>
        <w:t>Issuance Date</w:t>
      </w:r>
      <w:r w:rsidR="00051F00" w:rsidRPr="00F3226E">
        <w:rPr>
          <w:rFonts w:asciiTheme="minorHAnsi" w:hAnsiTheme="minorHAnsi"/>
          <w:sz w:val="22"/>
          <w:szCs w:val="22"/>
        </w:rPr>
        <w:t>:</w:t>
      </w:r>
      <w:r w:rsidRPr="00F3226E">
        <w:rPr>
          <w:rFonts w:asciiTheme="minorHAnsi" w:hAnsiTheme="minorHAnsi"/>
          <w:sz w:val="22"/>
          <w:szCs w:val="22"/>
        </w:rPr>
        <w:t xml:space="preserve"> </w:t>
      </w:r>
      <w:r w:rsidR="00F3226E" w:rsidRPr="00F3226E">
        <w:rPr>
          <w:rFonts w:asciiTheme="minorHAnsi" w:hAnsiTheme="minorHAnsi"/>
          <w:sz w:val="22"/>
          <w:szCs w:val="22"/>
        </w:rPr>
        <w:t xml:space="preserve">March </w:t>
      </w:r>
      <w:r w:rsidR="001C5D2A">
        <w:rPr>
          <w:rFonts w:asciiTheme="minorHAnsi" w:hAnsiTheme="minorHAnsi"/>
          <w:sz w:val="22"/>
          <w:szCs w:val="22"/>
        </w:rPr>
        <w:t>5</w:t>
      </w:r>
      <w:r w:rsidR="00F3226E" w:rsidRPr="00F3226E">
        <w:rPr>
          <w:rFonts w:asciiTheme="minorHAnsi" w:hAnsiTheme="minorHAnsi"/>
          <w:sz w:val="22"/>
          <w:szCs w:val="22"/>
        </w:rPr>
        <w:t>, 2024</w:t>
      </w:r>
    </w:p>
    <w:sectPr w:rsidR="008B108E" w:rsidRPr="00F3226E"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95291"/>
    <w:rsid w:val="001A1C27"/>
    <w:rsid w:val="001C5D2A"/>
    <w:rsid w:val="001F4206"/>
    <w:rsid w:val="00211B4A"/>
    <w:rsid w:val="002213E1"/>
    <w:rsid w:val="002442A5"/>
    <w:rsid w:val="002C0D07"/>
    <w:rsid w:val="002D0AFD"/>
    <w:rsid w:val="003101B4"/>
    <w:rsid w:val="00341883"/>
    <w:rsid w:val="00370E08"/>
    <w:rsid w:val="00425605"/>
    <w:rsid w:val="00495C32"/>
    <w:rsid w:val="004B58F9"/>
    <w:rsid w:val="0052493C"/>
    <w:rsid w:val="00564B60"/>
    <w:rsid w:val="00576E3C"/>
    <w:rsid w:val="00593D95"/>
    <w:rsid w:val="005C01E6"/>
    <w:rsid w:val="005C2473"/>
    <w:rsid w:val="005D3584"/>
    <w:rsid w:val="0062125B"/>
    <w:rsid w:val="00635677"/>
    <w:rsid w:val="006559E1"/>
    <w:rsid w:val="006A0971"/>
    <w:rsid w:val="007268BC"/>
    <w:rsid w:val="007C74EA"/>
    <w:rsid w:val="007E37E3"/>
    <w:rsid w:val="007E6DEF"/>
    <w:rsid w:val="00894584"/>
    <w:rsid w:val="008B108E"/>
    <w:rsid w:val="0097751A"/>
    <w:rsid w:val="009D4A41"/>
    <w:rsid w:val="00AA336D"/>
    <w:rsid w:val="00AF0A20"/>
    <w:rsid w:val="00B26E69"/>
    <w:rsid w:val="00BE191C"/>
    <w:rsid w:val="00BF679C"/>
    <w:rsid w:val="00C328F5"/>
    <w:rsid w:val="00C35D72"/>
    <w:rsid w:val="00C5034B"/>
    <w:rsid w:val="00D446B1"/>
    <w:rsid w:val="00D963AA"/>
    <w:rsid w:val="00D9783F"/>
    <w:rsid w:val="00DC435F"/>
    <w:rsid w:val="00E33AAD"/>
    <w:rsid w:val="00E6080B"/>
    <w:rsid w:val="00E70010"/>
    <w:rsid w:val="00E9729B"/>
    <w:rsid w:val="00EA70EC"/>
    <w:rsid w:val="00F3226E"/>
    <w:rsid w:val="00F41B2F"/>
    <w:rsid w:val="00F6001F"/>
    <w:rsid w:val="00F70C20"/>
    <w:rsid w:val="00F7361D"/>
    <w:rsid w:val="00F817DB"/>
    <w:rsid w:val="00F817F7"/>
    <w:rsid w:val="00F90A62"/>
    <w:rsid w:val="00FB7F5E"/>
    <w:rsid w:val="00FC77F4"/>
    <w:rsid w:val="00FE2CAE"/>
    <w:rsid w:val="00F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8084">
      <w:bodyDiv w:val="1"/>
      <w:marLeft w:val="0"/>
      <w:marRight w:val="0"/>
      <w:marTop w:val="0"/>
      <w:marBottom w:val="0"/>
      <w:divBdr>
        <w:top w:val="none" w:sz="0" w:space="0" w:color="auto"/>
        <w:left w:val="none" w:sz="0" w:space="0" w:color="auto"/>
        <w:bottom w:val="none" w:sz="0" w:space="0" w:color="auto"/>
        <w:right w:val="none" w:sz="0" w:space="0" w:color="auto"/>
      </w:divBdr>
    </w:div>
    <w:div w:id="19632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3,33.2066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1237</Words>
  <Characters>7487</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8707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30</cp:revision>
  <cp:lastPrinted>2024-02-29T23:06:00Z</cp:lastPrinted>
  <dcterms:created xsi:type="dcterms:W3CDTF">2017-11-02T20:16:00Z</dcterms:created>
  <dcterms:modified xsi:type="dcterms:W3CDTF">2024-03-05T18:26:00Z</dcterms:modified>
</cp:coreProperties>
</file>