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AB610C2"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r w:rsidRPr="00341883">
        <w:rPr>
          <w:rFonts w:asciiTheme="minorHAnsi" w:hAnsiTheme="minorHAnsi"/>
          <w:b/>
          <w:sz w:val="22"/>
          <w:szCs w:val="22"/>
        </w:rPr>
        <w:t>AMENDMENT</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3FDA1900"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PERMIT NO. </w:t>
      </w:r>
      <w:r w:rsidR="00F70C20">
        <w:rPr>
          <w:rFonts w:asciiTheme="minorHAnsi" w:hAnsiTheme="minorHAnsi"/>
          <w:b/>
          <w:sz w:val="22"/>
          <w:szCs w:val="22"/>
        </w:rPr>
        <w:t>WQ</w:t>
      </w:r>
      <w:r w:rsidR="00E9729B">
        <w:rPr>
          <w:rFonts w:asciiTheme="minorHAnsi" w:hAnsiTheme="minorHAnsi"/>
          <w:b/>
          <w:sz w:val="22"/>
          <w:szCs w:val="22"/>
        </w:rPr>
        <w:t>0</w:t>
      </w:r>
      <w:r w:rsidR="00E9729B" w:rsidRPr="007E77BD">
        <w:rPr>
          <w:rFonts w:asciiTheme="minorHAnsi" w:hAnsiTheme="minorHAnsi"/>
          <w:b/>
          <w:sz w:val="22"/>
          <w:szCs w:val="22"/>
        </w:rPr>
        <w:t>0</w:t>
      </w:r>
      <w:r w:rsidR="00BE3652" w:rsidRPr="007E77BD">
        <w:rPr>
          <w:rFonts w:asciiTheme="minorHAnsi" w:hAnsiTheme="minorHAnsi"/>
          <w:b/>
          <w:sz w:val="22"/>
          <w:szCs w:val="22"/>
        </w:rPr>
        <w:t>00662000</w:t>
      </w:r>
    </w:p>
    <w:p w14:paraId="3C7E6FE6" w14:textId="77777777" w:rsidR="008B108E" w:rsidRPr="00341883" w:rsidRDefault="008B108E">
      <w:pPr>
        <w:widowControl w:val="0"/>
        <w:rPr>
          <w:rFonts w:asciiTheme="minorHAnsi" w:hAnsiTheme="minorHAnsi"/>
          <w:sz w:val="22"/>
          <w:szCs w:val="22"/>
        </w:rPr>
      </w:pPr>
    </w:p>
    <w:p w14:paraId="59979F72" w14:textId="0491CE25" w:rsidR="00FE2CAE" w:rsidRPr="007E77BD" w:rsidRDefault="008B108E" w:rsidP="00FE2CAE">
      <w:pPr>
        <w:widowControl w:val="0"/>
        <w:rPr>
          <w:rFonts w:ascii="Georgia" w:hAnsi="Georgia"/>
          <w:sz w:val="22"/>
          <w:szCs w:val="22"/>
        </w:rPr>
      </w:pPr>
      <w:r w:rsidRPr="007E77BD">
        <w:rPr>
          <w:rFonts w:asciiTheme="minorHAnsi" w:hAnsiTheme="minorHAnsi"/>
          <w:b/>
          <w:sz w:val="22"/>
          <w:szCs w:val="22"/>
        </w:rPr>
        <w:t>APPLICATION.</w:t>
      </w:r>
      <w:r w:rsidRPr="007E77BD">
        <w:rPr>
          <w:rFonts w:asciiTheme="minorHAnsi" w:hAnsiTheme="minorHAnsi"/>
          <w:sz w:val="22"/>
          <w:szCs w:val="22"/>
        </w:rPr>
        <w:t xml:space="preserve"> </w:t>
      </w:r>
      <w:r w:rsidR="00135CF7">
        <w:rPr>
          <w:rFonts w:asciiTheme="minorHAnsi" w:hAnsiTheme="minorHAnsi"/>
          <w:sz w:val="22"/>
          <w:szCs w:val="22"/>
        </w:rPr>
        <w:t>Reterra Corporation and 1503 Haden Road</w:t>
      </w:r>
      <w:r w:rsidR="00AF2A95">
        <w:rPr>
          <w:rFonts w:asciiTheme="minorHAnsi" w:hAnsiTheme="minorHAnsi"/>
          <w:sz w:val="22"/>
          <w:szCs w:val="22"/>
        </w:rPr>
        <w:t>, LLC</w:t>
      </w:r>
      <w:r w:rsidR="00BE3652" w:rsidRPr="007E77BD">
        <w:rPr>
          <w:rFonts w:asciiTheme="minorHAnsi" w:hAnsiTheme="minorHAnsi"/>
          <w:sz w:val="22"/>
          <w:szCs w:val="22"/>
        </w:rPr>
        <w:t>, 1503 Haden Road, Houston, Texas 77015, which owns an organic chemical manufacturing plant</w:t>
      </w:r>
      <w:r w:rsidRPr="007E77BD">
        <w:rPr>
          <w:rFonts w:asciiTheme="minorHAnsi" w:hAnsiTheme="minorHAnsi"/>
          <w:i/>
          <w:sz w:val="22"/>
          <w:szCs w:val="22"/>
        </w:rPr>
        <w:t xml:space="preserve">, </w:t>
      </w:r>
      <w:r w:rsidRPr="007E77BD">
        <w:rPr>
          <w:rFonts w:asciiTheme="minorHAnsi" w:hAnsiTheme="minorHAnsi"/>
          <w:sz w:val="22"/>
          <w:szCs w:val="22"/>
        </w:rPr>
        <w:t xml:space="preserve">has applied to the Texas Commission on Environmental Quality (TCEQ) </w:t>
      </w:r>
      <w:r w:rsidR="007E37E3" w:rsidRPr="007E77BD">
        <w:rPr>
          <w:rFonts w:asciiTheme="minorHAnsi" w:hAnsiTheme="minorHAnsi"/>
          <w:sz w:val="22"/>
          <w:szCs w:val="22"/>
        </w:rPr>
        <w:t>to amend</w:t>
      </w:r>
      <w:r w:rsidRPr="007E77BD">
        <w:rPr>
          <w:rFonts w:asciiTheme="minorHAnsi" w:hAnsiTheme="minorHAnsi"/>
          <w:sz w:val="22"/>
          <w:szCs w:val="22"/>
        </w:rPr>
        <w:t xml:space="preserve"> Texas Pollutant Discharge Elimination System (TPDES) Permit No. </w:t>
      </w:r>
      <w:r w:rsidR="007E37E3" w:rsidRPr="007E77BD">
        <w:rPr>
          <w:rFonts w:asciiTheme="minorHAnsi" w:hAnsiTheme="minorHAnsi"/>
          <w:sz w:val="22"/>
          <w:szCs w:val="22"/>
        </w:rPr>
        <w:t>WQ00</w:t>
      </w:r>
      <w:r w:rsidR="00BE3652" w:rsidRPr="007E77BD">
        <w:rPr>
          <w:rFonts w:asciiTheme="minorHAnsi" w:hAnsiTheme="minorHAnsi"/>
          <w:sz w:val="22"/>
          <w:szCs w:val="22"/>
        </w:rPr>
        <w:t>00662000</w:t>
      </w:r>
      <w:r w:rsidRPr="007E77BD">
        <w:rPr>
          <w:rFonts w:asciiTheme="minorHAnsi" w:hAnsiTheme="minorHAnsi"/>
          <w:sz w:val="22"/>
          <w:szCs w:val="22"/>
        </w:rPr>
        <w:t xml:space="preserve"> (EPA I.D. No. TX</w:t>
      </w:r>
      <w:r w:rsidR="00BE3652" w:rsidRPr="007E77BD">
        <w:rPr>
          <w:rFonts w:asciiTheme="minorHAnsi" w:hAnsiTheme="minorHAnsi"/>
          <w:sz w:val="22"/>
          <w:szCs w:val="22"/>
        </w:rPr>
        <w:t>0005576</w:t>
      </w:r>
      <w:r w:rsidRPr="007E77BD">
        <w:rPr>
          <w:rFonts w:asciiTheme="minorHAnsi" w:hAnsiTheme="minorHAnsi"/>
          <w:sz w:val="22"/>
          <w:szCs w:val="22"/>
        </w:rPr>
        <w:t xml:space="preserve">) to </w:t>
      </w:r>
      <w:r w:rsidR="00356539">
        <w:rPr>
          <w:rFonts w:asciiTheme="minorHAnsi" w:hAnsiTheme="minorHAnsi"/>
          <w:sz w:val="22"/>
          <w:szCs w:val="22"/>
        </w:rPr>
        <w:t xml:space="preserve">authorize </w:t>
      </w:r>
      <w:r w:rsidR="00AF2A95">
        <w:rPr>
          <w:rFonts w:asciiTheme="minorHAnsi" w:hAnsiTheme="minorHAnsi"/>
          <w:sz w:val="22"/>
          <w:szCs w:val="22"/>
        </w:rPr>
        <w:t xml:space="preserve">to </w:t>
      </w:r>
      <w:r w:rsidR="00E10E31" w:rsidRPr="00E10E31">
        <w:rPr>
          <w:rFonts w:asciiTheme="minorHAnsi" w:hAnsiTheme="minorHAnsi"/>
          <w:sz w:val="22"/>
          <w:szCs w:val="22"/>
        </w:rPr>
        <w:t>remove parameters and effluent limitations related to process wastewater subject to 40 Code of Federal Regulations (CFR) Part 414; remove conditions related to process wastewater subject to 40 CFR Part 414; remove whole effluent toxicity testing; and authorize the discharge of stormwater, process wastewater, utility wastewater, non-contact cooling water, fire water from system maintenance, laboratory sinks, process area stormwater and other water via Outfall 001</w:t>
      </w:r>
      <w:r w:rsidRPr="007E77BD">
        <w:rPr>
          <w:rFonts w:asciiTheme="minorHAnsi" w:hAnsiTheme="minorHAnsi"/>
          <w:i/>
          <w:sz w:val="22"/>
          <w:szCs w:val="22"/>
        </w:rPr>
        <w:t xml:space="preserve">. </w:t>
      </w:r>
      <w:r w:rsidRPr="007E77BD">
        <w:rPr>
          <w:rFonts w:asciiTheme="minorHAnsi" w:hAnsiTheme="minorHAnsi"/>
          <w:sz w:val="22"/>
          <w:szCs w:val="22"/>
        </w:rPr>
        <w:t xml:space="preserve">The facility is located </w:t>
      </w:r>
      <w:r w:rsidR="00FB56FB" w:rsidRPr="007E77BD">
        <w:rPr>
          <w:rFonts w:asciiTheme="minorHAnsi" w:hAnsiTheme="minorHAnsi"/>
          <w:sz w:val="22"/>
          <w:szCs w:val="22"/>
        </w:rPr>
        <w:t xml:space="preserve">at 1503 Haden Road, Houston, </w:t>
      </w:r>
      <w:r w:rsidRPr="007E77BD">
        <w:rPr>
          <w:rFonts w:asciiTheme="minorHAnsi" w:hAnsiTheme="minorHAnsi"/>
          <w:sz w:val="22"/>
          <w:szCs w:val="22"/>
        </w:rPr>
        <w:t xml:space="preserve">in </w:t>
      </w:r>
      <w:r w:rsidR="00275471" w:rsidRPr="007E77BD">
        <w:rPr>
          <w:rFonts w:asciiTheme="minorHAnsi" w:hAnsiTheme="minorHAnsi"/>
          <w:sz w:val="22"/>
          <w:szCs w:val="22"/>
        </w:rPr>
        <w:t xml:space="preserve">Harris </w:t>
      </w:r>
      <w:r w:rsidRPr="007E77BD">
        <w:rPr>
          <w:rFonts w:asciiTheme="minorHAnsi" w:hAnsiTheme="minorHAnsi"/>
          <w:sz w:val="22"/>
          <w:szCs w:val="22"/>
        </w:rPr>
        <w:t>County, Texas</w:t>
      </w:r>
      <w:r w:rsidR="001205A5" w:rsidRPr="007E77BD">
        <w:rPr>
          <w:rFonts w:asciiTheme="minorHAnsi" w:hAnsiTheme="minorHAnsi"/>
          <w:sz w:val="22"/>
          <w:szCs w:val="22"/>
        </w:rPr>
        <w:t xml:space="preserve"> </w:t>
      </w:r>
      <w:r w:rsidR="00FB56FB" w:rsidRPr="007E77BD">
        <w:rPr>
          <w:rFonts w:asciiTheme="minorHAnsi" w:hAnsiTheme="minorHAnsi"/>
          <w:sz w:val="22"/>
          <w:szCs w:val="22"/>
        </w:rPr>
        <w:t>77015</w:t>
      </w:r>
      <w:r w:rsidRPr="007E77BD">
        <w:rPr>
          <w:rFonts w:asciiTheme="minorHAnsi" w:hAnsiTheme="minorHAnsi"/>
          <w:sz w:val="22"/>
          <w:szCs w:val="22"/>
        </w:rPr>
        <w:t xml:space="preserve">. The discharge route is from the plant site </w:t>
      </w:r>
      <w:r w:rsidR="00FB56FB" w:rsidRPr="007E77BD">
        <w:rPr>
          <w:rFonts w:asciiTheme="minorHAnsi" w:hAnsiTheme="minorHAnsi"/>
          <w:sz w:val="22"/>
          <w:szCs w:val="22"/>
        </w:rPr>
        <w:t>directly to the Greens Bayou Tidal portion of Houston Ship Channel Tidal</w:t>
      </w:r>
      <w:r w:rsidRPr="007E77BD">
        <w:rPr>
          <w:rFonts w:asciiTheme="minorHAnsi" w:hAnsiTheme="minorHAnsi"/>
          <w:sz w:val="22"/>
          <w:szCs w:val="22"/>
        </w:rPr>
        <w:t>. TCEQ received this application on</w:t>
      </w:r>
      <w:r w:rsidR="00FB56FB" w:rsidRPr="007E77BD">
        <w:rPr>
          <w:rFonts w:asciiTheme="minorHAnsi" w:hAnsiTheme="minorHAnsi"/>
          <w:sz w:val="22"/>
          <w:szCs w:val="22"/>
        </w:rPr>
        <w:t xml:space="preserve"> February 21, 2023</w:t>
      </w:r>
      <w:r w:rsidRPr="007E77BD">
        <w:rPr>
          <w:rFonts w:asciiTheme="minorHAnsi" w:hAnsiTheme="minorHAnsi"/>
          <w:i/>
          <w:sz w:val="22"/>
          <w:szCs w:val="22"/>
        </w:rPr>
        <w:t>.</w:t>
      </w:r>
      <w:r w:rsidRPr="007E77BD">
        <w:rPr>
          <w:rFonts w:asciiTheme="minorHAnsi" w:hAnsiTheme="minorHAnsi"/>
          <w:sz w:val="22"/>
          <w:szCs w:val="22"/>
        </w:rPr>
        <w:t xml:space="preserve"> </w:t>
      </w:r>
      <w:r w:rsidR="00C35D72" w:rsidRPr="007E77BD">
        <w:rPr>
          <w:rFonts w:asciiTheme="minorHAnsi" w:hAnsiTheme="minorHAnsi"/>
          <w:sz w:val="22"/>
          <w:szCs w:val="22"/>
        </w:rPr>
        <w:t xml:space="preserve">The permit application will be available for viewing and copying at </w:t>
      </w:r>
      <w:r w:rsidR="00FB56FB" w:rsidRPr="007E77BD">
        <w:rPr>
          <w:rFonts w:asciiTheme="minorHAnsi" w:hAnsiTheme="minorHAnsi"/>
          <w:sz w:val="22"/>
          <w:szCs w:val="22"/>
        </w:rPr>
        <w:t>Jacinto City Library, 921 Akron Street, Jacinto City</w:t>
      </w:r>
      <w:r w:rsidR="00C35D72" w:rsidRPr="007E77BD">
        <w:rPr>
          <w:rFonts w:asciiTheme="minorHAnsi" w:hAnsiTheme="minorHAnsi"/>
          <w:sz w:val="22"/>
          <w:szCs w:val="22"/>
        </w:rPr>
        <w:t xml:space="preserve">, Texas prior to the date </w:t>
      </w:r>
      <w:r w:rsidR="00E33AAD" w:rsidRPr="007E77BD">
        <w:rPr>
          <w:rFonts w:asciiTheme="minorHAnsi" w:hAnsiTheme="minorHAnsi"/>
          <w:sz w:val="22"/>
          <w:szCs w:val="22"/>
        </w:rPr>
        <w:t>this notice</w:t>
      </w:r>
      <w:r w:rsidR="00C35D72" w:rsidRPr="007E77BD">
        <w:rPr>
          <w:rFonts w:asciiTheme="minorHAnsi" w:hAnsiTheme="minorHAnsi"/>
          <w:sz w:val="22"/>
          <w:szCs w:val="22"/>
        </w:rPr>
        <w:t xml:space="preserve"> is published in the newspaper. </w:t>
      </w:r>
      <w:r w:rsidR="00FE2CAE" w:rsidRPr="007E77BD">
        <w:rPr>
          <w:rFonts w:ascii="Georgia" w:hAnsi="Georgia"/>
          <w:sz w:val="22"/>
          <w:szCs w:val="22"/>
        </w:rPr>
        <w:t xml:space="preserve">This link to an electronic map of the site or facility's general location is provided as a public courtesy and not part of the application or notice. For </w:t>
      </w:r>
      <w:r w:rsidR="00EA70EC" w:rsidRPr="007E77BD">
        <w:rPr>
          <w:rFonts w:ascii="Georgia" w:hAnsi="Georgia"/>
          <w:sz w:val="22"/>
          <w:szCs w:val="22"/>
        </w:rPr>
        <w:t xml:space="preserve">the </w:t>
      </w:r>
      <w:r w:rsidR="00FE2CAE" w:rsidRPr="007E77BD">
        <w:rPr>
          <w:rFonts w:ascii="Georgia" w:hAnsi="Georgia"/>
          <w:sz w:val="22"/>
          <w:szCs w:val="22"/>
        </w:rPr>
        <w:t xml:space="preserve">exact location, refer to </w:t>
      </w:r>
      <w:r w:rsidR="00EA70EC" w:rsidRPr="007E77BD">
        <w:rPr>
          <w:rFonts w:ascii="Georgia" w:hAnsi="Georgia"/>
          <w:sz w:val="22"/>
          <w:szCs w:val="22"/>
        </w:rPr>
        <w:t xml:space="preserve">the </w:t>
      </w:r>
      <w:r w:rsidR="00FE2CAE" w:rsidRPr="007E77BD">
        <w:rPr>
          <w:rFonts w:ascii="Georgia" w:hAnsi="Georgia"/>
          <w:sz w:val="22"/>
          <w:szCs w:val="22"/>
        </w:rPr>
        <w:t>application.</w:t>
      </w:r>
    </w:p>
    <w:p w14:paraId="28CCD0E7" w14:textId="76A409AE" w:rsidR="00FE2CAE" w:rsidRDefault="00AA52E3" w:rsidP="00FE2CAE">
      <w:pPr>
        <w:widowControl w:val="0"/>
        <w:rPr>
          <w:rFonts w:ascii="Georgia" w:hAnsi="Georgia"/>
          <w:color w:val="FF0000"/>
          <w:sz w:val="22"/>
          <w:szCs w:val="22"/>
        </w:rPr>
      </w:pPr>
      <w:hyperlink r:id="rId6" w:history="1">
        <w:r w:rsidR="00FB56FB" w:rsidRPr="00AE071A">
          <w:rPr>
            <w:rStyle w:val="Hyperlink"/>
            <w:rFonts w:ascii="Georgia" w:hAnsi="Georgia"/>
            <w:sz w:val="22"/>
            <w:szCs w:val="22"/>
          </w:rPr>
          <w:t>https://gisweb.tceq.texas.gov/LocationMapper/?marker=-95.186944,29.766388&amp;level=18</w:t>
        </w:r>
      </w:hyperlink>
    </w:p>
    <w:p w14:paraId="5476E464" w14:textId="77777777" w:rsidR="008B108E" w:rsidRPr="00341883" w:rsidRDefault="008B108E" w:rsidP="00341883">
      <w:pPr>
        <w:widowControl w:val="0"/>
        <w:rPr>
          <w:rFonts w:asciiTheme="minorHAnsi" w:hAnsiTheme="minorHAnsi"/>
          <w:color w:val="FF0000"/>
          <w:sz w:val="22"/>
          <w:szCs w:val="22"/>
        </w:rPr>
      </w:pPr>
    </w:p>
    <w:p w14:paraId="7024AC30" w14:textId="6FEFCDB5"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The application is subject to the goals and policies of the Texas Coastal Management Program and must be consistent with the applicable Coastal Management Program goals and policies</w:t>
      </w:r>
      <w:r w:rsidR="00FB56FB">
        <w:rPr>
          <w:rFonts w:asciiTheme="minorHAnsi" w:hAnsiTheme="minorHAnsi"/>
          <w:sz w:val="22"/>
          <w:szCs w:val="22"/>
        </w:rPr>
        <w:t>.</w:t>
      </w:r>
    </w:p>
    <w:p w14:paraId="49EEA1CD" w14:textId="77777777" w:rsidR="008B108E" w:rsidRPr="00341883" w:rsidRDefault="008B108E" w:rsidP="00341883">
      <w:pPr>
        <w:widowControl w:val="0"/>
        <w:rPr>
          <w:rFonts w:asciiTheme="minorHAnsi" w:hAnsiTheme="minorHAnsi"/>
          <w:sz w:val="22"/>
          <w:szCs w:val="22"/>
        </w:rPr>
      </w:pPr>
    </w:p>
    <w:p w14:paraId="7A259E4B" w14:textId="77777777" w:rsidR="00BD1073" w:rsidRPr="00BD1073" w:rsidRDefault="00BD1073" w:rsidP="00BD1073">
      <w:pPr>
        <w:rPr>
          <w:rFonts w:ascii="Georgia" w:hAnsi="Georgia"/>
          <w:b/>
          <w:bCs/>
          <w:sz w:val="22"/>
          <w:szCs w:val="22"/>
        </w:rPr>
      </w:pPr>
      <w:r w:rsidRPr="00BD1073">
        <w:rPr>
          <w:rFonts w:ascii="Georgia" w:hAnsi="Georgia"/>
          <w:b/>
          <w:bCs/>
          <w:sz w:val="22"/>
          <w:szCs w:val="22"/>
        </w:rPr>
        <w:t>ALTERNATIVE LANGUAGE NOTICE.</w:t>
      </w:r>
      <w:r w:rsidRPr="00BD1073">
        <w:rPr>
          <w:sz w:val="22"/>
          <w:szCs w:val="22"/>
        </w:rPr>
        <w:t> </w:t>
      </w:r>
      <w:r w:rsidRPr="00BD1073">
        <w:rPr>
          <w:rFonts w:ascii="Georgia" w:hAnsi="Georgia"/>
          <w:sz w:val="22"/>
          <w:szCs w:val="22"/>
        </w:rPr>
        <w:t xml:space="preserve">Alternative language notice in Spanish is available at </w:t>
      </w:r>
      <w:hyperlink r:id="rId7" w:history="1">
        <w:r w:rsidRPr="00BD1073">
          <w:rPr>
            <w:rStyle w:val="Hyperlink"/>
            <w:rFonts w:ascii="Georgia" w:hAnsi="Georgia"/>
            <w:sz w:val="22"/>
            <w:szCs w:val="22"/>
          </w:rPr>
          <w:t>https://www.tceq.texas.gov/permitting/wastewater/plain-language-summaries-and-public-notices</w:t>
        </w:r>
      </w:hyperlink>
      <w:r w:rsidRPr="00BD1073">
        <w:rPr>
          <w:rFonts w:ascii="Georgia" w:hAnsi="Georgia"/>
          <w:sz w:val="22"/>
          <w:szCs w:val="22"/>
        </w:rPr>
        <w:t>.</w:t>
      </w:r>
      <w:r w:rsidRPr="00BD1073">
        <w:rPr>
          <w:b/>
          <w:bCs/>
          <w:sz w:val="22"/>
          <w:szCs w:val="22"/>
        </w:rPr>
        <w:t xml:space="preserve"> </w:t>
      </w:r>
      <w:r w:rsidRPr="00BD1073">
        <w:rPr>
          <w:rFonts w:ascii="Georgia" w:hAnsi="Georgia"/>
          <w:sz w:val="22"/>
          <w:szCs w:val="22"/>
        </w:rPr>
        <w:t xml:space="preserve">El aviso de idioma alternativo en español está disponible en </w:t>
      </w:r>
      <w:hyperlink r:id="rId8" w:history="1">
        <w:r w:rsidRPr="00BD1073">
          <w:rPr>
            <w:rStyle w:val="Hyperlink"/>
            <w:rFonts w:ascii="Georgia" w:hAnsi="Georgia"/>
            <w:sz w:val="22"/>
            <w:szCs w:val="22"/>
          </w:rPr>
          <w:t>https://www.tceq.texas.gov/permitting/wastewater/plain-language-summaries-and-public-notices</w:t>
        </w:r>
      </w:hyperlink>
      <w:r w:rsidRPr="00BD1073">
        <w:rPr>
          <w:rFonts w:ascii="Georgia" w:hAnsi="Georgia"/>
          <w:sz w:val="22"/>
          <w:szCs w:val="22"/>
        </w:rPr>
        <w:t>.</w:t>
      </w:r>
    </w:p>
    <w:p w14:paraId="673E9983" w14:textId="77777777" w:rsidR="007268BC" w:rsidRDefault="007268BC" w:rsidP="00341883">
      <w:pPr>
        <w:widowControl w:val="0"/>
        <w:rPr>
          <w:rFonts w:asciiTheme="minorHAnsi" w:hAnsiTheme="minorHAnsi"/>
          <w:b/>
          <w:sz w:val="22"/>
          <w:szCs w:val="22"/>
        </w:rPr>
      </w:pPr>
    </w:p>
    <w:p w14:paraId="62C212C2" w14:textId="5B3A50E7" w:rsidR="008B108E"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4A567BC9" w14:textId="77777777" w:rsidR="00051F00" w:rsidRDefault="00051F00" w:rsidP="00341883">
      <w:pPr>
        <w:widowControl w:val="0"/>
        <w:rPr>
          <w:rFonts w:asciiTheme="minorHAnsi" w:hAnsiTheme="minorHAnsi"/>
          <w:b/>
          <w:sz w:val="22"/>
          <w:szCs w:val="22"/>
        </w:rPr>
      </w:pPr>
    </w:p>
    <w:p w14:paraId="72D7A9A7" w14:textId="77777777" w:rsidR="00BF679C" w:rsidRDefault="00BF679C" w:rsidP="00341883">
      <w:pPr>
        <w:widowControl w:val="0"/>
        <w:rPr>
          <w:rFonts w:asciiTheme="minorHAnsi" w:hAnsiTheme="minorHAnsi"/>
          <w:b/>
          <w:sz w:val="22"/>
          <w:szCs w:val="22"/>
        </w:rPr>
      </w:pP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 xml:space="preserve">PUBLIC COMMENT / PUBLIC MEETING. You may submit public comments or request a public meeting on this application. </w:t>
      </w:r>
      <w:r w:rsidRPr="00341883">
        <w:rPr>
          <w:rFonts w:asciiTheme="minorHAnsi" w:hAnsiTheme="minorHAnsi"/>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OPPORTUNITY FOR A CONTESTED CASE HEARING.</w:t>
      </w:r>
      <w:r w:rsidRPr="00341883">
        <w:rPr>
          <w:rFonts w:asciiTheme="minorHAnsi" w:hAnsiTheme="minorHAnsi"/>
          <w:sz w:val="22"/>
          <w:szCs w:val="22"/>
        </w:rPr>
        <w:t xml:space="preserve"> After the deadline for submitting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similar to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submitted in their timely comments that were not subsequently withdrawn. </w:t>
      </w:r>
      <w:r w:rsidRPr="00051F00">
        <w:rPr>
          <w:rFonts w:asciiTheme="minorHAnsi" w:hAnsiTheme="minorHAnsi"/>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lastRenderedPageBreak/>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Si desea información en Español, puede llamar al 1-800-687-4040.</w:t>
      </w:r>
    </w:p>
    <w:p w14:paraId="3BA2266E" w14:textId="77777777" w:rsidR="00D446B1" w:rsidRDefault="00D446B1" w:rsidP="00341883">
      <w:pPr>
        <w:widowControl w:val="0"/>
        <w:rPr>
          <w:rFonts w:asciiTheme="minorHAnsi" w:hAnsiTheme="minorHAnsi"/>
          <w:sz w:val="22"/>
          <w:szCs w:val="22"/>
        </w:rPr>
      </w:pPr>
    </w:p>
    <w:p w14:paraId="56A930FC" w14:textId="1393D9C8"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Further information may also be obtained from </w:t>
      </w:r>
      <w:r w:rsidR="005859BC" w:rsidRPr="005859BC">
        <w:rPr>
          <w:rFonts w:asciiTheme="minorHAnsi" w:hAnsiTheme="minorHAnsi"/>
          <w:sz w:val="22"/>
          <w:szCs w:val="22"/>
        </w:rPr>
        <w:t>Reterra Corporation and 1503 Haden Road</w:t>
      </w:r>
      <w:r w:rsidR="00AA52E3">
        <w:rPr>
          <w:rFonts w:asciiTheme="minorHAnsi" w:hAnsiTheme="minorHAnsi"/>
          <w:sz w:val="22"/>
          <w:szCs w:val="22"/>
        </w:rPr>
        <w:t>, LLC</w:t>
      </w:r>
      <w:r w:rsidR="00C51A67">
        <w:rPr>
          <w:rFonts w:ascii="Georgia" w:hAnsi="Georgia"/>
          <w:sz w:val="22"/>
          <w:szCs w:val="22"/>
        </w:rPr>
        <w:t xml:space="preserve"> </w:t>
      </w:r>
      <w:r w:rsidRPr="00341883">
        <w:rPr>
          <w:rFonts w:asciiTheme="minorHAnsi" w:hAnsiTheme="minorHAnsi"/>
          <w:sz w:val="22"/>
          <w:szCs w:val="22"/>
        </w:rPr>
        <w:t>at the address stat</w:t>
      </w:r>
      <w:r w:rsidR="007E37E3" w:rsidRPr="00341883">
        <w:rPr>
          <w:rFonts w:asciiTheme="minorHAnsi" w:hAnsiTheme="minorHAnsi"/>
          <w:sz w:val="22"/>
          <w:szCs w:val="22"/>
        </w:rPr>
        <w:t xml:space="preserve">ed above or by calling </w:t>
      </w:r>
      <w:r w:rsidR="00BD1073">
        <w:rPr>
          <w:rFonts w:asciiTheme="minorHAnsi" w:hAnsiTheme="minorHAnsi"/>
          <w:sz w:val="22"/>
          <w:szCs w:val="22"/>
        </w:rPr>
        <w:t xml:space="preserve">Mr. Jason Ball, President, </w:t>
      </w:r>
      <w:r w:rsidRPr="00341883">
        <w:rPr>
          <w:rFonts w:asciiTheme="minorHAnsi" w:hAnsiTheme="minorHAnsi"/>
          <w:sz w:val="22"/>
          <w:szCs w:val="22"/>
        </w:rPr>
        <w:t>at</w:t>
      </w:r>
      <w:r w:rsidR="00BD1073">
        <w:rPr>
          <w:rFonts w:asciiTheme="minorHAnsi" w:hAnsiTheme="minorHAnsi"/>
          <w:sz w:val="22"/>
          <w:szCs w:val="22"/>
        </w:rPr>
        <w:t xml:space="preserve"> </w:t>
      </w:r>
      <w:r w:rsidR="00BD1073" w:rsidRPr="00BD1073">
        <w:rPr>
          <w:rFonts w:asciiTheme="majorHAnsi" w:hAnsiTheme="majorHAnsi"/>
          <w:sz w:val="22"/>
          <w:szCs w:val="22"/>
        </w:rPr>
        <w:t>713-225-3121</w:t>
      </w:r>
      <w:r w:rsidRPr="00341883">
        <w:rPr>
          <w:rFonts w:asciiTheme="minorHAnsi" w:hAnsiTheme="minorHAnsi"/>
          <w: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476BCE96" w14:textId="698EEE60"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Pr="00341883">
        <w:rPr>
          <w:rFonts w:asciiTheme="minorHAnsi" w:hAnsiTheme="minorHAnsi"/>
          <w:sz w:val="22"/>
          <w:szCs w:val="22"/>
        </w:rPr>
        <w:t xml:space="preserve"> </w:t>
      </w:r>
      <w:r w:rsidR="00AA52E3">
        <w:rPr>
          <w:rFonts w:asciiTheme="minorHAnsi" w:hAnsiTheme="minorHAnsi"/>
          <w:iCs/>
          <w:sz w:val="22"/>
          <w:szCs w:val="22"/>
        </w:rPr>
        <w:t>August 14</w:t>
      </w:r>
      <w:r w:rsidR="009550AF" w:rsidRPr="009550AF">
        <w:rPr>
          <w:rFonts w:asciiTheme="minorHAnsi" w:hAnsiTheme="minorHAnsi"/>
          <w:iCs/>
          <w:sz w:val="22"/>
          <w:szCs w:val="22"/>
        </w:rPr>
        <w:t>, 2023</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9375230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35CF7"/>
    <w:rsid w:val="001F4206"/>
    <w:rsid w:val="00211B4A"/>
    <w:rsid w:val="00275471"/>
    <w:rsid w:val="002C0D07"/>
    <w:rsid w:val="002D0AFD"/>
    <w:rsid w:val="003101B4"/>
    <w:rsid w:val="00341883"/>
    <w:rsid w:val="00356539"/>
    <w:rsid w:val="00370E08"/>
    <w:rsid w:val="00425605"/>
    <w:rsid w:val="004476DF"/>
    <w:rsid w:val="00495C32"/>
    <w:rsid w:val="004B58F9"/>
    <w:rsid w:val="0052493C"/>
    <w:rsid w:val="00576E3C"/>
    <w:rsid w:val="005859BC"/>
    <w:rsid w:val="00593D95"/>
    <w:rsid w:val="005C01E6"/>
    <w:rsid w:val="005D3584"/>
    <w:rsid w:val="00635677"/>
    <w:rsid w:val="006559E1"/>
    <w:rsid w:val="006A0971"/>
    <w:rsid w:val="007268BC"/>
    <w:rsid w:val="007C74EA"/>
    <w:rsid w:val="007E37E3"/>
    <w:rsid w:val="007E6DEF"/>
    <w:rsid w:val="007E77BD"/>
    <w:rsid w:val="00894584"/>
    <w:rsid w:val="008B108E"/>
    <w:rsid w:val="009550AF"/>
    <w:rsid w:val="0097751A"/>
    <w:rsid w:val="009C2916"/>
    <w:rsid w:val="00AA336D"/>
    <w:rsid w:val="00AA52E3"/>
    <w:rsid w:val="00AF0A20"/>
    <w:rsid w:val="00AF2A95"/>
    <w:rsid w:val="00B06457"/>
    <w:rsid w:val="00BD1073"/>
    <w:rsid w:val="00BE191C"/>
    <w:rsid w:val="00BE3652"/>
    <w:rsid w:val="00BF679C"/>
    <w:rsid w:val="00C328F5"/>
    <w:rsid w:val="00C35D72"/>
    <w:rsid w:val="00C5034B"/>
    <w:rsid w:val="00C51A67"/>
    <w:rsid w:val="00D446B1"/>
    <w:rsid w:val="00E10E31"/>
    <w:rsid w:val="00E171D1"/>
    <w:rsid w:val="00E33AAD"/>
    <w:rsid w:val="00E6080B"/>
    <w:rsid w:val="00E9729B"/>
    <w:rsid w:val="00EA70EC"/>
    <w:rsid w:val="00F41B2F"/>
    <w:rsid w:val="00F6001F"/>
    <w:rsid w:val="00F70C20"/>
    <w:rsid w:val="00F7361D"/>
    <w:rsid w:val="00F90A62"/>
    <w:rsid w:val="00FB56FB"/>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7758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5.186944,29.766388&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3</Pages>
  <Words>1144</Words>
  <Characters>7084</Characters>
  <Application>Microsoft Office Word</Application>
  <DocSecurity>2</DocSecurity>
  <Lines>59</Lines>
  <Paragraphs>16</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8212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Rachel Ximenez</cp:lastModifiedBy>
  <cp:revision>31</cp:revision>
  <cp:lastPrinted>2023-04-11T16:44:00Z</cp:lastPrinted>
  <dcterms:created xsi:type="dcterms:W3CDTF">2017-11-02T20:16:00Z</dcterms:created>
  <dcterms:modified xsi:type="dcterms:W3CDTF">2023-08-10T17:10:00Z</dcterms:modified>
</cp:coreProperties>
</file>