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B80EF" w14:textId="36B7ABDC" w:rsidR="000B6AA4" w:rsidRPr="00A26079" w:rsidRDefault="00B832C5" w:rsidP="009F5B54">
      <w:pPr>
        <w:rPr>
          <w:rFonts w:ascii="Georgia" w:hAnsi="Georgia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FB699D0" wp14:editId="2B37A44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57225" cy="1123950"/>
            <wp:effectExtent l="0" t="0" r="9525" b="0"/>
            <wp:wrapSquare wrapText="right"/>
            <wp:docPr id="6" name="Picture 6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CEQ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E4D48" w14:textId="77777777" w:rsidR="000B6AA4" w:rsidRPr="000B3EB5" w:rsidRDefault="00EF4DB3" w:rsidP="00B95BB9">
      <w:pPr>
        <w:pStyle w:val="Heading1"/>
        <w:jc w:val="center"/>
        <w:rPr>
          <w:rFonts w:ascii="Verdana" w:hAnsi="Verdana"/>
        </w:rPr>
      </w:pPr>
      <w:r w:rsidRPr="00A26079">
        <w:rPr>
          <w:rFonts w:ascii="Georgia" w:hAnsi="Georgia"/>
        </w:rPr>
        <w:t>Briefing Summary</w:t>
      </w:r>
    </w:p>
    <w:p w14:paraId="3E1791C2" w14:textId="77777777" w:rsidR="000B6AA4" w:rsidRPr="00A231B9" w:rsidRDefault="000B6AA4" w:rsidP="00A231B9"/>
    <w:p w14:paraId="293F87B6" w14:textId="77777777" w:rsidR="00571E07" w:rsidRDefault="00571E07" w:rsidP="00A231B9"/>
    <w:p w14:paraId="0546087E" w14:textId="77777777" w:rsidR="00A231B9" w:rsidRDefault="00A231B9" w:rsidP="00A231B9"/>
    <w:p w14:paraId="3F48E200" w14:textId="77777777" w:rsidR="00AC505C" w:rsidRDefault="00AC505C" w:rsidP="008C397E">
      <w:pPr>
        <w:pStyle w:val="Style5"/>
        <w:rPr>
          <w:rStyle w:val="Strong"/>
          <w:rFonts w:ascii="Lucida Bright" w:hAnsi="Lucida Bright"/>
          <w:sz w:val="22"/>
          <w:szCs w:val="22"/>
        </w:rPr>
      </w:pPr>
    </w:p>
    <w:p w14:paraId="136E65D5" w14:textId="77777777" w:rsidR="00AC505C" w:rsidRDefault="00AC505C" w:rsidP="008C397E">
      <w:pPr>
        <w:pStyle w:val="Style5"/>
        <w:rPr>
          <w:rStyle w:val="Strong"/>
          <w:rFonts w:ascii="Lucida Bright" w:hAnsi="Lucida Bright"/>
          <w:sz w:val="22"/>
          <w:szCs w:val="22"/>
        </w:rPr>
      </w:pPr>
    </w:p>
    <w:p w14:paraId="6AC0862A" w14:textId="6EB2242E" w:rsidR="000B3EB5" w:rsidRPr="002604BE" w:rsidRDefault="00AC505C" w:rsidP="008C397E">
      <w:pPr>
        <w:pStyle w:val="Style5"/>
        <w:rPr>
          <w:rFonts w:ascii="Lucida Bright" w:hAnsi="Lucida Bright"/>
          <w:sz w:val="22"/>
          <w:szCs w:val="22"/>
        </w:rPr>
      </w:pPr>
      <w:r>
        <w:rPr>
          <w:rStyle w:val="Strong"/>
          <w:rFonts w:ascii="Lucida Bright" w:hAnsi="Lucida Bright"/>
          <w:sz w:val="22"/>
          <w:szCs w:val="22"/>
        </w:rPr>
        <w:t xml:space="preserve">Issue </w:t>
      </w:r>
      <w:r w:rsidR="00EF4DB3" w:rsidRPr="002604BE">
        <w:rPr>
          <w:rStyle w:val="Strong"/>
          <w:rFonts w:ascii="Lucida Bright" w:hAnsi="Lucida Bright"/>
          <w:sz w:val="22"/>
          <w:szCs w:val="22"/>
        </w:rPr>
        <w:t>Title from Federal Register:</w:t>
      </w:r>
      <w:r w:rsidR="000B3EB5" w:rsidRPr="002604BE">
        <w:rPr>
          <w:rFonts w:ascii="Lucida Bright" w:hAnsi="Lucida Bright"/>
          <w:sz w:val="22"/>
          <w:szCs w:val="22"/>
        </w:rPr>
        <w:t xml:space="preserve"> </w:t>
      </w:r>
      <w:r w:rsidR="008C397E">
        <w:rPr>
          <w:rFonts w:ascii="Lucida Bright" w:hAnsi="Lucida Bright"/>
          <w:bCs/>
          <w:sz w:val="22"/>
          <w:szCs w:val="22"/>
        </w:rPr>
        <w:t>Request for Scientific Views: Draft Updated Aquatic Life Ambient Water Quality Criteria for Aluminum in Freshwater</w:t>
      </w:r>
      <w:r w:rsidR="0060024C" w:rsidRPr="002604BE">
        <w:rPr>
          <w:rFonts w:ascii="Lucida Bright" w:hAnsi="Lucida Bright"/>
          <w:bCs/>
          <w:sz w:val="22"/>
          <w:szCs w:val="22"/>
        </w:rPr>
        <w:t>. July 2</w:t>
      </w:r>
      <w:r w:rsidR="008C397E">
        <w:rPr>
          <w:rFonts w:ascii="Lucida Bright" w:hAnsi="Lucida Bright"/>
          <w:bCs/>
          <w:sz w:val="22"/>
          <w:szCs w:val="22"/>
        </w:rPr>
        <w:t>8</w:t>
      </w:r>
      <w:r w:rsidR="0060024C" w:rsidRPr="002604BE">
        <w:rPr>
          <w:rFonts w:ascii="Lucida Bright" w:hAnsi="Lucida Bright"/>
          <w:bCs/>
          <w:sz w:val="22"/>
          <w:szCs w:val="22"/>
        </w:rPr>
        <w:t xml:space="preserve">, 2017 </w:t>
      </w:r>
      <w:r w:rsidR="0060024C" w:rsidRPr="002604BE">
        <w:rPr>
          <w:rFonts w:ascii="Lucida Bright" w:hAnsi="Lucida Bright"/>
          <w:bCs/>
          <w:i/>
          <w:sz w:val="22"/>
          <w:szCs w:val="22"/>
        </w:rPr>
        <w:t>Federal Register</w:t>
      </w:r>
      <w:r w:rsidR="0060024C" w:rsidRPr="002604BE">
        <w:rPr>
          <w:rFonts w:ascii="Lucida Bright" w:hAnsi="Lucida Bright"/>
          <w:bCs/>
          <w:sz w:val="22"/>
          <w:szCs w:val="22"/>
        </w:rPr>
        <w:t xml:space="preserve"> (82 Fed. Reg. </w:t>
      </w:r>
      <w:r w:rsidR="008C397E">
        <w:rPr>
          <w:rFonts w:ascii="Lucida Bright" w:hAnsi="Lucida Bright"/>
          <w:bCs/>
          <w:sz w:val="22"/>
          <w:szCs w:val="22"/>
        </w:rPr>
        <w:t>35198</w:t>
      </w:r>
      <w:r w:rsidR="0060024C" w:rsidRPr="002604BE">
        <w:rPr>
          <w:rFonts w:ascii="Lucida Bright" w:hAnsi="Lucida Bright"/>
          <w:bCs/>
          <w:sz w:val="22"/>
          <w:szCs w:val="22"/>
        </w:rPr>
        <w:t>)</w:t>
      </w:r>
    </w:p>
    <w:p w14:paraId="76E7E287" w14:textId="77777777" w:rsidR="000B6AA4" w:rsidRPr="00912DA2" w:rsidRDefault="00EF4DB3" w:rsidP="00804968">
      <w:pPr>
        <w:pStyle w:val="Style9"/>
        <w:rPr>
          <w:rFonts w:ascii="Lucida Bright" w:hAnsi="Lucida Bright"/>
          <w:b w:val="0"/>
          <w:i/>
        </w:rPr>
      </w:pPr>
      <w:r w:rsidRPr="00912DA2">
        <w:rPr>
          <w:rStyle w:val="Strong"/>
          <w:rFonts w:ascii="Lucida Bright" w:hAnsi="Lucida Bright"/>
          <w:b/>
        </w:rPr>
        <w:t>Publication Information</w:t>
      </w:r>
    </w:p>
    <w:p w14:paraId="38EA5D1D" w14:textId="77777777" w:rsidR="00A231B9" w:rsidRPr="002604BE" w:rsidRDefault="00A231B9" w:rsidP="00A231B9">
      <w:pPr>
        <w:rPr>
          <w:rFonts w:ascii="Lucida Bright" w:hAnsi="Lucida Bright"/>
          <w:sz w:val="22"/>
          <w:szCs w:val="22"/>
        </w:rPr>
      </w:pPr>
    </w:p>
    <w:p w14:paraId="1202F5FC" w14:textId="77777777" w:rsidR="00A231B9" w:rsidRPr="002604BE" w:rsidRDefault="00EF4DB3" w:rsidP="00A231B9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>Publication Date:</w:t>
      </w:r>
      <w:r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  </w:t>
      </w:r>
      <w:r w:rsidR="000B3EB5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>July 2</w:t>
      </w:r>
      <w:r w:rsidR="008C397E">
        <w:rPr>
          <w:rStyle w:val="Strong"/>
          <w:rFonts w:ascii="Lucida Bright" w:hAnsi="Lucida Bright"/>
          <w:b w:val="0"/>
          <w:bCs w:val="0"/>
          <w:sz w:val="22"/>
          <w:szCs w:val="22"/>
        </w:rPr>
        <w:t>8</w:t>
      </w:r>
      <w:r w:rsidR="000B3EB5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>, 2017</w:t>
      </w:r>
    </w:p>
    <w:p w14:paraId="16A36CDC" w14:textId="77777777" w:rsidR="00894352" w:rsidRPr="002604BE" w:rsidRDefault="00894352" w:rsidP="00A231B9">
      <w:pPr>
        <w:rPr>
          <w:rStyle w:val="Strong"/>
          <w:rFonts w:ascii="Lucida Bright" w:hAnsi="Lucida Bright"/>
          <w:sz w:val="22"/>
          <w:szCs w:val="22"/>
        </w:rPr>
      </w:pPr>
    </w:p>
    <w:p w14:paraId="16940320" w14:textId="77777777" w:rsidR="00A231B9" w:rsidRPr="002604BE" w:rsidRDefault="00EF4DB3" w:rsidP="00A231B9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>Comments Due Date:</w:t>
      </w:r>
      <w:r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 </w:t>
      </w:r>
      <w:r w:rsidR="008C397E">
        <w:rPr>
          <w:rStyle w:val="Strong"/>
          <w:rFonts w:ascii="Lucida Bright" w:hAnsi="Lucida Bright"/>
          <w:b w:val="0"/>
          <w:bCs w:val="0"/>
          <w:sz w:val="22"/>
          <w:szCs w:val="22"/>
        </w:rPr>
        <w:t>September</w:t>
      </w:r>
      <w:r w:rsidR="000B3EB5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2</w:t>
      </w:r>
      <w:r w:rsidR="008C397E">
        <w:rPr>
          <w:rStyle w:val="Strong"/>
          <w:rFonts w:ascii="Lucida Bright" w:hAnsi="Lucida Bright"/>
          <w:b w:val="0"/>
          <w:bCs w:val="0"/>
          <w:sz w:val="22"/>
          <w:szCs w:val="22"/>
        </w:rPr>
        <w:t>6</w:t>
      </w:r>
      <w:r w:rsidR="000B3EB5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>, 2017</w:t>
      </w:r>
    </w:p>
    <w:p w14:paraId="474895E0" w14:textId="77777777" w:rsidR="00894352" w:rsidRPr="002604BE" w:rsidRDefault="00894352" w:rsidP="00A231B9">
      <w:pPr>
        <w:rPr>
          <w:rFonts w:ascii="Lucida Bright" w:hAnsi="Lucida Bright"/>
          <w:sz w:val="22"/>
          <w:szCs w:val="22"/>
        </w:rPr>
      </w:pPr>
    </w:p>
    <w:p w14:paraId="46AA9581" w14:textId="77777777" w:rsidR="00A231B9" w:rsidRPr="002604BE" w:rsidRDefault="00EF4DB3" w:rsidP="00A231B9">
      <w:pPr>
        <w:rPr>
          <w:rFonts w:ascii="Lucida Bright" w:hAnsi="Lucida Bright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>Date Transmitted</w:t>
      </w:r>
      <w:r w:rsidRPr="002604BE">
        <w:rPr>
          <w:rFonts w:ascii="Lucida Bright" w:hAnsi="Lucida Bright"/>
          <w:sz w:val="22"/>
          <w:szCs w:val="22"/>
        </w:rPr>
        <w:t xml:space="preserve"> (IGR will enter this date)</w:t>
      </w:r>
      <w:r w:rsidRPr="002604BE">
        <w:rPr>
          <w:rStyle w:val="Strong"/>
          <w:rFonts w:ascii="Lucida Bright" w:hAnsi="Lucida Bright"/>
          <w:sz w:val="22"/>
          <w:szCs w:val="22"/>
        </w:rPr>
        <w:t>:</w:t>
      </w:r>
      <w:r w:rsidR="009557A2"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 </w:t>
      </w:r>
    </w:p>
    <w:p w14:paraId="19365B9E" w14:textId="77777777" w:rsidR="00A231B9" w:rsidRPr="002604BE" w:rsidRDefault="00A231B9" w:rsidP="00A231B9">
      <w:pPr>
        <w:rPr>
          <w:rFonts w:ascii="Lucida Bright" w:hAnsi="Lucida Bright"/>
          <w:sz w:val="22"/>
          <w:szCs w:val="22"/>
        </w:rPr>
      </w:pPr>
    </w:p>
    <w:p w14:paraId="55658980" w14:textId="77777777" w:rsidR="000B6AA4" w:rsidRPr="00973BBA" w:rsidRDefault="00EF4DB3" w:rsidP="00804968">
      <w:pPr>
        <w:pStyle w:val="Style8"/>
        <w:rPr>
          <w:rStyle w:val="Strong"/>
          <w:rFonts w:ascii="Lucida Bright" w:hAnsi="Lucida Bright"/>
          <w:b/>
        </w:rPr>
      </w:pPr>
      <w:r w:rsidRPr="00973BBA">
        <w:rPr>
          <w:rStyle w:val="Strong"/>
          <w:rFonts w:ascii="Lucida Bright" w:hAnsi="Lucida Bright"/>
          <w:b/>
        </w:rPr>
        <w:t>Initiative/Comments Information</w:t>
      </w:r>
    </w:p>
    <w:p w14:paraId="3358C9D2" w14:textId="77777777" w:rsidR="00A231B9" w:rsidRPr="002604BE" w:rsidRDefault="00A231B9" w:rsidP="00A231B9">
      <w:pPr>
        <w:rPr>
          <w:rFonts w:ascii="Lucida Bright" w:hAnsi="Lucida Bright"/>
          <w:sz w:val="22"/>
          <w:szCs w:val="22"/>
        </w:rPr>
      </w:pPr>
    </w:p>
    <w:p w14:paraId="70433A5A" w14:textId="77777777" w:rsidR="00B81973" w:rsidRDefault="00EF4DB3" w:rsidP="0074399E">
      <w:pPr>
        <w:rPr>
          <w:rFonts w:ascii="Lucida Bright" w:hAnsi="Lucida Bright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>Brief Summary of Initiative:</w:t>
      </w:r>
      <w:r w:rsidRPr="002604BE">
        <w:rPr>
          <w:rFonts w:ascii="Lucida Bright" w:hAnsi="Lucida Bright"/>
          <w:sz w:val="22"/>
          <w:szCs w:val="22"/>
        </w:rPr>
        <w:t xml:space="preserve">  </w:t>
      </w:r>
    </w:p>
    <w:p w14:paraId="5E229052" w14:textId="4908AEFE" w:rsidR="000B3EB5" w:rsidRPr="002604BE" w:rsidRDefault="00B81973" w:rsidP="009706E1">
      <w:pPr>
        <w:rPr>
          <w:rFonts w:ascii="Lucida Bright" w:hAnsi="Lucida Bright"/>
          <w:sz w:val="22"/>
          <w:szCs w:val="22"/>
        </w:rPr>
      </w:pPr>
      <w:r w:rsidRPr="00B81973">
        <w:rPr>
          <w:rFonts w:ascii="Lucida Bright" w:hAnsi="Lucida Bright"/>
          <w:bCs/>
          <w:sz w:val="22"/>
          <w:szCs w:val="22"/>
        </w:rPr>
        <w:t>On July 2</w:t>
      </w:r>
      <w:r>
        <w:rPr>
          <w:rFonts w:ascii="Lucida Bright" w:hAnsi="Lucida Bright"/>
          <w:bCs/>
          <w:sz w:val="22"/>
          <w:szCs w:val="22"/>
        </w:rPr>
        <w:t>8, 2017</w:t>
      </w:r>
      <w:r w:rsidRPr="00B81973">
        <w:rPr>
          <w:rFonts w:ascii="Lucida Bright" w:hAnsi="Lucida Bright"/>
          <w:bCs/>
          <w:sz w:val="22"/>
          <w:szCs w:val="22"/>
        </w:rPr>
        <w:t xml:space="preserve">, </w:t>
      </w:r>
      <w:r w:rsidR="00F42789">
        <w:rPr>
          <w:rFonts w:ascii="Lucida Bright" w:hAnsi="Lucida Bright"/>
          <w:bCs/>
          <w:sz w:val="22"/>
          <w:szCs w:val="22"/>
        </w:rPr>
        <w:t xml:space="preserve">the </w:t>
      </w:r>
      <w:r w:rsidR="00AE615E">
        <w:rPr>
          <w:rFonts w:ascii="Lucida Bright" w:hAnsi="Lucida Bright"/>
          <w:bCs/>
          <w:sz w:val="22"/>
          <w:szCs w:val="22"/>
        </w:rPr>
        <w:t>U.S Environmental Protection Agency (</w:t>
      </w:r>
      <w:r w:rsidRPr="00B81973">
        <w:rPr>
          <w:rFonts w:ascii="Lucida Bright" w:hAnsi="Lucida Bright"/>
          <w:bCs/>
          <w:sz w:val="22"/>
          <w:szCs w:val="22"/>
        </w:rPr>
        <w:t>EPA</w:t>
      </w:r>
      <w:r w:rsidR="00AE615E">
        <w:rPr>
          <w:rFonts w:ascii="Lucida Bright" w:hAnsi="Lucida Bright"/>
          <w:bCs/>
          <w:sz w:val="22"/>
          <w:szCs w:val="22"/>
        </w:rPr>
        <w:t>)</w:t>
      </w:r>
      <w:r w:rsidRPr="00B81973">
        <w:rPr>
          <w:rFonts w:ascii="Lucida Bright" w:hAnsi="Lucida Bright"/>
          <w:bCs/>
          <w:sz w:val="22"/>
          <w:szCs w:val="22"/>
        </w:rPr>
        <w:t xml:space="preserve"> published in the </w:t>
      </w:r>
      <w:r w:rsidRPr="00B81973">
        <w:rPr>
          <w:rFonts w:ascii="Lucida Bright" w:hAnsi="Lucida Bright"/>
          <w:bCs/>
          <w:i/>
          <w:sz w:val="22"/>
          <w:szCs w:val="22"/>
        </w:rPr>
        <w:t>Federal Register</w:t>
      </w:r>
      <w:r w:rsidRPr="00B81973">
        <w:rPr>
          <w:rFonts w:ascii="Lucida Bright" w:hAnsi="Lucida Bright"/>
          <w:bCs/>
          <w:sz w:val="22"/>
          <w:szCs w:val="22"/>
        </w:rPr>
        <w:t xml:space="preserve"> notice of proposed revisions to nationally-recommended </w:t>
      </w:r>
      <w:r>
        <w:rPr>
          <w:rFonts w:ascii="Lucida Bright" w:hAnsi="Lucida Bright"/>
          <w:bCs/>
          <w:sz w:val="22"/>
          <w:szCs w:val="22"/>
        </w:rPr>
        <w:t xml:space="preserve">acute and </w:t>
      </w:r>
      <w:r w:rsidRPr="00B81973">
        <w:rPr>
          <w:rFonts w:ascii="Lucida Bright" w:hAnsi="Lucida Bright"/>
          <w:bCs/>
          <w:sz w:val="22"/>
          <w:szCs w:val="22"/>
        </w:rPr>
        <w:t>chronic criteri</w:t>
      </w:r>
      <w:r>
        <w:rPr>
          <w:rFonts w:ascii="Lucida Bright" w:hAnsi="Lucida Bright"/>
          <w:bCs/>
          <w:sz w:val="22"/>
          <w:szCs w:val="22"/>
        </w:rPr>
        <w:t>a</w:t>
      </w:r>
      <w:r w:rsidRPr="00B81973">
        <w:rPr>
          <w:rFonts w:ascii="Lucida Bright" w:hAnsi="Lucida Bright"/>
          <w:bCs/>
          <w:sz w:val="22"/>
          <w:szCs w:val="22"/>
        </w:rPr>
        <w:t xml:space="preserve"> </w:t>
      </w:r>
      <w:r w:rsidR="00F602CD">
        <w:rPr>
          <w:rFonts w:ascii="Lucida Bright" w:hAnsi="Lucida Bright"/>
          <w:bCs/>
          <w:sz w:val="22"/>
          <w:szCs w:val="22"/>
        </w:rPr>
        <w:t>to protect</w:t>
      </w:r>
      <w:r>
        <w:rPr>
          <w:rFonts w:ascii="Lucida Bright" w:hAnsi="Lucida Bright"/>
          <w:bCs/>
          <w:sz w:val="22"/>
          <w:szCs w:val="22"/>
        </w:rPr>
        <w:t xml:space="preserve"> aquatic life from aluminum</w:t>
      </w:r>
      <w:r w:rsidRPr="00B81973">
        <w:rPr>
          <w:rFonts w:ascii="Lucida Bright" w:hAnsi="Lucida Bright"/>
          <w:bCs/>
          <w:sz w:val="22"/>
          <w:szCs w:val="22"/>
        </w:rPr>
        <w:t xml:space="preserve"> in freshwater.</w:t>
      </w:r>
      <w:r w:rsidR="00470EE7">
        <w:rPr>
          <w:rFonts w:ascii="Lucida Bright" w:hAnsi="Lucida Bright"/>
          <w:bCs/>
          <w:sz w:val="22"/>
          <w:szCs w:val="22"/>
        </w:rPr>
        <w:t xml:space="preserve"> </w:t>
      </w:r>
      <w:r w:rsidR="00F42789">
        <w:rPr>
          <w:rFonts w:ascii="Lucida Bright" w:hAnsi="Lucida Bright"/>
          <w:bCs/>
          <w:sz w:val="22"/>
          <w:szCs w:val="22"/>
        </w:rPr>
        <w:t xml:space="preserve">The </w:t>
      </w:r>
      <w:r w:rsidRPr="00B81973">
        <w:rPr>
          <w:rFonts w:ascii="Lucida Bright" w:hAnsi="Lucida Bright"/>
          <w:bCs/>
          <w:sz w:val="22"/>
          <w:szCs w:val="22"/>
        </w:rPr>
        <w:t>EPA is seeking public commen</w:t>
      </w:r>
      <w:r>
        <w:rPr>
          <w:rFonts w:ascii="Lucida Bright" w:hAnsi="Lucida Bright"/>
          <w:bCs/>
          <w:sz w:val="22"/>
          <w:szCs w:val="22"/>
        </w:rPr>
        <w:t>t on the proposed draft criteria</w:t>
      </w:r>
      <w:r w:rsidRPr="00B81973">
        <w:rPr>
          <w:rFonts w:ascii="Lucida Bright" w:hAnsi="Lucida Bright"/>
          <w:bCs/>
          <w:sz w:val="22"/>
          <w:szCs w:val="22"/>
        </w:rPr>
        <w:t xml:space="preserve">, </w:t>
      </w:r>
      <w:r>
        <w:rPr>
          <w:rFonts w:ascii="Lucida Bright" w:hAnsi="Lucida Bright"/>
          <w:bCs/>
          <w:sz w:val="22"/>
          <w:szCs w:val="22"/>
        </w:rPr>
        <w:t>which were updated to reflect the “latest science and to provide users the</w:t>
      </w:r>
      <w:r w:rsidR="009706E1">
        <w:rPr>
          <w:rFonts w:ascii="Lucida Bright" w:hAnsi="Lucida Bright"/>
          <w:bCs/>
          <w:sz w:val="22"/>
          <w:szCs w:val="22"/>
        </w:rPr>
        <w:t xml:space="preserve"> </w:t>
      </w:r>
      <w:r>
        <w:rPr>
          <w:rFonts w:ascii="Lucida Bright" w:hAnsi="Lucida Bright"/>
          <w:bCs/>
          <w:sz w:val="22"/>
          <w:szCs w:val="22"/>
        </w:rPr>
        <w:t xml:space="preserve">flexibility to develop site-specific criteria based on site-specific water chemistry.” </w:t>
      </w:r>
      <w:r w:rsidR="00B35209">
        <w:rPr>
          <w:rFonts w:ascii="Lucida Bright" w:hAnsi="Lucida Bright"/>
          <w:bCs/>
          <w:sz w:val="22"/>
          <w:szCs w:val="22"/>
        </w:rPr>
        <w:t xml:space="preserve">In addition to general public comment, the EPA is soliciting additional scientific views, data, and information regarding the science and technical approach used in the derivation of the draft criteria. </w:t>
      </w:r>
    </w:p>
    <w:p w14:paraId="6F077CEB" w14:textId="77777777" w:rsidR="00A231B9" w:rsidRPr="002604BE" w:rsidRDefault="00A231B9" w:rsidP="00A231B9">
      <w:pPr>
        <w:rPr>
          <w:rFonts w:ascii="Lucida Bright" w:hAnsi="Lucida Bright"/>
          <w:sz w:val="22"/>
          <w:szCs w:val="22"/>
        </w:rPr>
      </w:pPr>
    </w:p>
    <w:p w14:paraId="0D502921" w14:textId="77777777" w:rsidR="00A231B9" w:rsidRPr="002604BE" w:rsidRDefault="00EF4DB3" w:rsidP="00A231B9">
      <w:pPr>
        <w:rPr>
          <w:rFonts w:ascii="Lucida Bright" w:hAnsi="Lucida Bright"/>
          <w:sz w:val="22"/>
          <w:szCs w:val="22"/>
        </w:rPr>
      </w:pPr>
      <w:r w:rsidRPr="002604BE">
        <w:rPr>
          <w:rStyle w:val="Strong"/>
          <w:rFonts w:ascii="Lucida Bright" w:hAnsi="Lucida Bright"/>
          <w:sz w:val="22"/>
          <w:szCs w:val="22"/>
        </w:rPr>
        <w:t xml:space="preserve">Background Information: </w:t>
      </w:r>
      <w:r w:rsidRPr="002604BE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</w:t>
      </w:r>
      <w:r w:rsidRPr="002604BE">
        <w:rPr>
          <w:rFonts w:ascii="Lucida Bright" w:hAnsi="Lucida Bright"/>
          <w:sz w:val="22"/>
          <w:szCs w:val="22"/>
        </w:rPr>
        <w:t xml:space="preserve"> </w:t>
      </w:r>
    </w:p>
    <w:p w14:paraId="57467DE0" w14:textId="5D8F63E7" w:rsidR="00B35209" w:rsidRDefault="00B81973" w:rsidP="00A231B9">
      <w:pPr>
        <w:rPr>
          <w:rFonts w:ascii="Lucida Bright" w:hAnsi="Lucida Bright"/>
          <w:bCs/>
          <w:sz w:val="22"/>
          <w:szCs w:val="22"/>
        </w:rPr>
      </w:pPr>
      <w:r w:rsidRPr="00B81973">
        <w:rPr>
          <w:rFonts w:ascii="Lucida Bright" w:hAnsi="Lucida Bright"/>
          <w:bCs/>
          <w:sz w:val="22"/>
          <w:szCs w:val="22"/>
        </w:rPr>
        <w:t xml:space="preserve">Section </w:t>
      </w:r>
      <w:r w:rsidR="00A171C7">
        <w:rPr>
          <w:rFonts w:ascii="Lucida Bright" w:hAnsi="Lucida Bright"/>
          <w:bCs/>
          <w:sz w:val="22"/>
          <w:szCs w:val="22"/>
        </w:rPr>
        <w:t xml:space="preserve">(§) </w:t>
      </w:r>
      <w:r w:rsidRPr="00B81973">
        <w:rPr>
          <w:rFonts w:ascii="Lucida Bright" w:hAnsi="Lucida Bright"/>
          <w:bCs/>
          <w:sz w:val="22"/>
          <w:szCs w:val="22"/>
        </w:rPr>
        <w:t xml:space="preserve">304(a)(1) of the Clean Water Act (CWA) requires </w:t>
      </w:r>
      <w:r w:rsidR="00F42789">
        <w:rPr>
          <w:rFonts w:ascii="Lucida Bright" w:hAnsi="Lucida Bright"/>
          <w:bCs/>
          <w:sz w:val="22"/>
          <w:szCs w:val="22"/>
        </w:rPr>
        <w:t xml:space="preserve">the EPA </w:t>
      </w:r>
      <w:r w:rsidRPr="00B81973">
        <w:rPr>
          <w:rFonts w:ascii="Lucida Bright" w:hAnsi="Lucida Bright"/>
          <w:bCs/>
          <w:sz w:val="22"/>
          <w:szCs w:val="22"/>
        </w:rPr>
        <w:t>to develop</w:t>
      </w:r>
      <w:r w:rsidR="001C6782">
        <w:rPr>
          <w:rFonts w:ascii="Lucida Bright" w:hAnsi="Lucida Bright"/>
          <w:bCs/>
          <w:sz w:val="22"/>
          <w:szCs w:val="22"/>
        </w:rPr>
        <w:t xml:space="preserve"> and periodically revise</w:t>
      </w:r>
      <w:r w:rsidRPr="00B81973">
        <w:rPr>
          <w:rFonts w:ascii="Lucida Bright" w:hAnsi="Lucida Bright"/>
          <w:bCs/>
          <w:sz w:val="22"/>
          <w:szCs w:val="22"/>
        </w:rPr>
        <w:t xml:space="preserve"> water quality criteria. </w:t>
      </w:r>
      <w:r w:rsidR="00E66E09">
        <w:rPr>
          <w:rFonts w:ascii="Lucida Bright" w:hAnsi="Lucida Bright"/>
          <w:bCs/>
          <w:sz w:val="22"/>
          <w:szCs w:val="22"/>
        </w:rPr>
        <w:t>Federally-recommended criteria for aluminum were l</w:t>
      </w:r>
      <w:r w:rsidR="00B515D6">
        <w:rPr>
          <w:rFonts w:ascii="Lucida Bright" w:hAnsi="Lucida Bright"/>
          <w:bCs/>
          <w:sz w:val="22"/>
          <w:szCs w:val="22"/>
        </w:rPr>
        <w:t xml:space="preserve">ast updated by </w:t>
      </w:r>
      <w:r w:rsidR="00F42789">
        <w:rPr>
          <w:rFonts w:ascii="Lucida Bright" w:hAnsi="Lucida Bright"/>
          <w:bCs/>
          <w:sz w:val="22"/>
          <w:szCs w:val="22"/>
        </w:rPr>
        <w:t xml:space="preserve">the </w:t>
      </w:r>
      <w:r w:rsidR="00B515D6">
        <w:rPr>
          <w:rFonts w:ascii="Lucida Bright" w:hAnsi="Lucida Bright"/>
          <w:bCs/>
          <w:sz w:val="22"/>
          <w:szCs w:val="22"/>
        </w:rPr>
        <w:t>EPA in 1988</w:t>
      </w:r>
      <w:r w:rsidR="00E35CAF">
        <w:rPr>
          <w:rFonts w:ascii="Lucida Bright" w:hAnsi="Lucida Bright"/>
          <w:bCs/>
          <w:sz w:val="22"/>
          <w:szCs w:val="22"/>
        </w:rPr>
        <w:t>. The</w:t>
      </w:r>
      <w:r w:rsidR="00C50EFF">
        <w:rPr>
          <w:rFonts w:ascii="Lucida Bright" w:hAnsi="Lucida Bright"/>
          <w:bCs/>
          <w:sz w:val="22"/>
          <w:szCs w:val="22"/>
        </w:rPr>
        <w:t xml:space="preserve"> </w:t>
      </w:r>
      <w:r w:rsidR="00E35CAF">
        <w:rPr>
          <w:rFonts w:ascii="Lucida Bright" w:hAnsi="Lucida Bright"/>
          <w:bCs/>
          <w:sz w:val="22"/>
          <w:szCs w:val="22"/>
        </w:rPr>
        <w:t>1988 criteria</w:t>
      </w:r>
      <w:r w:rsidR="00E97B9F">
        <w:rPr>
          <w:rFonts w:ascii="Lucida Bright" w:hAnsi="Lucida Bright"/>
          <w:bCs/>
          <w:sz w:val="22"/>
          <w:szCs w:val="22"/>
        </w:rPr>
        <w:t xml:space="preserve"> </w:t>
      </w:r>
      <w:r w:rsidR="007147C4">
        <w:rPr>
          <w:rFonts w:ascii="Lucida Bright" w:hAnsi="Lucida Bright"/>
          <w:bCs/>
          <w:sz w:val="22"/>
          <w:szCs w:val="22"/>
        </w:rPr>
        <w:t xml:space="preserve">were </w:t>
      </w:r>
      <w:r w:rsidR="00E02A58">
        <w:rPr>
          <w:rFonts w:ascii="Lucida Bright" w:hAnsi="Lucida Bright"/>
          <w:bCs/>
          <w:sz w:val="22"/>
          <w:szCs w:val="22"/>
        </w:rPr>
        <w:t xml:space="preserve">developed with </w:t>
      </w:r>
      <w:r w:rsidR="00851707">
        <w:rPr>
          <w:rFonts w:ascii="Lucida Bright" w:hAnsi="Lucida Bright"/>
          <w:bCs/>
          <w:sz w:val="22"/>
          <w:szCs w:val="22"/>
        </w:rPr>
        <w:t>a</w:t>
      </w:r>
      <w:r w:rsidR="00B515D6">
        <w:rPr>
          <w:rFonts w:ascii="Lucida Bright" w:hAnsi="Lucida Bright"/>
          <w:bCs/>
          <w:sz w:val="22"/>
          <w:szCs w:val="22"/>
        </w:rPr>
        <w:t xml:space="preserve"> limited </w:t>
      </w:r>
      <w:r w:rsidR="00C50EFF">
        <w:rPr>
          <w:rFonts w:ascii="Lucida Bright" w:hAnsi="Lucida Bright"/>
          <w:bCs/>
          <w:sz w:val="22"/>
          <w:szCs w:val="22"/>
        </w:rPr>
        <w:t>number</w:t>
      </w:r>
      <w:r w:rsidR="00851707">
        <w:rPr>
          <w:rFonts w:ascii="Lucida Bright" w:hAnsi="Lucida Bright"/>
          <w:bCs/>
          <w:sz w:val="22"/>
          <w:szCs w:val="22"/>
        </w:rPr>
        <w:t xml:space="preserve"> of </w:t>
      </w:r>
      <w:r w:rsidR="00B515D6">
        <w:rPr>
          <w:rFonts w:ascii="Lucida Bright" w:hAnsi="Lucida Bright"/>
          <w:bCs/>
          <w:sz w:val="22"/>
          <w:szCs w:val="22"/>
        </w:rPr>
        <w:t>toxici</w:t>
      </w:r>
      <w:r w:rsidR="00E35CAF">
        <w:rPr>
          <w:rFonts w:ascii="Lucida Bright" w:hAnsi="Lucida Bright"/>
          <w:bCs/>
          <w:sz w:val="22"/>
          <w:szCs w:val="22"/>
        </w:rPr>
        <w:t>ty studies,</w:t>
      </w:r>
      <w:r w:rsidR="00E02A58">
        <w:rPr>
          <w:rFonts w:ascii="Lucida Bright" w:hAnsi="Lucida Bright"/>
          <w:bCs/>
          <w:sz w:val="22"/>
          <w:szCs w:val="22"/>
        </w:rPr>
        <w:t xml:space="preserve"> expressed as a fixed value </w:t>
      </w:r>
      <w:r w:rsidR="00531110">
        <w:rPr>
          <w:rFonts w:ascii="Lucida Bright" w:hAnsi="Lucida Bright"/>
          <w:bCs/>
          <w:sz w:val="22"/>
          <w:szCs w:val="22"/>
        </w:rPr>
        <w:t xml:space="preserve">for waters </w:t>
      </w:r>
      <w:r w:rsidR="00E02A58">
        <w:rPr>
          <w:rFonts w:ascii="Lucida Bright" w:hAnsi="Lucida Bright"/>
          <w:bCs/>
          <w:sz w:val="22"/>
          <w:szCs w:val="22"/>
        </w:rPr>
        <w:t xml:space="preserve">between 6.5 and 9.0 </w:t>
      </w:r>
      <w:r w:rsidR="00AA2E92">
        <w:rPr>
          <w:rFonts w:ascii="Lucida Bright" w:hAnsi="Lucida Bright"/>
          <w:bCs/>
          <w:sz w:val="22"/>
          <w:szCs w:val="22"/>
        </w:rPr>
        <w:t xml:space="preserve">pH </w:t>
      </w:r>
      <w:r w:rsidR="00E02A58">
        <w:rPr>
          <w:rFonts w:ascii="Lucida Bright" w:hAnsi="Lucida Bright"/>
          <w:bCs/>
          <w:sz w:val="22"/>
          <w:szCs w:val="22"/>
        </w:rPr>
        <w:t>units</w:t>
      </w:r>
      <w:r w:rsidR="00F42789">
        <w:rPr>
          <w:rFonts w:ascii="Lucida Bright" w:hAnsi="Lucida Bright"/>
          <w:bCs/>
          <w:sz w:val="22"/>
          <w:szCs w:val="22"/>
        </w:rPr>
        <w:t xml:space="preserve">, </w:t>
      </w:r>
      <w:r w:rsidR="00E97B9F">
        <w:rPr>
          <w:rFonts w:ascii="Lucida Bright" w:hAnsi="Lucida Bright"/>
          <w:bCs/>
          <w:sz w:val="22"/>
          <w:szCs w:val="22"/>
        </w:rPr>
        <w:t xml:space="preserve">and </w:t>
      </w:r>
      <w:r w:rsidR="00F42789">
        <w:rPr>
          <w:rFonts w:ascii="Lucida Bright" w:hAnsi="Lucida Bright"/>
          <w:bCs/>
          <w:sz w:val="22"/>
          <w:szCs w:val="22"/>
        </w:rPr>
        <w:t>did not account for other site-specific factors.</w:t>
      </w:r>
    </w:p>
    <w:p w14:paraId="4657DEA1" w14:textId="77777777" w:rsidR="00B35209" w:rsidRDefault="00B35209" w:rsidP="00A231B9">
      <w:pPr>
        <w:rPr>
          <w:rFonts w:ascii="Lucida Bright" w:hAnsi="Lucida Bright"/>
          <w:bCs/>
          <w:sz w:val="22"/>
          <w:szCs w:val="22"/>
        </w:rPr>
      </w:pPr>
    </w:p>
    <w:p w14:paraId="3404A1AD" w14:textId="7F20D18B" w:rsidR="00273891" w:rsidRPr="00612746" w:rsidRDefault="00F948D1" w:rsidP="00D3727F">
      <w:pPr>
        <w:rPr>
          <w:rFonts w:ascii="Lucida Bright" w:hAnsi="Lucida Bright"/>
          <w:bCs/>
          <w:sz w:val="22"/>
          <w:szCs w:val="22"/>
        </w:rPr>
      </w:pPr>
      <w:r w:rsidRPr="00F948D1">
        <w:rPr>
          <w:rFonts w:ascii="Lucida Bright" w:hAnsi="Lucida Bright"/>
          <w:bCs/>
          <w:sz w:val="22"/>
          <w:szCs w:val="22"/>
        </w:rPr>
        <w:t xml:space="preserve">According to the notice, the draft update incorporates the most recently available </w:t>
      </w:r>
      <w:r w:rsidR="006118C2">
        <w:rPr>
          <w:rFonts w:ascii="Lucida Bright" w:hAnsi="Lucida Bright"/>
          <w:bCs/>
          <w:sz w:val="22"/>
          <w:szCs w:val="22"/>
        </w:rPr>
        <w:t>science, particularly studies</w:t>
      </w:r>
      <w:r w:rsidRPr="00F948D1">
        <w:rPr>
          <w:rFonts w:ascii="Lucida Bright" w:hAnsi="Lucida Bright"/>
          <w:bCs/>
          <w:sz w:val="22"/>
          <w:szCs w:val="22"/>
        </w:rPr>
        <w:t xml:space="preserve"> that </w:t>
      </w:r>
      <w:r w:rsidRPr="00612746">
        <w:rPr>
          <w:rFonts w:ascii="Lucida Bright" w:hAnsi="Lucida Bright"/>
          <w:bCs/>
          <w:sz w:val="22"/>
          <w:szCs w:val="22"/>
        </w:rPr>
        <w:t>dem</w:t>
      </w:r>
      <w:r w:rsidR="006118C2" w:rsidRPr="00612746">
        <w:rPr>
          <w:rFonts w:ascii="Lucida Bright" w:hAnsi="Lucida Bright"/>
          <w:bCs/>
          <w:sz w:val="22"/>
          <w:szCs w:val="22"/>
        </w:rPr>
        <w:t>onstrate</w:t>
      </w:r>
      <w:r w:rsidR="008F4120" w:rsidRPr="00612746">
        <w:rPr>
          <w:rFonts w:ascii="Lucida Bright" w:hAnsi="Lucida Bright"/>
          <w:bCs/>
          <w:sz w:val="22"/>
          <w:szCs w:val="22"/>
        </w:rPr>
        <w:t xml:space="preserve"> pH, dissolved organic carbon (D</w:t>
      </w:r>
      <w:r w:rsidRPr="00612746">
        <w:rPr>
          <w:rFonts w:ascii="Lucida Bright" w:hAnsi="Lucida Bright"/>
          <w:bCs/>
          <w:sz w:val="22"/>
          <w:szCs w:val="22"/>
        </w:rPr>
        <w:t>OC</w:t>
      </w:r>
      <w:r w:rsidR="008F4120" w:rsidRPr="00612746">
        <w:rPr>
          <w:rFonts w:ascii="Lucida Bright" w:hAnsi="Lucida Bright"/>
          <w:bCs/>
          <w:sz w:val="22"/>
          <w:szCs w:val="22"/>
        </w:rPr>
        <w:t>)</w:t>
      </w:r>
      <w:r w:rsidR="007E1BB0">
        <w:rPr>
          <w:rFonts w:ascii="Lucida Bright" w:hAnsi="Lucida Bright"/>
          <w:bCs/>
          <w:sz w:val="22"/>
          <w:szCs w:val="22"/>
        </w:rPr>
        <w:t>,</w:t>
      </w:r>
      <w:r w:rsidRPr="00612746">
        <w:rPr>
          <w:rFonts w:ascii="Lucida Bright" w:hAnsi="Lucida Bright"/>
          <w:bCs/>
          <w:sz w:val="22"/>
          <w:szCs w:val="22"/>
        </w:rPr>
        <w:t xml:space="preserve"> and hardness </w:t>
      </w:r>
      <w:r w:rsidR="00E84A21" w:rsidRPr="00612746">
        <w:rPr>
          <w:rFonts w:ascii="Lucida Bright" w:hAnsi="Lucida Bright"/>
          <w:bCs/>
          <w:sz w:val="22"/>
          <w:szCs w:val="22"/>
        </w:rPr>
        <w:t>alter the bioavailability of aluminum.</w:t>
      </w:r>
      <w:r w:rsidR="00BC233B" w:rsidRPr="00612746">
        <w:rPr>
          <w:rFonts w:ascii="Lucida Bright" w:hAnsi="Lucida Bright"/>
          <w:bCs/>
          <w:sz w:val="22"/>
          <w:szCs w:val="22"/>
        </w:rPr>
        <w:t xml:space="preserve"> </w:t>
      </w:r>
      <w:r w:rsidR="00D3727F" w:rsidRPr="00612746">
        <w:rPr>
          <w:rFonts w:ascii="Lucida Bright" w:hAnsi="Lucida Bright"/>
          <w:bCs/>
          <w:sz w:val="22"/>
          <w:szCs w:val="22"/>
        </w:rPr>
        <w:t xml:space="preserve">The bioavailable portion of a chemical </w:t>
      </w:r>
      <w:r w:rsidR="00404A40" w:rsidRPr="00612746">
        <w:rPr>
          <w:rFonts w:ascii="Lucida Bright" w:hAnsi="Lucida Bright"/>
          <w:bCs/>
          <w:sz w:val="22"/>
          <w:szCs w:val="22"/>
        </w:rPr>
        <w:t xml:space="preserve">can impact toxicity, since it </w:t>
      </w:r>
      <w:r w:rsidR="008806AF" w:rsidRPr="00612746">
        <w:rPr>
          <w:rFonts w:ascii="Lucida Bright" w:hAnsi="Lucida Bright"/>
          <w:bCs/>
          <w:sz w:val="22"/>
          <w:szCs w:val="22"/>
        </w:rPr>
        <w:t>reflects the</w:t>
      </w:r>
      <w:r w:rsidR="00404A40" w:rsidRPr="00612746">
        <w:rPr>
          <w:rFonts w:ascii="Lucida Bright" w:hAnsi="Lucida Bright"/>
          <w:bCs/>
          <w:sz w:val="22"/>
          <w:szCs w:val="22"/>
        </w:rPr>
        <w:t xml:space="preserve"> portion that</w:t>
      </w:r>
      <w:r w:rsidR="00D3727F" w:rsidRPr="00612746">
        <w:rPr>
          <w:rFonts w:ascii="Lucida Bright" w:hAnsi="Lucida Bright"/>
          <w:bCs/>
          <w:sz w:val="22"/>
          <w:szCs w:val="22"/>
        </w:rPr>
        <w:t xml:space="preserve"> is free for uptake by aquatic life</w:t>
      </w:r>
      <w:r w:rsidR="00404A40" w:rsidRPr="00612746">
        <w:rPr>
          <w:rFonts w:ascii="Lucida Bright" w:hAnsi="Lucida Bright"/>
          <w:bCs/>
          <w:sz w:val="22"/>
          <w:szCs w:val="22"/>
        </w:rPr>
        <w:t xml:space="preserve">. </w:t>
      </w:r>
      <w:r w:rsidR="00B35209" w:rsidRPr="00612746">
        <w:rPr>
          <w:rFonts w:ascii="Lucida Bright" w:hAnsi="Lucida Bright"/>
          <w:bCs/>
          <w:sz w:val="22"/>
          <w:szCs w:val="22"/>
        </w:rPr>
        <w:t xml:space="preserve">The proposal is based upon results of additional toxicity studies, a current understanding of the fate and transport of aluminum in freshwater, and a Multiple Linear Regression (MLR) model that incorporates the effects of site-specific pH, </w:t>
      </w:r>
      <w:r w:rsidR="008F4120" w:rsidRPr="00612746">
        <w:rPr>
          <w:rFonts w:ascii="Lucida Bright" w:hAnsi="Lucida Bright"/>
          <w:bCs/>
          <w:sz w:val="22"/>
          <w:szCs w:val="22"/>
        </w:rPr>
        <w:t xml:space="preserve">DOC, </w:t>
      </w:r>
      <w:r w:rsidR="00B35209" w:rsidRPr="00612746">
        <w:rPr>
          <w:rFonts w:ascii="Lucida Bright" w:hAnsi="Lucida Bright"/>
          <w:bCs/>
          <w:sz w:val="22"/>
          <w:szCs w:val="22"/>
        </w:rPr>
        <w:t xml:space="preserve">and hardness on the toxicity of aluminum.  </w:t>
      </w:r>
    </w:p>
    <w:p w14:paraId="30BB45DC" w14:textId="77777777" w:rsidR="00273891" w:rsidRPr="00612746" w:rsidRDefault="00273891" w:rsidP="00A231B9">
      <w:pPr>
        <w:rPr>
          <w:rFonts w:ascii="Lucida Bright" w:hAnsi="Lucida Bright"/>
          <w:bCs/>
          <w:sz w:val="22"/>
          <w:szCs w:val="22"/>
        </w:rPr>
      </w:pPr>
    </w:p>
    <w:p w14:paraId="48B12711" w14:textId="6895390F" w:rsidR="00612746" w:rsidRPr="009F5B54" w:rsidRDefault="00B35209" w:rsidP="00A231B9">
      <w:pPr>
        <w:rPr>
          <w:rFonts w:ascii="Lucida Bright" w:hAnsi="Lucida Bright"/>
          <w:bCs/>
          <w:sz w:val="22"/>
          <w:szCs w:val="22"/>
        </w:rPr>
      </w:pPr>
      <w:r w:rsidRPr="00612746">
        <w:rPr>
          <w:rFonts w:ascii="Lucida Bright" w:hAnsi="Lucida Bright"/>
          <w:bCs/>
          <w:sz w:val="22"/>
          <w:szCs w:val="22"/>
        </w:rPr>
        <w:t>EPA’s proposal is based on total aluminum. When water chemistry is normalized at 7 pH units, hardness of 100 mg/L as CaCO3 and DOC of 1.0 mg/L the criteria are as follows: (1) an acute criterion of 1,4</w:t>
      </w:r>
      <w:r w:rsidRPr="009F5B54">
        <w:rPr>
          <w:rFonts w:ascii="Lucida Bright" w:hAnsi="Lucida Bright"/>
          <w:bCs/>
          <w:sz w:val="22"/>
          <w:szCs w:val="22"/>
        </w:rPr>
        <w:t>00 µg/L, expressed as a one-hour average</w:t>
      </w:r>
      <w:r w:rsidR="00CD2E17" w:rsidRPr="009F5B54">
        <w:rPr>
          <w:rFonts w:ascii="Lucida Bright" w:hAnsi="Lucida Bright"/>
          <w:bCs/>
          <w:sz w:val="22"/>
          <w:szCs w:val="22"/>
        </w:rPr>
        <w:t>;</w:t>
      </w:r>
      <w:r w:rsidRPr="009F5B54">
        <w:rPr>
          <w:rFonts w:ascii="Lucida Bright" w:hAnsi="Lucida Bright"/>
          <w:bCs/>
          <w:sz w:val="22"/>
          <w:szCs w:val="22"/>
        </w:rPr>
        <w:t xml:space="preserve"> and (2) a chronic criterion of </w:t>
      </w:r>
    </w:p>
    <w:p w14:paraId="1B73E4DD" w14:textId="24E0372B" w:rsidR="00B35209" w:rsidRPr="009F5B54" w:rsidRDefault="00B35209" w:rsidP="00A231B9">
      <w:pPr>
        <w:rPr>
          <w:rFonts w:ascii="Lucida Bright" w:hAnsi="Lucida Bright"/>
          <w:bCs/>
          <w:sz w:val="22"/>
          <w:szCs w:val="22"/>
        </w:rPr>
      </w:pPr>
      <w:r w:rsidRPr="009F5B54">
        <w:rPr>
          <w:rFonts w:ascii="Lucida Bright" w:hAnsi="Lucida Bright"/>
          <w:bCs/>
          <w:sz w:val="22"/>
          <w:szCs w:val="22"/>
        </w:rPr>
        <w:t>390 µg/L expressed as a four-day average. Neither criteria are to be exceeded more than once every three years.</w:t>
      </w:r>
    </w:p>
    <w:p w14:paraId="481FA0E4" w14:textId="77777777" w:rsidR="00B35209" w:rsidRPr="009F5B54" w:rsidRDefault="00B35209" w:rsidP="00A231B9">
      <w:pPr>
        <w:rPr>
          <w:rFonts w:ascii="Lucida Bright" w:hAnsi="Lucida Bright"/>
          <w:bCs/>
          <w:sz w:val="22"/>
          <w:szCs w:val="22"/>
        </w:rPr>
      </w:pPr>
    </w:p>
    <w:p w14:paraId="006C23EC" w14:textId="77777777" w:rsidR="00472997" w:rsidRPr="009F5B54" w:rsidRDefault="00EF4DB3" w:rsidP="00A231B9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  <w:r w:rsidRPr="009F5B54">
        <w:rPr>
          <w:rStyle w:val="Strong"/>
          <w:rFonts w:ascii="Lucida Bright" w:hAnsi="Lucida Bright"/>
          <w:sz w:val="22"/>
          <w:szCs w:val="22"/>
        </w:rPr>
        <w:t xml:space="preserve">Comments Recommendation:  Yes </w:t>
      </w:r>
    </w:p>
    <w:p w14:paraId="51E2A7F8" w14:textId="6285937C" w:rsidR="00360824" w:rsidRPr="00612746" w:rsidRDefault="009F4EA9" w:rsidP="00472997">
      <w:pPr>
        <w:pStyle w:val="Style4"/>
        <w:rPr>
          <w:rStyle w:val="Strong"/>
          <w:rFonts w:ascii="Lucida Bright" w:hAnsi="Lucida Bright"/>
          <w:b w:val="0"/>
        </w:rPr>
      </w:pPr>
      <w:r w:rsidRPr="009F5B54">
        <w:rPr>
          <w:rStyle w:val="Strong"/>
          <w:rFonts w:ascii="Lucida Bright" w:hAnsi="Lucida Bright"/>
          <w:b w:val="0"/>
        </w:rPr>
        <w:t xml:space="preserve">Comments </w:t>
      </w:r>
      <w:r w:rsidR="00CE4ACA" w:rsidRPr="009F5B54">
        <w:rPr>
          <w:rStyle w:val="Strong"/>
          <w:rFonts w:ascii="Lucida Bright" w:hAnsi="Lucida Bright"/>
          <w:b w:val="0"/>
        </w:rPr>
        <w:t xml:space="preserve">provided here </w:t>
      </w:r>
      <w:r w:rsidRPr="009F5B54">
        <w:rPr>
          <w:rStyle w:val="Strong"/>
          <w:rFonts w:ascii="Lucida Bright" w:hAnsi="Lucida Bright"/>
          <w:b w:val="0"/>
        </w:rPr>
        <w:t xml:space="preserve">support the </w:t>
      </w:r>
      <w:r w:rsidR="00403C26" w:rsidRPr="009F5B54">
        <w:rPr>
          <w:rStyle w:val="Strong"/>
          <w:rFonts w:ascii="Lucida Bright" w:hAnsi="Lucida Bright"/>
          <w:b w:val="0"/>
        </w:rPr>
        <w:t xml:space="preserve">overall </w:t>
      </w:r>
      <w:r w:rsidR="001272AF" w:rsidRPr="009F5B54">
        <w:rPr>
          <w:rStyle w:val="Strong"/>
          <w:rFonts w:ascii="Lucida Bright" w:hAnsi="Lucida Bright"/>
          <w:b w:val="0"/>
        </w:rPr>
        <w:t xml:space="preserve">approach </w:t>
      </w:r>
      <w:r w:rsidR="00403C26" w:rsidRPr="009F5B54">
        <w:rPr>
          <w:rStyle w:val="Strong"/>
          <w:rFonts w:ascii="Lucida Bright" w:hAnsi="Lucida Bright"/>
          <w:b w:val="0"/>
        </w:rPr>
        <w:t>to incorporate site-specific factors into criteria development</w:t>
      </w:r>
      <w:r w:rsidR="007E1BB0" w:rsidRPr="009F5B54">
        <w:rPr>
          <w:rStyle w:val="Strong"/>
          <w:rFonts w:ascii="Lucida Bright" w:hAnsi="Lucida Bright"/>
          <w:b w:val="0"/>
        </w:rPr>
        <w:t>; h</w:t>
      </w:r>
      <w:r w:rsidR="00403C26" w:rsidRPr="009F5B54">
        <w:rPr>
          <w:rStyle w:val="Strong"/>
          <w:rFonts w:ascii="Lucida Bright" w:hAnsi="Lucida Bright"/>
          <w:b w:val="0"/>
        </w:rPr>
        <w:t xml:space="preserve">owever, </w:t>
      </w:r>
      <w:r w:rsidR="00487DAF" w:rsidRPr="009F5B54">
        <w:rPr>
          <w:rStyle w:val="Strong"/>
          <w:rFonts w:ascii="Lucida Bright" w:hAnsi="Lucida Bright"/>
          <w:b w:val="0"/>
        </w:rPr>
        <w:t xml:space="preserve">additional information, </w:t>
      </w:r>
      <w:r w:rsidR="002C1814" w:rsidRPr="009F5B54">
        <w:rPr>
          <w:rStyle w:val="Strong"/>
          <w:rFonts w:ascii="Lucida Bright" w:hAnsi="Lucida Bright"/>
          <w:b w:val="0"/>
        </w:rPr>
        <w:t>justification</w:t>
      </w:r>
      <w:r w:rsidR="007E1BB0" w:rsidRPr="009F5B54">
        <w:rPr>
          <w:rStyle w:val="Strong"/>
          <w:rFonts w:ascii="Lucida Bright" w:hAnsi="Lucida Bright"/>
          <w:b w:val="0"/>
        </w:rPr>
        <w:t>,</w:t>
      </w:r>
      <w:r w:rsidR="00487DAF" w:rsidRPr="009F5B54">
        <w:rPr>
          <w:rStyle w:val="Strong"/>
          <w:rFonts w:ascii="Lucida Bright" w:hAnsi="Lucida Bright"/>
          <w:b w:val="0"/>
        </w:rPr>
        <w:t xml:space="preserve"> and guidance </w:t>
      </w:r>
      <w:r w:rsidR="009D1F50" w:rsidRPr="009F5B54">
        <w:rPr>
          <w:rStyle w:val="Strong"/>
          <w:rFonts w:ascii="Lucida Bright" w:hAnsi="Lucida Bright"/>
          <w:b w:val="0"/>
        </w:rPr>
        <w:t>are</w:t>
      </w:r>
      <w:r w:rsidR="00487DAF" w:rsidRPr="009F5B54">
        <w:rPr>
          <w:rStyle w:val="Strong"/>
          <w:rFonts w:ascii="Lucida Bright" w:hAnsi="Lucida Bright"/>
          <w:b w:val="0"/>
        </w:rPr>
        <w:t xml:space="preserve"> needed to assist states when considering adopt</w:t>
      </w:r>
      <w:r w:rsidR="00AE615E" w:rsidRPr="009F5B54">
        <w:rPr>
          <w:rStyle w:val="Strong"/>
          <w:rFonts w:ascii="Lucida Bright" w:hAnsi="Lucida Bright"/>
          <w:b w:val="0"/>
        </w:rPr>
        <w:t>ion of</w:t>
      </w:r>
      <w:r w:rsidR="00487DAF" w:rsidRPr="009F5B54">
        <w:rPr>
          <w:rStyle w:val="Strong"/>
          <w:rFonts w:ascii="Lucida Bright" w:hAnsi="Lucida Bright"/>
          <w:b w:val="0"/>
        </w:rPr>
        <w:t xml:space="preserve"> the criteria.</w:t>
      </w:r>
      <w:r w:rsidR="00487DAF" w:rsidRPr="00612746">
        <w:rPr>
          <w:rStyle w:val="Strong"/>
          <w:rFonts w:ascii="Lucida Bright" w:hAnsi="Lucida Bright"/>
          <w:b w:val="0"/>
        </w:rPr>
        <w:t xml:space="preserve"> </w:t>
      </w:r>
    </w:p>
    <w:p w14:paraId="2CF3760C" w14:textId="77777777" w:rsidR="00360824" w:rsidRPr="00612746" w:rsidRDefault="00360824" w:rsidP="00472997">
      <w:pPr>
        <w:pStyle w:val="Style4"/>
        <w:rPr>
          <w:rStyle w:val="Strong"/>
          <w:rFonts w:ascii="Lucida Bright" w:hAnsi="Lucida Bright"/>
          <w:b w:val="0"/>
        </w:rPr>
      </w:pPr>
    </w:p>
    <w:p w14:paraId="4FAAC716" w14:textId="3027C812" w:rsidR="00D54E8E" w:rsidRPr="00612746" w:rsidRDefault="00487DAF" w:rsidP="00472997">
      <w:pPr>
        <w:pStyle w:val="Style4"/>
        <w:rPr>
          <w:rStyle w:val="Strong"/>
          <w:rFonts w:ascii="Lucida Bright" w:hAnsi="Lucida Bright"/>
          <w:b w:val="0"/>
        </w:rPr>
      </w:pPr>
      <w:r w:rsidRPr="00612746">
        <w:rPr>
          <w:rStyle w:val="Strong"/>
          <w:rFonts w:ascii="Lucida Bright" w:hAnsi="Lucida Bright"/>
          <w:b w:val="0"/>
        </w:rPr>
        <w:t>EPA’s</w:t>
      </w:r>
      <w:r w:rsidR="00403C26" w:rsidRPr="00612746">
        <w:rPr>
          <w:rStyle w:val="Strong"/>
          <w:rFonts w:ascii="Lucida Bright" w:hAnsi="Lucida Bright"/>
          <w:b w:val="0"/>
        </w:rPr>
        <w:t xml:space="preserve"> proposal would benefit from </w:t>
      </w:r>
      <w:r w:rsidR="00D66A0D" w:rsidRPr="00612746">
        <w:rPr>
          <w:rStyle w:val="Strong"/>
          <w:rFonts w:ascii="Lucida Bright" w:hAnsi="Lucida Bright"/>
          <w:b w:val="0"/>
        </w:rPr>
        <w:t>expanding</w:t>
      </w:r>
      <w:r w:rsidR="00273891" w:rsidRPr="00612746">
        <w:rPr>
          <w:rStyle w:val="Strong"/>
          <w:rFonts w:ascii="Lucida Bright" w:hAnsi="Lucida Bright"/>
          <w:b w:val="0"/>
        </w:rPr>
        <w:t xml:space="preserve"> the range of input </w:t>
      </w:r>
      <w:r w:rsidR="00403C26" w:rsidRPr="00612746">
        <w:rPr>
          <w:rStyle w:val="Strong"/>
          <w:rFonts w:ascii="Lucida Bright" w:hAnsi="Lucida Bright"/>
          <w:b w:val="0"/>
        </w:rPr>
        <w:t xml:space="preserve">data </w:t>
      </w:r>
      <w:r w:rsidR="00273891" w:rsidRPr="00612746">
        <w:rPr>
          <w:rStyle w:val="Strong"/>
          <w:rFonts w:ascii="Lucida Bright" w:hAnsi="Lucida Bright"/>
          <w:b w:val="0"/>
        </w:rPr>
        <w:t>factored into</w:t>
      </w:r>
      <w:r w:rsidR="002C6487" w:rsidRPr="00612746">
        <w:rPr>
          <w:rStyle w:val="Strong"/>
          <w:rFonts w:ascii="Lucida Bright" w:hAnsi="Lucida Bright"/>
          <w:b w:val="0"/>
        </w:rPr>
        <w:t xml:space="preserve"> the</w:t>
      </w:r>
      <w:r w:rsidR="00403C26" w:rsidRPr="00612746">
        <w:rPr>
          <w:rStyle w:val="Strong"/>
          <w:rFonts w:ascii="Lucida Bright" w:hAnsi="Lucida Bright"/>
          <w:b w:val="0"/>
        </w:rPr>
        <w:t xml:space="preserve"> </w:t>
      </w:r>
      <w:r w:rsidR="007E44D3" w:rsidRPr="00612746">
        <w:rPr>
          <w:rStyle w:val="Strong"/>
          <w:rFonts w:ascii="Lucida Bright" w:hAnsi="Lucida Bright"/>
          <w:b w:val="0"/>
        </w:rPr>
        <w:t>Multiple Linear Regression (</w:t>
      </w:r>
      <w:r w:rsidR="00403C26" w:rsidRPr="00612746">
        <w:rPr>
          <w:rStyle w:val="Strong"/>
          <w:rFonts w:ascii="Lucida Bright" w:hAnsi="Lucida Bright"/>
          <w:b w:val="0"/>
        </w:rPr>
        <w:t>MLR</w:t>
      </w:r>
      <w:r w:rsidR="007E44D3" w:rsidRPr="00612746">
        <w:rPr>
          <w:rStyle w:val="Strong"/>
          <w:rFonts w:ascii="Lucida Bright" w:hAnsi="Lucida Bright"/>
          <w:b w:val="0"/>
        </w:rPr>
        <w:t>)</w:t>
      </w:r>
      <w:r w:rsidR="00403C26" w:rsidRPr="00612746">
        <w:rPr>
          <w:rStyle w:val="Strong"/>
          <w:rFonts w:ascii="Lucida Bright" w:hAnsi="Lucida Bright"/>
          <w:b w:val="0"/>
        </w:rPr>
        <w:t xml:space="preserve"> model</w:t>
      </w:r>
      <w:r w:rsidR="009A45A8" w:rsidRPr="00612746">
        <w:rPr>
          <w:rStyle w:val="Strong"/>
          <w:rFonts w:ascii="Lucida Bright" w:hAnsi="Lucida Bright"/>
          <w:b w:val="0"/>
        </w:rPr>
        <w:t xml:space="preserve"> to</w:t>
      </w:r>
      <w:r w:rsidR="00403C26" w:rsidRPr="00612746">
        <w:rPr>
          <w:rStyle w:val="Strong"/>
          <w:rFonts w:ascii="Lucida Bright" w:hAnsi="Lucida Bright"/>
          <w:b w:val="0"/>
        </w:rPr>
        <w:t xml:space="preserve"> increase it</w:t>
      </w:r>
      <w:r w:rsidR="00593A51" w:rsidRPr="00612746">
        <w:rPr>
          <w:rStyle w:val="Strong"/>
          <w:rFonts w:ascii="Lucida Bright" w:hAnsi="Lucida Bright"/>
          <w:b w:val="0"/>
        </w:rPr>
        <w:t>s applicability</w:t>
      </w:r>
      <w:r w:rsidR="00403C26" w:rsidRPr="00612746">
        <w:rPr>
          <w:rStyle w:val="Strong"/>
          <w:rFonts w:ascii="Lucida Bright" w:hAnsi="Lucida Bright"/>
          <w:b w:val="0"/>
        </w:rPr>
        <w:t xml:space="preserve"> </w:t>
      </w:r>
      <w:r w:rsidR="00403C26" w:rsidRPr="009F5B54">
        <w:rPr>
          <w:rStyle w:val="Strong"/>
          <w:rFonts w:ascii="Lucida Bright" w:hAnsi="Lucida Bright"/>
          <w:b w:val="0"/>
        </w:rPr>
        <w:t>in</w:t>
      </w:r>
      <w:r w:rsidR="009F5B54">
        <w:rPr>
          <w:rStyle w:val="Strong"/>
          <w:rFonts w:ascii="Lucida Bright" w:hAnsi="Lucida Bright"/>
          <w:b w:val="0"/>
        </w:rPr>
        <w:t xml:space="preserve"> </w:t>
      </w:r>
      <w:r w:rsidR="00470EE7" w:rsidRPr="009F5B54">
        <w:rPr>
          <w:rStyle w:val="Strong"/>
          <w:rFonts w:ascii="Lucida Bright" w:hAnsi="Lucida Bright"/>
          <w:b w:val="0"/>
        </w:rPr>
        <w:t>Texas</w:t>
      </w:r>
      <w:r w:rsidR="00470EE7" w:rsidRPr="00612746">
        <w:rPr>
          <w:rStyle w:val="Strong"/>
          <w:rFonts w:ascii="Lucida Bright" w:hAnsi="Lucida Bright"/>
          <w:b w:val="0"/>
        </w:rPr>
        <w:t xml:space="preserve">. </w:t>
      </w:r>
      <w:r w:rsidR="00360824" w:rsidRPr="00612746">
        <w:rPr>
          <w:rStyle w:val="Strong"/>
          <w:rFonts w:ascii="Lucida Bright" w:hAnsi="Lucida Bright"/>
          <w:b w:val="0"/>
        </w:rPr>
        <w:t>Justification</w:t>
      </w:r>
      <w:r w:rsidR="00C15109" w:rsidRPr="00612746">
        <w:rPr>
          <w:rStyle w:val="Strong"/>
          <w:rFonts w:ascii="Lucida Bright" w:hAnsi="Lucida Bright"/>
          <w:b w:val="0"/>
        </w:rPr>
        <w:t xml:space="preserve"> is </w:t>
      </w:r>
      <w:r w:rsidR="00360824" w:rsidRPr="00612746">
        <w:rPr>
          <w:rStyle w:val="Strong"/>
          <w:rFonts w:ascii="Lucida Bright" w:hAnsi="Lucida Bright"/>
          <w:b w:val="0"/>
        </w:rPr>
        <w:t xml:space="preserve">also </w:t>
      </w:r>
      <w:r w:rsidR="00C15109" w:rsidRPr="00612746">
        <w:rPr>
          <w:rStyle w:val="Strong"/>
          <w:rFonts w:ascii="Lucida Bright" w:hAnsi="Lucida Bright"/>
          <w:b w:val="0"/>
        </w:rPr>
        <w:t xml:space="preserve">needed to address </w:t>
      </w:r>
      <w:r w:rsidR="00CD7E3E" w:rsidRPr="00612746">
        <w:rPr>
          <w:rStyle w:val="Strong"/>
          <w:rFonts w:ascii="Lucida Bright" w:hAnsi="Lucida Bright"/>
          <w:b w:val="0"/>
        </w:rPr>
        <w:t xml:space="preserve">technical limitations </w:t>
      </w:r>
      <w:r w:rsidR="00C15109" w:rsidRPr="00612746">
        <w:rPr>
          <w:rStyle w:val="Strong"/>
          <w:rFonts w:ascii="Lucida Bright" w:hAnsi="Lucida Bright"/>
          <w:b w:val="0"/>
        </w:rPr>
        <w:t>in EPA’s proposal, including the applica</w:t>
      </w:r>
      <w:r w:rsidR="00360824" w:rsidRPr="00612746">
        <w:rPr>
          <w:rStyle w:val="Strong"/>
          <w:rFonts w:ascii="Lucida Bright" w:hAnsi="Lucida Bright"/>
          <w:b w:val="0"/>
        </w:rPr>
        <w:t>bility</w:t>
      </w:r>
      <w:r w:rsidR="00C15109" w:rsidRPr="00612746">
        <w:rPr>
          <w:rStyle w:val="Strong"/>
          <w:rFonts w:ascii="Lucida Bright" w:hAnsi="Lucida Bright"/>
          <w:b w:val="0"/>
        </w:rPr>
        <w:t xml:space="preserve"> of the MLR </w:t>
      </w:r>
      <w:r w:rsidR="00335565" w:rsidRPr="00612746">
        <w:rPr>
          <w:rStyle w:val="Strong"/>
          <w:rFonts w:ascii="Lucida Bright" w:hAnsi="Lucida Bright"/>
          <w:b w:val="0"/>
        </w:rPr>
        <w:t>model</w:t>
      </w:r>
      <w:r w:rsidR="00360824" w:rsidRPr="00612746">
        <w:rPr>
          <w:rStyle w:val="Strong"/>
          <w:rFonts w:ascii="Lucida Bright" w:hAnsi="Lucida Bright"/>
          <w:b w:val="0"/>
        </w:rPr>
        <w:t xml:space="preserve">, </w:t>
      </w:r>
      <w:r w:rsidR="00C15109" w:rsidRPr="009F5B54">
        <w:rPr>
          <w:rStyle w:val="Strong"/>
          <w:rFonts w:ascii="Lucida Bright" w:hAnsi="Lucida Bright"/>
          <w:b w:val="0"/>
        </w:rPr>
        <w:t xml:space="preserve">which </w:t>
      </w:r>
      <w:r w:rsidR="00335565" w:rsidRPr="009F5B54">
        <w:rPr>
          <w:rStyle w:val="Strong"/>
          <w:rFonts w:ascii="Lucida Bright" w:hAnsi="Lucida Bright"/>
          <w:b w:val="0"/>
        </w:rPr>
        <w:t>was developed using results of chronic tests,</w:t>
      </w:r>
      <w:r w:rsidR="00C15109" w:rsidRPr="009F5B54">
        <w:rPr>
          <w:rStyle w:val="Strong"/>
          <w:rFonts w:ascii="Lucida Bright" w:hAnsi="Lucida Bright"/>
          <w:b w:val="0"/>
        </w:rPr>
        <w:t xml:space="preserve"> to the development of the acute criterion</w:t>
      </w:r>
      <w:r w:rsidR="00360824" w:rsidRPr="009F5B54">
        <w:rPr>
          <w:rStyle w:val="Strong"/>
          <w:rFonts w:ascii="Lucida Bright" w:hAnsi="Lucida Bright"/>
          <w:b w:val="0"/>
        </w:rPr>
        <w:t>.</w:t>
      </w:r>
      <w:r w:rsidR="00360824" w:rsidRPr="00612746">
        <w:rPr>
          <w:rStyle w:val="Strong"/>
          <w:rFonts w:ascii="Lucida Bright" w:hAnsi="Lucida Bright"/>
          <w:b w:val="0"/>
        </w:rPr>
        <w:t xml:space="preserve"> Additional </w:t>
      </w:r>
      <w:r w:rsidR="00D1740E" w:rsidRPr="00612746">
        <w:rPr>
          <w:rStyle w:val="Strong"/>
          <w:rFonts w:ascii="Lucida Bright" w:hAnsi="Lucida Bright"/>
          <w:b w:val="0"/>
        </w:rPr>
        <w:t xml:space="preserve">technical </w:t>
      </w:r>
      <w:r w:rsidR="00360824" w:rsidRPr="00612746">
        <w:rPr>
          <w:rStyle w:val="Strong"/>
          <w:rFonts w:ascii="Lucida Bright" w:hAnsi="Lucida Bright"/>
          <w:b w:val="0"/>
        </w:rPr>
        <w:t xml:space="preserve">limitations resulting from the </w:t>
      </w:r>
      <w:r w:rsidR="00C15109" w:rsidRPr="00612746">
        <w:rPr>
          <w:rStyle w:val="Strong"/>
          <w:rFonts w:ascii="Lucida Bright" w:hAnsi="Lucida Bright"/>
          <w:b w:val="0"/>
        </w:rPr>
        <w:t>use of censored data in the EPA’s dataset</w:t>
      </w:r>
      <w:r w:rsidR="00360824" w:rsidRPr="00612746">
        <w:rPr>
          <w:rStyle w:val="Strong"/>
          <w:rFonts w:ascii="Lucida Bright" w:hAnsi="Lucida Bright"/>
          <w:b w:val="0"/>
        </w:rPr>
        <w:t>, should be</w:t>
      </w:r>
      <w:r w:rsidR="001F6D20" w:rsidRPr="00612746">
        <w:rPr>
          <w:rStyle w:val="Strong"/>
          <w:rFonts w:ascii="Lucida Bright" w:hAnsi="Lucida Bright"/>
          <w:b w:val="0"/>
        </w:rPr>
        <w:t xml:space="preserve"> better</w:t>
      </w:r>
      <w:r w:rsidR="00360824" w:rsidRPr="00612746">
        <w:rPr>
          <w:rStyle w:val="Strong"/>
          <w:rFonts w:ascii="Lucida Bright" w:hAnsi="Lucida Bright"/>
          <w:b w:val="0"/>
        </w:rPr>
        <w:t xml:space="preserve"> addressed</w:t>
      </w:r>
      <w:r w:rsidR="00C15109" w:rsidRPr="00612746">
        <w:rPr>
          <w:rStyle w:val="Strong"/>
          <w:rFonts w:ascii="Lucida Bright" w:hAnsi="Lucida Bright"/>
          <w:b w:val="0"/>
        </w:rPr>
        <w:t>.</w:t>
      </w:r>
      <w:r w:rsidR="00335565" w:rsidRPr="00612746">
        <w:rPr>
          <w:rStyle w:val="Strong"/>
          <w:rFonts w:ascii="Lucida Bright" w:hAnsi="Lucida Bright"/>
          <w:b w:val="0"/>
        </w:rPr>
        <w:t xml:space="preserve"> </w:t>
      </w:r>
    </w:p>
    <w:p w14:paraId="65A4733A" w14:textId="77777777" w:rsidR="00D54E8E" w:rsidRPr="00612746" w:rsidRDefault="00D54E8E" w:rsidP="00472997">
      <w:pPr>
        <w:pStyle w:val="Style4"/>
        <w:rPr>
          <w:rStyle w:val="Strong"/>
          <w:rFonts w:ascii="Lucida Bright" w:hAnsi="Lucida Bright"/>
          <w:b w:val="0"/>
        </w:rPr>
      </w:pPr>
    </w:p>
    <w:p w14:paraId="70E57460" w14:textId="275E3365" w:rsidR="00487DAF" w:rsidRPr="00612746" w:rsidRDefault="00403C26" w:rsidP="00472997">
      <w:pPr>
        <w:pStyle w:val="Style4"/>
        <w:rPr>
          <w:rStyle w:val="Strong"/>
          <w:rFonts w:ascii="Lucida Bright" w:hAnsi="Lucida Bright"/>
          <w:b w:val="0"/>
        </w:rPr>
      </w:pPr>
      <w:r w:rsidRPr="00612746">
        <w:rPr>
          <w:rStyle w:val="Strong"/>
          <w:rFonts w:ascii="Lucida Bright" w:hAnsi="Lucida Bright"/>
          <w:b w:val="0"/>
        </w:rPr>
        <w:t>Additional guidance is needed to</w:t>
      </w:r>
      <w:r w:rsidR="002C1814" w:rsidRPr="00612746">
        <w:rPr>
          <w:rStyle w:val="Strong"/>
          <w:rFonts w:ascii="Lucida Bright" w:hAnsi="Lucida Bright"/>
          <w:b w:val="0"/>
        </w:rPr>
        <w:t xml:space="preserve"> assist states when data needed to run the MLR model are lacking, particularly for rarely</w:t>
      </w:r>
      <w:r w:rsidR="00430F8C" w:rsidRPr="00612746">
        <w:rPr>
          <w:rStyle w:val="Strong"/>
          <w:rFonts w:ascii="Lucida Bright" w:hAnsi="Lucida Bright"/>
          <w:b w:val="0"/>
        </w:rPr>
        <w:t>-</w:t>
      </w:r>
      <w:r w:rsidR="002C1814" w:rsidRPr="00612746">
        <w:rPr>
          <w:rStyle w:val="Strong"/>
          <w:rFonts w:ascii="Lucida Bright" w:hAnsi="Lucida Bright"/>
          <w:b w:val="0"/>
        </w:rPr>
        <w:t xml:space="preserve">monitored parameters such as dissolved organic carbon. Guidance is also needed to </w:t>
      </w:r>
      <w:r w:rsidR="002165E0" w:rsidRPr="00612746">
        <w:rPr>
          <w:rStyle w:val="Strong"/>
          <w:rFonts w:ascii="Lucida Bright" w:hAnsi="Lucida Bright"/>
          <w:b w:val="0"/>
        </w:rPr>
        <w:t>clarify</w:t>
      </w:r>
      <w:r w:rsidR="00CD7E3E" w:rsidRPr="00612746">
        <w:rPr>
          <w:rStyle w:val="Strong"/>
          <w:rFonts w:ascii="Lucida Bright" w:hAnsi="Lucida Bright"/>
          <w:b w:val="0"/>
        </w:rPr>
        <w:t xml:space="preserve"> how to address</w:t>
      </w:r>
      <w:r w:rsidR="002165E0" w:rsidRPr="00612746">
        <w:rPr>
          <w:rStyle w:val="Strong"/>
          <w:rFonts w:ascii="Lucida Bright" w:hAnsi="Lucida Bright"/>
          <w:b w:val="0"/>
        </w:rPr>
        <w:t xml:space="preserve"> potentially</w:t>
      </w:r>
      <w:r w:rsidR="003A08FB" w:rsidRPr="00612746">
        <w:rPr>
          <w:rStyle w:val="Strong"/>
          <w:rFonts w:ascii="Lucida Bright" w:hAnsi="Lucida Bright"/>
          <w:b w:val="0"/>
        </w:rPr>
        <w:t>-</w:t>
      </w:r>
      <w:r w:rsidR="002165E0" w:rsidRPr="00612746">
        <w:rPr>
          <w:rStyle w:val="Strong"/>
          <w:rFonts w:ascii="Lucida Bright" w:hAnsi="Lucida Bright"/>
          <w:b w:val="0"/>
        </w:rPr>
        <w:t>conflicting results between EPA’s proposal and other procedures</w:t>
      </w:r>
      <w:r w:rsidR="002C6487" w:rsidRPr="00612746">
        <w:rPr>
          <w:rStyle w:val="Strong"/>
          <w:rFonts w:ascii="Lucida Bright" w:hAnsi="Lucida Bright"/>
          <w:b w:val="0"/>
        </w:rPr>
        <w:t xml:space="preserve"> approved by EPA</w:t>
      </w:r>
      <w:r w:rsidR="002165E0" w:rsidRPr="00612746">
        <w:rPr>
          <w:rStyle w:val="Strong"/>
          <w:rFonts w:ascii="Lucida Bright" w:hAnsi="Lucida Bright"/>
          <w:b w:val="0"/>
        </w:rPr>
        <w:t xml:space="preserve"> to develop site-specific toxic criteria for aluminum</w:t>
      </w:r>
      <w:r w:rsidR="00487DAF" w:rsidRPr="00612746">
        <w:rPr>
          <w:rStyle w:val="Strong"/>
          <w:rFonts w:ascii="Lucida Bright" w:hAnsi="Lucida Bright"/>
          <w:b w:val="0"/>
        </w:rPr>
        <w:t>,</w:t>
      </w:r>
      <w:r w:rsidR="002165E0" w:rsidRPr="00612746">
        <w:rPr>
          <w:rStyle w:val="Strong"/>
          <w:rFonts w:ascii="Lucida Bright" w:hAnsi="Lucida Bright"/>
          <w:b w:val="0"/>
        </w:rPr>
        <w:t xml:space="preserve"> such as </w:t>
      </w:r>
      <w:r w:rsidR="001A27B8" w:rsidRPr="00612746">
        <w:rPr>
          <w:rStyle w:val="Strong"/>
          <w:rFonts w:ascii="Lucida Bright" w:hAnsi="Lucida Bright"/>
          <w:b w:val="0"/>
        </w:rPr>
        <w:t>W</w:t>
      </w:r>
      <w:r w:rsidR="00EA1B19" w:rsidRPr="00612746">
        <w:rPr>
          <w:rStyle w:val="Strong"/>
          <w:rFonts w:ascii="Lucida Bright" w:hAnsi="Lucida Bright"/>
          <w:b w:val="0"/>
        </w:rPr>
        <w:t xml:space="preserve">ater </w:t>
      </w:r>
      <w:r w:rsidR="001A27B8" w:rsidRPr="00612746">
        <w:rPr>
          <w:rStyle w:val="Strong"/>
          <w:rFonts w:ascii="Lucida Bright" w:hAnsi="Lucida Bright"/>
          <w:b w:val="0"/>
        </w:rPr>
        <w:t>E</w:t>
      </w:r>
      <w:r w:rsidR="002165E0" w:rsidRPr="00612746">
        <w:rPr>
          <w:rStyle w:val="Strong"/>
          <w:rFonts w:ascii="Lucida Bright" w:hAnsi="Lucida Bright"/>
          <w:b w:val="0"/>
        </w:rPr>
        <w:t xml:space="preserve">ffects </w:t>
      </w:r>
      <w:r w:rsidR="001A27B8" w:rsidRPr="00612746">
        <w:rPr>
          <w:rStyle w:val="Strong"/>
          <w:rFonts w:ascii="Lucida Bright" w:hAnsi="Lucida Bright"/>
          <w:b w:val="0"/>
        </w:rPr>
        <w:t>R</w:t>
      </w:r>
      <w:r w:rsidR="002165E0" w:rsidRPr="00612746">
        <w:rPr>
          <w:rStyle w:val="Strong"/>
          <w:rFonts w:ascii="Lucida Bright" w:hAnsi="Lucida Bright"/>
          <w:b w:val="0"/>
        </w:rPr>
        <w:t xml:space="preserve">atios. </w:t>
      </w:r>
      <w:r w:rsidR="00921B18" w:rsidRPr="00612746">
        <w:rPr>
          <w:rStyle w:val="Strong"/>
          <w:rFonts w:ascii="Lucida Bright" w:hAnsi="Lucida Bright"/>
          <w:b w:val="0"/>
        </w:rPr>
        <w:t>Guidance should be coordinated with states prior to the finalization of the criteria.</w:t>
      </w:r>
      <w:r w:rsidR="002165E0" w:rsidRPr="00612746">
        <w:rPr>
          <w:rStyle w:val="Strong"/>
          <w:rFonts w:ascii="Lucida Bright" w:hAnsi="Lucida Bright"/>
          <w:b w:val="0"/>
        </w:rPr>
        <w:t xml:space="preserve"> </w:t>
      </w:r>
    </w:p>
    <w:p w14:paraId="2DAE6DD4" w14:textId="77777777" w:rsidR="00472997" w:rsidRPr="00612746" w:rsidRDefault="00472997" w:rsidP="00A231B9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</w:p>
    <w:p w14:paraId="17B827AC" w14:textId="77777777" w:rsidR="00A231B9" w:rsidRPr="00612746" w:rsidRDefault="00EF4DB3" w:rsidP="00A231B9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  <w:r w:rsidRPr="00612746">
        <w:rPr>
          <w:rStyle w:val="Strong"/>
          <w:rFonts w:ascii="Lucida Bright" w:hAnsi="Lucida Bright"/>
          <w:sz w:val="22"/>
          <w:szCs w:val="22"/>
        </w:rPr>
        <w:t>Why This Issue is of Interest and How It Applies to TCEQ:</w:t>
      </w:r>
      <w:r w:rsidRPr="00612746">
        <w:rPr>
          <w:rStyle w:val="Strong"/>
          <w:rFonts w:ascii="Lucida Bright" w:hAnsi="Lucida Bright"/>
          <w:b w:val="0"/>
          <w:bCs w:val="0"/>
          <w:sz w:val="22"/>
          <w:szCs w:val="22"/>
        </w:rPr>
        <w:t xml:space="preserve">  </w:t>
      </w:r>
    </w:p>
    <w:p w14:paraId="0ED6BA2B" w14:textId="21B2E222" w:rsidR="001B4437" w:rsidRPr="00612746" w:rsidRDefault="001B4437" w:rsidP="00430F8C">
      <w:pPr>
        <w:rPr>
          <w:rFonts w:ascii="Lucida Bright" w:hAnsi="Lucida Bright"/>
          <w:bCs/>
          <w:sz w:val="22"/>
          <w:szCs w:val="22"/>
        </w:rPr>
      </w:pPr>
      <w:r w:rsidRPr="00612746">
        <w:rPr>
          <w:rFonts w:ascii="Lucida Bright" w:hAnsi="Lucida Bright"/>
          <w:bCs/>
          <w:sz w:val="22"/>
          <w:szCs w:val="22"/>
        </w:rPr>
        <w:t xml:space="preserve">The proposed revisions to </w:t>
      </w:r>
      <w:r w:rsidR="00A5798F" w:rsidRPr="00612746">
        <w:rPr>
          <w:rFonts w:ascii="Lucida Bright" w:hAnsi="Lucida Bright"/>
          <w:bCs/>
          <w:sz w:val="22"/>
          <w:szCs w:val="22"/>
        </w:rPr>
        <w:t>aluminum criteria</w:t>
      </w:r>
      <w:r w:rsidRPr="00612746">
        <w:rPr>
          <w:rFonts w:ascii="Lucida Bright" w:hAnsi="Lucida Bright"/>
          <w:bCs/>
          <w:sz w:val="22"/>
          <w:szCs w:val="22"/>
        </w:rPr>
        <w:t xml:space="preserve"> have the potential to affect the development of state </w:t>
      </w:r>
      <w:r w:rsidR="007E44D3" w:rsidRPr="00612746">
        <w:rPr>
          <w:rFonts w:ascii="Lucida Bright" w:hAnsi="Lucida Bright"/>
          <w:bCs/>
          <w:sz w:val="22"/>
          <w:szCs w:val="22"/>
        </w:rPr>
        <w:t xml:space="preserve">water quality </w:t>
      </w:r>
      <w:r w:rsidRPr="00612746">
        <w:rPr>
          <w:rFonts w:ascii="Lucida Bright" w:hAnsi="Lucida Bright"/>
          <w:bCs/>
          <w:sz w:val="22"/>
          <w:szCs w:val="22"/>
        </w:rPr>
        <w:t xml:space="preserve">standards, and implementation of the </w:t>
      </w:r>
      <w:r w:rsidR="007E44D3" w:rsidRPr="00612746">
        <w:rPr>
          <w:rFonts w:ascii="Lucida Bright" w:hAnsi="Lucida Bright"/>
          <w:bCs/>
          <w:sz w:val="22"/>
          <w:szCs w:val="22"/>
        </w:rPr>
        <w:t xml:space="preserve">water quality </w:t>
      </w:r>
      <w:r w:rsidRPr="00612746">
        <w:rPr>
          <w:rFonts w:ascii="Lucida Bright" w:hAnsi="Lucida Bright"/>
          <w:bCs/>
          <w:sz w:val="22"/>
          <w:szCs w:val="22"/>
        </w:rPr>
        <w:t xml:space="preserve">standards in wastewater permitting, surface water quality monitoring and assessment, </w:t>
      </w:r>
      <w:r w:rsidR="007E44D3" w:rsidRPr="00612746">
        <w:rPr>
          <w:rFonts w:ascii="Lucida Bright" w:hAnsi="Lucida Bright"/>
          <w:bCs/>
          <w:sz w:val="22"/>
          <w:szCs w:val="22"/>
        </w:rPr>
        <w:t xml:space="preserve">and </w:t>
      </w:r>
      <w:r w:rsidRPr="00612746">
        <w:rPr>
          <w:rFonts w:ascii="Lucida Bright" w:hAnsi="Lucida Bright"/>
          <w:bCs/>
          <w:sz w:val="22"/>
          <w:szCs w:val="22"/>
        </w:rPr>
        <w:t>T</w:t>
      </w:r>
      <w:r w:rsidR="00A5798F" w:rsidRPr="00612746">
        <w:rPr>
          <w:rFonts w:ascii="Lucida Bright" w:hAnsi="Lucida Bright"/>
          <w:bCs/>
          <w:sz w:val="22"/>
          <w:szCs w:val="22"/>
        </w:rPr>
        <w:t xml:space="preserve">otal </w:t>
      </w:r>
      <w:r w:rsidRPr="00612746">
        <w:rPr>
          <w:rFonts w:ascii="Lucida Bright" w:hAnsi="Lucida Bright"/>
          <w:bCs/>
          <w:sz w:val="22"/>
          <w:szCs w:val="22"/>
        </w:rPr>
        <w:t>M</w:t>
      </w:r>
      <w:r w:rsidR="00A5798F" w:rsidRPr="00612746">
        <w:rPr>
          <w:rFonts w:ascii="Lucida Bright" w:hAnsi="Lucida Bright"/>
          <w:bCs/>
          <w:sz w:val="22"/>
          <w:szCs w:val="22"/>
        </w:rPr>
        <w:t xml:space="preserve">aximum </w:t>
      </w:r>
      <w:r w:rsidRPr="00612746">
        <w:rPr>
          <w:rFonts w:ascii="Lucida Bright" w:hAnsi="Lucida Bright"/>
          <w:bCs/>
          <w:sz w:val="22"/>
          <w:szCs w:val="22"/>
        </w:rPr>
        <w:t>D</w:t>
      </w:r>
      <w:r w:rsidR="00A5798F" w:rsidRPr="00612746">
        <w:rPr>
          <w:rFonts w:ascii="Lucida Bright" w:hAnsi="Lucida Bright"/>
          <w:bCs/>
          <w:sz w:val="22"/>
          <w:szCs w:val="22"/>
        </w:rPr>
        <w:t xml:space="preserve">aily </w:t>
      </w:r>
      <w:r w:rsidRPr="00612746">
        <w:rPr>
          <w:rFonts w:ascii="Lucida Bright" w:hAnsi="Lucida Bright"/>
          <w:bCs/>
          <w:sz w:val="22"/>
          <w:szCs w:val="22"/>
        </w:rPr>
        <w:t>L</w:t>
      </w:r>
      <w:r w:rsidR="00A5798F" w:rsidRPr="00612746">
        <w:rPr>
          <w:rFonts w:ascii="Lucida Bright" w:hAnsi="Lucida Bright"/>
          <w:bCs/>
          <w:sz w:val="22"/>
          <w:szCs w:val="22"/>
        </w:rPr>
        <w:t>oad (TMDL)</w:t>
      </w:r>
      <w:r w:rsidRPr="00612746">
        <w:rPr>
          <w:rFonts w:ascii="Lucida Bright" w:hAnsi="Lucida Bright"/>
          <w:bCs/>
          <w:sz w:val="22"/>
          <w:szCs w:val="22"/>
        </w:rPr>
        <w:t xml:space="preserve"> development and implementation.</w:t>
      </w:r>
    </w:p>
    <w:p w14:paraId="5EB0BE70" w14:textId="77777777" w:rsidR="001B4437" w:rsidRPr="00612746" w:rsidRDefault="001B4437" w:rsidP="00430F8C">
      <w:pPr>
        <w:rPr>
          <w:rFonts w:ascii="Lucida Bright" w:hAnsi="Lucida Bright"/>
          <w:bCs/>
          <w:sz w:val="22"/>
          <w:szCs w:val="22"/>
        </w:rPr>
      </w:pPr>
    </w:p>
    <w:p w14:paraId="3D86BF15" w14:textId="60CEC701" w:rsidR="004778D3" w:rsidRPr="00612746" w:rsidRDefault="005B5944" w:rsidP="00430F8C">
      <w:pPr>
        <w:rPr>
          <w:rFonts w:ascii="Lucida Bright" w:hAnsi="Lucida Bright"/>
          <w:bCs/>
          <w:sz w:val="22"/>
          <w:szCs w:val="22"/>
        </w:rPr>
      </w:pPr>
      <w:r w:rsidRPr="00612746">
        <w:rPr>
          <w:rFonts w:ascii="Lucida Bright" w:hAnsi="Lucida Bright"/>
          <w:bCs/>
          <w:sz w:val="22"/>
          <w:szCs w:val="22"/>
        </w:rPr>
        <w:t xml:space="preserve">In accordance with </w:t>
      </w:r>
      <w:r w:rsidR="00A171C7" w:rsidRPr="00612746">
        <w:rPr>
          <w:rFonts w:ascii="Lucida Bright" w:hAnsi="Lucida Bright"/>
          <w:bCs/>
          <w:sz w:val="22"/>
          <w:szCs w:val="22"/>
        </w:rPr>
        <w:t>§</w:t>
      </w:r>
      <w:r w:rsidRPr="00612746">
        <w:rPr>
          <w:rFonts w:ascii="Lucida Bright" w:hAnsi="Lucida Bright"/>
          <w:bCs/>
          <w:sz w:val="22"/>
          <w:szCs w:val="22"/>
        </w:rPr>
        <w:t xml:space="preserve">303(c) of the CWA and 40 Code of Federal Regulations </w:t>
      </w:r>
      <w:r w:rsidR="00A171C7" w:rsidRPr="00612746">
        <w:rPr>
          <w:rFonts w:ascii="Lucida Bright" w:hAnsi="Lucida Bright"/>
          <w:bCs/>
          <w:sz w:val="22"/>
          <w:szCs w:val="22"/>
        </w:rPr>
        <w:t>(CFR) §</w:t>
      </w:r>
      <w:r w:rsidRPr="00612746">
        <w:rPr>
          <w:rFonts w:ascii="Lucida Bright" w:hAnsi="Lucida Bright"/>
          <w:bCs/>
          <w:sz w:val="22"/>
          <w:szCs w:val="22"/>
        </w:rPr>
        <w:t>131</w:t>
      </w:r>
      <w:r w:rsidR="00A171C7" w:rsidRPr="00612746">
        <w:rPr>
          <w:rFonts w:ascii="Lucida Bright" w:hAnsi="Lucida Bright"/>
          <w:bCs/>
          <w:sz w:val="22"/>
          <w:szCs w:val="22"/>
        </w:rPr>
        <w:t>.20(a)</w:t>
      </w:r>
      <w:r w:rsidRPr="00612746">
        <w:rPr>
          <w:rFonts w:ascii="Lucida Bright" w:hAnsi="Lucida Bright"/>
          <w:bCs/>
          <w:sz w:val="22"/>
          <w:szCs w:val="22"/>
        </w:rPr>
        <w:t xml:space="preserve">, </w:t>
      </w:r>
      <w:r w:rsidR="00A8439F" w:rsidRPr="00612746">
        <w:rPr>
          <w:rFonts w:ascii="Lucida Bright" w:hAnsi="Lucida Bright"/>
          <w:bCs/>
          <w:sz w:val="22"/>
          <w:szCs w:val="22"/>
        </w:rPr>
        <w:t>s</w:t>
      </w:r>
      <w:r w:rsidR="00430F8C" w:rsidRPr="00612746">
        <w:rPr>
          <w:rFonts w:ascii="Lucida Bright" w:hAnsi="Lucida Bright"/>
          <w:bCs/>
          <w:sz w:val="22"/>
          <w:szCs w:val="22"/>
        </w:rPr>
        <w:t>tates must adopt water quality criteria that protect designated uses</w:t>
      </w:r>
      <w:r w:rsidRPr="00612746">
        <w:rPr>
          <w:rFonts w:ascii="Lucida Bright" w:hAnsi="Lucida Bright"/>
          <w:bCs/>
          <w:sz w:val="22"/>
          <w:szCs w:val="22"/>
        </w:rPr>
        <w:t>,</w:t>
      </w:r>
      <w:r w:rsidR="00430F8C" w:rsidRPr="00612746">
        <w:rPr>
          <w:rFonts w:ascii="Lucida Bright" w:hAnsi="Lucida Bright"/>
          <w:bCs/>
          <w:sz w:val="22"/>
          <w:szCs w:val="22"/>
        </w:rPr>
        <w:t xml:space="preserve"> and if appropriate, modify those criteria once every three years. </w:t>
      </w:r>
      <w:r w:rsidR="00A171C7" w:rsidRPr="00612746">
        <w:rPr>
          <w:rFonts w:ascii="Lucida Bright" w:hAnsi="Lucida Bright"/>
          <w:bCs/>
          <w:sz w:val="22"/>
          <w:szCs w:val="22"/>
        </w:rPr>
        <w:t xml:space="preserve">Additionally, if </w:t>
      </w:r>
      <w:r w:rsidR="007E44D3" w:rsidRPr="00612746">
        <w:rPr>
          <w:rFonts w:ascii="Lucida Bright" w:hAnsi="Lucida Bright"/>
          <w:bCs/>
          <w:sz w:val="22"/>
          <w:szCs w:val="22"/>
        </w:rPr>
        <w:t xml:space="preserve">a </w:t>
      </w:r>
      <w:r w:rsidR="00A171C7" w:rsidRPr="00612746">
        <w:rPr>
          <w:rFonts w:ascii="Lucida Bright" w:hAnsi="Lucida Bright"/>
          <w:bCs/>
          <w:sz w:val="22"/>
          <w:szCs w:val="22"/>
        </w:rPr>
        <w:t>state choose</w:t>
      </w:r>
      <w:r w:rsidR="007E44D3" w:rsidRPr="00612746">
        <w:rPr>
          <w:rFonts w:ascii="Lucida Bright" w:hAnsi="Lucida Bright"/>
          <w:bCs/>
          <w:sz w:val="22"/>
          <w:szCs w:val="22"/>
        </w:rPr>
        <w:t>s</w:t>
      </w:r>
      <w:r w:rsidR="00A171C7" w:rsidRPr="00612746">
        <w:rPr>
          <w:rFonts w:ascii="Lucida Bright" w:hAnsi="Lucida Bright"/>
          <w:bCs/>
          <w:sz w:val="22"/>
          <w:szCs w:val="22"/>
        </w:rPr>
        <w:t xml:space="preserve"> not to adopt federally-recommended water quality criteria, the</w:t>
      </w:r>
      <w:r w:rsidR="007E44D3" w:rsidRPr="00612746">
        <w:rPr>
          <w:rFonts w:ascii="Lucida Bright" w:hAnsi="Lucida Bright"/>
          <w:bCs/>
          <w:sz w:val="22"/>
          <w:szCs w:val="22"/>
        </w:rPr>
        <w:t xml:space="preserve"> state is</w:t>
      </w:r>
      <w:r w:rsidR="00A171C7" w:rsidRPr="00612746">
        <w:rPr>
          <w:rFonts w:ascii="Lucida Bright" w:hAnsi="Lucida Bright"/>
          <w:bCs/>
          <w:sz w:val="22"/>
          <w:szCs w:val="22"/>
        </w:rPr>
        <w:t xml:space="preserve"> required by 40 CFR §131.20(a) to provide an explanation when submit</w:t>
      </w:r>
      <w:r w:rsidR="007E44D3" w:rsidRPr="00612746">
        <w:rPr>
          <w:rFonts w:ascii="Lucida Bright" w:hAnsi="Lucida Bright"/>
          <w:bCs/>
          <w:sz w:val="22"/>
          <w:szCs w:val="22"/>
        </w:rPr>
        <w:t>ting</w:t>
      </w:r>
      <w:r w:rsidR="00A171C7" w:rsidRPr="00612746">
        <w:rPr>
          <w:rFonts w:ascii="Lucida Bright" w:hAnsi="Lucida Bright"/>
          <w:bCs/>
          <w:sz w:val="22"/>
          <w:szCs w:val="22"/>
        </w:rPr>
        <w:t xml:space="preserve"> the results of its </w:t>
      </w:r>
      <w:r w:rsidR="007E44D3" w:rsidRPr="00612746">
        <w:rPr>
          <w:rFonts w:ascii="Lucida Bright" w:hAnsi="Lucida Bright"/>
          <w:bCs/>
          <w:sz w:val="22"/>
          <w:szCs w:val="22"/>
        </w:rPr>
        <w:t xml:space="preserve">water quality </w:t>
      </w:r>
      <w:r w:rsidR="00A171C7" w:rsidRPr="00612746">
        <w:rPr>
          <w:rFonts w:ascii="Lucida Bright" w:hAnsi="Lucida Bright"/>
          <w:bCs/>
          <w:sz w:val="22"/>
          <w:szCs w:val="22"/>
        </w:rPr>
        <w:t xml:space="preserve">standards review to EPA. </w:t>
      </w:r>
      <w:r w:rsidR="00430F8C" w:rsidRPr="00612746">
        <w:rPr>
          <w:rFonts w:ascii="Lucida Bright" w:hAnsi="Lucida Bright"/>
          <w:bCs/>
          <w:sz w:val="22"/>
          <w:szCs w:val="22"/>
        </w:rPr>
        <w:t xml:space="preserve">The State of Texas has adopted an acute criterion for aluminum in the Texas Surface Water Quality Standards (TSWQS), Texas Administrative Code (TAC), Title 30, Chapter 307. </w:t>
      </w:r>
      <w:r w:rsidR="00A5798F" w:rsidRPr="00612746">
        <w:rPr>
          <w:rFonts w:ascii="Lucida Bright" w:hAnsi="Lucida Bright"/>
          <w:bCs/>
          <w:sz w:val="22"/>
          <w:szCs w:val="22"/>
        </w:rPr>
        <w:t xml:space="preserve">The </w:t>
      </w:r>
      <w:r w:rsidR="00430F8C" w:rsidRPr="00612746">
        <w:rPr>
          <w:rFonts w:ascii="Lucida Bright" w:hAnsi="Lucida Bright"/>
          <w:bCs/>
          <w:sz w:val="22"/>
          <w:szCs w:val="22"/>
        </w:rPr>
        <w:t>TCEQ’s criterion, adopted in the 1991 revisions to the TSWQS, was established to protect aquatic life from toxic effects</w:t>
      </w:r>
      <w:r w:rsidR="00470EE7" w:rsidRPr="00612746">
        <w:rPr>
          <w:rFonts w:ascii="Lucida Bright" w:hAnsi="Lucida Bright"/>
          <w:bCs/>
          <w:sz w:val="22"/>
          <w:szCs w:val="22"/>
        </w:rPr>
        <w:t xml:space="preserve">. </w:t>
      </w:r>
      <w:r w:rsidR="00A8439F" w:rsidRPr="00612746">
        <w:rPr>
          <w:rFonts w:ascii="Lucida Bright" w:hAnsi="Lucida Bright"/>
          <w:bCs/>
          <w:sz w:val="22"/>
          <w:szCs w:val="22"/>
        </w:rPr>
        <w:t xml:space="preserve">The </w:t>
      </w:r>
      <w:r w:rsidR="00430F8C" w:rsidRPr="00612746">
        <w:rPr>
          <w:rFonts w:ascii="Lucida Bright" w:hAnsi="Lucida Bright"/>
          <w:bCs/>
          <w:sz w:val="22"/>
          <w:szCs w:val="22"/>
        </w:rPr>
        <w:t xml:space="preserve">TCEQ uses these standards in the following regulatory programs of the CWA:  </w:t>
      </w:r>
    </w:p>
    <w:p w14:paraId="755D4DC9" w14:textId="77777777" w:rsidR="00430F8C" w:rsidRPr="00612746" w:rsidRDefault="00430F8C" w:rsidP="004778D3">
      <w:pPr>
        <w:numPr>
          <w:ilvl w:val="0"/>
          <w:numId w:val="2"/>
        </w:numPr>
        <w:rPr>
          <w:rFonts w:ascii="Lucida Bright" w:hAnsi="Lucida Bright"/>
          <w:bCs/>
          <w:sz w:val="22"/>
          <w:szCs w:val="22"/>
        </w:rPr>
      </w:pPr>
      <w:r w:rsidRPr="00612746">
        <w:rPr>
          <w:rFonts w:ascii="Lucida Bright" w:hAnsi="Lucida Bright"/>
          <w:bCs/>
          <w:sz w:val="22"/>
          <w:szCs w:val="22"/>
        </w:rPr>
        <w:t>Water Quality Standards</w:t>
      </w:r>
    </w:p>
    <w:p w14:paraId="177E0AF6" w14:textId="77777777" w:rsidR="004778D3" w:rsidRPr="00612746" w:rsidRDefault="004778D3" w:rsidP="004778D3">
      <w:pPr>
        <w:numPr>
          <w:ilvl w:val="0"/>
          <w:numId w:val="2"/>
        </w:numPr>
        <w:rPr>
          <w:rFonts w:ascii="Lucida Bright" w:hAnsi="Lucida Bright"/>
          <w:bCs/>
          <w:sz w:val="22"/>
          <w:szCs w:val="22"/>
        </w:rPr>
      </w:pPr>
      <w:r w:rsidRPr="00612746">
        <w:rPr>
          <w:rFonts w:ascii="Lucida Bright" w:hAnsi="Lucida Bright"/>
          <w:bCs/>
          <w:sz w:val="22"/>
          <w:szCs w:val="22"/>
        </w:rPr>
        <w:t>National Pollutant Discharge Elimination Program and Texas Pollutant Discharge Elimination Program</w:t>
      </w:r>
    </w:p>
    <w:p w14:paraId="59774B6B" w14:textId="77777777" w:rsidR="005B5944" w:rsidRPr="00612746" w:rsidRDefault="005B5944" w:rsidP="005B5944">
      <w:pPr>
        <w:numPr>
          <w:ilvl w:val="0"/>
          <w:numId w:val="2"/>
        </w:numPr>
        <w:rPr>
          <w:rFonts w:ascii="Lucida Bright" w:hAnsi="Lucida Bright"/>
          <w:bCs/>
          <w:sz w:val="22"/>
          <w:szCs w:val="22"/>
        </w:rPr>
      </w:pPr>
      <w:r w:rsidRPr="00612746">
        <w:rPr>
          <w:rFonts w:ascii="Lucida Bright" w:hAnsi="Lucida Bright"/>
          <w:bCs/>
          <w:sz w:val="22"/>
          <w:szCs w:val="22"/>
        </w:rPr>
        <w:t>Surface Water Quality Monitoring and Assessment</w:t>
      </w:r>
    </w:p>
    <w:p w14:paraId="50952FB9" w14:textId="77777777" w:rsidR="004778D3" w:rsidRPr="00612746" w:rsidRDefault="00A5798F" w:rsidP="004778D3">
      <w:pPr>
        <w:numPr>
          <w:ilvl w:val="0"/>
          <w:numId w:val="2"/>
        </w:numPr>
        <w:rPr>
          <w:rFonts w:ascii="Lucida Bright" w:hAnsi="Lucida Bright"/>
          <w:bCs/>
          <w:sz w:val="22"/>
          <w:szCs w:val="22"/>
        </w:rPr>
      </w:pPr>
      <w:r w:rsidRPr="00612746">
        <w:rPr>
          <w:rFonts w:ascii="Lucida Bright" w:hAnsi="Lucida Bright"/>
          <w:bCs/>
          <w:sz w:val="22"/>
          <w:szCs w:val="22"/>
        </w:rPr>
        <w:t>TMDL</w:t>
      </w:r>
      <w:r w:rsidR="004778D3" w:rsidRPr="00612746">
        <w:rPr>
          <w:rFonts w:ascii="Lucida Bright" w:hAnsi="Lucida Bright"/>
          <w:bCs/>
          <w:sz w:val="22"/>
          <w:szCs w:val="22"/>
        </w:rPr>
        <w:t xml:space="preserve"> Program</w:t>
      </w:r>
    </w:p>
    <w:p w14:paraId="06549C9C" w14:textId="77777777" w:rsidR="009F4EA9" w:rsidRPr="00612746" w:rsidRDefault="009F4EA9" w:rsidP="00A231B9">
      <w:pPr>
        <w:rPr>
          <w:rFonts w:ascii="Lucida Bright" w:hAnsi="Lucida Bright"/>
          <w:sz w:val="22"/>
          <w:szCs w:val="22"/>
        </w:rPr>
      </w:pPr>
    </w:p>
    <w:p w14:paraId="7708BC53" w14:textId="77777777" w:rsidR="00A231B9" w:rsidRPr="00612746" w:rsidRDefault="00EF4DB3" w:rsidP="00804968">
      <w:pPr>
        <w:pStyle w:val="Style5"/>
        <w:rPr>
          <w:rStyle w:val="Strong"/>
          <w:rFonts w:ascii="Lucida Bright" w:hAnsi="Lucida Bright"/>
          <w:b w:val="0"/>
          <w:sz w:val="22"/>
          <w:szCs w:val="22"/>
        </w:rPr>
      </w:pPr>
      <w:r w:rsidRPr="00612746">
        <w:rPr>
          <w:rStyle w:val="Strong"/>
          <w:rFonts w:ascii="Lucida Bright" w:hAnsi="Lucida Bright"/>
          <w:sz w:val="22"/>
          <w:szCs w:val="22"/>
        </w:rPr>
        <w:t>Prepared by:</w:t>
      </w:r>
      <w:r w:rsidR="00804968" w:rsidRPr="00612746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804968" w:rsidRPr="00612746">
        <w:rPr>
          <w:rStyle w:val="Strong"/>
          <w:rFonts w:ascii="Lucida Bright" w:hAnsi="Lucida Bright"/>
          <w:b w:val="0"/>
          <w:sz w:val="22"/>
          <w:szCs w:val="22"/>
        </w:rPr>
        <w:t xml:space="preserve"> </w:t>
      </w:r>
    </w:p>
    <w:p w14:paraId="252DAA13" w14:textId="77777777" w:rsidR="00A52603" w:rsidRPr="00612746" w:rsidRDefault="00BF2FE4" w:rsidP="00804968">
      <w:pPr>
        <w:pStyle w:val="Style5"/>
        <w:rPr>
          <w:rStyle w:val="Strong"/>
          <w:rFonts w:ascii="Lucida Bright" w:hAnsi="Lucida Bright"/>
          <w:b w:val="0"/>
          <w:sz w:val="22"/>
          <w:szCs w:val="22"/>
        </w:rPr>
      </w:pPr>
      <w:r w:rsidRPr="00612746">
        <w:rPr>
          <w:rStyle w:val="Strong"/>
          <w:rFonts w:ascii="Lucida Bright" w:hAnsi="Lucida Bright"/>
          <w:b w:val="0"/>
          <w:sz w:val="22"/>
          <w:szCs w:val="22"/>
        </w:rPr>
        <w:t>Jill Csekitz</w:t>
      </w:r>
      <w:r w:rsidR="00A52603" w:rsidRPr="00612746">
        <w:rPr>
          <w:rStyle w:val="Strong"/>
          <w:rFonts w:ascii="Lucida Bright" w:hAnsi="Lucida Bright"/>
          <w:b w:val="0"/>
          <w:sz w:val="22"/>
          <w:szCs w:val="22"/>
        </w:rPr>
        <w:t>, Office of Water, Water Quality Planning Division, 239-</w:t>
      </w:r>
      <w:r w:rsidRPr="00612746">
        <w:rPr>
          <w:rStyle w:val="Strong"/>
          <w:rFonts w:ascii="Lucida Bright" w:hAnsi="Lucida Bright"/>
          <w:b w:val="0"/>
          <w:sz w:val="22"/>
          <w:szCs w:val="22"/>
        </w:rPr>
        <w:t>3136</w:t>
      </w:r>
    </w:p>
    <w:p w14:paraId="63E2605C" w14:textId="77777777" w:rsidR="00472997" w:rsidRPr="00612746" w:rsidRDefault="00472997" w:rsidP="00804968">
      <w:pPr>
        <w:pStyle w:val="Style5"/>
        <w:rPr>
          <w:rFonts w:ascii="Lucida Bright" w:hAnsi="Lucida Bright"/>
          <w:sz w:val="22"/>
          <w:szCs w:val="22"/>
        </w:rPr>
      </w:pPr>
    </w:p>
    <w:p w14:paraId="7E9791DE" w14:textId="77777777" w:rsidR="00A231B9" w:rsidRPr="00612746" w:rsidRDefault="00EF4DB3" w:rsidP="00804968">
      <w:pPr>
        <w:pStyle w:val="Style5"/>
        <w:rPr>
          <w:rFonts w:ascii="Lucida Bright" w:hAnsi="Lucida Bright"/>
          <w:sz w:val="22"/>
          <w:szCs w:val="22"/>
        </w:rPr>
      </w:pPr>
      <w:r w:rsidRPr="00612746">
        <w:rPr>
          <w:rStyle w:val="Strong"/>
          <w:rFonts w:ascii="Lucida Bright" w:hAnsi="Lucida Bright"/>
          <w:sz w:val="22"/>
          <w:szCs w:val="22"/>
        </w:rPr>
        <w:t>Coordinated with:</w:t>
      </w:r>
      <w:r w:rsidRPr="00612746">
        <w:rPr>
          <w:rFonts w:ascii="Lucida Bright" w:hAnsi="Lucida Bright"/>
          <w:sz w:val="22"/>
          <w:szCs w:val="22"/>
        </w:rPr>
        <w:t xml:space="preserve">     </w:t>
      </w:r>
    </w:p>
    <w:p w14:paraId="37C0F4FE" w14:textId="0A9CA45F" w:rsidR="000B6AA4" w:rsidRPr="000B3EB5" w:rsidRDefault="007D0E50" w:rsidP="00A231B9">
      <w:pPr>
        <w:rPr>
          <w:rFonts w:ascii="Verdana" w:hAnsi="Verdana"/>
          <w:sz w:val="22"/>
        </w:rPr>
      </w:pPr>
      <w:r w:rsidRPr="00612746">
        <w:rPr>
          <w:rFonts w:ascii="Lucida Bright" w:hAnsi="Lucida Bright"/>
          <w:sz w:val="22"/>
          <w:szCs w:val="22"/>
        </w:rPr>
        <w:t>Gregg Easley, Office of Water, Water Quality Division, 239-4539</w:t>
      </w:r>
    </w:p>
    <w:p w14:paraId="00837F48" w14:textId="77777777" w:rsidR="000B6AA4" w:rsidRPr="000B3EB5" w:rsidRDefault="000B6AA4" w:rsidP="00A231B9">
      <w:pPr>
        <w:rPr>
          <w:rFonts w:ascii="Verdana" w:hAnsi="Verdana"/>
        </w:rPr>
      </w:pPr>
      <w:r w:rsidRPr="000B3EB5">
        <w:rPr>
          <w:rFonts w:ascii="Verdana" w:hAnsi="Verdana"/>
        </w:rPr>
        <w:tab/>
      </w:r>
    </w:p>
    <w:sectPr w:rsidR="000B6AA4" w:rsidRPr="000B3EB5" w:rsidSect="00F01EAD">
      <w:footerReference w:type="default" r:id="rId8"/>
      <w:pgSz w:w="12240" w:h="15840"/>
      <w:pgMar w:top="720" w:right="1080" w:bottom="450" w:left="1080" w:header="720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CE711" w14:textId="77777777" w:rsidR="00A0053E" w:rsidRDefault="00A0053E">
      <w:r>
        <w:separator/>
      </w:r>
    </w:p>
    <w:p w14:paraId="6D193331" w14:textId="77777777" w:rsidR="00A0053E" w:rsidRDefault="00A0053E"/>
  </w:endnote>
  <w:endnote w:type="continuationSeparator" w:id="0">
    <w:p w14:paraId="477AF4E7" w14:textId="77777777" w:rsidR="00A0053E" w:rsidRDefault="00A0053E">
      <w:r>
        <w:continuationSeparator/>
      </w:r>
    </w:p>
    <w:p w14:paraId="53121C5B" w14:textId="77777777" w:rsidR="00A0053E" w:rsidRDefault="00A00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D17C3" w14:textId="77777777" w:rsidR="00A231B9" w:rsidRPr="00A231B9" w:rsidRDefault="00A231B9">
    <w:pPr>
      <w:rPr>
        <w:rFonts w:ascii="Georgia" w:hAnsi="Georgia"/>
        <w:sz w:val="16"/>
        <w:szCs w:val="16"/>
      </w:rPr>
    </w:pPr>
    <w:r w:rsidRPr="00A231B9">
      <w:rPr>
        <w:rFonts w:ascii="Georgia" w:hAnsi="Georgia" w:cs="Tahoma"/>
        <w:sz w:val="14"/>
        <w:szCs w:val="14"/>
      </w:rPr>
      <w:t>TCEQ 20375 (Rev. 1/2011)</w:t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</w:r>
    <w:r w:rsidRPr="00A231B9">
      <w:rPr>
        <w:rFonts w:ascii="Georgia" w:hAnsi="Georgia" w:cs="Tahoma"/>
        <w:sz w:val="14"/>
        <w:szCs w:val="14"/>
      </w:rPr>
      <w:tab/>
      <w:t xml:space="preserve">Page </w:t>
    </w:r>
    <w:r w:rsidR="002016B1" w:rsidRPr="00A231B9">
      <w:rPr>
        <w:rStyle w:val="PageNumber"/>
        <w:rFonts w:ascii="Georgia" w:hAnsi="Georgia"/>
        <w:sz w:val="16"/>
        <w:szCs w:val="16"/>
      </w:rPr>
      <w:fldChar w:fldCharType="begin"/>
    </w:r>
    <w:r w:rsidRPr="00A231B9">
      <w:rPr>
        <w:rStyle w:val="PageNumber"/>
        <w:rFonts w:ascii="Georgia" w:hAnsi="Georgia"/>
        <w:sz w:val="16"/>
        <w:szCs w:val="16"/>
      </w:rPr>
      <w:instrText xml:space="preserve"> PAGE </w:instrText>
    </w:r>
    <w:r w:rsidR="002016B1" w:rsidRPr="00A231B9">
      <w:rPr>
        <w:rStyle w:val="PageNumber"/>
        <w:rFonts w:ascii="Georgia" w:hAnsi="Georgia"/>
        <w:sz w:val="16"/>
        <w:szCs w:val="16"/>
      </w:rPr>
      <w:fldChar w:fldCharType="separate"/>
    </w:r>
    <w:r w:rsidR="00EB4599">
      <w:rPr>
        <w:rStyle w:val="PageNumber"/>
        <w:rFonts w:ascii="Georgia" w:hAnsi="Georgia"/>
        <w:noProof/>
        <w:sz w:val="16"/>
        <w:szCs w:val="16"/>
      </w:rPr>
      <w:t>1</w:t>
    </w:r>
    <w:r w:rsidR="002016B1" w:rsidRPr="00A231B9">
      <w:rPr>
        <w:rStyle w:val="PageNumber"/>
        <w:rFonts w:ascii="Georgia" w:hAnsi="Georgia"/>
        <w:sz w:val="16"/>
        <w:szCs w:val="16"/>
      </w:rPr>
      <w:fldChar w:fldCharType="end"/>
    </w:r>
    <w:r w:rsidRPr="00A231B9">
      <w:rPr>
        <w:rStyle w:val="PageNumber"/>
        <w:rFonts w:ascii="Georgia" w:hAnsi="Georgia"/>
        <w:sz w:val="16"/>
        <w:szCs w:val="16"/>
      </w:rPr>
      <w:t xml:space="preserve"> of </w:t>
    </w:r>
    <w:r w:rsidR="002016B1" w:rsidRPr="00A231B9">
      <w:rPr>
        <w:rStyle w:val="PageNumber"/>
        <w:rFonts w:ascii="Georgia" w:hAnsi="Georgia"/>
        <w:sz w:val="16"/>
        <w:szCs w:val="16"/>
      </w:rPr>
      <w:fldChar w:fldCharType="begin"/>
    </w:r>
    <w:r w:rsidRPr="00A231B9">
      <w:rPr>
        <w:rStyle w:val="PageNumber"/>
        <w:rFonts w:ascii="Georgia" w:hAnsi="Georgia"/>
        <w:sz w:val="16"/>
        <w:szCs w:val="16"/>
      </w:rPr>
      <w:instrText xml:space="preserve"> NUMPAGES </w:instrText>
    </w:r>
    <w:r w:rsidR="002016B1" w:rsidRPr="00A231B9">
      <w:rPr>
        <w:rStyle w:val="PageNumber"/>
        <w:rFonts w:ascii="Georgia" w:hAnsi="Georgia"/>
        <w:sz w:val="16"/>
        <w:szCs w:val="16"/>
      </w:rPr>
      <w:fldChar w:fldCharType="separate"/>
    </w:r>
    <w:r w:rsidR="00EB4599">
      <w:rPr>
        <w:rStyle w:val="PageNumber"/>
        <w:rFonts w:ascii="Georgia" w:hAnsi="Georgia"/>
        <w:noProof/>
        <w:sz w:val="16"/>
        <w:szCs w:val="16"/>
      </w:rPr>
      <w:t>2</w:t>
    </w:r>
    <w:r w:rsidR="002016B1" w:rsidRPr="00A231B9">
      <w:rPr>
        <w:rStyle w:val="PageNumber"/>
        <w:rFonts w:ascii="Georgia" w:hAnsi="Georgia"/>
        <w:sz w:val="16"/>
        <w:szCs w:val="16"/>
      </w:rPr>
      <w:fldChar w:fldCharType="end"/>
    </w:r>
  </w:p>
  <w:p w14:paraId="7A658D38" w14:textId="77777777" w:rsidR="00D041E4" w:rsidRDefault="00D041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AD01D" w14:textId="77777777" w:rsidR="00A0053E" w:rsidRDefault="00A0053E">
      <w:r>
        <w:separator/>
      </w:r>
    </w:p>
    <w:p w14:paraId="1B9ED974" w14:textId="77777777" w:rsidR="00A0053E" w:rsidRDefault="00A0053E"/>
  </w:footnote>
  <w:footnote w:type="continuationSeparator" w:id="0">
    <w:p w14:paraId="4D537093" w14:textId="77777777" w:rsidR="00A0053E" w:rsidRDefault="00A0053E">
      <w:r>
        <w:continuationSeparator/>
      </w:r>
    </w:p>
    <w:p w14:paraId="151285EE" w14:textId="77777777" w:rsidR="00A0053E" w:rsidRDefault="00A005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82F8B"/>
    <w:multiLevelType w:val="hybridMultilevel"/>
    <w:tmpl w:val="649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4278D"/>
    <w:multiLevelType w:val="hybridMultilevel"/>
    <w:tmpl w:val="F808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07"/>
    <w:rsid w:val="00001DA4"/>
    <w:rsid w:val="0000395E"/>
    <w:rsid w:val="00024476"/>
    <w:rsid w:val="00032791"/>
    <w:rsid w:val="0007075F"/>
    <w:rsid w:val="00070982"/>
    <w:rsid w:val="000808BE"/>
    <w:rsid w:val="00080AA5"/>
    <w:rsid w:val="000B3EB5"/>
    <w:rsid w:val="000B6AA4"/>
    <w:rsid w:val="000C3303"/>
    <w:rsid w:val="000D7E91"/>
    <w:rsid w:val="001047EC"/>
    <w:rsid w:val="001272AF"/>
    <w:rsid w:val="00151A4E"/>
    <w:rsid w:val="00196E34"/>
    <w:rsid w:val="001A2443"/>
    <w:rsid w:val="001A2685"/>
    <w:rsid w:val="001A27B8"/>
    <w:rsid w:val="001B4437"/>
    <w:rsid w:val="001C1692"/>
    <w:rsid w:val="001C6782"/>
    <w:rsid w:val="001E1E53"/>
    <w:rsid w:val="001F191D"/>
    <w:rsid w:val="001F47A6"/>
    <w:rsid w:val="001F6D20"/>
    <w:rsid w:val="002016B1"/>
    <w:rsid w:val="002105E3"/>
    <w:rsid w:val="002165E0"/>
    <w:rsid w:val="00234084"/>
    <w:rsid w:val="00254EE7"/>
    <w:rsid w:val="002604BE"/>
    <w:rsid w:val="00273891"/>
    <w:rsid w:val="00275628"/>
    <w:rsid w:val="00282840"/>
    <w:rsid w:val="002B2062"/>
    <w:rsid w:val="002C1814"/>
    <w:rsid w:val="002C6487"/>
    <w:rsid w:val="002E430E"/>
    <w:rsid w:val="002F31C0"/>
    <w:rsid w:val="00335565"/>
    <w:rsid w:val="00360824"/>
    <w:rsid w:val="00371447"/>
    <w:rsid w:val="003A08FB"/>
    <w:rsid w:val="003A1B35"/>
    <w:rsid w:val="003D1A6C"/>
    <w:rsid w:val="003E5270"/>
    <w:rsid w:val="00403C26"/>
    <w:rsid w:val="00404A40"/>
    <w:rsid w:val="00430F8C"/>
    <w:rsid w:val="00434666"/>
    <w:rsid w:val="00447074"/>
    <w:rsid w:val="004649CB"/>
    <w:rsid w:val="00470EE7"/>
    <w:rsid w:val="00472997"/>
    <w:rsid w:val="00475676"/>
    <w:rsid w:val="004778D3"/>
    <w:rsid w:val="00487DAF"/>
    <w:rsid w:val="004965DE"/>
    <w:rsid w:val="004A75EB"/>
    <w:rsid w:val="004E3FA7"/>
    <w:rsid w:val="00513FB5"/>
    <w:rsid w:val="00515618"/>
    <w:rsid w:val="00531110"/>
    <w:rsid w:val="00543449"/>
    <w:rsid w:val="00562F79"/>
    <w:rsid w:val="00571E07"/>
    <w:rsid w:val="00593A51"/>
    <w:rsid w:val="005B5944"/>
    <w:rsid w:val="005C4DCB"/>
    <w:rsid w:val="005F5B79"/>
    <w:rsid w:val="005F62A6"/>
    <w:rsid w:val="0060024C"/>
    <w:rsid w:val="006118C2"/>
    <w:rsid w:val="00612746"/>
    <w:rsid w:val="00616E33"/>
    <w:rsid w:val="00626BDA"/>
    <w:rsid w:val="0063277B"/>
    <w:rsid w:val="0068621A"/>
    <w:rsid w:val="00691258"/>
    <w:rsid w:val="006C5BC8"/>
    <w:rsid w:val="007147C4"/>
    <w:rsid w:val="007155BF"/>
    <w:rsid w:val="00716C63"/>
    <w:rsid w:val="007317E1"/>
    <w:rsid w:val="0074399E"/>
    <w:rsid w:val="007769A4"/>
    <w:rsid w:val="00790020"/>
    <w:rsid w:val="007D0E50"/>
    <w:rsid w:val="007E1BB0"/>
    <w:rsid w:val="007E44D3"/>
    <w:rsid w:val="00804968"/>
    <w:rsid w:val="00851707"/>
    <w:rsid w:val="008806AF"/>
    <w:rsid w:val="00881C3A"/>
    <w:rsid w:val="00894352"/>
    <w:rsid w:val="008A655E"/>
    <w:rsid w:val="008C12D1"/>
    <w:rsid w:val="008C185C"/>
    <w:rsid w:val="008C397E"/>
    <w:rsid w:val="008C3D21"/>
    <w:rsid w:val="008E1CF7"/>
    <w:rsid w:val="008F4120"/>
    <w:rsid w:val="00912DA2"/>
    <w:rsid w:val="00920366"/>
    <w:rsid w:val="00921B18"/>
    <w:rsid w:val="0092596D"/>
    <w:rsid w:val="00930DA6"/>
    <w:rsid w:val="00947A2A"/>
    <w:rsid w:val="009557A2"/>
    <w:rsid w:val="009706E1"/>
    <w:rsid w:val="00973BBA"/>
    <w:rsid w:val="009A45A8"/>
    <w:rsid w:val="009B0F13"/>
    <w:rsid w:val="009B5F22"/>
    <w:rsid w:val="009C59B2"/>
    <w:rsid w:val="009D1F50"/>
    <w:rsid w:val="009D5B13"/>
    <w:rsid w:val="009F4EA9"/>
    <w:rsid w:val="009F5B54"/>
    <w:rsid w:val="00A0053E"/>
    <w:rsid w:val="00A171C7"/>
    <w:rsid w:val="00A231B9"/>
    <w:rsid w:val="00A26079"/>
    <w:rsid w:val="00A43B3F"/>
    <w:rsid w:val="00A52603"/>
    <w:rsid w:val="00A5798F"/>
    <w:rsid w:val="00A7604B"/>
    <w:rsid w:val="00A8439F"/>
    <w:rsid w:val="00AA2E92"/>
    <w:rsid w:val="00AB4C34"/>
    <w:rsid w:val="00AC505C"/>
    <w:rsid w:val="00AD19F0"/>
    <w:rsid w:val="00AE615E"/>
    <w:rsid w:val="00AF5095"/>
    <w:rsid w:val="00B35209"/>
    <w:rsid w:val="00B4277F"/>
    <w:rsid w:val="00B45074"/>
    <w:rsid w:val="00B515D6"/>
    <w:rsid w:val="00B53D91"/>
    <w:rsid w:val="00B81973"/>
    <w:rsid w:val="00B832C5"/>
    <w:rsid w:val="00B8351B"/>
    <w:rsid w:val="00B95BB9"/>
    <w:rsid w:val="00BC233B"/>
    <w:rsid w:val="00BF2FE4"/>
    <w:rsid w:val="00C15109"/>
    <w:rsid w:val="00C34C4E"/>
    <w:rsid w:val="00C50EFF"/>
    <w:rsid w:val="00C540C8"/>
    <w:rsid w:val="00C97BAF"/>
    <w:rsid w:val="00CD2136"/>
    <w:rsid w:val="00CD2E17"/>
    <w:rsid w:val="00CD7E3E"/>
    <w:rsid w:val="00CE4ACA"/>
    <w:rsid w:val="00D00CE8"/>
    <w:rsid w:val="00D01FE3"/>
    <w:rsid w:val="00D03E92"/>
    <w:rsid w:val="00D041E4"/>
    <w:rsid w:val="00D14A97"/>
    <w:rsid w:val="00D1740E"/>
    <w:rsid w:val="00D3727F"/>
    <w:rsid w:val="00D4769B"/>
    <w:rsid w:val="00D54E8E"/>
    <w:rsid w:val="00D619FA"/>
    <w:rsid w:val="00D66A0D"/>
    <w:rsid w:val="00D83A90"/>
    <w:rsid w:val="00D87862"/>
    <w:rsid w:val="00DE67EF"/>
    <w:rsid w:val="00E02A58"/>
    <w:rsid w:val="00E10E30"/>
    <w:rsid w:val="00E11DEA"/>
    <w:rsid w:val="00E17AB2"/>
    <w:rsid w:val="00E35CAF"/>
    <w:rsid w:val="00E374B6"/>
    <w:rsid w:val="00E50482"/>
    <w:rsid w:val="00E63526"/>
    <w:rsid w:val="00E66E09"/>
    <w:rsid w:val="00E73E0E"/>
    <w:rsid w:val="00E84A21"/>
    <w:rsid w:val="00E97B9F"/>
    <w:rsid w:val="00EA1B19"/>
    <w:rsid w:val="00EB4599"/>
    <w:rsid w:val="00EC1E02"/>
    <w:rsid w:val="00EC7DCE"/>
    <w:rsid w:val="00EF4DB3"/>
    <w:rsid w:val="00F01EAD"/>
    <w:rsid w:val="00F30D41"/>
    <w:rsid w:val="00F42789"/>
    <w:rsid w:val="00F43C37"/>
    <w:rsid w:val="00F45053"/>
    <w:rsid w:val="00F602CD"/>
    <w:rsid w:val="00F93FBE"/>
    <w:rsid w:val="00F948D1"/>
    <w:rsid w:val="00FA14A2"/>
    <w:rsid w:val="00FD4D5C"/>
    <w:rsid w:val="00FE329C"/>
    <w:rsid w:val="00FE36AF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37BCC9"/>
  <w15:docId w15:val="{1C116803-829B-4A97-872C-39EBC160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1E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31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01EAD"/>
  </w:style>
  <w:style w:type="paragraph" w:styleId="Header">
    <w:name w:val="header"/>
    <w:basedOn w:val="Normal"/>
    <w:rsid w:val="00F0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1EAD"/>
  </w:style>
  <w:style w:type="character" w:customStyle="1" w:styleId="Heading1Char">
    <w:name w:val="Heading 1 Char"/>
    <w:basedOn w:val="DefaultParagraphFont"/>
    <w:link w:val="Heading1"/>
    <w:rsid w:val="00571E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571E07"/>
    <w:rPr>
      <w:b/>
      <w:bCs/>
    </w:rPr>
  </w:style>
  <w:style w:type="paragraph" w:customStyle="1" w:styleId="Style1">
    <w:name w:val="Style1"/>
    <w:basedOn w:val="Heading2"/>
    <w:qFormat/>
    <w:rsid w:val="00A231B9"/>
    <w:rPr>
      <w:rFonts w:ascii="Georgia" w:hAnsi="Georgia"/>
    </w:rPr>
  </w:style>
  <w:style w:type="paragraph" w:customStyle="1" w:styleId="Style2">
    <w:name w:val="Style2"/>
    <w:basedOn w:val="Heading2"/>
    <w:qFormat/>
    <w:rsid w:val="00A231B9"/>
    <w:rPr>
      <w:rFonts w:ascii="Georgia" w:hAnsi="Georgia"/>
    </w:rPr>
  </w:style>
  <w:style w:type="character" w:customStyle="1" w:styleId="Heading2Char">
    <w:name w:val="Heading 2 Char"/>
    <w:basedOn w:val="DefaultParagraphFont"/>
    <w:link w:val="Heading2"/>
    <w:semiHidden/>
    <w:rsid w:val="00A231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A231B9"/>
    <w:rPr>
      <w:i w:val="0"/>
      <w:iCs w:val="0"/>
    </w:rPr>
  </w:style>
  <w:style w:type="paragraph" w:customStyle="1" w:styleId="Style4">
    <w:name w:val="Style4"/>
    <w:basedOn w:val="Normal"/>
    <w:qFormat/>
    <w:rsid w:val="00804968"/>
    <w:rPr>
      <w:rFonts w:ascii="Georgia" w:hAnsi="Georgia"/>
      <w:sz w:val="22"/>
      <w:szCs w:val="22"/>
    </w:rPr>
  </w:style>
  <w:style w:type="paragraph" w:customStyle="1" w:styleId="Style5">
    <w:name w:val="Style5"/>
    <w:basedOn w:val="Normal"/>
    <w:qFormat/>
    <w:rsid w:val="00804968"/>
    <w:rPr>
      <w:rFonts w:ascii="Georgia" w:hAnsi="Georgia"/>
    </w:rPr>
  </w:style>
  <w:style w:type="paragraph" w:customStyle="1" w:styleId="Style6">
    <w:name w:val="Style6"/>
    <w:basedOn w:val="Normal"/>
    <w:qFormat/>
    <w:rsid w:val="00804968"/>
    <w:rPr>
      <w:rFonts w:ascii="Georgia" w:hAnsi="Georgia"/>
      <w:sz w:val="22"/>
      <w:szCs w:val="22"/>
    </w:rPr>
  </w:style>
  <w:style w:type="paragraph" w:customStyle="1" w:styleId="Style7">
    <w:name w:val="Style7"/>
    <w:basedOn w:val="Heading2"/>
    <w:qFormat/>
    <w:rsid w:val="00804968"/>
    <w:rPr>
      <w:rFonts w:ascii="Georgia" w:hAnsi="Georgia"/>
      <w:i w:val="0"/>
      <w:iCs w:val="0"/>
    </w:rPr>
  </w:style>
  <w:style w:type="paragraph" w:customStyle="1" w:styleId="Style8">
    <w:name w:val="Style8"/>
    <w:basedOn w:val="Style7"/>
    <w:qFormat/>
    <w:rsid w:val="00804968"/>
  </w:style>
  <w:style w:type="paragraph" w:customStyle="1" w:styleId="Style9">
    <w:name w:val="Style9"/>
    <w:basedOn w:val="Heading2"/>
    <w:qFormat/>
    <w:rsid w:val="00804968"/>
    <w:rPr>
      <w:i w:val="0"/>
    </w:rPr>
  </w:style>
  <w:style w:type="paragraph" w:styleId="ListParagraph">
    <w:name w:val="List Paragraph"/>
    <w:basedOn w:val="Normal"/>
    <w:uiPriority w:val="34"/>
    <w:qFormat/>
    <w:rsid w:val="004729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E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31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31C0"/>
  </w:style>
  <w:style w:type="paragraph" w:styleId="CommentSubject">
    <w:name w:val="annotation subject"/>
    <w:basedOn w:val="CommentText"/>
    <w:next w:val="CommentText"/>
    <w:link w:val="CommentSubjectChar"/>
    <w:rsid w:val="002F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31C0"/>
    <w:rPr>
      <w:b/>
      <w:bCs/>
    </w:rPr>
  </w:style>
  <w:style w:type="paragraph" w:styleId="Revision">
    <w:name w:val="Revision"/>
    <w:hidden/>
    <w:uiPriority w:val="99"/>
    <w:semiHidden/>
    <w:rsid w:val="00531110"/>
    <w:rPr>
      <w:sz w:val="24"/>
      <w:szCs w:val="24"/>
    </w:rPr>
  </w:style>
  <w:style w:type="paragraph" w:customStyle="1" w:styleId="Default">
    <w:name w:val="Default"/>
    <w:rsid w:val="000709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5423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1030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TCEQ</dc:creator>
  <cp:lastModifiedBy>Ken Sherry</cp:lastModifiedBy>
  <cp:revision>2</cp:revision>
  <cp:lastPrinted>2017-08-31T21:43:00Z</cp:lastPrinted>
  <dcterms:created xsi:type="dcterms:W3CDTF">2017-09-27T20:20:00Z</dcterms:created>
  <dcterms:modified xsi:type="dcterms:W3CDTF">2017-09-27T20:20:00Z</dcterms:modified>
</cp:coreProperties>
</file>