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B" w:rsidRDefault="000E12BF" w:rsidP="0041139D">
      <w:pPr>
        <w:pStyle w:val="BodyText"/>
        <w:spacing w:after="0"/>
        <w:jc w:val="center"/>
        <w:outlineLvl w:val="0"/>
        <w:rPr>
          <w:b/>
        </w:rPr>
      </w:pPr>
      <w:bookmarkStart w:id="0" w:name="_GoBack"/>
      <w:bookmarkEnd w:id="0"/>
      <w:r w:rsidRPr="000E12BF">
        <w:rPr>
          <w:b/>
        </w:rPr>
        <w:t>Texas Commission on Environmental Quality</w:t>
      </w:r>
    </w:p>
    <w:p w:rsidR="000E12BF" w:rsidRDefault="00C65BF0" w:rsidP="0041139D">
      <w:pPr>
        <w:pStyle w:val="BodyText"/>
        <w:spacing w:after="0"/>
        <w:jc w:val="center"/>
        <w:outlineLvl w:val="0"/>
        <w:rPr>
          <w:b/>
        </w:rPr>
      </w:pPr>
      <w:r>
        <w:rPr>
          <w:b/>
        </w:rPr>
        <w:t>Table 12</w:t>
      </w:r>
    </w:p>
    <w:p w:rsidR="000E12BF" w:rsidRDefault="00C65BF0" w:rsidP="00100F4B">
      <w:pPr>
        <w:pStyle w:val="BodyText"/>
        <w:jc w:val="center"/>
        <w:outlineLvl w:val="0"/>
        <w:rPr>
          <w:b/>
        </w:rPr>
      </w:pPr>
      <w:r>
        <w:rPr>
          <w:b/>
        </w:rPr>
        <w:t>Electrostatic Precipitators</w:t>
      </w:r>
    </w:p>
    <w:p w:rsidR="000E12BF" w:rsidRDefault="000E12BF" w:rsidP="000E12BF">
      <w:pPr>
        <w:pStyle w:val="BodyText"/>
        <w:rPr>
          <w:b/>
        </w:rPr>
      </w:pP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2 Electrostatic Precipitators"/>
      </w:tblPr>
      <w:tblGrid>
        <w:gridCol w:w="3420"/>
        <w:gridCol w:w="1380"/>
        <w:gridCol w:w="2040"/>
        <w:gridCol w:w="360"/>
        <w:gridCol w:w="1800"/>
        <w:gridCol w:w="600"/>
        <w:gridCol w:w="2100"/>
        <w:gridCol w:w="2700"/>
      </w:tblGrid>
      <w:tr w:rsidR="000E12BF" w:rsidRPr="000E12BF" w:rsidTr="009D0685">
        <w:trPr>
          <w:cantSplit/>
          <w:tblHeader/>
          <w:jc w:val="center"/>
        </w:trPr>
        <w:tc>
          <w:tcPr>
            <w:tcW w:w="14400" w:type="dxa"/>
            <w:gridSpan w:val="8"/>
          </w:tcPr>
          <w:p w:rsidR="000E12BF" w:rsidRPr="000E12BF" w:rsidRDefault="00CB537B" w:rsidP="000E12BF">
            <w:pPr>
              <w:pStyle w:val="BodyText"/>
              <w:spacing w:after="0"/>
            </w:pPr>
            <w:r>
              <w:t xml:space="preserve">Emission </w:t>
            </w:r>
            <w:r w:rsidR="000E12BF" w:rsidRPr="000E12BF">
              <w:t>Point</w:t>
            </w:r>
            <w:r w:rsidR="000E12BF">
              <w:t xml:space="preserve"> No. </w:t>
            </w:r>
            <w:r w:rsidR="000E12BF">
              <w:rPr>
                <w:i/>
              </w:rPr>
              <w:t>(from flow diagram)</w:t>
            </w:r>
            <w:r w:rsidR="000E12BF">
              <w:t>:</w:t>
            </w:r>
          </w:p>
        </w:tc>
      </w:tr>
      <w:tr w:rsidR="000E12BF" w:rsidRPr="000E12BF" w:rsidTr="009D0685">
        <w:trPr>
          <w:cantSplit/>
          <w:tblHeader/>
          <w:jc w:val="center"/>
        </w:trPr>
        <w:tc>
          <w:tcPr>
            <w:tcW w:w="7200" w:type="dxa"/>
            <w:gridSpan w:val="4"/>
          </w:tcPr>
          <w:p w:rsidR="000E12BF" w:rsidRPr="000E12BF" w:rsidRDefault="000E12BF" w:rsidP="000E12BF">
            <w:pPr>
              <w:pStyle w:val="BodyText"/>
              <w:spacing w:after="0"/>
            </w:pPr>
            <w:r>
              <w:t>Manufacturer:</w:t>
            </w:r>
          </w:p>
        </w:tc>
        <w:tc>
          <w:tcPr>
            <w:tcW w:w="7200" w:type="dxa"/>
            <w:gridSpan w:val="4"/>
          </w:tcPr>
          <w:p w:rsidR="000E12BF" w:rsidRPr="000E12BF" w:rsidRDefault="000E12BF" w:rsidP="000E12BF">
            <w:pPr>
              <w:pStyle w:val="BodyText"/>
              <w:spacing w:after="0"/>
            </w:pPr>
            <w:r>
              <w:t xml:space="preserve">Model No. </w:t>
            </w:r>
            <w:r>
              <w:rPr>
                <w:i/>
              </w:rPr>
              <w:t>(if available)</w:t>
            </w:r>
            <w:r>
              <w:t>:</w:t>
            </w:r>
          </w:p>
        </w:tc>
      </w:tr>
      <w:tr w:rsidR="000E12BF" w:rsidRPr="000E12BF" w:rsidTr="009D0685">
        <w:trPr>
          <w:cantSplit/>
          <w:tblHeader/>
          <w:jc w:val="center"/>
        </w:trPr>
        <w:tc>
          <w:tcPr>
            <w:tcW w:w="7200" w:type="dxa"/>
            <w:gridSpan w:val="4"/>
            <w:tcBorders>
              <w:bottom w:val="single" w:sz="6" w:space="0" w:color="auto"/>
            </w:tcBorders>
          </w:tcPr>
          <w:p w:rsidR="000E12BF" w:rsidRPr="000E12BF" w:rsidRDefault="000E12BF" w:rsidP="000E12BF">
            <w:pPr>
              <w:pStyle w:val="BodyText"/>
              <w:spacing w:after="0"/>
            </w:pPr>
            <w:r>
              <w:t>Name of Abatement Device:</w:t>
            </w:r>
          </w:p>
        </w:tc>
        <w:tc>
          <w:tcPr>
            <w:tcW w:w="7200" w:type="dxa"/>
            <w:gridSpan w:val="4"/>
            <w:tcBorders>
              <w:bottom w:val="single" w:sz="6" w:space="0" w:color="auto"/>
            </w:tcBorders>
          </w:tcPr>
          <w:p w:rsidR="000E12BF" w:rsidRPr="000E12BF" w:rsidRDefault="000E12BF" w:rsidP="000E12BF">
            <w:pPr>
              <w:pStyle w:val="BodyText"/>
              <w:spacing w:after="0"/>
            </w:pPr>
            <w:r>
              <w:t>Type of Particulate Controlled:</w:t>
            </w:r>
          </w:p>
        </w:tc>
      </w:tr>
      <w:tr w:rsidR="000047A9" w:rsidRPr="000047A9" w:rsidTr="009D0685">
        <w:trPr>
          <w:cantSplit/>
          <w:tblHeader/>
          <w:jc w:val="center"/>
        </w:trPr>
        <w:tc>
          <w:tcPr>
            <w:tcW w:w="144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047A9" w:rsidRPr="000047A9" w:rsidRDefault="000047A9" w:rsidP="000047A9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Gas Stream Characteristics</w:t>
            </w:r>
          </w:p>
        </w:tc>
      </w:tr>
      <w:tr w:rsidR="00352A23" w:rsidRPr="00352A23" w:rsidTr="009D0685">
        <w:trPr>
          <w:cantSplit/>
          <w:tblHeader/>
          <w:jc w:val="center"/>
        </w:trPr>
        <w:tc>
          <w:tcPr>
            <w:tcW w:w="6840" w:type="dxa"/>
            <w:gridSpan w:val="3"/>
            <w:tcBorders>
              <w:top w:val="single" w:sz="6" w:space="0" w:color="auto"/>
            </w:tcBorders>
          </w:tcPr>
          <w:p w:rsidR="00352A23" w:rsidRPr="00352A23" w:rsidRDefault="00352A23" w:rsidP="00352A23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 w:rsidRPr="00352A23">
              <w:rPr>
                <w:b/>
              </w:rPr>
              <w:t>Flow Rate</w:t>
            </w:r>
            <w:r w:rsidR="00CB537B">
              <w:rPr>
                <w:b/>
              </w:rPr>
              <w:t xml:space="preserve"> (acfm)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352A23" w:rsidRPr="00352A23" w:rsidRDefault="009D0685" w:rsidP="00352A23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 w:rsidRPr="00352A23">
              <w:rPr>
                <w:b/>
              </w:rPr>
              <w:t>Gas Stream</w:t>
            </w:r>
            <w:r w:rsidR="00CB537B">
              <w:rPr>
                <w:b/>
              </w:rPr>
              <w:t xml:space="preserve"> Temperature (°F)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</w:tcBorders>
          </w:tcPr>
          <w:p w:rsidR="00352A23" w:rsidRPr="005D5D30" w:rsidRDefault="0009186A" w:rsidP="00352A23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Particulate</w:t>
            </w:r>
            <w:r w:rsidRPr="005D5D30">
              <w:rPr>
                <w:b/>
              </w:rPr>
              <w:t xml:space="preserve"> </w:t>
            </w:r>
            <w:r w:rsidR="009D0685" w:rsidRPr="005D5D30">
              <w:rPr>
                <w:b/>
              </w:rPr>
              <w:t>Grain Loading</w:t>
            </w:r>
            <w:r w:rsidR="00CB537B">
              <w:rPr>
                <w:b/>
              </w:rPr>
              <w:t xml:space="preserve"> (</w:t>
            </w:r>
            <w:r w:rsidR="00CB537B" w:rsidRPr="00D11BD0">
              <w:rPr>
                <w:b/>
              </w:rPr>
              <w:t>grain/scf)</w:t>
            </w:r>
          </w:p>
        </w:tc>
      </w:tr>
      <w:tr w:rsidR="009D0685" w:rsidRPr="00352A23" w:rsidTr="00D83A65">
        <w:trPr>
          <w:cantSplit/>
          <w:tblHeader/>
          <w:jc w:val="center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D0685" w:rsidRPr="00352A23" w:rsidRDefault="00CF535E" w:rsidP="00CF535E">
            <w:pPr>
              <w:pStyle w:val="BodyText"/>
              <w:spacing w:after="0"/>
              <w:rPr>
                <w:b/>
              </w:rPr>
            </w:pPr>
            <w:r>
              <w:t>Design Maximum: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Default="00CF535E" w:rsidP="00CF535E">
            <w:pPr>
              <w:pStyle w:val="BodyText"/>
              <w:spacing w:after="0"/>
            </w:pPr>
            <w:r>
              <w:t>Average Expected: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D0685" w:rsidP="009D0685">
            <w:pPr>
              <w:pStyle w:val="BodyText"/>
              <w:spacing w:after="0"/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213BA" w:rsidP="00CF535E">
            <w:pPr>
              <w:pStyle w:val="BodyText"/>
              <w:spacing w:after="0"/>
            </w:pPr>
            <w:r>
              <w:t>Inlet: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213BA" w:rsidP="00CF535E">
            <w:pPr>
              <w:pStyle w:val="BodyText"/>
              <w:spacing w:after="0"/>
            </w:pPr>
            <w:r>
              <w:t>Outlet:</w:t>
            </w:r>
          </w:p>
        </w:tc>
      </w:tr>
      <w:tr w:rsidR="009D3A5E" w:rsidRPr="00352A23" w:rsidTr="003162D7">
        <w:trPr>
          <w:cantSplit/>
          <w:tblHeader/>
          <w:jc w:val="center"/>
        </w:trPr>
        <w:tc>
          <w:tcPr>
            <w:tcW w:w="144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D3A5E" w:rsidRDefault="009D3A5E" w:rsidP="00CF535E">
            <w:pPr>
              <w:pStyle w:val="BodyText"/>
              <w:spacing w:after="0"/>
            </w:pPr>
            <w:r>
              <w:t>Pressure Drop</w:t>
            </w:r>
            <w:r w:rsidR="00CB537B">
              <w:t xml:space="preserve"> (</w:t>
            </w:r>
            <w:r w:rsidR="00CB537B" w:rsidRPr="00CB537B">
              <w:t>in. H</w:t>
            </w:r>
            <w:r w:rsidR="00CB537B" w:rsidRPr="00D11BD0">
              <w:rPr>
                <w:vertAlign w:val="subscript"/>
              </w:rPr>
              <w:t>2</w:t>
            </w:r>
            <w:r w:rsidR="00CB537B" w:rsidRPr="00CB537B">
              <w:t>O</w:t>
            </w:r>
            <w:r w:rsidR="00CB537B">
              <w:t>):</w:t>
            </w:r>
          </w:p>
        </w:tc>
      </w:tr>
      <w:tr w:rsidR="009D3A5E" w:rsidRPr="00352A23" w:rsidTr="002A7EAA">
        <w:trPr>
          <w:cantSplit/>
          <w:tblHeader/>
          <w:jc w:val="center"/>
        </w:trPr>
        <w:tc>
          <w:tcPr>
            <w:tcW w:w="144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D3A5E" w:rsidRDefault="009D3A5E" w:rsidP="00CF535E">
            <w:pPr>
              <w:pStyle w:val="BodyText"/>
              <w:spacing w:after="0"/>
            </w:pPr>
            <w:r>
              <w:t>Water Vapor Content of Effluent Stream</w:t>
            </w:r>
            <w:r w:rsidR="00CB537B">
              <w:t xml:space="preserve"> (lb water/lb dry air)</w:t>
            </w:r>
            <w:r w:rsidR="00CF535E">
              <w:t>:</w:t>
            </w:r>
          </w:p>
        </w:tc>
      </w:tr>
      <w:tr w:rsidR="009D3A5E" w:rsidRPr="00352A23" w:rsidTr="00935CCE">
        <w:trPr>
          <w:cantSplit/>
          <w:tblHeader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D3A5E" w:rsidRDefault="009D3A5E" w:rsidP="00CF535E">
            <w:pPr>
              <w:pStyle w:val="BodyText"/>
              <w:spacing w:after="0"/>
            </w:pPr>
            <w:r>
              <w:t>Fan Requirement</w:t>
            </w:r>
            <w:r w:rsidR="00CB537B">
              <w:t xml:space="preserve"> (hp)</w:t>
            </w:r>
            <w:r w:rsidR="00CF535E">
              <w:t>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D3A5E" w:rsidRDefault="009D3A5E" w:rsidP="00CF535E">
            <w:pPr>
              <w:pStyle w:val="BodyText"/>
              <w:spacing w:after="0"/>
            </w:pPr>
            <w:r>
              <w:t>Fan Requirement</w:t>
            </w:r>
            <w:r w:rsidR="00CB537B">
              <w:t xml:space="preserve"> (ft</w:t>
            </w:r>
            <w:r w:rsidR="00CB537B" w:rsidRPr="009D3A5E">
              <w:rPr>
                <w:vertAlign w:val="superscript"/>
              </w:rPr>
              <w:t>3</w:t>
            </w:r>
            <w:r w:rsidR="00CB537B">
              <w:t>/min)</w:t>
            </w:r>
            <w:r>
              <w:t>:</w:t>
            </w:r>
          </w:p>
        </w:tc>
      </w:tr>
      <w:tr w:rsidR="009D0685" w:rsidRPr="00D83A65" w:rsidTr="00D83A65">
        <w:trPr>
          <w:cantSplit/>
          <w:tblHeader/>
          <w:jc w:val="center"/>
        </w:trPr>
        <w:tc>
          <w:tcPr>
            <w:tcW w:w="144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D0685" w:rsidRPr="00D83A65" w:rsidRDefault="00D83A65" w:rsidP="00514E87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D83A65">
              <w:rPr>
                <w:b/>
              </w:rPr>
              <w:t>Particulate Distribution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(by weight)</w:t>
            </w:r>
          </w:p>
        </w:tc>
      </w:tr>
      <w:tr w:rsidR="00D83A65" w:rsidRPr="00D83A65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514E87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Micron Range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514E87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Inlet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514E87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Outlet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spacing w:after="0"/>
            </w:pPr>
            <w:r>
              <w:t>0.0-0</w:t>
            </w:r>
            <w:r w:rsidR="00C65BF0">
              <w:t>.5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C65BF0" w:rsidP="00C65BF0">
            <w:pPr>
              <w:pStyle w:val="BodyText"/>
              <w:spacing w:after="0"/>
            </w:pPr>
            <w:r>
              <w:t>0</w:t>
            </w:r>
            <w:r w:rsidR="00514E87">
              <w:t>.</w:t>
            </w:r>
            <w:r>
              <w:t>5</w:t>
            </w:r>
            <w:r w:rsidR="00514E87">
              <w:t>-</w:t>
            </w:r>
            <w:r>
              <w:t>1</w:t>
            </w:r>
            <w:r w:rsidR="00514E87">
              <w:t>.0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C65BF0" w:rsidP="00514E87">
            <w:pPr>
              <w:pStyle w:val="BodyText"/>
              <w:spacing w:after="0"/>
            </w:pPr>
            <w:r>
              <w:t>1</w:t>
            </w:r>
            <w:r w:rsidR="00514E87">
              <w:t>.0-5.0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spacing w:after="0"/>
            </w:pPr>
            <w:r>
              <w:t>5-10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spacing w:after="0"/>
            </w:pPr>
            <w:r>
              <w:t>10-20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9D3A5E">
        <w:trPr>
          <w:cantSplit/>
          <w:tblHeader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spacing w:after="0"/>
            </w:pPr>
            <w:r>
              <w:t>over 20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514E87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D83A65" w:rsidRPr="00B4477A" w:rsidTr="00C65BF0">
        <w:trPr>
          <w:cantSplit/>
          <w:tblHeader/>
          <w:jc w:val="center"/>
        </w:trPr>
        <w:tc>
          <w:tcPr>
            <w:tcW w:w="144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83A65" w:rsidRPr="00B4477A" w:rsidRDefault="009D3A5E" w:rsidP="009D3A5E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Precipitator Characteristics</w:t>
            </w:r>
          </w:p>
        </w:tc>
      </w:tr>
      <w:tr w:rsidR="00C65BF0" w:rsidRPr="00100F4B" w:rsidTr="00AE5A21">
        <w:trPr>
          <w:cantSplit/>
          <w:tblHeader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Pr="00C65BF0" w:rsidRDefault="00C65BF0" w:rsidP="00C65BF0">
            <w:pPr>
              <w:pStyle w:val="BodyText"/>
              <w:spacing w:after="0"/>
            </w:pPr>
            <w:r>
              <w:t>No. of Stages: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Pr="00C65BF0" w:rsidRDefault="00C65BF0" w:rsidP="00C65BF0">
            <w:pPr>
              <w:pStyle w:val="BodyText"/>
              <w:spacing w:after="0"/>
            </w:pPr>
            <w:r>
              <w:t>No. of Plates:</w:t>
            </w:r>
          </w:p>
        </w:tc>
      </w:tr>
      <w:tr w:rsidR="00C65BF0" w:rsidRPr="00100F4B" w:rsidTr="00AE5A21">
        <w:trPr>
          <w:cantSplit/>
          <w:tblHeader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Default="00C65BF0" w:rsidP="00C65BF0">
            <w:pPr>
              <w:pStyle w:val="BodyText"/>
              <w:spacing w:after="0"/>
            </w:pPr>
            <w:r>
              <w:t>Plate Spacing: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Default="00C65BF0" w:rsidP="00C65BF0">
            <w:pPr>
              <w:pStyle w:val="BodyText"/>
              <w:spacing w:after="0"/>
            </w:pPr>
            <w:r>
              <w:t>No. of Discharge Electrodes:</w:t>
            </w:r>
          </w:p>
        </w:tc>
      </w:tr>
      <w:tr w:rsidR="00C65BF0" w:rsidRPr="00100F4B" w:rsidTr="00C65BF0">
        <w:trPr>
          <w:cantSplit/>
          <w:tblHeader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Default="00C65BF0" w:rsidP="00C65BF0">
            <w:pPr>
              <w:pStyle w:val="BodyText"/>
              <w:spacing w:after="0"/>
            </w:pPr>
            <w:r>
              <w:t>Spacing Between Electrodes and Plates: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65BF0" w:rsidRDefault="00C65BF0" w:rsidP="00CF535E">
            <w:pPr>
              <w:pStyle w:val="BodyText"/>
              <w:spacing w:after="0"/>
            </w:pPr>
            <w:r>
              <w:t>Length of Plates</w:t>
            </w:r>
            <w:r w:rsidR="00CB537B">
              <w:t xml:space="preserve"> (ft.)</w:t>
            </w:r>
            <w:r>
              <w:t>:</w:t>
            </w:r>
          </w:p>
        </w:tc>
      </w:tr>
      <w:tr w:rsidR="00C65BF0" w:rsidRPr="00100F4B" w:rsidTr="00C65BF0">
        <w:trPr>
          <w:cantSplit/>
          <w:tblHeader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bottom w:val="double" w:sz="6" w:space="0" w:color="auto"/>
            </w:tcBorders>
          </w:tcPr>
          <w:p w:rsidR="00C65BF0" w:rsidRDefault="00C65BF0" w:rsidP="00C65BF0">
            <w:pPr>
              <w:pStyle w:val="BodyText"/>
              <w:spacing w:after="0"/>
            </w:pPr>
            <w:r>
              <w:t>Width of Plates: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bottom w:val="double" w:sz="6" w:space="0" w:color="auto"/>
            </w:tcBorders>
          </w:tcPr>
          <w:p w:rsidR="00C65BF0" w:rsidRDefault="00C65BF0" w:rsidP="00CF535E">
            <w:pPr>
              <w:pStyle w:val="BodyText"/>
              <w:spacing w:after="0"/>
            </w:pPr>
            <w:r>
              <w:t>Potential Applied</w:t>
            </w:r>
            <w:r w:rsidR="00CB537B">
              <w:t xml:space="preserve"> (KV/in)</w:t>
            </w:r>
            <w:r w:rsidR="00CF535E">
              <w:t>:</w:t>
            </w:r>
          </w:p>
        </w:tc>
      </w:tr>
    </w:tbl>
    <w:p w:rsidR="001266DD" w:rsidRDefault="001266DD">
      <w:r>
        <w:br w:type="page"/>
      </w:r>
    </w:p>
    <w:p w:rsidR="001266DD" w:rsidRDefault="001266DD" w:rsidP="00913A36">
      <w:pPr>
        <w:pStyle w:val="BodyText"/>
        <w:spacing w:after="0"/>
        <w:jc w:val="center"/>
        <w:outlineLvl w:val="0"/>
        <w:rPr>
          <w:b/>
        </w:rPr>
      </w:pPr>
      <w:r w:rsidRPr="000E12BF">
        <w:rPr>
          <w:b/>
        </w:rPr>
        <w:lastRenderedPageBreak/>
        <w:t>Texas Commission on Environmental Quality</w:t>
      </w:r>
    </w:p>
    <w:p w:rsidR="004D1EE8" w:rsidRDefault="004D1EE8" w:rsidP="00913A36">
      <w:pPr>
        <w:pStyle w:val="BodyText"/>
        <w:spacing w:after="0"/>
        <w:jc w:val="center"/>
        <w:outlineLvl w:val="0"/>
        <w:rPr>
          <w:b/>
        </w:rPr>
      </w:pPr>
      <w:r>
        <w:rPr>
          <w:b/>
        </w:rPr>
        <w:t>Table 12</w:t>
      </w:r>
    </w:p>
    <w:p w:rsidR="004D1EE8" w:rsidRDefault="004D1EE8" w:rsidP="00913A36">
      <w:pPr>
        <w:pStyle w:val="BodyText"/>
        <w:spacing w:after="240"/>
        <w:jc w:val="center"/>
        <w:outlineLvl w:val="0"/>
        <w:rPr>
          <w:b/>
        </w:rPr>
      </w:pPr>
      <w:r>
        <w:rPr>
          <w:b/>
        </w:rPr>
        <w:t>Electrostatic Precipitators</w:t>
      </w:r>
    </w:p>
    <w:p w:rsidR="001266DD" w:rsidRDefault="001266DD" w:rsidP="001266DD">
      <w:pPr>
        <w:tabs>
          <w:tab w:val="clear" w:pos="720"/>
        </w:tabs>
      </w:pP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0 Cyclone Separators"/>
      </w:tblPr>
      <w:tblGrid>
        <w:gridCol w:w="7200"/>
        <w:gridCol w:w="7200"/>
      </w:tblGrid>
      <w:tr w:rsidR="001266DD" w:rsidRPr="00100F4B" w:rsidTr="001D5E37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1266DD" w:rsidRPr="001D5E37" w:rsidRDefault="00C65BF0" w:rsidP="001D5E37">
            <w:pPr>
              <w:pStyle w:val="BodyText"/>
              <w:spacing w:after="0"/>
              <w:jc w:val="center"/>
              <w:rPr>
                <w:b/>
                <w:i/>
              </w:rPr>
            </w:pPr>
            <w:r>
              <w:rPr>
                <w:b/>
              </w:rPr>
              <w:t>Precipitator Characteristics</w:t>
            </w:r>
            <w:r w:rsidR="001D5E37">
              <w:rPr>
                <w:b/>
              </w:rPr>
              <w:t xml:space="preserve"> </w:t>
            </w:r>
            <w:r w:rsidR="001D5E37">
              <w:rPr>
                <w:b/>
                <w:i/>
              </w:rPr>
              <w:t>(continued)</w:t>
            </w:r>
          </w:p>
        </w:tc>
      </w:tr>
      <w:tr w:rsidR="005900AA" w:rsidRPr="00100F4B" w:rsidTr="00362DDD">
        <w:trPr>
          <w:cantSplit/>
          <w:tblHeader/>
          <w:jc w:val="center"/>
        </w:trPr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</w:tcPr>
          <w:p w:rsidR="005900AA" w:rsidRPr="009D0685" w:rsidRDefault="005900AA" w:rsidP="00CF535E">
            <w:pPr>
              <w:pStyle w:val="BodyText"/>
              <w:spacing w:after="0"/>
            </w:pPr>
            <w:r>
              <w:t>Cross-Sectional Area of Precipitator</w:t>
            </w:r>
            <w:r w:rsidR="00CB537B">
              <w:t xml:space="preserve"> (ft.</w:t>
            </w:r>
            <w:r w:rsidR="00CB537B" w:rsidRPr="005900AA">
              <w:rPr>
                <w:vertAlign w:val="superscript"/>
              </w:rPr>
              <w:t>2</w:t>
            </w:r>
            <w:r w:rsidR="00CB537B">
              <w:t>)</w:t>
            </w:r>
            <w:r>
              <w:t>: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</w:tcPr>
          <w:p w:rsidR="005900AA" w:rsidRPr="009D0685" w:rsidRDefault="005900AA" w:rsidP="00CF535E">
            <w:pPr>
              <w:pStyle w:val="BodyText"/>
              <w:spacing w:after="0"/>
            </w:pPr>
            <w:r>
              <w:t>Cross-Sectional of Inlet Duct</w:t>
            </w:r>
            <w:r w:rsidR="00CB537B">
              <w:t xml:space="preserve"> (ft.</w:t>
            </w:r>
            <w:r w:rsidR="00CB537B" w:rsidRPr="005900AA">
              <w:rPr>
                <w:vertAlign w:val="superscript"/>
              </w:rPr>
              <w:t>2</w:t>
            </w:r>
            <w:r w:rsidR="00CB537B">
              <w:t>)</w:t>
            </w:r>
            <w:r>
              <w:t>:</w:t>
            </w:r>
          </w:p>
        </w:tc>
      </w:tr>
      <w:tr w:rsidR="005900AA" w:rsidRPr="00100F4B" w:rsidTr="00362DDD">
        <w:trPr>
          <w:cantSplit/>
          <w:tblHeader/>
          <w:jc w:val="center"/>
        </w:trPr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</w:tcPr>
          <w:p w:rsidR="005900AA" w:rsidRPr="009D0685" w:rsidRDefault="005900AA" w:rsidP="00CF535E">
            <w:pPr>
              <w:pStyle w:val="BodyText"/>
              <w:spacing w:after="0"/>
            </w:pPr>
            <w:r>
              <w:t>Precipitator Volume</w:t>
            </w:r>
            <w:r w:rsidR="00CB537B">
              <w:t xml:space="preserve"> (ft.):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</w:tcPr>
          <w:p w:rsidR="005900AA" w:rsidRPr="009D0685" w:rsidRDefault="005900AA" w:rsidP="00CF535E">
            <w:pPr>
              <w:pStyle w:val="BodyText"/>
              <w:spacing w:after="0"/>
            </w:pPr>
            <w:r>
              <w:t>Residence Time in Precipitator</w:t>
            </w:r>
            <w:r w:rsidR="00CB537B">
              <w:t xml:space="preserve"> (sec.)</w:t>
            </w:r>
            <w:r w:rsidR="00225DCD">
              <w:t>:</w:t>
            </w:r>
          </w:p>
        </w:tc>
      </w:tr>
      <w:tr w:rsidR="009D0685" w:rsidRPr="00100F4B" w:rsidTr="009D0685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100F4B" w:rsidRDefault="00CB537B" w:rsidP="003406A2">
            <w:pPr>
              <w:pStyle w:val="BodyText"/>
              <w:tabs>
                <w:tab w:val="right" w:pos="11192"/>
              </w:tabs>
              <w:spacing w:after="0"/>
            </w:pPr>
            <w:r>
              <w:t xml:space="preserve">Select Type </w:t>
            </w:r>
            <w:r w:rsidR="005900AA">
              <w:t>of Collecting Electrode</w:t>
            </w:r>
            <w:r>
              <w:t xml:space="preserve">: </w:t>
            </w:r>
            <w:r w:rsidR="003406A2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A761B">
              <w:fldChar w:fldCharType="separate"/>
            </w:r>
            <w:r>
              <w:fldChar w:fldCharType="end"/>
            </w:r>
            <w:bookmarkEnd w:id="1"/>
            <w:r>
              <w:t xml:space="preserve"> Tubular</w:t>
            </w:r>
            <w:r w:rsidR="005900AA">
              <w:t xml:space="preserve"> </w:t>
            </w:r>
            <w:r w:rsidR="004C5D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C5DAD">
              <w:instrText xml:space="preserve"> FORMCHECKBOX </w:instrText>
            </w:r>
            <w:r w:rsidR="00FA761B">
              <w:fldChar w:fldCharType="separate"/>
            </w:r>
            <w:r w:rsidR="004C5DAD">
              <w:fldChar w:fldCharType="end"/>
            </w:r>
            <w:bookmarkEnd w:id="2"/>
            <w:r w:rsidR="004C5DAD">
              <w:t xml:space="preserve"> Plate </w:t>
            </w:r>
            <w:r w:rsidR="004C5D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C5DAD">
              <w:instrText xml:space="preserve"> FORMCHECKBOX </w:instrText>
            </w:r>
            <w:r w:rsidR="00FA761B">
              <w:fldChar w:fldCharType="separate"/>
            </w:r>
            <w:r w:rsidR="004C5DAD">
              <w:fldChar w:fldCharType="end"/>
            </w:r>
            <w:bookmarkEnd w:id="3"/>
            <w:r w:rsidR="004C5DAD">
              <w:t xml:space="preserve">Other (Specify): </w:t>
            </w:r>
            <w:r w:rsidR="004C5DAD" w:rsidRPr="00D11BD0">
              <w:rPr>
                <w:u w:val="single"/>
              </w:rPr>
              <w:t xml:space="preserve">                           </w:t>
            </w:r>
            <w:r w:rsidR="003406A2">
              <w:rPr>
                <w:u w:val="single"/>
              </w:rPr>
              <w:tab/>
            </w:r>
          </w:p>
        </w:tc>
      </w:tr>
      <w:tr w:rsidR="009D0685" w:rsidRPr="00100F4B" w:rsidTr="009D0685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5900AA" w:rsidP="00B4477A">
            <w:pPr>
              <w:pStyle w:val="BodyText"/>
              <w:spacing w:after="0"/>
            </w:pPr>
            <w:r>
              <w:t>Method of frequency of dust removed from collection hopper:</w:t>
            </w:r>
          </w:p>
        </w:tc>
      </w:tr>
      <w:tr w:rsidR="00EB15D6" w:rsidRPr="00100F4B" w:rsidTr="009D0685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15D6" w:rsidRDefault="00EB15D6" w:rsidP="00B4477A">
            <w:pPr>
              <w:pStyle w:val="BodyText"/>
              <w:spacing w:after="0"/>
            </w:pPr>
          </w:p>
        </w:tc>
      </w:tr>
      <w:tr w:rsidR="009D0685" w:rsidRPr="00100F4B" w:rsidTr="009D0685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100F4B" w:rsidRDefault="005900AA" w:rsidP="00B4477A">
            <w:pPr>
              <w:pStyle w:val="BodyText"/>
              <w:spacing w:after="0"/>
            </w:pPr>
            <w:r>
              <w:t>Describe frequency and type of rapping employed:</w:t>
            </w:r>
          </w:p>
        </w:tc>
      </w:tr>
      <w:tr w:rsidR="009D0685" w:rsidRPr="00100F4B" w:rsidTr="006E6047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100F4B" w:rsidRDefault="009D0685" w:rsidP="00CF535E">
            <w:pPr>
              <w:pStyle w:val="BodyText"/>
              <w:spacing w:after="0"/>
            </w:pPr>
          </w:p>
        </w:tc>
      </w:tr>
      <w:tr w:rsidR="009D0685" w:rsidRPr="006E6047" w:rsidTr="006E6047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D0685" w:rsidRPr="006E6047" w:rsidRDefault="006E6047" w:rsidP="006E6047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D0685" w:rsidRPr="00100F4B" w:rsidTr="009D0685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100F4B" w:rsidRDefault="006E6047" w:rsidP="006E6047">
            <w:pPr>
              <w:pStyle w:val="BodyText"/>
              <w:spacing w:after="0"/>
            </w:pPr>
            <w:r>
              <w:t>On separate sheets attach the following:</w:t>
            </w:r>
          </w:p>
        </w:tc>
      </w:tr>
      <w:tr w:rsidR="006E6047" w:rsidRPr="000E12BF" w:rsidTr="00CF535E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E6047" w:rsidRDefault="006E6047" w:rsidP="00CF535E">
            <w:pPr>
              <w:pStyle w:val="BodyTex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/>
            </w:pPr>
            <w:r>
              <w:t>Details r</w:t>
            </w:r>
            <w:r w:rsidR="005900AA">
              <w:t>egarding principle of operation.</w:t>
            </w:r>
          </w:p>
        </w:tc>
      </w:tr>
      <w:tr w:rsidR="009D0685" w:rsidRPr="000E12BF" w:rsidTr="00CF535E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9D0685" w:rsidRDefault="006E6047" w:rsidP="00CF535E">
            <w:pPr>
              <w:pStyle w:val="BodyTex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/>
            </w:pPr>
            <w:r>
              <w:t xml:space="preserve">An assembly drawing </w:t>
            </w:r>
            <w:r>
              <w:rPr>
                <w:i/>
              </w:rPr>
              <w:t>(front and top view)</w:t>
            </w:r>
            <w:r>
              <w:t xml:space="preserve"> of the abatement device dimensioned and to scale clearly showing the design, size, and shape.</w:t>
            </w:r>
            <w:r w:rsidR="004D1EE8">
              <w:t xml:space="preserve"> If the device has bypasses, safety valves, etc., include those in the drawing and specify when such bypasses are to be used and under what conditions.</w:t>
            </w:r>
          </w:p>
        </w:tc>
      </w:tr>
    </w:tbl>
    <w:p w:rsidR="000E12BF" w:rsidRPr="000E12BF" w:rsidRDefault="000E12BF" w:rsidP="000E12BF">
      <w:pPr>
        <w:pStyle w:val="BodyText"/>
        <w:spacing w:after="0"/>
        <w:rPr>
          <w:b/>
        </w:rPr>
      </w:pPr>
    </w:p>
    <w:sectPr w:rsidR="000E12BF" w:rsidRPr="000E12BF" w:rsidSect="007B4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BF" w:rsidRDefault="000E12BF" w:rsidP="00E52C9A">
      <w:r>
        <w:separator/>
      </w:r>
    </w:p>
  </w:endnote>
  <w:endnote w:type="continuationSeparator" w:id="0">
    <w:p w:rsidR="000E12BF" w:rsidRDefault="000E12B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FB" w:rsidRDefault="00CD7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47" w:rsidRDefault="006E6047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  <w:r>
      <w:rPr>
        <w:b/>
        <w:sz w:val="16"/>
        <w:szCs w:val="16"/>
      </w:rPr>
      <w:t>TCEQ-101</w:t>
    </w:r>
    <w:r w:rsidR="00C65BF0">
      <w:rPr>
        <w:b/>
        <w:sz w:val="16"/>
        <w:szCs w:val="16"/>
      </w:rPr>
      <w:t>80</w:t>
    </w:r>
    <w:r>
      <w:rPr>
        <w:b/>
        <w:sz w:val="16"/>
        <w:szCs w:val="16"/>
      </w:rPr>
      <w:t xml:space="preserve"> (APDG </w:t>
    </w:r>
    <w:r w:rsidR="00C65BF0">
      <w:rPr>
        <w:b/>
        <w:sz w:val="16"/>
        <w:szCs w:val="16"/>
      </w:rPr>
      <w:t>5974v2, Revised 0</w:t>
    </w:r>
    <w:r w:rsidR="00CD73FB">
      <w:rPr>
        <w:b/>
        <w:sz w:val="16"/>
        <w:szCs w:val="16"/>
      </w:rPr>
      <w:t>7</w:t>
    </w:r>
    <w:r w:rsidR="00C65BF0">
      <w:rPr>
        <w:b/>
        <w:sz w:val="16"/>
        <w:szCs w:val="16"/>
      </w:rPr>
      <w:t>/16) Table 12</w:t>
    </w:r>
  </w:p>
  <w:p w:rsidR="006E6047" w:rsidRDefault="006E6047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 may be revised periodically</w:t>
    </w:r>
    <w:r>
      <w:rPr>
        <w:b/>
        <w:sz w:val="16"/>
        <w:szCs w:val="16"/>
      </w:rPr>
      <w:tab/>
    </w:r>
    <w:r w:rsidRPr="006E6047">
      <w:rPr>
        <w:b/>
        <w:sz w:val="16"/>
        <w:szCs w:val="16"/>
      </w:rPr>
      <w:t xml:space="preserve">Page </w:t>
    </w:r>
    <w:r w:rsidRPr="006E6047">
      <w:rPr>
        <w:b/>
        <w:sz w:val="16"/>
        <w:szCs w:val="16"/>
      </w:rPr>
      <w:fldChar w:fldCharType="begin"/>
    </w:r>
    <w:r w:rsidRPr="006E6047">
      <w:rPr>
        <w:b/>
        <w:sz w:val="16"/>
        <w:szCs w:val="16"/>
      </w:rPr>
      <w:instrText xml:space="preserve"> PAGE  \* Arabic  \* MERGEFORMAT </w:instrText>
    </w:r>
    <w:r w:rsidRPr="006E6047">
      <w:rPr>
        <w:b/>
        <w:sz w:val="16"/>
        <w:szCs w:val="16"/>
      </w:rPr>
      <w:fldChar w:fldCharType="separate"/>
    </w:r>
    <w:r w:rsidR="00FA761B">
      <w:rPr>
        <w:b/>
        <w:noProof/>
        <w:sz w:val="16"/>
        <w:szCs w:val="16"/>
      </w:rPr>
      <w:t>1</w:t>
    </w:r>
    <w:r w:rsidRPr="006E6047">
      <w:rPr>
        <w:b/>
        <w:sz w:val="16"/>
        <w:szCs w:val="16"/>
      </w:rPr>
      <w:fldChar w:fldCharType="end"/>
    </w:r>
    <w:r w:rsidRPr="006E6047">
      <w:rPr>
        <w:b/>
        <w:sz w:val="16"/>
        <w:szCs w:val="16"/>
      </w:rPr>
      <w:t xml:space="preserve"> of </w:t>
    </w:r>
    <w:r w:rsidRPr="006E6047">
      <w:rPr>
        <w:b/>
        <w:sz w:val="16"/>
        <w:szCs w:val="16"/>
      </w:rPr>
      <w:fldChar w:fldCharType="begin"/>
    </w:r>
    <w:r w:rsidRPr="006E6047">
      <w:rPr>
        <w:b/>
        <w:sz w:val="16"/>
        <w:szCs w:val="16"/>
      </w:rPr>
      <w:instrText xml:space="preserve"> NUMPAGES  \* Arabic  \* MERGEFORMAT </w:instrText>
    </w:r>
    <w:r w:rsidRPr="006E6047">
      <w:rPr>
        <w:b/>
        <w:sz w:val="16"/>
        <w:szCs w:val="16"/>
      </w:rPr>
      <w:fldChar w:fldCharType="separate"/>
    </w:r>
    <w:r w:rsidR="00FA761B">
      <w:rPr>
        <w:b/>
        <w:noProof/>
        <w:sz w:val="16"/>
        <w:szCs w:val="16"/>
      </w:rPr>
      <w:t>2</w:t>
    </w:r>
    <w:r w:rsidRPr="006E6047">
      <w:rPr>
        <w:b/>
        <w:sz w:val="16"/>
        <w:szCs w:val="16"/>
      </w:rPr>
      <w:fldChar w:fldCharType="end"/>
    </w:r>
  </w:p>
  <w:p w:rsidR="002330EE" w:rsidRPr="006E6047" w:rsidRDefault="002330EE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FB" w:rsidRDefault="00CD7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BF" w:rsidRDefault="000E12BF" w:rsidP="00E52C9A">
      <w:r>
        <w:separator/>
      </w:r>
    </w:p>
  </w:footnote>
  <w:footnote w:type="continuationSeparator" w:id="0">
    <w:p w:rsidR="000E12BF" w:rsidRDefault="000E12BF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FB" w:rsidRDefault="00CD7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BF" w:rsidRDefault="000E12BF" w:rsidP="000E12BF">
    <w:pPr>
      <w:pStyle w:val="Header"/>
      <w:tabs>
        <w:tab w:val="clear" w:pos="720"/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FB" w:rsidRDefault="00CD7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5D5BC9"/>
    <w:multiLevelType w:val="hybridMultilevel"/>
    <w:tmpl w:val="0E1E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F"/>
    <w:rsid w:val="000047A9"/>
    <w:rsid w:val="00015D6D"/>
    <w:rsid w:val="00051B7F"/>
    <w:rsid w:val="0009186A"/>
    <w:rsid w:val="000E12BF"/>
    <w:rsid w:val="00100F4B"/>
    <w:rsid w:val="001135B1"/>
    <w:rsid w:val="00116413"/>
    <w:rsid w:val="001266DD"/>
    <w:rsid w:val="00164CE2"/>
    <w:rsid w:val="00174280"/>
    <w:rsid w:val="0017492A"/>
    <w:rsid w:val="00181D9F"/>
    <w:rsid w:val="001918A9"/>
    <w:rsid w:val="001D5E37"/>
    <w:rsid w:val="00225DCD"/>
    <w:rsid w:val="0023009E"/>
    <w:rsid w:val="002330EE"/>
    <w:rsid w:val="00244152"/>
    <w:rsid w:val="00246B61"/>
    <w:rsid w:val="00261265"/>
    <w:rsid w:val="00267310"/>
    <w:rsid w:val="002677C4"/>
    <w:rsid w:val="00297D38"/>
    <w:rsid w:val="002C68F3"/>
    <w:rsid w:val="00315557"/>
    <w:rsid w:val="003406A2"/>
    <w:rsid w:val="00351FD0"/>
    <w:rsid w:val="00352A23"/>
    <w:rsid w:val="003534C7"/>
    <w:rsid w:val="00393C75"/>
    <w:rsid w:val="003B41DF"/>
    <w:rsid w:val="003D7D1F"/>
    <w:rsid w:val="003F5ABB"/>
    <w:rsid w:val="0041139D"/>
    <w:rsid w:val="00417619"/>
    <w:rsid w:val="0046089F"/>
    <w:rsid w:val="004A726B"/>
    <w:rsid w:val="004C5DAD"/>
    <w:rsid w:val="004D1EE8"/>
    <w:rsid w:val="004D2CA6"/>
    <w:rsid w:val="00514E87"/>
    <w:rsid w:val="00540447"/>
    <w:rsid w:val="005464F5"/>
    <w:rsid w:val="00550A48"/>
    <w:rsid w:val="0055212A"/>
    <w:rsid w:val="005900AA"/>
    <w:rsid w:val="005B74B6"/>
    <w:rsid w:val="005D5D30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D4B3B"/>
    <w:rsid w:val="006E6047"/>
    <w:rsid w:val="0072249E"/>
    <w:rsid w:val="00727F1C"/>
    <w:rsid w:val="00732647"/>
    <w:rsid w:val="00746472"/>
    <w:rsid w:val="0075745D"/>
    <w:rsid w:val="007B44C8"/>
    <w:rsid w:val="007F1D92"/>
    <w:rsid w:val="0085033F"/>
    <w:rsid w:val="008755F2"/>
    <w:rsid w:val="008E33DD"/>
    <w:rsid w:val="008E6CA0"/>
    <w:rsid w:val="008F4441"/>
    <w:rsid w:val="00913A36"/>
    <w:rsid w:val="009213BA"/>
    <w:rsid w:val="0094541B"/>
    <w:rsid w:val="0097286B"/>
    <w:rsid w:val="0098560E"/>
    <w:rsid w:val="00996B99"/>
    <w:rsid w:val="009D0685"/>
    <w:rsid w:val="009D3A5E"/>
    <w:rsid w:val="00A03680"/>
    <w:rsid w:val="00A11566"/>
    <w:rsid w:val="00A2193F"/>
    <w:rsid w:val="00A75BA9"/>
    <w:rsid w:val="00AB074C"/>
    <w:rsid w:val="00B3681B"/>
    <w:rsid w:val="00B4403F"/>
    <w:rsid w:val="00B4477A"/>
    <w:rsid w:val="00B868F1"/>
    <w:rsid w:val="00BE39E1"/>
    <w:rsid w:val="00BF000E"/>
    <w:rsid w:val="00C65BF0"/>
    <w:rsid w:val="00C95864"/>
    <w:rsid w:val="00CB537B"/>
    <w:rsid w:val="00CC26FE"/>
    <w:rsid w:val="00CC59A8"/>
    <w:rsid w:val="00CC6108"/>
    <w:rsid w:val="00CD73FB"/>
    <w:rsid w:val="00CF4CB6"/>
    <w:rsid w:val="00CF535E"/>
    <w:rsid w:val="00D11BD0"/>
    <w:rsid w:val="00D44331"/>
    <w:rsid w:val="00D53F25"/>
    <w:rsid w:val="00D642CF"/>
    <w:rsid w:val="00D83A65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15D6"/>
    <w:rsid w:val="00EF6A56"/>
    <w:rsid w:val="00F14AF7"/>
    <w:rsid w:val="00F56A6D"/>
    <w:rsid w:val="00F56E78"/>
    <w:rsid w:val="00F63A75"/>
    <w:rsid w:val="00F84C3B"/>
    <w:rsid w:val="00FA1D63"/>
    <w:rsid w:val="00FA761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0B11-F3ED-48EF-A8E4-103D063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>TCEQ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creator>lacarpen</dc:creator>
  <cp:lastModifiedBy>TCEQ</cp:lastModifiedBy>
  <cp:revision>2</cp:revision>
  <dcterms:created xsi:type="dcterms:W3CDTF">2016-07-18T16:16:00Z</dcterms:created>
  <dcterms:modified xsi:type="dcterms:W3CDTF">2016-07-18T16:16:00Z</dcterms:modified>
</cp:coreProperties>
</file>