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AB" w:rsidRDefault="002A5BAB">
      <w:pPr>
        <w:pStyle w:val="BodyText"/>
        <w:spacing w:before="10"/>
        <w:rPr>
          <w:rFonts w:ascii="Times New Roman"/>
          <w:sz w:val="24"/>
        </w:rPr>
      </w:pPr>
    </w:p>
    <w:p w:rsidR="002A5BAB" w:rsidRPr="00BB26FC" w:rsidRDefault="008C729F" w:rsidP="00BB26FC">
      <w:pPr>
        <w:pStyle w:val="Title"/>
        <w:rPr>
          <w:b/>
          <w:sz w:val="20"/>
          <w:szCs w:val="20"/>
        </w:rPr>
      </w:pPr>
      <w:r w:rsidRPr="00BB26FC">
        <w:rPr>
          <w:b/>
          <w:sz w:val="20"/>
          <w:szCs w:val="20"/>
        </w:rPr>
        <w:t>CRP Statewide Partner Meeting</w:t>
      </w:r>
    </w:p>
    <w:p w:rsidR="002A5BAB" w:rsidRDefault="008C729F" w:rsidP="00BB26FC">
      <w:pPr>
        <w:pStyle w:val="BodyText"/>
        <w:spacing w:line="219" w:lineRule="exact"/>
      </w:pPr>
      <w:r>
        <w:t>9/28/2016</w:t>
      </w:r>
    </w:p>
    <w:p w:rsidR="002A5BAB" w:rsidRDefault="008C729F" w:rsidP="00BB26FC">
      <w:pPr>
        <w:pStyle w:val="BodyText"/>
        <w:spacing w:before="1"/>
        <w:ind w:right="6397"/>
      </w:pPr>
      <w:r>
        <w:t>Bldg. B, Conference Room 201A 10:00am-4:00pm</w:t>
      </w:r>
    </w:p>
    <w:p w:rsidR="002A5BAB" w:rsidRDefault="002A5BAB">
      <w:pPr>
        <w:pStyle w:val="BodyText"/>
        <w:spacing w:before="7"/>
        <w:rPr>
          <w:sz w:val="29"/>
        </w:rPr>
      </w:pPr>
    </w:p>
    <w:tbl>
      <w:tblPr>
        <w:tblW w:w="0" w:type="auto"/>
        <w:tblInd w:w="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6947"/>
      </w:tblGrid>
      <w:tr w:rsidR="002A5BAB" w:rsidTr="008C729F">
        <w:trPr>
          <w:trHeight w:hRule="exact" w:val="706"/>
        </w:trPr>
        <w:tc>
          <w:tcPr>
            <w:tcW w:w="1430" w:type="dxa"/>
          </w:tcPr>
          <w:p w:rsidR="002A5BAB" w:rsidRDefault="008C729F">
            <w:pPr>
              <w:pStyle w:val="TableParagraph"/>
              <w:spacing w:before="0"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6947" w:type="dxa"/>
          </w:tcPr>
          <w:p w:rsidR="002A5BAB" w:rsidRDefault="008C729F">
            <w:pPr>
              <w:pStyle w:val="TableParagraph"/>
              <w:spacing w:before="0"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Welcome and Introduction – Sarah Eagle, Clean Rivers Program</w:t>
            </w:r>
          </w:p>
          <w:p w:rsidR="002A5BAB" w:rsidRDefault="008C72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Opening – Kelly Holligan, Director, Water Quality Planning Division</w:t>
            </w:r>
          </w:p>
        </w:tc>
      </w:tr>
      <w:tr w:rsidR="002A5BAB" w:rsidTr="008C729F">
        <w:trPr>
          <w:trHeight w:hRule="exact" w:val="1410"/>
        </w:trPr>
        <w:tc>
          <w:tcPr>
            <w:tcW w:w="1430" w:type="dxa"/>
          </w:tcPr>
          <w:p w:rsidR="002A5BAB" w:rsidRDefault="002A5BA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2A5BAB" w:rsidRDefault="008C729F">
            <w:pPr>
              <w:pStyle w:val="TableParagraph"/>
              <w:spacing w:before="0"/>
              <w:ind w:left="200"/>
              <w:rPr>
                <w:sz w:val="18"/>
              </w:rPr>
            </w:pPr>
            <w:r>
              <w:rPr>
                <w:sz w:val="18"/>
              </w:rPr>
              <w:t>10:15 AM</w:t>
            </w:r>
          </w:p>
        </w:tc>
        <w:tc>
          <w:tcPr>
            <w:tcW w:w="6947" w:type="dxa"/>
          </w:tcPr>
          <w:p w:rsidR="002A5BAB" w:rsidRDefault="002A5BA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2A5BAB" w:rsidRDefault="008C729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Updates from TCEQ</w:t>
            </w:r>
          </w:p>
          <w:p w:rsidR="002A5BAB" w:rsidRDefault="008C72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Watershed Action Planning Process – Cory Horan, Water Quality Planning Division</w:t>
            </w:r>
          </w:p>
          <w:p w:rsidR="002A5BAB" w:rsidRDefault="008C72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Overview of Reimbursement and Contracting Process – Clay </w:t>
            </w:r>
            <w:proofErr w:type="spellStart"/>
            <w:r>
              <w:rPr>
                <w:sz w:val="18"/>
              </w:rPr>
              <w:t>Sebek</w:t>
            </w:r>
            <w:proofErr w:type="spellEnd"/>
            <w:r>
              <w:rPr>
                <w:sz w:val="18"/>
              </w:rPr>
              <w:t>, Manager, Division Support Section</w:t>
            </w:r>
          </w:p>
        </w:tc>
      </w:tr>
      <w:tr w:rsidR="002A5BAB" w:rsidTr="008C729F">
        <w:trPr>
          <w:trHeight w:hRule="exact" w:val="2230"/>
        </w:trPr>
        <w:tc>
          <w:tcPr>
            <w:tcW w:w="1430" w:type="dxa"/>
          </w:tcPr>
          <w:p w:rsidR="002A5BAB" w:rsidRDefault="008C729F">
            <w:pPr>
              <w:pStyle w:val="TableParagraph"/>
              <w:spacing w:before="150"/>
              <w:ind w:left="200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6947" w:type="dxa"/>
          </w:tcPr>
          <w:p w:rsidR="002A5BAB" w:rsidRDefault="008C729F">
            <w:pPr>
              <w:pStyle w:val="TableParagraph"/>
              <w:spacing w:before="150"/>
              <w:rPr>
                <w:b/>
                <w:sz w:val="18"/>
              </w:rPr>
            </w:pPr>
            <w:r>
              <w:rPr>
                <w:b/>
                <w:sz w:val="18"/>
              </w:rPr>
              <w:t>Developments in the Clean Rivers Program</w:t>
            </w:r>
          </w:p>
          <w:p w:rsidR="002A5BAB" w:rsidRDefault="008C729F">
            <w:pPr>
              <w:pStyle w:val="TableParagraph"/>
              <w:ind w:right="312"/>
              <w:rPr>
                <w:sz w:val="18"/>
              </w:rPr>
            </w:pPr>
            <w:r>
              <w:rPr>
                <w:sz w:val="18"/>
              </w:rPr>
              <w:t>Quality Assurance: What, Who, When, Where, Why…And How? – Kelly Rodibaugh, Clean Rivers Program</w:t>
            </w:r>
          </w:p>
          <w:p w:rsidR="002A5BAB" w:rsidRDefault="008C72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Trilateral </w:t>
            </w:r>
            <w:proofErr w:type="spellStart"/>
            <w:r>
              <w:rPr>
                <w:sz w:val="18"/>
              </w:rPr>
              <w:t>Subparticipant</w:t>
            </w:r>
            <w:proofErr w:type="spellEnd"/>
            <w:r>
              <w:rPr>
                <w:sz w:val="18"/>
              </w:rPr>
              <w:t xml:space="preserve"> Oversight—Angela Kilpatrick, Trinity River Authority</w:t>
            </w:r>
          </w:p>
          <w:p w:rsidR="002A5BAB" w:rsidRDefault="008C72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Current State of the Statewide Monitoring Program– Russell Bond, Clean Rivers Pro</w:t>
            </w:r>
            <w:r>
              <w:rPr>
                <w:sz w:val="18"/>
              </w:rPr>
              <w:t>gram</w:t>
            </w:r>
          </w:p>
          <w:p w:rsidR="002A5BAB" w:rsidRDefault="008C729F">
            <w:pPr>
              <w:pStyle w:val="TableParagraph"/>
              <w:ind w:right="540"/>
              <w:rPr>
                <w:sz w:val="18"/>
              </w:rPr>
            </w:pPr>
            <w:r>
              <w:rPr>
                <w:sz w:val="18"/>
              </w:rPr>
              <w:t>Adapting to Changes in Monitoring in the San Antonio River Basin—Karen Sablan, San Antonio River Authority</w:t>
            </w:r>
          </w:p>
        </w:tc>
      </w:tr>
      <w:tr w:rsidR="002A5BAB" w:rsidTr="008C729F">
        <w:trPr>
          <w:trHeight w:hRule="exact" w:val="630"/>
        </w:trPr>
        <w:tc>
          <w:tcPr>
            <w:tcW w:w="1430" w:type="dxa"/>
          </w:tcPr>
          <w:p w:rsidR="002A5BAB" w:rsidRDefault="002A5BAB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2A5BAB" w:rsidRDefault="008C729F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12:00-1:30 PM</w:t>
            </w:r>
          </w:p>
        </w:tc>
        <w:tc>
          <w:tcPr>
            <w:tcW w:w="6947" w:type="dxa"/>
          </w:tcPr>
          <w:p w:rsidR="002A5BAB" w:rsidRDefault="002A5BAB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2A5BAB" w:rsidRDefault="008C729F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Lunch</w:t>
            </w:r>
          </w:p>
        </w:tc>
      </w:tr>
      <w:tr w:rsidR="002A5BAB" w:rsidTr="008C729F">
        <w:trPr>
          <w:trHeight w:hRule="exact" w:val="2050"/>
        </w:trPr>
        <w:tc>
          <w:tcPr>
            <w:tcW w:w="1430" w:type="dxa"/>
          </w:tcPr>
          <w:p w:rsidR="002A5BAB" w:rsidRDefault="002A5BA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2A5BAB" w:rsidRDefault="008C729F">
            <w:pPr>
              <w:pStyle w:val="TableParagraph"/>
              <w:spacing w:before="0"/>
              <w:ind w:left="200"/>
              <w:rPr>
                <w:sz w:val="18"/>
              </w:rPr>
            </w:pPr>
            <w:r>
              <w:rPr>
                <w:sz w:val="18"/>
              </w:rPr>
              <w:t>1:30-3:00 PM</w:t>
            </w:r>
          </w:p>
        </w:tc>
        <w:tc>
          <w:tcPr>
            <w:tcW w:w="6947" w:type="dxa"/>
          </w:tcPr>
          <w:p w:rsidR="002A5BAB" w:rsidRDefault="002A5BA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2A5BAB" w:rsidRDefault="008C729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Funding and CRP Today</w:t>
            </w:r>
          </w:p>
          <w:p w:rsidR="002A5BAB" w:rsidRDefault="008C72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Current Funding and Recent Enhancements– Sarah Eagle, Clean Rivers Program</w:t>
            </w:r>
          </w:p>
          <w:p w:rsidR="002A5BAB" w:rsidRDefault="008C729F">
            <w:pPr>
              <w:pStyle w:val="TableParagraph"/>
              <w:spacing w:before="79"/>
              <w:ind w:right="632"/>
              <w:rPr>
                <w:sz w:val="18"/>
              </w:rPr>
            </w:pPr>
            <w:r>
              <w:rPr>
                <w:sz w:val="18"/>
              </w:rPr>
              <w:t>Utilizing Federal Funds for Routine Monitoring—David Cowan, Lower Colorado River Authority</w:t>
            </w:r>
          </w:p>
          <w:p w:rsidR="002A5BAB" w:rsidRDefault="008C729F">
            <w:pPr>
              <w:pStyle w:val="TableParagraph"/>
              <w:spacing w:before="77" w:line="328" w:lineRule="auto"/>
              <w:ind w:right="476"/>
              <w:rPr>
                <w:sz w:val="18"/>
              </w:rPr>
            </w:pPr>
            <w:r>
              <w:rPr>
                <w:sz w:val="18"/>
              </w:rPr>
              <w:t xml:space="preserve">Supplemental Environmental Projects (SEP)—Meaghan Bailey, TCEQ Litigation Division </w:t>
            </w:r>
            <w:bookmarkStart w:id="0" w:name="_GoBack"/>
            <w:bookmarkEnd w:id="0"/>
            <w:r>
              <w:rPr>
                <w:sz w:val="18"/>
              </w:rPr>
              <w:t xml:space="preserve">SEP in </w:t>
            </w:r>
            <w:r>
              <w:rPr>
                <w:sz w:val="18"/>
              </w:rPr>
              <w:t>the Nueces River Basin—Rocky Freund, Nueces River Authority</w:t>
            </w:r>
          </w:p>
        </w:tc>
      </w:tr>
      <w:tr w:rsidR="002A5BAB" w:rsidTr="008C729F">
        <w:trPr>
          <w:trHeight w:hRule="exact" w:val="2271"/>
        </w:trPr>
        <w:tc>
          <w:tcPr>
            <w:tcW w:w="1430" w:type="dxa"/>
          </w:tcPr>
          <w:p w:rsidR="002A5BAB" w:rsidRDefault="002A5BA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2A5BAB" w:rsidRDefault="008C729F">
            <w:pPr>
              <w:pStyle w:val="TableParagraph"/>
              <w:spacing w:before="0"/>
              <w:ind w:left="200"/>
              <w:rPr>
                <w:sz w:val="18"/>
              </w:rPr>
            </w:pPr>
            <w:r>
              <w:rPr>
                <w:sz w:val="18"/>
              </w:rPr>
              <w:t>3:00-4:00 PM</w:t>
            </w:r>
          </w:p>
        </w:tc>
        <w:tc>
          <w:tcPr>
            <w:tcW w:w="6947" w:type="dxa"/>
          </w:tcPr>
          <w:p w:rsidR="002A5BAB" w:rsidRDefault="002A5BA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2A5BAB" w:rsidRDefault="008C729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Looking Ahead</w:t>
            </w:r>
          </w:p>
          <w:p w:rsidR="002A5BAB" w:rsidRDefault="008C72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Brief Overview of SB 523 from the 84</w:t>
            </w:r>
            <w:proofErr w:type="spellStart"/>
            <w:r>
              <w:rPr>
                <w:position w:val="5"/>
                <w:sz w:val="12"/>
              </w:rPr>
              <w:t>th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Legislature –Sarah Eagle, Clean Rivers Program</w:t>
            </w:r>
          </w:p>
          <w:p w:rsidR="002A5BAB" w:rsidRDefault="008C72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Q&amp;A: Undergoing Review by the Sunset Commission—Chuck Brown, Upper Colorado River Authority</w:t>
            </w:r>
          </w:p>
          <w:p w:rsidR="002A5BAB" w:rsidRDefault="008C729F">
            <w:pPr>
              <w:pStyle w:val="TableParagraph"/>
              <w:ind w:right="467"/>
              <w:rPr>
                <w:sz w:val="18"/>
              </w:rPr>
            </w:pPr>
            <w:r>
              <w:rPr>
                <w:sz w:val="18"/>
              </w:rPr>
              <w:t>Texas Instream Flows Program in the Brazos River Basin—Tiffany Morgan, Brazos River Authority</w:t>
            </w:r>
          </w:p>
          <w:p w:rsidR="002A5BAB" w:rsidRDefault="008C72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Biennial CRP Guidance Revision Process</w:t>
            </w:r>
          </w:p>
        </w:tc>
      </w:tr>
      <w:tr w:rsidR="002A5BAB" w:rsidTr="008C729F">
        <w:trPr>
          <w:trHeight w:hRule="exact" w:val="406"/>
        </w:trPr>
        <w:tc>
          <w:tcPr>
            <w:tcW w:w="1430" w:type="dxa"/>
          </w:tcPr>
          <w:p w:rsidR="002A5BAB" w:rsidRDefault="002A5BA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2A5BAB" w:rsidRDefault="008C729F">
            <w:pPr>
              <w:pStyle w:val="TableParagraph"/>
              <w:spacing w:before="0"/>
              <w:ind w:left="200"/>
              <w:rPr>
                <w:sz w:val="18"/>
              </w:rPr>
            </w:pPr>
            <w:r>
              <w:rPr>
                <w:sz w:val="18"/>
              </w:rPr>
              <w:t xml:space="preserve">4:00 PM </w:t>
            </w:r>
          </w:p>
        </w:tc>
        <w:tc>
          <w:tcPr>
            <w:tcW w:w="6947" w:type="dxa"/>
          </w:tcPr>
          <w:p w:rsidR="002A5BAB" w:rsidRDefault="002A5BA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2A5BAB" w:rsidRDefault="008C729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Closing – CRP Staff</w:t>
            </w:r>
          </w:p>
        </w:tc>
      </w:tr>
    </w:tbl>
    <w:p w:rsidR="00000000" w:rsidRDefault="008C729F"/>
    <w:sectPr w:rsidR="00000000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BAB"/>
    <w:rsid w:val="002A5BAB"/>
    <w:rsid w:val="008C729F"/>
    <w:rsid w:val="00B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D276"/>
  <w15:docId w15:val="{F5673D1C-31CC-4ED4-8C74-C03BC743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33"/>
    </w:pPr>
  </w:style>
  <w:style w:type="paragraph" w:styleId="Title">
    <w:name w:val="Title"/>
    <w:basedOn w:val="Normal"/>
    <w:next w:val="Normal"/>
    <w:link w:val="TitleChar"/>
    <w:uiPriority w:val="10"/>
    <w:qFormat/>
    <w:rsid w:val="00BB26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A128-2DAE-4DA0-A708-9B8D4B6B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Clean Rivers Program Statewide Partner Meeting Agenda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Clean Rivers Program Statewide Partner Meeting Agenda</dc:title>
  <dc:subject>2016 Clean Rivers Program Statewide Partner Meeting</dc:subject>
  <dc:creator>CRP Staff</dc:creator>
  <cp:lastModifiedBy>TCEQ CRP Project Manager </cp:lastModifiedBy>
  <cp:revision>2</cp:revision>
  <dcterms:created xsi:type="dcterms:W3CDTF">2019-11-04T09:37:00Z</dcterms:created>
  <dcterms:modified xsi:type="dcterms:W3CDTF">2019-11-04T15:56:00Z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