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14F1" w14:textId="77777777" w:rsidR="00AA1A1F" w:rsidRDefault="00494303">
      <w:r>
        <w:t>EPA Administrator,</w:t>
      </w:r>
    </w:p>
    <w:p w14:paraId="663B60C7" w14:textId="77777777" w:rsidR="00494303" w:rsidRDefault="00494303"/>
    <w:p w14:paraId="0EFC9C9F" w14:textId="362002FB" w:rsidR="00494303" w:rsidRDefault="00494303" w:rsidP="00494303">
      <w:r>
        <w:t>This petition is to c</w:t>
      </w:r>
      <w:r w:rsidR="00B0357E">
        <w:t>ertify that ANYWHERE AUTOBODY SHOP</w:t>
      </w:r>
      <w:r>
        <w:t xml:space="preserve">, INC. does not use Target HAP containing coating defined as a spray-applied coating </w:t>
      </w:r>
      <w:r w:rsidR="00567BC7">
        <w:t xml:space="preserve">that contains any individual target HAP at a concentration greater than 0.1% by mass, or greater than 1.0% by mass for any other individual target HAP compound.  </w:t>
      </w:r>
      <w:r w:rsidR="00952504">
        <w:t>T</w:t>
      </w:r>
      <w:r w:rsidR="00567BC7">
        <w:t>arget HAP</w:t>
      </w:r>
      <w:r w:rsidR="00952504">
        <w:t xml:space="preserve"> compounds include</w:t>
      </w:r>
      <w:r w:rsidR="00567BC7">
        <w:t xml:space="preserve"> chromium (Cr), lead (Pb), manganese (Mn), nickel (Ni), and cadmium (Cd). </w:t>
      </w:r>
      <w:r>
        <w:t xml:space="preserve">Please see all coating descriptions </w:t>
      </w:r>
      <w:proofErr w:type="gramStart"/>
      <w:r>
        <w:t>below, and</w:t>
      </w:r>
      <w:proofErr w:type="gramEnd"/>
      <w:r>
        <w:t xml:space="preserve"> attached MSDS for all coatings used.</w:t>
      </w:r>
    </w:p>
    <w:p w14:paraId="0C112993" w14:textId="338BB638" w:rsidR="00494303" w:rsidRPr="000F1BBE" w:rsidRDefault="000F1BBE" w:rsidP="000F1BBE">
      <w:pPr>
        <w:spacing w:before="120"/>
        <w:jc w:val="center"/>
        <w:rPr>
          <w:b/>
          <w:bCs/>
        </w:rPr>
      </w:pPr>
      <w:r w:rsidRPr="000F1BBE">
        <w:rPr>
          <w:b/>
          <w:bCs/>
        </w:rPr>
        <w:t>Target HAP Percentage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043"/>
        <w:gridCol w:w="1350"/>
        <w:gridCol w:w="737"/>
        <w:gridCol w:w="1376"/>
        <w:gridCol w:w="1243"/>
        <w:gridCol w:w="870"/>
        <w:gridCol w:w="1364"/>
        <w:gridCol w:w="1125"/>
      </w:tblGrid>
      <w:tr w:rsidR="005A7855" w14:paraId="2C07C33D" w14:textId="77777777" w:rsidTr="00567BC7">
        <w:tc>
          <w:tcPr>
            <w:tcW w:w="1043" w:type="dxa"/>
          </w:tcPr>
          <w:p w14:paraId="7FD779B1" w14:textId="36756BC6" w:rsidR="00494303" w:rsidRDefault="000F1BBE" w:rsidP="005A7855">
            <w:pPr>
              <w:jc w:val="center"/>
            </w:pPr>
            <w:r w:rsidRPr="005A7855">
              <w:rPr>
                <w:b/>
              </w:rPr>
              <w:t>Product</w:t>
            </w:r>
          </w:p>
        </w:tc>
        <w:tc>
          <w:tcPr>
            <w:tcW w:w="1350" w:type="dxa"/>
          </w:tcPr>
          <w:p w14:paraId="08648506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Chromium (Cr)</w:t>
            </w:r>
          </w:p>
        </w:tc>
        <w:tc>
          <w:tcPr>
            <w:tcW w:w="737" w:type="dxa"/>
          </w:tcPr>
          <w:p w14:paraId="134FE543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Lead (Pb)</w:t>
            </w:r>
          </w:p>
        </w:tc>
        <w:tc>
          <w:tcPr>
            <w:tcW w:w="1376" w:type="dxa"/>
          </w:tcPr>
          <w:p w14:paraId="7B1B0A03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Manganese (Mn)</w:t>
            </w:r>
          </w:p>
        </w:tc>
        <w:tc>
          <w:tcPr>
            <w:tcW w:w="1243" w:type="dxa"/>
          </w:tcPr>
          <w:p w14:paraId="575C0AA7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Cadmium (Cd)</w:t>
            </w:r>
          </w:p>
        </w:tc>
        <w:tc>
          <w:tcPr>
            <w:tcW w:w="870" w:type="dxa"/>
          </w:tcPr>
          <w:p w14:paraId="0111825C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Nickel (Ni)</w:t>
            </w:r>
          </w:p>
        </w:tc>
        <w:tc>
          <w:tcPr>
            <w:tcW w:w="1364" w:type="dxa"/>
          </w:tcPr>
          <w:p w14:paraId="17C2C729" w14:textId="77777777" w:rsidR="00494303" w:rsidRPr="005A7855" w:rsidRDefault="005A7855" w:rsidP="005A7855">
            <w:pPr>
              <w:jc w:val="center"/>
              <w:rPr>
                <w:b/>
              </w:rPr>
            </w:pPr>
            <w:r w:rsidRPr="005A7855">
              <w:rPr>
                <w:b/>
              </w:rPr>
              <w:t>Compound</w:t>
            </w:r>
          </w:p>
        </w:tc>
        <w:tc>
          <w:tcPr>
            <w:tcW w:w="1125" w:type="dxa"/>
          </w:tcPr>
          <w:p w14:paraId="265F2B2A" w14:textId="160E1A9F" w:rsidR="00494303" w:rsidRDefault="000F1BBE" w:rsidP="005A7855">
            <w:pPr>
              <w:jc w:val="center"/>
            </w:pPr>
            <w:r w:rsidRPr="005A7855">
              <w:rPr>
                <w:b/>
              </w:rPr>
              <w:t>Product</w:t>
            </w:r>
          </w:p>
        </w:tc>
      </w:tr>
      <w:tr w:rsidR="005A7855" w14:paraId="4053CD0B" w14:textId="77777777" w:rsidTr="00567BC7">
        <w:tc>
          <w:tcPr>
            <w:tcW w:w="1043" w:type="dxa"/>
          </w:tcPr>
          <w:p w14:paraId="40D9B63E" w14:textId="77777777" w:rsidR="005A7855" w:rsidRDefault="00952504" w:rsidP="005A7855">
            <w:pPr>
              <w:jc w:val="center"/>
            </w:pPr>
            <w:r>
              <w:t xml:space="preserve">Brand X </w:t>
            </w:r>
            <w:r w:rsidR="005A7855">
              <w:t>Primer</w:t>
            </w:r>
          </w:p>
        </w:tc>
        <w:tc>
          <w:tcPr>
            <w:tcW w:w="1350" w:type="dxa"/>
          </w:tcPr>
          <w:p w14:paraId="7B3137C2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2A34FDB9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14:paraId="4DF65994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14:paraId="7ED76585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14:paraId="285E8898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4DAAEAA3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14:paraId="30F84AA1" w14:textId="77777777" w:rsidR="00494303" w:rsidRDefault="00952504" w:rsidP="005A785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A7855" w14:paraId="3957D8B5" w14:textId="77777777" w:rsidTr="00567BC7">
        <w:tc>
          <w:tcPr>
            <w:tcW w:w="1043" w:type="dxa"/>
          </w:tcPr>
          <w:p w14:paraId="69EDEE91" w14:textId="77777777" w:rsidR="00494303" w:rsidRDefault="00952504" w:rsidP="005A7855">
            <w:pPr>
              <w:jc w:val="center"/>
            </w:pPr>
            <w:r>
              <w:t xml:space="preserve">Brand Y </w:t>
            </w:r>
            <w:r w:rsidR="005A7855">
              <w:t>Thinner</w:t>
            </w:r>
          </w:p>
        </w:tc>
        <w:tc>
          <w:tcPr>
            <w:tcW w:w="1350" w:type="dxa"/>
          </w:tcPr>
          <w:p w14:paraId="67E62D21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045E3FE1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14:paraId="2EC55C01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14:paraId="64674DDB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14:paraId="6A22ACF0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4F515FFC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14:paraId="7FDC167E" w14:textId="77777777" w:rsidR="00494303" w:rsidRDefault="00952504" w:rsidP="005A785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A7855" w14:paraId="79423670" w14:textId="77777777" w:rsidTr="00567BC7">
        <w:tc>
          <w:tcPr>
            <w:tcW w:w="1043" w:type="dxa"/>
          </w:tcPr>
          <w:p w14:paraId="7A21782F" w14:textId="77777777" w:rsidR="00494303" w:rsidRDefault="00952504" w:rsidP="005A7855">
            <w:pPr>
              <w:jc w:val="center"/>
            </w:pPr>
            <w:r>
              <w:t xml:space="preserve">Brand Z </w:t>
            </w:r>
            <w:r w:rsidR="005A7855">
              <w:t>Base Coat</w:t>
            </w:r>
          </w:p>
        </w:tc>
        <w:tc>
          <w:tcPr>
            <w:tcW w:w="1350" w:type="dxa"/>
          </w:tcPr>
          <w:p w14:paraId="710C9A82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0B905BC0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14:paraId="3C1C853B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14:paraId="2D2FEFEB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14:paraId="2313C8CA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490AAC9F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14:paraId="398D354A" w14:textId="77777777" w:rsidR="00494303" w:rsidRDefault="00952504" w:rsidP="005A785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A7855" w14:paraId="68E53309" w14:textId="77777777" w:rsidTr="00567BC7">
        <w:tc>
          <w:tcPr>
            <w:tcW w:w="1043" w:type="dxa"/>
          </w:tcPr>
          <w:p w14:paraId="7C2F6FBA" w14:textId="77777777" w:rsidR="00494303" w:rsidRDefault="00952504" w:rsidP="005A7855">
            <w:pPr>
              <w:jc w:val="center"/>
            </w:pPr>
            <w:r>
              <w:t xml:space="preserve">Brand A </w:t>
            </w:r>
            <w:r w:rsidR="005A7855">
              <w:t>Red tint</w:t>
            </w:r>
          </w:p>
        </w:tc>
        <w:tc>
          <w:tcPr>
            <w:tcW w:w="1350" w:type="dxa"/>
          </w:tcPr>
          <w:p w14:paraId="42DE3B51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629658EE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14:paraId="3CDE9FBE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14:paraId="43A30A79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14:paraId="60D5A49D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7F190102" w14:textId="77777777" w:rsidR="00494303" w:rsidRDefault="00952504" w:rsidP="005A7855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14:paraId="7D48B218" w14:textId="77777777" w:rsidR="00494303" w:rsidRDefault="00952504" w:rsidP="005A785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952504" w14:paraId="0C940321" w14:textId="77777777" w:rsidTr="00567BC7">
        <w:tc>
          <w:tcPr>
            <w:tcW w:w="1043" w:type="dxa"/>
          </w:tcPr>
          <w:p w14:paraId="3BE3C4E6" w14:textId="77777777" w:rsidR="00952504" w:rsidRDefault="00952504" w:rsidP="005A7855">
            <w:pPr>
              <w:jc w:val="center"/>
            </w:pPr>
            <w:r>
              <w:t>Etc.</w:t>
            </w:r>
          </w:p>
        </w:tc>
        <w:tc>
          <w:tcPr>
            <w:tcW w:w="1350" w:type="dxa"/>
          </w:tcPr>
          <w:p w14:paraId="2C058339" w14:textId="77777777" w:rsidR="00952504" w:rsidRDefault="00952504" w:rsidP="005A7855">
            <w:pPr>
              <w:jc w:val="center"/>
            </w:pPr>
          </w:p>
        </w:tc>
        <w:tc>
          <w:tcPr>
            <w:tcW w:w="737" w:type="dxa"/>
          </w:tcPr>
          <w:p w14:paraId="6A87E91D" w14:textId="77777777" w:rsidR="00952504" w:rsidRDefault="00952504" w:rsidP="005A7855">
            <w:pPr>
              <w:jc w:val="center"/>
            </w:pPr>
          </w:p>
        </w:tc>
        <w:tc>
          <w:tcPr>
            <w:tcW w:w="1376" w:type="dxa"/>
          </w:tcPr>
          <w:p w14:paraId="7B06DB58" w14:textId="77777777" w:rsidR="00952504" w:rsidRDefault="00952504" w:rsidP="005A7855">
            <w:pPr>
              <w:jc w:val="center"/>
            </w:pPr>
          </w:p>
        </w:tc>
        <w:tc>
          <w:tcPr>
            <w:tcW w:w="1243" w:type="dxa"/>
          </w:tcPr>
          <w:p w14:paraId="5119A8B1" w14:textId="77777777" w:rsidR="00952504" w:rsidRDefault="00952504" w:rsidP="005A7855">
            <w:pPr>
              <w:jc w:val="center"/>
            </w:pPr>
          </w:p>
        </w:tc>
        <w:tc>
          <w:tcPr>
            <w:tcW w:w="870" w:type="dxa"/>
          </w:tcPr>
          <w:p w14:paraId="60697387" w14:textId="77777777" w:rsidR="00952504" w:rsidRDefault="00952504" w:rsidP="005A7855">
            <w:pPr>
              <w:jc w:val="center"/>
            </w:pPr>
          </w:p>
        </w:tc>
        <w:tc>
          <w:tcPr>
            <w:tcW w:w="1364" w:type="dxa"/>
          </w:tcPr>
          <w:p w14:paraId="4881EB18" w14:textId="77777777" w:rsidR="00952504" w:rsidRDefault="00952504" w:rsidP="005A7855">
            <w:pPr>
              <w:jc w:val="center"/>
            </w:pPr>
          </w:p>
        </w:tc>
        <w:tc>
          <w:tcPr>
            <w:tcW w:w="1125" w:type="dxa"/>
          </w:tcPr>
          <w:p w14:paraId="3B24C485" w14:textId="77777777" w:rsidR="00952504" w:rsidRDefault="00952504" w:rsidP="005A7855">
            <w:pPr>
              <w:jc w:val="center"/>
            </w:pPr>
          </w:p>
        </w:tc>
      </w:tr>
      <w:tr w:rsidR="00952504" w14:paraId="5B0FBF53" w14:textId="77777777" w:rsidTr="00567BC7">
        <w:tc>
          <w:tcPr>
            <w:tcW w:w="1043" w:type="dxa"/>
          </w:tcPr>
          <w:p w14:paraId="2548B02E" w14:textId="77777777" w:rsidR="00952504" w:rsidRDefault="00952504" w:rsidP="005A7855">
            <w:pPr>
              <w:jc w:val="center"/>
            </w:pPr>
          </w:p>
        </w:tc>
        <w:tc>
          <w:tcPr>
            <w:tcW w:w="1350" w:type="dxa"/>
          </w:tcPr>
          <w:p w14:paraId="709B881C" w14:textId="77777777" w:rsidR="00952504" w:rsidRDefault="00952504" w:rsidP="005A7855">
            <w:pPr>
              <w:jc w:val="center"/>
            </w:pPr>
          </w:p>
        </w:tc>
        <w:tc>
          <w:tcPr>
            <w:tcW w:w="737" w:type="dxa"/>
          </w:tcPr>
          <w:p w14:paraId="19C18B3E" w14:textId="77777777" w:rsidR="00952504" w:rsidRDefault="00952504" w:rsidP="005A7855">
            <w:pPr>
              <w:jc w:val="center"/>
            </w:pPr>
          </w:p>
        </w:tc>
        <w:tc>
          <w:tcPr>
            <w:tcW w:w="1376" w:type="dxa"/>
          </w:tcPr>
          <w:p w14:paraId="310780BF" w14:textId="77777777" w:rsidR="00952504" w:rsidRDefault="00952504" w:rsidP="005A7855">
            <w:pPr>
              <w:jc w:val="center"/>
            </w:pPr>
          </w:p>
        </w:tc>
        <w:tc>
          <w:tcPr>
            <w:tcW w:w="1243" w:type="dxa"/>
          </w:tcPr>
          <w:p w14:paraId="07E2F436" w14:textId="77777777" w:rsidR="00952504" w:rsidRDefault="00952504" w:rsidP="005A7855">
            <w:pPr>
              <w:jc w:val="center"/>
            </w:pPr>
          </w:p>
        </w:tc>
        <w:tc>
          <w:tcPr>
            <w:tcW w:w="870" w:type="dxa"/>
          </w:tcPr>
          <w:p w14:paraId="28BF6069" w14:textId="77777777" w:rsidR="00952504" w:rsidRDefault="00952504" w:rsidP="005A7855">
            <w:pPr>
              <w:jc w:val="center"/>
            </w:pPr>
          </w:p>
        </w:tc>
        <w:tc>
          <w:tcPr>
            <w:tcW w:w="1364" w:type="dxa"/>
          </w:tcPr>
          <w:p w14:paraId="50E256BD" w14:textId="77777777" w:rsidR="00952504" w:rsidRDefault="00952504" w:rsidP="005A7855">
            <w:pPr>
              <w:jc w:val="center"/>
            </w:pPr>
          </w:p>
        </w:tc>
        <w:tc>
          <w:tcPr>
            <w:tcW w:w="1125" w:type="dxa"/>
          </w:tcPr>
          <w:p w14:paraId="16266C27" w14:textId="77777777" w:rsidR="00952504" w:rsidRDefault="00952504" w:rsidP="005A7855">
            <w:pPr>
              <w:jc w:val="center"/>
            </w:pPr>
          </w:p>
        </w:tc>
      </w:tr>
    </w:tbl>
    <w:p w14:paraId="062BC4F9" w14:textId="77777777" w:rsidR="00494303" w:rsidRDefault="00494303" w:rsidP="00494303"/>
    <w:p w14:paraId="5830348F" w14:textId="77777777" w:rsidR="00494303" w:rsidRDefault="00105BD0">
      <w:r>
        <w:t xml:space="preserve">Please </w:t>
      </w:r>
      <w:r w:rsidR="00952504">
        <w:t>exempt</w:t>
      </w:r>
      <w:r w:rsidR="00B0357E">
        <w:t xml:space="preserve"> ANYWHERE AUTOBODY SHOP</w:t>
      </w:r>
      <w:r>
        <w:t xml:space="preserve">, INC from </w:t>
      </w:r>
      <w:r w:rsidR="00567BC7">
        <w:t xml:space="preserve">compliance with </w:t>
      </w:r>
      <w:r>
        <w:t>40 CFR 63 Subchapter HHHHHH.</w:t>
      </w:r>
    </w:p>
    <w:p w14:paraId="4C5D4351" w14:textId="77777777" w:rsidR="00105BD0" w:rsidRDefault="00105BD0"/>
    <w:p w14:paraId="30EC4D73" w14:textId="77777777" w:rsidR="00105BD0" w:rsidRDefault="00105BD0"/>
    <w:p w14:paraId="7463F224" w14:textId="77777777" w:rsidR="00105BD0" w:rsidRDefault="00105BD0">
      <w:r>
        <w:t>Sincerely,</w:t>
      </w:r>
    </w:p>
    <w:p w14:paraId="394D4637" w14:textId="77777777" w:rsidR="00105BD0" w:rsidRDefault="00105BD0"/>
    <w:p w14:paraId="648B7EA0" w14:textId="77777777" w:rsidR="00105BD0" w:rsidRDefault="00105BD0"/>
    <w:p w14:paraId="5685A760" w14:textId="77777777" w:rsidR="00952504" w:rsidRDefault="00952504">
      <w:r>
        <w:t>Printed Name:</w:t>
      </w:r>
      <w:r>
        <w:tab/>
      </w:r>
      <w:r>
        <w:tab/>
        <w:t>___________________________________</w:t>
      </w:r>
    </w:p>
    <w:p w14:paraId="6072F340" w14:textId="77777777" w:rsidR="00952504" w:rsidRDefault="00952504"/>
    <w:p w14:paraId="34EAD53D" w14:textId="77777777" w:rsidR="00105BD0" w:rsidRDefault="00952504">
      <w:r>
        <w:t xml:space="preserve">Signature: </w:t>
      </w:r>
      <w:r>
        <w:softHyphen/>
      </w:r>
      <w:r>
        <w:softHyphen/>
      </w:r>
      <w:r>
        <w:tab/>
      </w:r>
      <w:r>
        <w:tab/>
        <w:t>___________________________________</w:t>
      </w:r>
    </w:p>
    <w:p w14:paraId="300349B9" w14:textId="77777777" w:rsidR="00952504" w:rsidRDefault="00952504"/>
    <w:p w14:paraId="092FF967" w14:textId="77777777" w:rsidR="00952504" w:rsidRDefault="00952504">
      <w:r>
        <w:t xml:space="preserve">Date: 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107FAAEE" w14:textId="77777777" w:rsidR="00105BD0" w:rsidRDefault="00105BD0"/>
    <w:p w14:paraId="0CCD1D05" w14:textId="77777777" w:rsidR="00105BD0" w:rsidRDefault="00105BD0"/>
    <w:p w14:paraId="33DEF0E7" w14:textId="77777777" w:rsidR="00105BD0" w:rsidRDefault="00105BD0"/>
    <w:p w14:paraId="0ACCAE94" w14:textId="77777777" w:rsidR="00105BD0" w:rsidRDefault="00105BD0">
      <w:r>
        <w:t>Attachments:</w:t>
      </w:r>
    </w:p>
    <w:p w14:paraId="69522361" w14:textId="77777777" w:rsidR="00105BD0" w:rsidRDefault="00105BD0"/>
    <w:p w14:paraId="0F24223F" w14:textId="77777777" w:rsidR="00105BD0" w:rsidRDefault="00567BC7">
      <w:r>
        <w:t>4</w:t>
      </w:r>
      <w:r w:rsidR="00105BD0">
        <w:t xml:space="preserve"> MSDS sheets for coatings used</w:t>
      </w:r>
    </w:p>
    <w:p w14:paraId="784294D6" w14:textId="77777777" w:rsidR="00772B8B" w:rsidRDefault="00772B8B"/>
    <w:p w14:paraId="2D54E0A9" w14:textId="77777777" w:rsidR="00772B8B" w:rsidRDefault="00772B8B" w:rsidP="006C09B8">
      <w:pPr>
        <w:tabs>
          <w:tab w:val="left" w:pos="540"/>
        </w:tabs>
      </w:pPr>
      <w:r>
        <w:t>CC</w:t>
      </w:r>
      <w:r w:rsidR="006C09B8">
        <w:t xml:space="preserve">: </w:t>
      </w:r>
      <w:r w:rsidR="006C09B8">
        <w:tab/>
      </w:r>
      <w:r>
        <w:t>TCEQ Austin</w:t>
      </w:r>
    </w:p>
    <w:p w14:paraId="2C3B843E" w14:textId="77777777" w:rsidR="00772B8B" w:rsidRDefault="006C09B8" w:rsidP="006C09B8">
      <w:pPr>
        <w:tabs>
          <w:tab w:val="left" w:pos="540"/>
        </w:tabs>
      </w:pPr>
      <w:r>
        <w:t xml:space="preserve">        </w:t>
      </w:r>
      <w:r>
        <w:tab/>
      </w:r>
      <w:r w:rsidR="00772B8B">
        <w:t>TCEQ Regional Office</w:t>
      </w:r>
    </w:p>
    <w:sectPr w:rsidR="00772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77D15" w14:textId="77777777" w:rsidR="00E95FB3" w:rsidRDefault="00E95FB3">
      <w:r>
        <w:separator/>
      </w:r>
    </w:p>
  </w:endnote>
  <w:endnote w:type="continuationSeparator" w:id="0">
    <w:p w14:paraId="52222F97" w14:textId="77777777" w:rsidR="00E95FB3" w:rsidRDefault="00E9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02CC" w14:textId="77777777" w:rsidR="00143A67" w:rsidRDefault="00143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AD11" w14:textId="77777777" w:rsidR="00143A67" w:rsidRDefault="00143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5A6D3" w14:textId="77777777" w:rsidR="00143A67" w:rsidRDefault="00143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1A1A" w14:textId="77777777" w:rsidR="00E95FB3" w:rsidRDefault="00E95FB3">
      <w:r>
        <w:separator/>
      </w:r>
    </w:p>
  </w:footnote>
  <w:footnote w:type="continuationSeparator" w:id="0">
    <w:p w14:paraId="7CE0E367" w14:textId="77777777" w:rsidR="00E95FB3" w:rsidRDefault="00E9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BA80" w14:textId="77777777" w:rsidR="00143A67" w:rsidRDefault="00143A67">
    <w:pPr>
      <w:pStyle w:val="Header"/>
    </w:pPr>
    <w:r>
      <w:rPr>
        <w:noProof/>
      </w:rPr>
      <w:pict w14:anchorId="486F6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ED4C" w14:textId="77777777" w:rsidR="00143A67" w:rsidRDefault="00143A67">
    <w:pPr>
      <w:pStyle w:val="Header"/>
    </w:pPr>
    <w:r>
      <w:rPr>
        <w:noProof/>
      </w:rPr>
      <w:pict w14:anchorId="755B6E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5.05pt;height:17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9582" w14:textId="77777777" w:rsidR="00143A67" w:rsidRDefault="00143A67">
    <w:pPr>
      <w:pStyle w:val="Header"/>
    </w:pPr>
    <w:r>
      <w:rPr>
        <w:noProof/>
      </w:rPr>
      <w:pict w14:anchorId="4FA7F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1F"/>
    <w:rsid w:val="00095C07"/>
    <w:rsid w:val="000F1BBE"/>
    <w:rsid w:val="00105BD0"/>
    <w:rsid w:val="00143A67"/>
    <w:rsid w:val="00494303"/>
    <w:rsid w:val="004C4408"/>
    <w:rsid w:val="00567BC7"/>
    <w:rsid w:val="005A7855"/>
    <w:rsid w:val="006C09B8"/>
    <w:rsid w:val="00772B8B"/>
    <w:rsid w:val="007F0FB0"/>
    <w:rsid w:val="00952504"/>
    <w:rsid w:val="00AA1A1F"/>
    <w:rsid w:val="00B0357E"/>
    <w:rsid w:val="00B81FF0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B7A6840"/>
  <w15:chartTrackingRefBased/>
  <w15:docId w15:val="{65D4F15D-E18B-4BE4-A4AC-65FC0E98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3A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A6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AA151E8CE9749B34E16F15F42E331" ma:contentTypeVersion="5" ma:contentTypeDescription="Create a new document." ma:contentTypeScope="" ma:versionID="d9a19ae633df2c67c880fccc54d2de16">
  <xsd:schema xmlns:xsd="http://www.w3.org/2001/XMLSchema" xmlns:xs="http://www.w3.org/2001/XMLSchema" xmlns:p="http://schemas.microsoft.com/office/2006/metadata/properties" xmlns:ns2="6dc122a2-aaf7-4d50-a709-10f74d13b3a1" targetNamespace="http://schemas.microsoft.com/office/2006/metadata/properties" ma:root="true" ma:fieldsID="407c19b7239097a0b48f6f04d93dd382" ns2:_="">
    <xsd:import namespace="6dc122a2-aaf7-4d50-a709-10f74d13b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22a2-aaf7-4d50-a709-10f74d13b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ignedTo" ma:index="12" nillable="true" ma:displayName="Assigned To" ma:description="Who is assigned to review this document?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dc122a2-aaf7-4d50-a709-10f74d13b3a1">
      <UserInfo>
        <DisplayName/>
        <AccountId>16</AccountId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970F8C13-23A4-4B34-9ECD-8F32C37C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122a2-aaf7-4d50-a709-10f74d13b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8562E-1380-430C-89C5-04B79401E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920B5-7899-4C16-97BF-003585CDD8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EA8E24-40A9-4A79-82F9-132E1782D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Letney</dc:creator>
  <cp:keywords/>
  <dc:description/>
  <cp:lastModifiedBy>Traci Letney</cp:lastModifiedBy>
  <cp:revision>2</cp:revision>
  <dcterms:created xsi:type="dcterms:W3CDTF">2021-12-06T20:01:00Z</dcterms:created>
  <dcterms:modified xsi:type="dcterms:W3CDTF">2021-12-06T20:01:00Z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ssignedTo">
    <vt:lpwstr>Sheila Serna</vt:lpwstr>
  </property>
</Properties>
</file>