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58CEF" w14:textId="77777777" w:rsidR="000369B2" w:rsidRDefault="000369B2" w:rsidP="008D74D9">
      <w:pPr>
        <w:widowControl w:val="0"/>
        <w:tabs>
          <w:tab w:val="left" w:pos="30"/>
          <w:tab w:val="left" w:pos="60"/>
          <w:tab w:val="left" w:pos="3270"/>
          <w:tab w:val="left" w:pos="3630"/>
          <w:tab w:val="left" w:pos="3990"/>
          <w:tab w:val="left" w:pos="4350"/>
          <w:tab w:val="left" w:pos="4710"/>
          <w:tab w:val="left" w:pos="5040"/>
          <w:tab w:val="right" w:pos="10080"/>
        </w:tabs>
        <w:spacing w:line="271" w:lineRule="exact"/>
      </w:pPr>
      <w:r>
        <w:tab/>
      </w:r>
    </w:p>
    <w:p w14:paraId="50008BB9" w14:textId="3423DB36" w:rsidR="000369B2" w:rsidRPr="004C0973" w:rsidRDefault="000369B2" w:rsidP="002E21B6">
      <w:pPr>
        <w:widowControl w:val="0"/>
        <w:tabs>
          <w:tab w:val="center" w:pos="5040"/>
        </w:tabs>
        <w:spacing w:line="274" w:lineRule="exact"/>
        <w:jc w:val="center"/>
        <w:rPr>
          <w:rFonts w:ascii="Lucida Bright" w:hAnsi="Lucida Bright" w:cs="Georgia"/>
          <w:b/>
          <w:bCs/>
          <w:color w:val="000000"/>
        </w:rPr>
      </w:pPr>
      <w:r w:rsidRPr="004C0973">
        <w:rPr>
          <w:rFonts w:ascii="Lucida Bright" w:hAnsi="Lucida Bright" w:cs="Georgia"/>
          <w:b/>
          <w:bCs/>
          <w:color w:val="000000"/>
        </w:rPr>
        <w:t>Mandatory Language for a Maximum Contaminant Level Violation</w:t>
      </w:r>
      <w:r w:rsidR="002E21B6">
        <w:rPr>
          <w:rFonts w:ascii="Lucida Bright" w:hAnsi="Lucida Bright" w:cs="Georgia"/>
          <w:b/>
          <w:bCs/>
          <w:color w:val="000000"/>
        </w:rPr>
        <w:t xml:space="preserve"> - </w:t>
      </w:r>
      <w:r w:rsidRPr="004C0973">
        <w:rPr>
          <w:rFonts w:ascii="Lucida Bright" w:hAnsi="Lucida Bright" w:cs="Georgia"/>
          <w:b/>
          <w:bCs/>
          <w:color w:val="000000"/>
        </w:rPr>
        <w:t>ANTIMONY, TOTAL</w:t>
      </w:r>
    </w:p>
    <w:p w14:paraId="3FFD1784" w14:textId="77777777" w:rsidR="000369B2" w:rsidRDefault="000369B2">
      <w:pPr>
        <w:widowControl w:val="0"/>
        <w:spacing w:line="252" w:lineRule="exact"/>
      </w:pPr>
    </w:p>
    <w:p w14:paraId="6B7BFE97" w14:textId="77777777" w:rsidR="000369B2" w:rsidRDefault="000369B2">
      <w:pPr>
        <w:widowControl w:val="0"/>
        <w:spacing w:line="252" w:lineRule="exact"/>
        <w:rPr>
          <w:rFonts w:ascii="Georgia" w:hAnsi="Georgia" w:cs="Georgia"/>
          <w:color w:val="000000"/>
          <w:sz w:val="22"/>
          <w:szCs w:val="22"/>
        </w:rPr>
      </w:pPr>
      <w:r w:rsidRPr="004C0973">
        <w:rPr>
          <w:rFonts w:ascii="Lucida Bright" w:hAnsi="Lucida Bright" w:cs="Georgia"/>
          <w:color w:val="000000"/>
        </w:rPr>
        <w:t>The Texas Commission on Environmental Quality (TCEQ) has notified</w:t>
      </w:r>
      <w:r>
        <w:rPr>
          <w:rFonts w:ascii="Georgia" w:hAnsi="Georgia" w:cs="Georgia"/>
          <w:color w:val="000000"/>
          <w:sz w:val="22"/>
          <w:szCs w:val="22"/>
        </w:rPr>
        <w:t xml:space="preserve"> </w:t>
      </w:r>
      <w:r w:rsidR="007C5490">
        <w:rPr>
          <w:rFonts w:ascii="Georgia" w:hAnsi="Georgia" w:cs="Georgia"/>
          <w:color w:val="000000"/>
          <w:sz w:val="22"/>
          <w:szCs w:val="22"/>
        </w:rPr>
        <w:t>______</w:t>
      </w:r>
      <w:r w:rsidR="007C5490" w:rsidRPr="00910C61">
        <w:rPr>
          <w:rFonts w:ascii="Georgia" w:hAnsi="Georgia" w:cs="Georgia"/>
          <w:b/>
          <w:bCs/>
          <w:color w:val="000000"/>
          <w:sz w:val="16"/>
          <w:szCs w:val="16"/>
          <w:u w:val="single"/>
        </w:rPr>
        <w:t>_&lt;system name&gt;</w:t>
      </w:r>
      <w:r w:rsidR="007C5490">
        <w:rPr>
          <w:rFonts w:ascii="Georgia" w:hAnsi="Georgia" w:cs="Georgia"/>
          <w:b/>
          <w:bCs/>
          <w:color w:val="000000"/>
          <w:sz w:val="16"/>
          <w:szCs w:val="16"/>
          <w:u w:val="single"/>
        </w:rPr>
        <w:t>____</w:t>
      </w:r>
      <w:r w:rsidR="007C5490" w:rsidRPr="00910C61">
        <w:rPr>
          <w:rFonts w:ascii="Georgia" w:hAnsi="Georgia" w:cs="Georgia"/>
          <w:b/>
          <w:bCs/>
          <w:color w:val="000000"/>
          <w:sz w:val="16"/>
          <w:szCs w:val="16"/>
        </w:rPr>
        <w:t>_</w:t>
      </w:r>
      <w:r w:rsidR="007C5490">
        <w:rPr>
          <w:rFonts w:ascii="Georgia" w:hAnsi="Georgia" w:cs="Georgia"/>
          <w:color w:val="000000"/>
          <w:sz w:val="22"/>
          <w:szCs w:val="22"/>
        </w:rPr>
        <w:t xml:space="preserve"> </w:t>
      </w:r>
      <w:r w:rsidR="00E30D35" w:rsidRPr="004C0973">
        <w:rPr>
          <w:rFonts w:ascii="Lucida Bright" w:hAnsi="Lucida Bright" w:cs="Georgia"/>
          <w:color w:val="000000"/>
        </w:rPr>
        <w:t xml:space="preserve">public </w:t>
      </w:r>
      <w:r w:rsidRPr="004C0973">
        <w:rPr>
          <w:rFonts w:ascii="Lucida Bright" w:hAnsi="Lucida Bright" w:cs="Georgia"/>
          <w:color w:val="000000"/>
        </w:rPr>
        <w:t xml:space="preserve">water system that the drinking water </w:t>
      </w:r>
      <w:proofErr w:type="gramStart"/>
      <w:r w:rsidRPr="004C0973">
        <w:rPr>
          <w:rFonts w:ascii="Lucida Bright" w:hAnsi="Lucida Bright" w:cs="Georgia"/>
          <w:color w:val="000000"/>
        </w:rPr>
        <w:t>being supplied</w:t>
      </w:r>
      <w:proofErr w:type="gramEnd"/>
      <w:r w:rsidRPr="004C0973">
        <w:rPr>
          <w:rFonts w:ascii="Lucida Bright" w:hAnsi="Lucida Bright" w:cs="Georgia"/>
          <w:color w:val="000000"/>
        </w:rPr>
        <w:t xml:space="preserve"> to customers had exceeded the Maximum Contaminant Le</w:t>
      </w:r>
      <w:r w:rsidR="00A84B55" w:rsidRPr="004C0973">
        <w:rPr>
          <w:rFonts w:ascii="Lucida Bright" w:hAnsi="Lucida Bright" w:cs="Georgia"/>
          <w:color w:val="000000"/>
        </w:rPr>
        <w:t xml:space="preserve">vel (MCL) for antimony, total. </w:t>
      </w:r>
      <w:r w:rsidRPr="004C0973">
        <w:rPr>
          <w:rFonts w:ascii="Lucida Bright" w:hAnsi="Lucida Bright" w:cs="Georgia"/>
          <w:color w:val="000000"/>
        </w:rPr>
        <w:t>The U.S. Envir</w:t>
      </w:r>
      <w:r w:rsidR="007C5490" w:rsidRPr="004C0973">
        <w:rPr>
          <w:rFonts w:ascii="Lucida Bright" w:hAnsi="Lucida Bright" w:cs="Georgia"/>
          <w:color w:val="000000"/>
        </w:rPr>
        <w:t xml:space="preserve">onmental </w:t>
      </w:r>
      <w:r w:rsidRPr="004C0973">
        <w:rPr>
          <w:rFonts w:ascii="Lucida Bright" w:hAnsi="Lucida Bright" w:cs="Georgia"/>
          <w:color w:val="000000"/>
        </w:rPr>
        <w:t>Protection Agency (U.S. EPA) has established the MCL for antimony, t</w:t>
      </w:r>
      <w:r w:rsidR="007C5490" w:rsidRPr="004C0973">
        <w:rPr>
          <w:rFonts w:ascii="Lucida Bright" w:hAnsi="Lucida Bright" w:cs="Georgia"/>
          <w:color w:val="000000"/>
        </w:rPr>
        <w:t xml:space="preserve">otal </w:t>
      </w:r>
      <w:r w:rsidR="002F3254" w:rsidRPr="004C0973">
        <w:rPr>
          <w:rFonts w:ascii="Lucida Bright" w:hAnsi="Lucida Bright" w:cs="Georgia"/>
          <w:color w:val="000000"/>
        </w:rPr>
        <w:t>to be</w:t>
      </w:r>
      <w:r w:rsidR="007C5490" w:rsidRPr="004C0973">
        <w:rPr>
          <w:rFonts w:ascii="Lucida Bright" w:hAnsi="Lucida Bright" w:cs="Georgia"/>
          <w:color w:val="000000"/>
        </w:rPr>
        <w:t xml:space="preserve"> 0.006 milligrams per liter </w:t>
      </w:r>
      <w:r w:rsidRPr="004C0973">
        <w:rPr>
          <w:rFonts w:ascii="Lucida Bright" w:hAnsi="Lucida Bright" w:cs="Georgia"/>
          <w:color w:val="000000"/>
        </w:rPr>
        <w:t>(mg/L) based on</w:t>
      </w:r>
      <w:r w:rsidR="002F3254" w:rsidRPr="004C0973">
        <w:rPr>
          <w:rFonts w:ascii="Lucida Bright" w:hAnsi="Lucida Bright" w:cs="Georgia"/>
          <w:color w:val="000000"/>
        </w:rPr>
        <w:t xml:space="preserve"> the</w:t>
      </w:r>
      <w:r w:rsidRPr="004C0973">
        <w:rPr>
          <w:rFonts w:ascii="Lucida Bright" w:hAnsi="Lucida Bright" w:cs="Georgia"/>
          <w:color w:val="000000"/>
        </w:rPr>
        <w:t xml:space="preserve"> running annual average (RAA</w:t>
      </w:r>
      <w:proofErr w:type="gramStart"/>
      <w:r w:rsidRPr="004C0973">
        <w:rPr>
          <w:rFonts w:ascii="Lucida Bright" w:hAnsi="Lucida Bright" w:cs="Georgia"/>
          <w:color w:val="000000"/>
        </w:rPr>
        <w:t>), and</w:t>
      </w:r>
      <w:proofErr w:type="gramEnd"/>
      <w:r w:rsidRPr="004C0973">
        <w:rPr>
          <w:rFonts w:ascii="Lucida Bright" w:hAnsi="Lucida Bright" w:cs="Georgia"/>
          <w:color w:val="000000"/>
        </w:rPr>
        <w:t xml:space="preserve"> has determined that it</w:t>
      </w:r>
      <w:r w:rsidR="007C5490" w:rsidRPr="004C0973">
        <w:rPr>
          <w:rFonts w:ascii="Lucida Bright" w:hAnsi="Lucida Bright" w:cs="Georgia"/>
          <w:color w:val="000000"/>
        </w:rPr>
        <w:t xml:space="preserve"> is a health concern at levels </w:t>
      </w:r>
      <w:r w:rsidRPr="004C0973">
        <w:rPr>
          <w:rFonts w:ascii="Lucida Bright" w:hAnsi="Lucida Bright" w:cs="Georgia"/>
          <w:color w:val="000000"/>
        </w:rPr>
        <w:t>above the MCL.  Analysis of drinking water in your community f</w:t>
      </w:r>
      <w:r w:rsidR="007C5490" w:rsidRPr="004C0973">
        <w:rPr>
          <w:rFonts w:ascii="Lucida Bright" w:hAnsi="Lucida Bright" w:cs="Georgia"/>
          <w:color w:val="000000"/>
        </w:rPr>
        <w:t xml:space="preserve">or antimony, total </w:t>
      </w:r>
      <w:proofErr w:type="gramStart"/>
      <w:r w:rsidR="007C5490" w:rsidRPr="004C0973">
        <w:rPr>
          <w:rFonts w:ascii="Lucida Bright" w:hAnsi="Lucida Bright" w:cs="Georgia"/>
          <w:color w:val="000000"/>
        </w:rPr>
        <w:t>indicates</w:t>
      </w:r>
      <w:proofErr w:type="gramEnd"/>
      <w:r w:rsidR="007C5490" w:rsidRPr="004C0973">
        <w:rPr>
          <w:rFonts w:ascii="Lucida Bright" w:hAnsi="Lucida Bright" w:cs="Georgia"/>
          <w:color w:val="000000"/>
        </w:rPr>
        <w:t xml:space="preserve"> a </w:t>
      </w:r>
      <w:r w:rsidRPr="004C0973">
        <w:rPr>
          <w:rFonts w:ascii="Lucida Bright" w:hAnsi="Lucida Bright" w:cs="Georgia"/>
          <w:color w:val="000000"/>
        </w:rPr>
        <w:t>compliance value in</w:t>
      </w:r>
      <w:r>
        <w:rPr>
          <w:rFonts w:ascii="Georgia" w:hAnsi="Georgia" w:cs="Georgia"/>
          <w:color w:val="000000"/>
          <w:sz w:val="22"/>
          <w:szCs w:val="22"/>
        </w:rPr>
        <w:t xml:space="preserve"> </w:t>
      </w:r>
      <w:r w:rsidR="007C5490" w:rsidRPr="00910C61">
        <w:rPr>
          <w:rFonts w:ascii="Georgia" w:hAnsi="Georgia" w:cs="Georgia"/>
          <w:b/>
          <w:color w:val="000000"/>
          <w:sz w:val="16"/>
          <w:szCs w:val="16"/>
          <w:u w:val="single"/>
        </w:rPr>
        <w:t xml:space="preserve">&lt;monitoring </w:t>
      </w:r>
      <w:r w:rsidR="007C5490">
        <w:rPr>
          <w:rFonts w:ascii="Georgia" w:hAnsi="Georgia" w:cs="Georgia"/>
          <w:b/>
          <w:color w:val="000000"/>
          <w:sz w:val="16"/>
          <w:szCs w:val="16"/>
          <w:u w:val="single"/>
        </w:rPr>
        <w:t>period</w:t>
      </w:r>
      <w:r w:rsidR="003D2C85">
        <w:rPr>
          <w:rFonts w:ascii="Georgia" w:hAnsi="Georgia" w:cs="Georgia"/>
          <w:b/>
          <w:color w:val="000000"/>
          <w:sz w:val="16"/>
          <w:szCs w:val="16"/>
          <w:u w:val="single"/>
        </w:rPr>
        <w:t>&gt;</w:t>
      </w:r>
      <w:r w:rsidR="007C5490">
        <w:rPr>
          <w:rFonts w:ascii="Georgia" w:hAnsi="Georgia" w:cs="Georgia"/>
          <w:b/>
          <w:color w:val="000000"/>
          <w:sz w:val="16"/>
          <w:szCs w:val="16"/>
        </w:rPr>
        <w:t xml:space="preserve"> </w:t>
      </w:r>
      <w:r w:rsidR="007C5490">
        <w:rPr>
          <w:rFonts w:ascii="Georgia" w:hAnsi="Georgia" w:cs="Georgia"/>
          <w:color w:val="000000"/>
          <w:sz w:val="22"/>
          <w:szCs w:val="22"/>
        </w:rPr>
        <w:t xml:space="preserve">of </w:t>
      </w:r>
      <w:r w:rsidR="003D2C85">
        <w:rPr>
          <w:rFonts w:ascii="Georgia" w:hAnsi="Georgia" w:cs="Georgia"/>
          <w:b/>
          <w:color w:val="000000"/>
          <w:sz w:val="16"/>
          <w:szCs w:val="16"/>
          <w:u w:val="single"/>
        </w:rPr>
        <w:t>&lt;contaminant level&gt;</w:t>
      </w:r>
      <w:r w:rsidR="00BA0717">
        <w:rPr>
          <w:rFonts w:ascii="Georgia" w:hAnsi="Georgia" w:cs="Georgia"/>
          <w:color w:val="000000"/>
          <w:sz w:val="22"/>
          <w:szCs w:val="22"/>
        </w:rPr>
        <w:t xml:space="preserve"> </w:t>
      </w:r>
      <w:r w:rsidR="004376D1">
        <w:rPr>
          <w:rFonts w:ascii="Lucida Bright" w:hAnsi="Lucida Bright" w:cs="Georgia"/>
          <w:color w:val="000000"/>
        </w:rPr>
        <w:t>mg/L for</w:t>
      </w:r>
      <w:r w:rsidR="004376D1">
        <w:rPr>
          <w:rFonts w:ascii="Georgia" w:hAnsi="Georgia" w:cs="Georgia"/>
          <w:color w:val="000000"/>
          <w:sz w:val="22"/>
          <w:szCs w:val="22"/>
        </w:rPr>
        <w:t xml:space="preserve"> </w:t>
      </w:r>
      <w:r w:rsidR="004376D1">
        <w:rPr>
          <w:rFonts w:ascii="Georgia" w:hAnsi="Georgia" w:cs="Georgia"/>
          <w:color w:val="000000"/>
          <w:sz w:val="22"/>
          <w:szCs w:val="22"/>
          <w:u w:val="single"/>
        </w:rPr>
        <w:t>&lt;</w:t>
      </w:r>
      <w:r w:rsidR="004376D1">
        <w:rPr>
          <w:rFonts w:ascii="Georgia" w:hAnsi="Georgia" w:cs="Georgia"/>
          <w:b/>
          <w:color w:val="000000"/>
          <w:sz w:val="16"/>
          <w:szCs w:val="16"/>
          <w:u w:val="single"/>
        </w:rPr>
        <w:t>sample point</w:t>
      </w:r>
      <w:r w:rsidR="004376D1">
        <w:rPr>
          <w:rFonts w:ascii="Georgia" w:hAnsi="Georgia" w:cs="Georgia"/>
          <w:color w:val="000000"/>
          <w:sz w:val="22"/>
          <w:szCs w:val="22"/>
          <w:u w:val="single"/>
        </w:rPr>
        <w:t>&gt;</w:t>
      </w:r>
      <w:r w:rsidR="004376D1">
        <w:rPr>
          <w:rFonts w:ascii="Lucida Bright" w:hAnsi="Lucida Bright" w:cs="Georgia"/>
          <w:color w:val="000000"/>
        </w:rPr>
        <w:t>.</w:t>
      </w:r>
    </w:p>
    <w:p w14:paraId="0EE2C651" w14:textId="77777777" w:rsidR="005D5EA7" w:rsidRPr="007C5490" w:rsidRDefault="005D5EA7">
      <w:pPr>
        <w:widowControl w:val="0"/>
        <w:spacing w:line="252" w:lineRule="exact"/>
        <w:rPr>
          <w:rFonts w:ascii="Georgia" w:hAnsi="Georgia" w:cs="Georgia"/>
          <w:color w:val="000000"/>
          <w:sz w:val="22"/>
          <w:szCs w:val="22"/>
        </w:rPr>
      </w:pPr>
    </w:p>
    <w:p w14:paraId="2CDED4CA" w14:textId="77777777" w:rsidR="005D5EA7" w:rsidRPr="004C0973" w:rsidRDefault="005D5EA7" w:rsidP="005D5EA7">
      <w:pPr>
        <w:pStyle w:val="Default"/>
        <w:rPr>
          <w:rFonts w:ascii="Lucida Bright" w:hAnsi="Lucida Bright"/>
          <w:sz w:val="20"/>
          <w:szCs w:val="20"/>
        </w:rPr>
      </w:pPr>
      <w:r w:rsidRPr="004C0973">
        <w:rPr>
          <w:rFonts w:ascii="Lucida Bright" w:hAnsi="Lucida Bright"/>
          <w:sz w:val="20"/>
          <w:szCs w:val="20"/>
        </w:rPr>
        <w:t xml:space="preserve">Some people who drink water </w:t>
      </w:r>
      <w:proofErr w:type="gramStart"/>
      <w:r w:rsidRPr="004C0973">
        <w:rPr>
          <w:rFonts w:ascii="Lucida Bright" w:hAnsi="Lucida Bright"/>
          <w:sz w:val="20"/>
          <w:szCs w:val="20"/>
        </w:rPr>
        <w:t>containing</w:t>
      </w:r>
      <w:proofErr w:type="gramEnd"/>
      <w:r w:rsidRPr="004C0973">
        <w:rPr>
          <w:rFonts w:ascii="Lucida Bright" w:hAnsi="Lucida Bright"/>
          <w:sz w:val="20"/>
          <w:szCs w:val="20"/>
        </w:rPr>
        <w:t xml:space="preserve"> antimony well in excess of the MCL over many years could experience increases in blood cholesterol and decreases in blood sugar. </w:t>
      </w:r>
    </w:p>
    <w:p w14:paraId="7B96082B" w14:textId="77777777" w:rsidR="008227F4" w:rsidRPr="004C0973" w:rsidRDefault="008227F4" w:rsidP="005D5EA7">
      <w:pPr>
        <w:pStyle w:val="Default"/>
        <w:rPr>
          <w:rFonts w:ascii="Lucida Bright" w:hAnsi="Lucida Bright"/>
          <w:sz w:val="20"/>
          <w:szCs w:val="20"/>
        </w:rPr>
      </w:pPr>
    </w:p>
    <w:p w14:paraId="45C46211" w14:textId="77777777" w:rsidR="008227F4" w:rsidRPr="004C0973" w:rsidRDefault="008227F4" w:rsidP="008227F4">
      <w:pPr>
        <w:widowControl w:val="0"/>
        <w:spacing w:line="252" w:lineRule="exact"/>
        <w:rPr>
          <w:rFonts w:ascii="Lucida Bright" w:hAnsi="Lucida Bright" w:cs="Georgia"/>
          <w:color w:val="000000"/>
        </w:rPr>
      </w:pPr>
      <w:r w:rsidRPr="004C0973">
        <w:rPr>
          <w:rFonts w:ascii="Lucida Bright" w:hAnsi="Lucida Bright" w:cs="Georgia"/>
          <w:color w:val="000000"/>
        </w:rPr>
        <w:t>Most consumers do not need to us</w:t>
      </w:r>
      <w:r w:rsidR="00A84B55" w:rsidRPr="004C0973">
        <w:rPr>
          <w:rFonts w:ascii="Lucida Bright" w:hAnsi="Lucida Bright" w:cs="Georgia"/>
          <w:color w:val="000000"/>
        </w:rPr>
        <w:t xml:space="preserve">e an alternative water supply. </w:t>
      </w:r>
      <w:r w:rsidRPr="004C0973">
        <w:rPr>
          <w:rFonts w:ascii="Lucida Bright" w:hAnsi="Lucida Bright" w:cs="Georgia"/>
          <w:color w:val="000000"/>
        </w:rPr>
        <w:t xml:space="preserve">However, if you have health concerns, you may want to talk to your doctor to get more information about how this may affect you.  </w:t>
      </w:r>
    </w:p>
    <w:p w14:paraId="19F2F72D" w14:textId="77777777" w:rsidR="000369B2" w:rsidRPr="004C0973" w:rsidRDefault="000369B2">
      <w:pPr>
        <w:widowControl w:val="0"/>
        <w:spacing w:line="252" w:lineRule="exact"/>
        <w:rPr>
          <w:rFonts w:ascii="Lucida Bright" w:hAnsi="Lucida Bright"/>
        </w:rPr>
      </w:pPr>
    </w:p>
    <w:p w14:paraId="19013A63" w14:textId="77777777" w:rsidR="005126C5" w:rsidRPr="003F752B" w:rsidRDefault="005126C5" w:rsidP="005126C5">
      <w:pPr>
        <w:rPr>
          <w:rFonts w:ascii="Lucida Bright" w:hAnsi="Lucida Bright" w:cs="Times New Roman"/>
        </w:rPr>
      </w:pPr>
      <w:r w:rsidRPr="003F752B">
        <w:rPr>
          <w:rFonts w:ascii="Lucida Bright" w:hAnsi="Lucida Bright" w:cs="Times New Roman"/>
        </w:rPr>
        <w:t>We are taking the following actions to address this issue:</w:t>
      </w:r>
    </w:p>
    <w:p w14:paraId="5F29B4EA" w14:textId="77777777" w:rsidR="005126C5" w:rsidRPr="0072321F" w:rsidRDefault="005126C5" w:rsidP="005126C5">
      <w:pPr>
        <w:rPr>
          <w:rFonts w:ascii="Georgia" w:hAnsi="Georgia" w:cs="Times New Roman"/>
        </w:rPr>
      </w:pPr>
    </w:p>
    <w:p w14:paraId="5E0E63C0" w14:textId="77777777" w:rsidR="005126C5" w:rsidRPr="0072321F" w:rsidRDefault="005126C5" w:rsidP="005126C5">
      <w:pPr>
        <w:pBdr>
          <w:top w:val="single" w:sz="6" w:space="1" w:color="auto"/>
          <w:bottom w:val="single" w:sz="6" w:space="1" w:color="auto"/>
        </w:pBdr>
        <w:rPr>
          <w:rFonts w:ascii="Georgia" w:hAnsi="Georgia" w:cs="Times New Roman"/>
        </w:rPr>
      </w:pPr>
    </w:p>
    <w:p w14:paraId="6915A86B" w14:textId="77777777" w:rsidR="005126C5" w:rsidRPr="0072321F" w:rsidRDefault="005126C5" w:rsidP="005126C5">
      <w:pPr>
        <w:pBdr>
          <w:bottom w:val="single" w:sz="6" w:space="1" w:color="auto"/>
          <w:between w:val="single" w:sz="6" w:space="1" w:color="auto"/>
        </w:pBdr>
        <w:rPr>
          <w:rFonts w:ascii="Georgia" w:hAnsi="Georgia" w:cs="Times New Roman"/>
        </w:rPr>
      </w:pPr>
    </w:p>
    <w:p w14:paraId="7EEB11BF" w14:textId="77777777" w:rsidR="005126C5" w:rsidRPr="0072321F" w:rsidRDefault="005126C5" w:rsidP="005126C5">
      <w:pPr>
        <w:rPr>
          <w:rFonts w:ascii="Georgia" w:hAnsi="Georgia" w:cs="Times New Roman"/>
          <w:b/>
          <w:sz w:val="18"/>
          <w:szCs w:val="18"/>
          <w:u w:val="single"/>
        </w:rPr>
      </w:pPr>
      <w:r w:rsidRPr="0072321F">
        <w:rPr>
          <w:rFonts w:ascii="Georgia" w:hAnsi="Georgia" w:cs="Times New Roman"/>
          <w:b/>
          <w:sz w:val="18"/>
          <w:szCs w:val="18"/>
          <w:u w:val="single"/>
        </w:rPr>
        <w:t>&lt;</w:t>
      </w:r>
      <w:r w:rsidRPr="003F752B">
        <w:rPr>
          <w:rFonts w:ascii="Lucida Bright" w:hAnsi="Lucida Bright" w:cs="Times New Roman"/>
          <w:b/>
          <w:sz w:val="16"/>
          <w:szCs w:val="16"/>
          <w:u w:val="single"/>
        </w:rPr>
        <w:t>corrective actions</w:t>
      </w:r>
      <w:r w:rsidRPr="0072321F">
        <w:rPr>
          <w:rFonts w:ascii="Georgia" w:hAnsi="Georgia" w:cs="Times New Roman"/>
          <w:b/>
          <w:sz w:val="18"/>
          <w:szCs w:val="18"/>
          <w:u w:val="single"/>
        </w:rPr>
        <w:t>&gt;</w:t>
      </w:r>
    </w:p>
    <w:p w14:paraId="1B14B66A" w14:textId="77777777" w:rsidR="000369B2" w:rsidRDefault="000369B2">
      <w:pPr>
        <w:widowControl w:val="0"/>
        <w:spacing w:line="252" w:lineRule="exact"/>
      </w:pPr>
    </w:p>
    <w:p w14:paraId="04A6B4E3" w14:textId="77777777" w:rsidR="004631BB" w:rsidRDefault="004631BB" w:rsidP="004631BB">
      <w:pPr>
        <w:widowControl w:val="0"/>
        <w:spacing w:line="252" w:lineRule="exact"/>
        <w:rPr>
          <w:rFonts w:ascii="Lucida Bright" w:hAnsi="Lucida Bright" w:cs="Georgia"/>
        </w:rPr>
      </w:pPr>
      <w:r>
        <w:rPr>
          <w:rFonts w:ascii="Lucida Bright" w:hAnsi="Lucida Bright" w:cs="Georgia"/>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0A761AAC" w14:textId="77777777" w:rsidR="004631BB" w:rsidRDefault="004631BB" w:rsidP="004631BB">
      <w:pPr>
        <w:widowControl w:val="0"/>
        <w:spacing w:line="252" w:lineRule="exact"/>
        <w:rPr>
          <w:rFonts w:ascii="Lucida Bright" w:hAnsi="Lucida Bright"/>
        </w:rPr>
      </w:pPr>
    </w:p>
    <w:p w14:paraId="6FE9E06B" w14:textId="77777777" w:rsidR="004631BB" w:rsidRDefault="004631BB" w:rsidP="004631BB">
      <w:pPr>
        <w:widowControl w:val="0"/>
        <w:spacing w:line="252" w:lineRule="exact"/>
        <w:rPr>
          <w:rFonts w:ascii="Georgia" w:hAnsi="Georgia" w:cs="Georgia"/>
          <w:sz w:val="22"/>
          <w:szCs w:val="22"/>
        </w:rPr>
      </w:pPr>
      <w:r>
        <w:rPr>
          <w:rFonts w:ascii="Lucida Bright" w:hAnsi="Lucida Bright" w:cs="Georgia"/>
        </w:rPr>
        <w:t xml:space="preserve">If you have questions </w:t>
      </w:r>
      <w:proofErr w:type="gramStart"/>
      <w:r>
        <w:rPr>
          <w:rFonts w:ascii="Lucida Bright" w:hAnsi="Lucida Bright" w:cs="Georgia"/>
        </w:rPr>
        <w:t>regarding</w:t>
      </w:r>
      <w:proofErr w:type="gramEnd"/>
      <w:r>
        <w:rPr>
          <w:rFonts w:ascii="Lucida Bright" w:hAnsi="Lucida Bright" w:cs="Georgia"/>
        </w:rPr>
        <w:t xml:space="preserve"> this matter, you may contact</w:t>
      </w:r>
      <w:r>
        <w:rPr>
          <w:rFonts w:ascii="Georgia" w:hAnsi="Georgia" w:cs="Georgia"/>
          <w:sz w:val="22"/>
          <w:szCs w:val="22"/>
        </w:rPr>
        <w:t xml:space="preserve"> __________________________ </w:t>
      </w:r>
      <w:r>
        <w:rPr>
          <w:rFonts w:ascii="Lucida Bright" w:hAnsi="Lucida Bright" w:cs="Georgia"/>
        </w:rPr>
        <w:t>at</w:t>
      </w:r>
      <w:r>
        <w:rPr>
          <w:rFonts w:ascii="Georgia" w:hAnsi="Georgia" w:cs="Georgia"/>
        </w:rPr>
        <w:t xml:space="preserve"> </w:t>
      </w:r>
      <w:r>
        <w:rPr>
          <w:rFonts w:ascii="Georgia" w:hAnsi="Georgia" w:cs="Georgia"/>
          <w:sz w:val="22"/>
          <w:szCs w:val="22"/>
        </w:rPr>
        <w:t xml:space="preserve">___________________.                                      </w:t>
      </w:r>
      <w:r>
        <w:rPr>
          <w:rFonts w:ascii="Georgia" w:hAnsi="Georgia" w:cs="Georgia"/>
          <w:b/>
          <w:bCs/>
          <w:sz w:val="16"/>
          <w:szCs w:val="16"/>
          <w:u w:val="single"/>
        </w:rPr>
        <w:t>&lt;</w:t>
      </w:r>
      <w:r>
        <w:rPr>
          <w:rFonts w:ascii="Lucida Bright" w:hAnsi="Lucida Bright" w:cs="Georgia"/>
          <w:b/>
          <w:bCs/>
          <w:sz w:val="16"/>
          <w:szCs w:val="16"/>
          <w:u w:val="single"/>
        </w:rPr>
        <w:t>water system official’s name</w:t>
      </w:r>
      <w:r>
        <w:rPr>
          <w:rFonts w:ascii="Georgia" w:hAnsi="Georgia" w:cs="Georgia"/>
          <w:b/>
          <w:bCs/>
          <w:sz w:val="16"/>
          <w:szCs w:val="16"/>
          <w:u w:val="single"/>
        </w:rPr>
        <w:t>&gt;</w:t>
      </w:r>
    </w:p>
    <w:p w14:paraId="7A5361F4" w14:textId="77777777" w:rsidR="004631BB" w:rsidRDefault="004631BB" w:rsidP="004631BB">
      <w:pPr>
        <w:widowControl w:val="0"/>
        <w:spacing w:line="185" w:lineRule="exact"/>
        <w:rPr>
          <w:rFonts w:ascii="Georgia" w:hAnsi="Georgia" w:cs="Georgia"/>
          <w:b/>
          <w:bCs/>
          <w:sz w:val="16"/>
          <w:szCs w:val="16"/>
          <w:u w:val="single"/>
        </w:rPr>
      </w:pPr>
      <w:r>
        <w:rPr>
          <w:rFonts w:ascii="Georgia" w:hAnsi="Georgia" w:cs="Georgia"/>
          <w:b/>
          <w:bCs/>
          <w:sz w:val="16"/>
          <w:szCs w:val="16"/>
          <w:u w:val="single"/>
        </w:rPr>
        <w:t>&lt;</w:t>
      </w:r>
      <w:r>
        <w:rPr>
          <w:rFonts w:ascii="Lucida Bright" w:hAnsi="Lucida Bright" w:cs="Georgia"/>
          <w:b/>
          <w:bCs/>
          <w:sz w:val="16"/>
          <w:szCs w:val="16"/>
          <w:u w:val="single"/>
        </w:rPr>
        <w:t>area code + phone number</w:t>
      </w:r>
      <w:r>
        <w:rPr>
          <w:rFonts w:ascii="Georgia" w:hAnsi="Georgia" w:cs="Georgia"/>
          <w:b/>
          <w:bCs/>
          <w:sz w:val="16"/>
          <w:szCs w:val="16"/>
          <w:u w:val="single"/>
        </w:rPr>
        <w:t>&gt;</w:t>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t xml:space="preserve">       </w:t>
      </w:r>
    </w:p>
    <w:p w14:paraId="6BE1BBDC" w14:textId="77777777" w:rsidR="004631BB" w:rsidRDefault="004631BB" w:rsidP="004631BB">
      <w:pPr>
        <w:widowControl w:val="0"/>
        <w:tabs>
          <w:tab w:val="right" w:pos="10065"/>
        </w:tabs>
        <w:spacing w:line="252" w:lineRule="exact"/>
        <w:rPr>
          <w:rFonts w:ascii="Georgia" w:hAnsi="Georgia" w:cs="Georgia"/>
          <w:color w:val="000000"/>
          <w:sz w:val="22"/>
          <w:szCs w:val="22"/>
        </w:rPr>
      </w:pPr>
      <w:r>
        <w:rPr>
          <w:rFonts w:ascii="Georgia" w:hAnsi="Georgia"/>
        </w:rPr>
        <w:tab/>
      </w:r>
      <w:r>
        <w:rPr>
          <w:rFonts w:ascii="Lucida Bright" w:hAnsi="Lucida Bright" w:cs="Georgia"/>
          <w:color w:val="000000"/>
        </w:rPr>
        <w:t>Posted /Delivered on:</w:t>
      </w:r>
      <w:r>
        <w:rPr>
          <w:rFonts w:ascii="Georgia" w:hAnsi="Georgia" w:cs="Georgia"/>
          <w:color w:val="000000"/>
          <w:sz w:val="22"/>
          <w:szCs w:val="22"/>
        </w:rPr>
        <w:t xml:space="preserve"> _________</w:t>
      </w:r>
    </w:p>
    <w:p w14:paraId="4DF0C841" w14:textId="77777777" w:rsidR="004631BB" w:rsidRDefault="004631BB" w:rsidP="004631BB">
      <w:pPr>
        <w:widowControl w:val="0"/>
        <w:tabs>
          <w:tab w:val="right" w:pos="10065"/>
        </w:tabs>
        <w:spacing w:line="185" w:lineRule="exact"/>
        <w:rPr>
          <w:rFonts w:ascii="Georgia" w:hAnsi="Georgia" w:cs="Georgia"/>
          <w:b/>
          <w:bCs/>
          <w:color w:val="000000"/>
          <w:sz w:val="16"/>
          <w:szCs w:val="16"/>
          <w:u w:val="single"/>
        </w:rPr>
      </w:pPr>
      <w:r>
        <w:tab/>
      </w:r>
      <w:r>
        <w:rPr>
          <w:rFonts w:ascii="Georgia" w:hAnsi="Georgia" w:cs="Georgia"/>
          <w:b/>
          <w:bCs/>
          <w:color w:val="000000"/>
          <w:sz w:val="16"/>
          <w:szCs w:val="16"/>
          <w:u w:val="single"/>
        </w:rPr>
        <w:t>&lt;</w:t>
      </w:r>
      <w:r>
        <w:rPr>
          <w:rFonts w:ascii="Lucida Bright" w:hAnsi="Lucida Bright" w:cs="Georgia"/>
          <w:b/>
          <w:bCs/>
          <w:color w:val="000000"/>
          <w:sz w:val="16"/>
          <w:szCs w:val="16"/>
          <w:u w:val="single"/>
        </w:rPr>
        <w:t>Date Posted</w:t>
      </w:r>
      <w:r>
        <w:rPr>
          <w:rFonts w:ascii="Georgia" w:hAnsi="Georgia" w:cs="Georgia"/>
          <w:b/>
          <w:bCs/>
          <w:color w:val="000000"/>
          <w:sz w:val="16"/>
          <w:szCs w:val="16"/>
          <w:u w:val="single"/>
        </w:rPr>
        <w:t>&gt;</w:t>
      </w:r>
    </w:p>
    <w:p w14:paraId="293F3DA8" w14:textId="77777777" w:rsidR="007C5490" w:rsidRDefault="007C5490">
      <w:pPr>
        <w:widowControl w:val="0"/>
        <w:spacing w:line="252" w:lineRule="exact"/>
        <w:rPr>
          <w:rFonts w:ascii="Georgia" w:hAnsi="Georgia" w:cs="Georgia"/>
          <w:b/>
          <w:bCs/>
          <w:color w:val="000000"/>
          <w:sz w:val="22"/>
          <w:szCs w:val="22"/>
        </w:rPr>
      </w:pPr>
    </w:p>
    <w:p w14:paraId="7A2D19EA" w14:textId="77777777" w:rsidR="007C5490" w:rsidRDefault="007C5490">
      <w:pPr>
        <w:widowControl w:val="0"/>
        <w:pBdr>
          <w:bottom w:val="single" w:sz="12" w:space="1" w:color="auto"/>
        </w:pBdr>
        <w:spacing w:line="252" w:lineRule="exact"/>
        <w:rPr>
          <w:rFonts w:ascii="Georgia" w:hAnsi="Georgia" w:cs="Georgia"/>
          <w:b/>
          <w:bCs/>
          <w:color w:val="000000"/>
          <w:sz w:val="22"/>
          <w:szCs w:val="22"/>
        </w:rPr>
      </w:pPr>
    </w:p>
    <w:p w14:paraId="2F481594" w14:textId="77777777" w:rsidR="00FB0145" w:rsidRDefault="00FB0145">
      <w:pPr>
        <w:widowControl w:val="0"/>
        <w:spacing w:line="252" w:lineRule="exact"/>
        <w:rPr>
          <w:rFonts w:ascii="Georgia" w:hAnsi="Georgia" w:cs="Georgia"/>
          <w:b/>
          <w:bCs/>
          <w:color w:val="000000"/>
          <w:sz w:val="22"/>
          <w:szCs w:val="22"/>
        </w:rPr>
      </w:pPr>
    </w:p>
    <w:p w14:paraId="7B709412" w14:textId="77777777" w:rsidR="00FF658D" w:rsidRPr="00BF593A" w:rsidRDefault="00FF658D" w:rsidP="00FF658D">
      <w:pPr>
        <w:widowControl w:val="0"/>
        <w:spacing w:line="252" w:lineRule="exact"/>
        <w:rPr>
          <w:rFonts w:ascii="Lucida Bright" w:hAnsi="Lucida Bright" w:cs="Georgia"/>
          <w:b/>
          <w:bCs/>
          <w:color w:val="000000"/>
        </w:rPr>
      </w:pPr>
      <w:r w:rsidRPr="00BF593A">
        <w:rPr>
          <w:rFonts w:ascii="Lucida Bright" w:hAnsi="Lucida Bright" w:cs="Georgia"/>
          <w:b/>
          <w:bCs/>
          <w:color w:val="000000"/>
        </w:rPr>
        <w:t>Instructions for preparing the required Public Notice:</w:t>
      </w:r>
    </w:p>
    <w:p w14:paraId="28ED776B" w14:textId="77777777" w:rsidR="00FF658D" w:rsidRPr="00BF593A" w:rsidRDefault="00FF658D" w:rsidP="00FF658D">
      <w:pPr>
        <w:widowControl w:val="0"/>
        <w:spacing w:line="252" w:lineRule="exact"/>
        <w:rPr>
          <w:rFonts w:ascii="Lucida Bright" w:hAnsi="Lucida Bright"/>
        </w:rPr>
      </w:pPr>
      <w:r w:rsidRPr="00BF593A">
        <w:rPr>
          <w:rFonts w:ascii="Lucida Bright" w:hAnsi="Lucida Bright" w:cs="Georgia"/>
          <w:color w:val="000000"/>
        </w:rPr>
        <w:t xml:space="preserve">Recopy the mandatory language above and insert the underlined information in the spaces </w:t>
      </w:r>
      <w:proofErr w:type="gramStart"/>
      <w:r w:rsidRPr="00BF593A">
        <w:rPr>
          <w:rFonts w:ascii="Lucida Bright" w:hAnsi="Lucida Bright" w:cs="Georgia"/>
          <w:color w:val="000000"/>
        </w:rPr>
        <w:t>indicated</w:t>
      </w:r>
      <w:proofErr w:type="gramEnd"/>
      <w:r w:rsidRPr="00BF593A">
        <w:rPr>
          <w:rFonts w:ascii="Lucida Bright" w:hAnsi="Lucida Bright" w:cs="Georgia"/>
          <w:color w:val="000000"/>
        </w:rPr>
        <w:t>.</w:t>
      </w:r>
      <w:r w:rsidRPr="00BF593A">
        <w:rPr>
          <w:rFonts w:ascii="Lucida Bright" w:hAnsi="Lucida Bright"/>
        </w:rPr>
        <w:t xml:space="preserve"> </w:t>
      </w:r>
    </w:p>
    <w:p w14:paraId="390B0788" w14:textId="77777777" w:rsidR="00FF658D" w:rsidRPr="00BF593A" w:rsidRDefault="00FF658D" w:rsidP="00FF658D">
      <w:pPr>
        <w:widowControl w:val="0"/>
        <w:spacing w:line="252" w:lineRule="exact"/>
        <w:rPr>
          <w:rFonts w:ascii="Lucida Bright" w:hAnsi="Lucida Bright"/>
        </w:rPr>
      </w:pPr>
    </w:p>
    <w:p w14:paraId="772CC711" w14:textId="77777777" w:rsidR="00FF658D" w:rsidRPr="00BF593A" w:rsidRDefault="00FF658D" w:rsidP="00FF658D">
      <w:pPr>
        <w:widowControl w:val="0"/>
        <w:spacing w:line="252" w:lineRule="exact"/>
        <w:rPr>
          <w:rFonts w:ascii="Lucida Bright" w:hAnsi="Lucida Bright" w:cs="Georgia"/>
          <w:color w:val="000000"/>
        </w:rPr>
      </w:pPr>
      <w:r w:rsidRPr="00BF593A">
        <w:rPr>
          <w:rFonts w:ascii="Lucida Bright" w:hAnsi="Lucida Bright" w:cs="Georgia"/>
          <w:color w:val="000000"/>
        </w:rPr>
        <w:t xml:space="preserve">The TCEQ recommends that the public water system provide a copy of the Public Notice(s) to local and state officials, such as Mayors, City Council Members, County Commissioners, Judges, and/or State Representatives, </w:t>
      </w:r>
      <w:proofErr w:type="gramStart"/>
      <w:r w:rsidRPr="00BF593A">
        <w:rPr>
          <w:rFonts w:ascii="Lucida Bright" w:hAnsi="Lucida Bright" w:cs="Georgia"/>
          <w:color w:val="000000"/>
        </w:rPr>
        <w:t>that</w:t>
      </w:r>
      <w:proofErr w:type="gramEnd"/>
      <w:r w:rsidRPr="00BF593A">
        <w:rPr>
          <w:rFonts w:ascii="Lucida Bright" w:hAnsi="Lucida Bright" w:cs="Georgia"/>
          <w:color w:val="000000"/>
        </w:rPr>
        <w:t xml:space="preserve"> are located in or that represent the affected area(s) served by the system.</w:t>
      </w:r>
    </w:p>
    <w:p w14:paraId="0BDDCF24" w14:textId="77777777" w:rsidR="00FF658D" w:rsidRPr="00BF593A" w:rsidRDefault="00FF658D" w:rsidP="00FF658D">
      <w:pPr>
        <w:widowControl w:val="0"/>
        <w:spacing w:line="185" w:lineRule="exact"/>
        <w:rPr>
          <w:rFonts w:ascii="Lucida Bright" w:hAnsi="Lucida Bright"/>
        </w:rPr>
      </w:pPr>
    </w:p>
    <w:p w14:paraId="57604436" w14:textId="77777777" w:rsidR="00FF658D" w:rsidRPr="00BF593A" w:rsidRDefault="00FF658D" w:rsidP="00FF658D">
      <w:pPr>
        <w:widowControl w:val="0"/>
        <w:spacing w:line="252" w:lineRule="exact"/>
        <w:rPr>
          <w:rFonts w:ascii="Lucida Bright" w:hAnsi="Lucida Bright" w:cs="Georgia"/>
          <w:b/>
          <w:bCs/>
          <w:color w:val="000000"/>
        </w:rPr>
      </w:pPr>
      <w:r w:rsidRPr="00BF593A">
        <w:rPr>
          <w:rFonts w:ascii="Lucida Bright" w:hAnsi="Lucida Bright" w:cs="Georgia"/>
          <w:b/>
          <w:bCs/>
          <w:color w:val="000000"/>
        </w:rPr>
        <w:t>Public Notice delivery timelines:</w:t>
      </w:r>
    </w:p>
    <w:p w14:paraId="2325A4EF" w14:textId="77777777" w:rsidR="00FF658D" w:rsidRPr="00BF593A" w:rsidRDefault="00FF658D" w:rsidP="00FF658D">
      <w:pPr>
        <w:widowControl w:val="0"/>
        <w:spacing w:line="252" w:lineRule="exact"/>
        <w:rPr>
          <w:rFonts w:ascii="Lucida Bright" w:hAnsi="Lucida Bright" w:cs="Georgia"/>
          <w:color w:val="000000"/>
        </w:rPr>
      </w:pPr>
      <w:r w:rsidRPr="00BF593A">
        <w:rPr>
          <w:rFonts w:ascii="Lucida Bright" w:hAnsi="Lucida Bright" w:cs="Georgia"/>
          <w:color w:val="000000"/>
        </w:rPr>
        <w:t xml:space="preserve">The </w:t>
      </w:r>
      <w:proofErr w:type="gramStart"/>
      <w:r w:rsidRPr="00BF593A">
        <w:rPr>
          <w:rFonts w:ascii="Lucida Bright" w:hAnsi="Lucida Bright" w:cs="Georgia"/>
          <w:color w:val="000000"/>
        </w:rPr>
        <w:t>initial</w:t>
      </w:r>
      <w:proofErr w:type="gramEnd"/>
      <w:r w:rsidRPr="00BF593A">
        <w:rPr>
          <w:rFonts w:ascii="Lucida Bright" w:hAnsi="Lucida Bright" w:cs="Georgia"/>
          <w:color w:val="000000"/>
        </w:rPr>
        <w:t xml:space="preserve"> public notice shall be issued as soon as possible, but in no case later than 30 days after the violation was identified. Repeat public notice shall be issued every 90 days for as long as the violation persists. All notifications require the attached Certificate of Delivery due 10 days from the posting date of the above notice.</w:t>
      </w:r>
    </w:p>
    <w:p w14:paraId="76352C14" w14:textId="77777777" w:rsidR="00FF658D" w:rsidRPr="00BF593A" w:rsidRDefault="00FF658D" w:rsidP="00FF658D">
      <w:pPr>
        <w:widowControl w:val="0"/>
        <w:spacing w:line="185" w:lineRule="exact"/>
        <w:rPr>
          <w:rFonts w:ascii="Lucida Bright" w:hAnsi="Lucida Bright"/>
        </w:rPr>
      </w:pPr>
    </w:p>
    <w:p w14:paraId="70E8F180" w14:textId="77777777" w:rsidR="00FF658D" w:rsidRPr="00BF593A" w:rsidRDefault="00FF658D" w:rsidP="00FF658D">
      <w:pPr>
        <w:widowControl w:val="0"/>
        <w:spacing w:line="259" w:lineRule="exact"/>
        <w:rPr>
          <w:rFonts w:ascii="Lucida Bright" w:hAnsi="Lucida Bright" w:cs="Georgia"/>
          <w:color w:val="000000"/>
        </w:rPr>
      </w:pPr>
      <w:r w:rsidRPr="00BF593A">
        <w:rPr>
          <w:rFonts w:ascii="Lucida Bright" w:hAnsi="Lucida Bright" w:cs="Georgia"/>
          <w:color w:val="000000"/>
        </w:rPr>
        <w:t xml:space="preserve">Refer to 30 TAC </w:t>
      </w:r>
      <w:r w:rsidRPr="00BF593A">
        <w:rPr>
          <w:rFonts w:ascii="Lucida Bright" w:hAnsi="Lucida Bright"/>
          <w:color w:val="000000"/>
        </w:rPr>
        <w:t>§</w:t>
      </w:r>
      <w:r w:rsidRPr="00BF593A">
        <w:rPr>
          <w:rFonts w:ascii="Lucida Bright" w:hAnsi="Lucida Bright" w:cs="Georgia"/>
          <w:color w:val="000000"/>
        </w:rPr>
        <w:t xml:space="preserve">290.122 for </w:t>
      </w:r>
      <w:proofErr w:type="gramStart"/>
      <w:r w:rsidRPr="00BF593A">
        <w:rPr>
          <w:rFonts w:ascii="Lucida Bright" w:hAnsi="Lucida Bright" w:cs="Georgia"/>
          <w:color w:val="000000"/>
        </w:rPr>
        <w:t>additional</w:t>
      </w:r>
      <w:proofErr w:type="gramEnd"/>
      <w:r w:rsidRPr="00BF593A">
        <w:rPr>
          <w:rFonts w:ascii="Lucida Bright" w:hAnsi="Lucida Bright" w:cs="Georgia"/>
          <w:color w:val="000000"/>
        </w:rPr>
        <w:t xml:space="preserve"> information on Public Notification.</w:t>
      </w:r>
    </w:p>
    <w:p w14:paraId="3385AD9E" w14:textId="77777777" w:rsidR="000369B2" w:rsidRPr="004C0973" w:rsidRDefault="000369B2" w:rsidP="00FF658D">
      <w:pPr>
        <w:widowControl w:val="0"/>
        <w:spacing w:line="252" w:lineRule="exact"/>
        <w:rPr>
          <w:rFonts w:ascii="Lucida Bright" w:hAnsi="Lucida Bright" w:cs="Georgia"/>
          <w:color w:val="000000"/>
        </w:rPr>
      </w:pPr>
    </w:p>
    <w:sectPr w:rsidR="000369B2" w:rsidRPr="004C0973">
      <w:footerReference w:type="default" r:id="rId7"/>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29F9A" w14:textId="77777777" w:rsidR="008E4358" w:rsidRDefault="008E4358">
      <w:r>
        <w:separator/>
      </w:r>
    </w:p>
  </w:endnote>
  <w:endnote w:type="continuationSeparator" w:id="0">
    <w:p w14:paraId="6266E1C8" w14:textId="77777777" w:rsidR="008E4358" w:rsidRDefault="008E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DLFAN+Arial">
    <w:altName w:val="BDLFAN+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97FC"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5274" w14:textId="77777777" w:rsidR="008E4358" w:rsidRDefault="008E4358">
      <w:r>
        <w:separator/>
      </w:r>
    </w:p>
  </w:footnote>
  <w:footnote w:type="continuationSeparator" w:id="0">
    <w:p w14:paraId="7A0609E2" w14:textId="77777777" w:rsidR="008E4358" w:rsidRDefault="008E4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235D6"/>
    <w:rsid w:val="00024076"/>
    <w:rsid w:val="000369B2"/>
    <w:rsid w:val="000F3E63"/>
    <w:rsid w:val="001376C9"/>
    <w:rsid w:val="001F24DB"/>
    <w:rsid w:val="002E21B6"/>
    <w:rsid w:val="002F3254"/>
    <w:rsid w:val="003656E0"/>
    <w:rsid w:val="003D0CEA"/>
    <w:rsid w:val="003D2C85"/>
    <w:rsid w:val="003F752B"/>
    <w:rsid w:val="004376D1"/>
    <w:rsid w:val="004631BB"/>
    <w:rsid w:val="004C0973"/>
    <w:rsid w:val="005126C5"/>
    <w:rsid w:val="00523985"/>
    <w:rsid w:val="005D5EA7"/>
    <w:rsid w:val="0072005C"/>
    <w:rsid w:val="0072321F"/>
    <w:rsid w:val="007478EC"/>
    <w:rsid w:val="00752F4C"/>
    <w:rsid w:val="007836FD"/>
    <w:rsid w:val="007C5490"/>
    <w:rsid w:val="007E19B4"/>
    <w:rsid w:val="008227F4"/>
    <w:rsid w:val="008D74D9"/>
    <w:rsid w:val="008E4358"/>
    <w:rsid w:val="00904300"/>
    <w:rsid w:val="00910C61"/>
    <w:rsid w:val="00A84B55"/>
    <w:rsid w:val="00AD3D95"/>
    <w:rsid w:val="00BA0717"/>
    <w:rsid w:val="00BF593A"/>
    <w:rsid w:val="00BF7D74"/>
    <w:rsid w:val="00CC0119"/>
    <w:rsid w:val="00CF2697"/>
    <w:rsid w:val="00D1111C"/>
    <w:rsid w:val="00D31B0C"/>
    <w:rsid w:val="00D9668E"/>
    <w:rsid w:val="00D96784"/>
    <w:rsid w:val="00DA4216"/>
    <w:rsid w:val="00E30D35"/>
    <w:rsid w:val="00F36EFC"/>
    <w:rsid w:val="00F56348"/>
    <w:rsid w:val="00FB0145"/>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0F94C"/>
  <w14:defaultImageDpi w14:val="0"/>
  <w15:docId w15:val="{C99A56E8-5943-4A34-A4ED-FDE0AA8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 w:type="paragraph" w:customStyle="1" w:styleId="Default">
    <w:name w:val="Default"/>
    <w:rsid w:val="005D5EA7"/>
    <w:pPr>
      <w:autoSpaceDE w:val="0"/>
      <w:autoSpaceDN w:val="0"/>
      <w:adjustRightInd w:val="0"/>
      <w:spacing w:after="0" w:line="240" w:lineRule="auto"/>
    </w:pPr>
    <w:rPr>
      <w:rFonts w:ascii="BDLFAN+Arial" w:hAnsi="BDLFAN+Arial" w:cs="BDLFAN+Arial"/>
      <w:color w:val="000000"/>
      <w:sz w:val="24"/>
      <w:szCs w:val="24"/>
    </w:rPr>
  </w:style>
  <w:style w:type="character" w:styleId="CommentReference">
    <w:name w:val="annotation reference"/>
    <w:basedOn w:val="DefaultParagraphFont"/>
    <w:uiPriority w:val="99"/>
    <w:semiHidden/>
    <w:unhideWhenUsed/>
    <w:rsid w:val="00AD3D95"/>
    <w:rPr>
      <w:rFonts w:cs="Times New Roman"/>
      <w:sz w:val="16"/>
      <w:szCs w:val="16"/>
    </w:rPr>
  </w:style>
  <w:style w:type="paragraph" w:styleId="CommentText">
    <w:name w:val="annotation text"/>
    <w:basedOn w:val="Normal"/>
    <w:link w:val="CommentTextChar"/>
    <w:uiPriority w:val="99"/>
    <w:semiHidden/>
    <w:unhideWhenUsed/>
    <w:rsid w:val="00AD3D95"/>
  </w:style>
  <w:style w:type="character" w:customStyle="1" w:styleId="CommentTextChar">
    <w:name w:val="Comment Text Char"/>
    <w:basedOn w:val="DefaultParagraphFont"/>
    <w:link w:val="CommentText"/>
    <w:uiPriority w:val="99"/>
    <w:semiHidden/>
    <w:locked/>
    <w:rsid w:val="00AD3D9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D3D95"/>
    <w:rPr>
      <w:b/>
      <w:bCs/>
    </w:rPr>
  </w:style>
  <w:style w:type="character" w:customStyle="1" w:styleId="CommentSubjectChar">
    <w:name w:val="Comment Subject Char"/>
    <w:basedOn w:val="CommentTextChar"/>
    <w:link w:val="CommentSubject"/>
    <w:uiPriority w:val="99"/>
    <w:semiHidden/>
    <w:locked/>
    <w:rsid w:val="00AD3D95"/>
    <w:rPr>
      <w:rFonts w:ascii="Arial" w:hAnsi="Arial" w:cs="Arial"/>
      <w:b/>
      <w:bCs/>
      <w:sz w:val="20"/>
      <w:szCs w:val="20"/>
    </w:rPr>
  </w:style>
  <w:style w:type="paragraph" w:styleId="BalloonText">
    <w:name w:val="Balloon Text"/>
    <w:basedOn w:val="Normal"/>
    <w:link w:val="BalloonTextChar"/>
    <w:uiPriority w:val="99"/>
    <w:semiHidden/>
    <w:unhideWhenUsed/>
    <w:rsid w:val="00AD3D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149541">
      <w:marLeft w:val="0"/>
      <w:marRight w:val="0"/>
      <w:marTop w:val="0"/>
      <w:marBottom w:val="0"/>
      <w:divBdr>
        <w:top w:val="none" w:sz="0" w:space="0" w:color="auto"/>
        <w:left w:val="none" w:sz="0" w:space="0" w:color="auto"/>
        <w:bottom w:val="none" w:sz="0" w:space="0" w:color="auto"/>
        <w:right w:val="none" w:sz="0" w:space="0" w:color="auto"/>
      </w:divBdr>
    </w:div>
    <w:div w:id="1407149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9718-D67C-4DC4-AEFC-F31DC43F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ANTIMONY, TOTAL</dc:title>
  <dc:subject/>
  <dc:creator>TCEQ</dc:creator>
  <cp:keywords>Mandatory Language for a Maximum Contaminant Level Violation - ANTIMONY, TOTAL</cp:keywords>
  <dc:description>Mandatory Language for a Maximum Contaminant Level Violation - ANTIMONY, TOTAL</dc:description>
  <cp:lastModifiedBy>WSD</cp:lastModifiedBy>
  <cp:revision>2</cp:revision>
  <cp:lastPrinted>2017-09-12T21:53:00Z</cp:lastPrinted>
  <dcterms:created xsi:type="dcterms:W3CDTF">2021-11-09T22:32:00Z</dcterms:created>
  <dcterms:modified xsi:type="dcterms:W3CDTF">2021-11-09T22:32:00Z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