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7442D" w14:textId="77777777" w:rsidR="00473C84" w:rsidRPr="0052548C" w:rsidRDefault="00473C84" w:rsidP="0052548C">
      <w:pPr>
        <w:pStyle w:val="Heading1"/>
      </w:pPr>
      <w:r w:rsidRPr="0052548C">
        <w:t>Storage Tank and Change of Service</w:t>
      </w:r>
    </w:p>
    <w:p w14:paraId="1A6F5734" w14:textId="77777777" w:rsidR="00473C84" w:rsidRPr="0052548C" w:rsidRDefault="00473C84" w:rsidP="0052548C">
      <w:pPr>
        <w:pStyle w:val="Heading1"/>
      </w:pPr>
      <w:r w:rsidRPr="0052548C">
        <w:t>Air Permits by Rule (PBR) Checklist</w:t>
      </w:r>
    </w:p>
    <w:p w14:paraId="3C712C19" w14:textId="77777777" w:rsidR="00473C84" w:rsidRPr="0052548C" w:rsidRDefault="00473C84" w:rsidP="0052548C">
      <w:pPr>
        <w:pStyle w:val="Heading1"/>
      </w:pPr>
      <w:r w:rsidRPr="0052548C">
        <w:t>Title 30 Texas Administrative Code § 106.478</w:t>
      </w:r>
    </w:p>
    <w:p w14:paraId="09CC425E" w14:textId="77777777" w:rsidR="007746BA" w:rsidRPr="0052548C" w:rsidRDefault="007746BA" w:rsidP="0052548C">
      <w:pPr>
        <w:pStyle w:val="Heading1"/>
      </w:pPr>
      <w:r w:rsidRPr="0052548C">
        <w:t>Texas Commission on Environmental Quality</w:t>
      </w:r>
    </w:p>
    <w:p w14:paraId="5CB59C7D" w14:textId="77777777" w:rsidR="00A21430" w:rsidRPr="007746BA" w:rsidRDefault="00A21430" w:rsidP="004C4E6F">
      <w:pPr>
        <w:pStyle w:val="StyleArial11pt"/>
        <w:spacing w:before="480"/>
      </w:pPr>
      <w:r w:rsidRPr="007746BA">
        <w:fldChar w:fldCharType="begin"/>
      </w:r>
      <w:r w:rsidRPr="007746BA">
        <w:instrText xml:space="preserve"> SEQ CHAPTER \h \r 1</w:instrText>
      </w:r>
      <w:r w:rsidRPr="007746BA">
        <w:fldChar w:fldCharType="end"/>
      </w:r>
      <w:r w:rsidRPr="007746BA">
        <w:t xml:space="preserve">Check the most appropriate answer and include any additional information in the spaces provided. If additional space is needed, please include an extra page and reference the </w:t>
      </w:r>
      <w:r w:rsidR="006A1A20" w:rsidRPr="007746BA">
        <w:t>rule</w:t>
      </w:r>
      <w:r w:rsidRPr="007746BA">
        <w:t xml:space="preserve"> number. The </w:t>
      </w:r>
      <w:r w:rsidR="00FA3645" w:rsidRPr="007746BA">
        <w:t>p</w:t>
      </w:r>
      <w:r w:rsidR="00B852D8" w:rsidRPr="007746BA">
        <w:t xml:space="preserve">ermit by </w:t>
      </w:r>
      <w:r w:rsidR="00FA3645" w:rsidRPr="007746BA">
        <w:t>r</w:t>
      </w:r>
      <w:r w:rsidR="00B852D8" w:rsidRPr="007746BA">
        <w:t>ule (</w:t>
      </w:r>
      <w:r w:rsidRPr="007746BA">
        <w:t>PBR</w:t>
      </w:r>
      <w:r w:rsidR="00B852D8" w:rsidRPr="007746BA">
        <w:t>)</w:t>
      </w:r>
      <w:r w:rsidRPr="007746BA">
        <w:t xml:space="preserve"> forms, tables, checklists, and guidance documents are available from the </w:t>
      </w:r>
      <w:r w:rsidR="00CA207A" w:rsidRPr="007746BA">
        <w:t>Texas Commission on Environmental Quality (</w:t>
      </w:r>
      <w:r w:rsidRPr="007746BA">
        <w:t>TCEQ</w:t>
      </w:r>
      <w:r w:rsidR="00CA207A" w:rsidRPr="007746BA">
        <w:t>)</w:t>
      </w:r>
      <w:r w:rsidRPr="007746BA">
        <w:t xml:space="preserve">, Air Permits Division </w:t>
      </w:r>
      <w:r w:rsidR="00A40B72" w:rsidRPr="007746BA">
        <w:t>web</w:t>
      </w:r>
      <w:r w:rsidRPr="007746BA">
        <w:t>site at:</w:t>
      </w:r>
      <w:r w:rsidR="00031DF1" w:rsidRPr="007746BA">
        <w:t xml:space="preserve"> </w:t>
      </w:r>
      <w:r w:rsidRPr="007746BA">
        <w:t xml:space="preserve"> </w:t>
      </w:r>
      <w:hyperlink r:id="rId8" w:history="1">
        <w:r w:rsidR="0081337E" w:rsidRPr="00146297">
          <w:rPr>
            <w:rStyle w:val="Hyperlink"/>
          </w:rPr>
          <w:t>www.tceq.texas.gov/permitting/air/nav/air_pbr.html</w:t>
        </w:r>
      </w:hyperlink>
      <w:r w:rsidRPr="007746BA">
        <w:t>.</w:t>
      </w:r>
    </w:p>
    <w:p w14:paraId="3E414658" w14:textId="77777777" w:rsidR="00A21430" w:rsidRPr="007746BA" w:rsidRDefault="00A21430" w:rsidP="0052548C">
      <w:pPr>
        <w:pStyle w:val="StyleArial11pt"/>
      </w:pPr>
      <w:r w:rsidRPr="007746BA">
        <w:t xml:space="preserve">This </w:t>
      </w:r>
      <w:smartTag w:uri="urn:schemas-microsoft-com:office:smarttags" w:element="stockticker">
        <w:r w:rsidRPr="007746BA">
          <w:t>PBR</w:t>
        </w:r>
      </w:smartTag>
      <w:r w:rsidRPr="007746BA">
        <w:t xml:space="preserve"> (</w:t>
      </w:r>
      <w:hyperlink r:id="rId9" w:history="1">
        <w:r w:rsidRPr="00146297">
          <w:rPr>
            <w:rStyle w:val="Hyperlink"/>
          </w:rPr>
          <w:t>§</w:t>
        </w:r>
        <w:r w:rsidR="00E33DBD" w:rsidRPr="00146297">
          <w:rPr>
            <w:rStyle w:val="Hyperlink"/>
          </w:rPr>
          <w:t xml:space="preserve"> </w:t>
        </w:r>
        <w:r w:rsidRPr="00146297">
          <w:rPr>
            <w:rStyle w:val="Hyperlink"/>
          </w:rPr>
          <w:t>106.</w:t>
        </w:r>
        <w:r w:rsidR="00312A6D" w:rsidRPr="00146297">
          <w:rPr>
            <w:rStyle w:val="Hyperlink"/>
          </w:rPr>
          <w:t>478</w:t>
        </w:r>
      </w:hyperlink>
      <w:r w:rsidRPr="0052548C">
        <w:t xml:space="preserve">) </w:t>
      </w:r>
      <w:r w:rsidR="00A64266" w:rsidRPr="0052548C">
        <w:t xml:space="preserve">requires registration for storage tanks with a capacity of 25,000 gallons or greater and located in a designated ozone non-attainment area with the commission’s Office of </w:t>
      </w:r>
      <w:r w:rsidR="00936228" w:rsidRPr="0052548C">
        <w:t>Air</w:t>
      </w:r>
      <w:r w:rsidR="00A64266" w:rsidRPr="0052548C">
        <w:t xml:space="preserve"> in Austin before construction begins. The registration shall include a list of all tanks, calculated emissions for each compound in tons per year for each tank, and a Table 7 for each different tank design. </w:t>
      </w:r>
      <w:r w:rsidR="005020A8" w:rsidRPr="0052548C">
        <w:t xml:space="preserve">The facility </w:t>
      </w:r>
      <w:r w:rsidR="00A64266" w:rsidRPr="0052548C">
        <w:t>may</w:t>
      </w:r>
      <w:r w:rsidR="005020A8" w:rsidRPr="0052548C">
        <w:t xml:space="preserve"> be registered by completing </w:t>
      </w:r>
      <w:hyperlink r:id="rId10" w:history="1">
        <w:r w:rsidR="00D303BB" w:rsidRPr="00146297">
          <w:rPr>
            <w:rStyle w:val="Hyperlink"/>
          </w:rPr>
          <w:t>Form PI-7</w:t>
        </w:r>
      </w:hyperlink>
      <w:r w:rsidR="00B65C47" w:rsidRPr="0052548C">
        <w:t xml:space="preserve">, </w:t>
      </w:r>
      <w:r w:rsidRPr="0052548C">
        <w:t>“Regis</w:t>
      </w:r>
      <w:r w:rsidR="001A57F0" w:rsidRPr="0052548C">
        <w:t>tration for Permits by Rule</w:t>
      </w:r>
      <w:r w:rsidR="00880125" w:rsidRPr="0052548C">
        <w:t>,</w:t>
      </w:r>
      <w:r w:rsidR="001A57F0" w:rsidRPr="0052548C">
        <w:t xml:space="preserve">” or </w:t>
      </w:r>
      <w:hyperlink r:id="rId11" w:history="1">
        <w:r w:rsidR="005B534F" w:rsidRPr="00146297">
          <w:rPr>
            <w:rStyle w:val="Hyperlink"/>
          </w:rPr>
          <w:t>Form PI-7-CERT</w:t>
        </w:r>
      </w:hyperlink>
      <w:r w:rsidR="00B65C47" w:rsidRPr="007746BA">
        <w:t xml:space="preserve">, </w:t>
      </w:r>
      <w:r w:rsidRPr="007746BA">
        <w:t>“Registration</w:t>
      </w:r>
      <w:r w:rsidR="00332F92" w:rsidRPr="007746BA">
        <w:t xml:space="preserve"> and Certification</w:t>
      </w:r>
      <w:r w:rsidRPr="007746BA">
        <w:t xml:space="preserve"> for Permits by Rule.” This checklist should accompany the registration form.</w:t>
      </w:r>
    </w:p>
    <w:p w14:paraId="69347D20" w14:textId="1C615A48" w:rsidR="005628C0" w:rsidRDefault="005628C0" w:rsidP="0052548C">
      <w:pPr>
        <w:pStyle w:val="StyleArial11pt"/>
        <w:rPr>
          <w:rStyle w:val="Hyperlink"/>
          <w:u w:val="none"/>
        </w:rPr>
      </w:pPr>
      <w:r w:rsidRPr="007746BA">
        <w:t>For additional assistance with your application, including resources to help calculate your emissions, please visit the Small Business and Local Government Assistance (SBLGA) webpage at the following link:</w:t>
      </w:r>
      <w:r w:rsidRPr="007746BA">
        <w:rPr>
          <w:color w:val="1F497D"/>
        </w:rPr>
        <w:t xml:space="preserve"> </w:t>
      </w:r>
      <w:r w:rsidR="002214CA" w:rsidRPr="007746BA">
        <w:rPr>
          <w:color w:val="1F497D"/>
        </w:rPr>
        <w:t xml:space="preserve"> </w:t>
      </w:r>
      <w:hyperlink r:id="rId12" w:history="1">
        <w:r w:rsidRPr="00CE5CF6">
          <w:rPr>
            <w:rStyle w:val="Hyperlink"/>
          </w:rPr>
          <w:t>www.TexasEnviroHelp.org</w:t>
        </w:r>
      </w:hyperlink>
      <w:r w:rsidR="00CE5CF6" w:rsidRPr="00CE5CF6">
        <w:rPr>
          <w:rStyle w:val="Hyperlink"/>
          <w:u w:val="none"/>
        </w:rPr>
        <w:t>.</w:t>
      </w:r>
    </w:p>
    <w:p w14:paraId="7089BF15" w14:textId="77777777" w:rsidR="004C4E6F" w:rsidRDefault="004C4E6F" w:rsidP="004C4E6F">
      <w:pPr>
        <w:pStyle w:val="StyleArial11pt"/>
        <w:spacing w:after="0"/>
      </w:pPr>
    </w:p>
    <w:tbl>
      <w:tblPr>
        <w:tblStyle w:val="TableGrid"/>
        <w:tblW w:w="1079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101" w:type="dxa"/>
          <w:right w:w="58" w:type="dxa"/>
        </w:tblCellMar>
        <w:tblLook w:val="04A0" w:firstRow="1" w:lastRow="0" w:firstColumn="1" w:lastColumn="0" w:noHBand="0" w:noVBand="1"/>
        <w:tblDescription w:val="Storage Tank and Change of Service&#10;Air Permits by Rule (PBR) Checklist&#10;"/>
      </w:tblPr>
      <w:tblGrid>
        <w:gridCol w:w="1327"/>
        <w:gridCol w:w="9463"/>
      </w:tblGrid>
      <w:tr w:rsidR="002A344F" w:rsidRPr="002A344F" w14:paraId="23CF5FEB" w14:textId="77777777" w:rsidTr="00BC7BB3">
        <w:trPr>
          <w:cantSplit/>
          <w:tblHeader/>
        </w:trPr>
        <w:tc>
          <w:tcPr>
            <w:tcW w:w="1327" w:type="dxa"/>
            <w:shd w:val="clear" w:color="auto" w:fill="D9D9D9" w:themeFill="background1" w:themeFillShade="D9"/>
            <w:vAlign w:val="center"/>
          </w:tcPr>
          <w:p w14:paraId="2B47DC75" w14:textId="0594B270" w:rsidR="002A344F" w:rsidRPr="002A344F" w:rsidRDefault="002A344F" w:rsidP="002A344F">
            <w:pPr>
              <w:rPr>
                <w:rStyle w:val="StyleArial11pt1"/>
                <w:b/>
                <w:bCs/>
              </w:rPr>
            </w:pPr>
            <w:r w:rsidRPr="002A344F">
              <w:rPr>
                <w:rStyle w:val="StyleArial11pt1"/>
                <w:b/>
                <w:bCs/>
              </w:rPr>
              <w:t>Rule</w:t>
            </w:r>
          </w:p>
        </w:tc>
        <w:tc>
          <w:tcPr>
            <w:tcW w:w="9463" w:type="dxa"/>
            <w:shd w:val="clear" w:color="auto" w:fill="D9D9D9" w:themeFill="background1" w:themeFillShade="D9"/>
            <w:vAlign w:val="center"/>
          </w:tcPr>
          <w:p w14:paraId="7EE1498B" w14:textId="1B987EC5" w:rsidR="002A344F" w:rsidRPr="002A344F" w:rsidRDefault="002A344F" w:rsidP="002A344F">
            <w:pPr>
              <w:tabs>
                <w:tab w:val="right" w:pos="9211"/>
              </w:tabs>
              <w:rPr>
                <w:rStyle w:val="StyleArial11pt1"/>
              </w:rPr>
            </w:pPr>
            <w:r w:rsidRPr="007746BA">
              <w:rPr>
                <w:b/>
              </w:rPr>
              <w:t>Applicability</w:t>
            </w:r>
          </w:p>
        </w:tc>
      </w:tr>
      <w:tr w:rsidR="002A344F" w:rsidRPr="00AD799F" w14:paraId="48CA5CE1" w14:textId="77777777" w:rsidTr="00BC7BB3">
        <w:trPr>
          <w:cantSplit/>
        </w:trPr>
        <w:tc>
          <w:tcPr>
            <w:tcW w:w="1327" w:type="dxa"/>
            <w:vAlign w:val="center"/>
          </w:tcPr>
          <w:p w14:paraId="28ED8C59" w14:textId="3CF6FC89" w:rsidR="002A344F" w:rsidRPr="00C45B94" w:rsidRDefault="002A344F" w:rsidP="00AD799F">
            <w:pPr>
              <w:rPr>
                <w:rStyle w:val="StyleArial11pt1"/>
              </w:rPr>
            </w:pPr>
            <w:r w:rsidRPr="00C45B94">
              <w:rPr>
                <w:rStyle w:val="StyleArial11pt1"/>
              </w:rPr>
              <w:t>(7)</w:t>
            </w:r>
          </w:p>
        </w:tc>
        <w:tc>
          <w:tcPr>
            <w:tcW w:w="9463" w:type="dxa"/>
            <w:vAlign w:val="center"/>
          </w:tcPr>
          <w:p w14:paraId="3C2DEC2D" w14:textId="6A42E06B" w:rsidR="002A344F" w:rsidRPr="00C45B94" w:rsidRDefault="002A344F" w:rsidP="00AD799F">
            <w:pPr>
              <w:tabs>
                <w:tab w:val="right" w:pos="9211"/>
              </w:tabs>
            </w:pPr>
            <w:r w:rsidRPr="00C45B94">
              <w:rPr>
                <w:rStyle w:val="StyleArial11pt1"/>
              </w:rPr>
              <w:t>What is the capacity of the tank?</w:t>
            </w:r>
            <w:r w:rsidRPr="00C45B94">
              <w:rPr>
                <w:u w:val="single"/>
              </w:rPr>
              <w:tab/>
            </w:r>
            <w:r w:rsidRPr="00C45B94">
              <w:rPr>
                <w:rStyle w:val="StyleArial11pt1"/>
              </w:rPr>
              <w:t xml:space="preserve"> gallons</w:t>
            </w:r>
          </w:p>
        </w:tc>
      </w:tr>
      <w:tr w:rsidR="002A344F" w:rsidRPr="00AD799F" w14:paraId="760AB80E" w14:textId="77777777" w:rsidTr="00BC7BB3">
        <w:trPr>
          <w:cantSplit/>
        </w:trPr>
        <w:tc>
          <w:tcPr>
            <w:tcW w:w="1327" w:type="dxa"/>
          </w:tcPr>
          <w:p w14:paraId="1659F81C" w14:textId="3CB1BD6A" w:rsidR="002A344F" w:rsidRPr="00C45B94" w:rsidRDefault="002A344F" w:rsidP="00AD799F">
            <w:pPr>
              <w:rPr>
                <w:rStyle w:val="StyleArial11pt1"/>
              </w:rPr>
            </w:pPr>
            <w:r w:rsidRPr="00C45B94">
              <w:rPr>
                <w:rStyle w:val="StyleArial11pt1"/>
              </w:rPr>
              <w:t>(1)</w:t>
            </w:r>
          </w:p>
        </w:tc>
        <w:tc>
          <w:tcPr>
            <w:tcW w:w="9463" w:type="dxa"/>
          </w:tcPr>
          <w:p w14:paraId="0F4B687B" w14:textId="1EDA2FE0" w:rsidR="002A344F" w:rsidRPr="00C45B94" w:rsidRDefault="002A344F" w:rsidP="00AD799F">
            <w:pPr>
              <w:tabs>
                <w:tab w:val="right" w:pos="9211"/>
              </w:tabs>
              <w:rPr>
                <w:rStyle w:val="StyleArial11pt1"/>
              </w:rPr>
            </w:pPr>
            <w:r w:rsidRPr="00C45B94">
              <w:rPr>
                <w:rStyle w:val="StyleArial11pt1"/>
              </w:rPr>
              <w:t>Is the tank located at least 500 feet from the</w:t>
            </w:r>
            <w:r w:rsidR="00BE6949">
              <w:rPr>
                <w:rStyle w:val="StyleArial11pt1"/>
              </w:rPr>
              <w:t xml:space="preserve"> nearest recreational area,</w:t>
            </w:r>
            <w:r w:rsidRPr="00C45B94">
              <w:rPr>
                <w:rStyle w:val="StyleArial11pt1"/>
              </w:rPr>
              <w:tab/>
            </w:r>
            <w:r w:rsidRPr="00C45B94">
              <w:fldChar w:fldCharType="begin">
                <w:ffData>
                  <w:name w:val="Check18"/>
                  <w:enabled/>
                  <w:calcOnExit w:val="0"/>
                  <w:checkBox>
                    <w:sizeAuto/>
                    <w:default w:val="0"/>
                  </w:checkBox>
                </w:ffData>
              </w:fldChar>
            </w:r>
            <w:r w:rsidRPr="00C45B94">
              <w:instrText xml:space="preserve"> FORMCHECKBOX </w:instrText>
            </w:r>
            <w:r w:rsidR="0045013B">
              <w:fldChar w:fldCharType="separate"/>
            </w:r>
            <w:r w:rsidRPr="00C45B94">
              <w:fldChar w:fldCharType="end"/>
            </w:r>
            <w:r w:rsidRPr="00C45B94">
              <w:t xml:space="preserve"> Y</w:t>
            </w:r>
            <w:r w:rsidR="00E9485E" w:rsidRPr="00C45B94">
              <w:t>es</w:t>
            </w:r>
            <w:r w:rsidRPr="00C45B94">
              <w:t xml:space="preserve"> </w:t>
            </w:r>
            <w:r w:rsidRPr="00C45B94">
              <w:fldChar w:fldCharType="begin">
                <w:ffData>
                  <w:name w:val="Check19"/>
                  <w:enabled/>
                  <w:calcOnExit w:val="0"/>
                  <w:checkBox>
                    <w:sizeAuto/>
                    <w:default w:val="0"/>
                  </w:checkBox>
                </w:ffData>
              </w:fldChar>
            </w:r>
            <w:bookmarkStart w:id="0" w:name="Check19"/>
            <w:r w:rsidRPr="00C45B94">
              <w:instrText xml:space="preserve"> FORMCHECKBOX </w:instrText>
            </w:r>
            <w:r w:rsidR="0045013B">
              <w:fldChar w:fldCharType="separate"/>
            </w:r>
            <w:r w:rsidRPr="00C45B94">
              <w:fldChar w:fldCharType="end"/>
            </w:r>
            <w:bookmarkEnd w:id="0"/>
            <w:r w:rsidRPr="00C45B94">
              <w:t xml:space="preserve"> </w:t>
            </w:r>
            <w:r w:rsidR="00D91CBD" w:rsidRPr="00C45B94">
              <w:t>No</w:t>
            </w:r>
          </w:p>
          <w:p w14:paraId="55612A06" w14:textId="0BB65A93" w:rsidR="002A344F" w:rsidRPr="00C45B94" w:rsidRDefault="002A344F" w:rsidP="00AD799F">
            <w:pPr>
              <w:rPr>
                <w:rStyle w:val="StyleArial11pt1"/>
              </w:rPr>
            </w:pPr>
            <w:r w:rsidRPr="00C45B94">
              <w:rPr>
                <w:rStyle w:val="StyleArial11pt1"/>
              </w:rPr>
              <w:t>residence, or other</w:t>
            </w:r>
            <w:r w:rsidR="00BE6949">
              <w:rPr>
                <w:rStyle w:val="StyleArial11pt1"/>
              </w:rPr>
              <w:t xml:space="preserve"> </w:t>
            </w:r>
            <w:r w:rsidRPr="00C45B94">
              <w:rPr>
                <w:rStyle w:val="StyleArial11pt1"/>
              </w:rPr>
              <w:t xml:space="preserve">structure not occupied or used solely by the </w:t>
            </w:r>
            <w:proofErr w:type="gramStart"/>
            <w:r w:rsidRPr="00C45B94">
              <w:rPr>
                <w:rStyle w:val="StyleArial11pt1"/>
              </w:rPr>
              <w:t>owner</w:t>
            </w:r>
            <w:proofErr w:type="gramEnd"/>
          </w:p>
          <w:p w14:paraId="149011E2" w14:textId="0B961EB8" w:rsidR="002A344F" w:rsidRPr="00C45B94" w:rsidRDefault="002A344F" w:rsidP="00AD799F">
            <w:r w:rsidRPr="00C45B94">
              <w:rPr>
                <w:rStyle w:val="StyleArial11pt1"/>
              </w:rPr>
              <w:t>of the facility or the owner of the property?</w:t>
            </w:r>
          </w:p>
        </w:tc>
      </w:tr>
      <w:tr w:rsidR="00AD799F" w:rsidRPr="00AD799F" w14:paraId="6E5632B8" w14:textId="77777777" w:rsidTr="00BC7BB3">
        <w:trPr>
          <w:cantSplit/>
        </w:trPr>
        <w:tc>
          <w:tcPr>
            <w:tcW w:w="1327" w:type="dxa"/>
          </w:tcPr>
          <w:p w14:paraId="1443F0B1" w14:textId="77777777" w:rsidR="00AD799F" w:rsidRPr="00C45B94" w:rsidRDefault="00AD799F" w:rsidP="00AD799F"/>
        </w:tc>
        <w:tc>
          <w:tcPr>
            <w:tcW w:w="9463" w:type="dxa"/>
          </w:tcPr>
          <w:p w14:paraId="4F893E3E" w14:textId="77777777" w:rsidR="00E65596" w:rsidRDefault="00AD799F" w:rsidP="006F6A02">
            <w:pPr>
              <w:tabs>
                <w:tab w:val="right" w:pos="9216"/>
              </w:tabs>
            </w:pPr>
            <w:r w:rsidRPr="00C45B94">
              <w:t xml:space="preserve">Indicate the tank location from the </w:t>
            </w:r>
            <w:proofErr w:type="gramStart"/>
            <w:r w:rsidRPr="00C45B94">
              <w:t>nearest</w:t>
            </w:r>
            <w:proofErr w:type="gramEnd"/>
          </w:p>
          <w:p w14:paraId="1A5B167F" w14:textId="3A53C7E7" w:rsidR="00E65596" w:rsidRDefault="00AD799F" w:rsidP="006F6A02">
            <w:pPr>
              <w:tabs>
                <w:tab w:val="right" w:pos="9216"/>
              </w:tabs>
            </w:pPr>
            <w:r w:rsidRPr="00C45B94">
              <w:t>recreational area, residence,</w:t>
            </w:r>
          </w:p>
          <w:p w14:paraId="6890B532" w14:textId="12842392" w:rsidR="00E65596" w:rsidRDefault="00AD799F" w:rsidP="006F6A02">
            <w:pPr>
              <w:tabs>
                <w:tab w:val="right" w:pos="9216"/>
              </w:tabs>
            </w:pPr>
            <w:r w:rsidRPr="00C45B94">
              <w:t xml:space="preserve">or other structure not occupied or </w:t>
            </w:r>
            <w:proofErr w:type="gramStart"/>
            <w:r w:rsidRPr="00C45B94">
              <w:t>used</w:t>
            </w:r>
            <w:proofErr w:type="gramEnd"/>
          </w:p>
          <w:p w14:paraId="0D7576AB" w14:textId="0E24F190" w:rsidR="00AD799F" w:rsidRPr="00C45B94" w:rsidRDefault="00AD799F" w:rsidP="00E65596">
            <w:pPr>
              <w:tabs>
                <w:tab w:val="right" w:pos="9216"/>
              </w:tabs>
            </w:pPr>
            <w:r w:rsidRPr="00C45B94">
              <w:t>solely by the owner of the facility or the owner of the</w:t>
            </w:r>
            <w:r w:rsidR="006F6A02">
              <w:t xml:space="preserve"> property: </w:t>
            </w:r>
            <w:r w:rsidRPr="00C45B94">
              <w:rPr>
                <w:u w:val="thick"/>
              </w:rPr>
              <w:tab/>
            </w:r>
            <w:r w:rsidRPr="00C45B94">
              <w:t xml:space="preserve"> feet</w:t>
            </w:r>
          </w:p>
        </w:tc>
      </w:tr>
      <w:tr w:rsidR="00E9485E" w:rsidRPr="00E9485E" w14:paraId="13324E94" w14:textId="77777777" w:rsidTr="00BC7BB3">
        <w:trPr>
          <w:cantSplit/>
        </w:trPr>
        <w:tc>
          <w:tcPr>
            <w:tcW w:w="1327" w:type="dxa"/>
          </w:tcPr>
          <w:p w14:paraId="7BE4AA50" w14:textId="781382C1" w:rsidR="00E9485E" w:rsidRPr="00C45B94" w:rsidRDefault="00E9485E" w:rsidP="00E9485E">
            <w:r w:rsidRPr="00C45B94">
              <w:t>(2)</w:t>
            </w:r>
          </w:p>
        </w:tc>
        <w:tc>
          <w:tcPr>
            <w:tcW w:w="9463" w:type="dxa"/>
          </w:tcPr>
          <w:p w14:paraId="0E66A771" w14:textId="373F6C6F" w:rsidR="00E9485E" w:rsidRPr="00C45B94" w:rsidRDefault="00E9485E" w:rsidP="00E9485E">
            <w:pPr>
              <w:tabs>
                <w:tab w:val="right" w:pos="9216"/>
              </w:tabs>
            </w:pPr>
            <w:r w:rsidRPr="00C45B94">
              <w:t>Is the true vapor pressure of the compound being stored less than 11.0 psia?</w:t>
            </w:r>
            <w:r w:rsidR="00D91CBD" w:rsidRPr="00C45B94">
              <w:tab/>
            </w:r>
            <w:r w:rsidR="00D91CBD" w:rsidRPr="00C45B94">
              <w:fldChar w:fldCharType="begin">
                <w:ffData>
                  <w:name w:val="Check18"/>
                  <w:enabled/>
                  <w:calcOnExit w:val="0"/>
                  <w:checkBox>
                    <w:sizeAuto/>
                    <w:default w:val="0"/>
                  </w:checkBox>
                </w:ffData>
              </w:fldChar>
            </w:r>
            <w:r w:rsidR="00D91CBD" w:rsidRPr="00C45B94">
              <w:instrText xml:space="preserve"> FORMCHECKBOX </w:instrText>
            </w:r>
            <w:r w:rsidR="0045013B">
              <w:fldChar w:fldCharType="separate"/>
            </w:r>
            <w:r w:rsidR="00D91CBD" w:rsidRPr="00C45B94">
              <w:fldChar w:fldCharType="end"/>
            </w:r>
            <w:r w:rsidR="00D91CBD" w:rsidRPr="00C45B94">
              <w:t xml:space="preserve"> Yes </w:t>
            </w:r>
            <w:r w:rsidR="00D91CBD" w:rsidRPr="00C45B94">
              <w:fldChar w:fldCharType="begin">
                <w:ffData>
                  <w:name w:val="Check19"/>
                  <w:enabled/>
                  <w:calcOnExit w:val="0"/>
                  <w:checkBox>
                    <w:sizeAuto/>
                    <w:default w:val="0"/>
                  </w:checkBox>
                </w:ffData>
              </w:fldChar>
            </w:r>
            <w:r w:rsidR="00D91CBD" w:rsidRPr="00C45B94">
              <w:instrText xml:space="preserve"> FORMCHECKBOX </w:instrText>
            </w:r>
            <w:r w:rsidR="0045013B">
              <w:fldChar w:fldCharType="separate"/>
            </w:r>
            <w:r w:rsidR="00D91CBD" w:rsidRPr="00C45B94">
              <w:fldChar w:fldCharType="end"/>
            </w:r>
            <w:r w:rsidR="00D91CBD" w:rsidRPr="00C45B94">
              <w:t xml:space="preserve"> No</w:t>
            </w:r>
          </w:p>
        </w:tc>
      </w:tr>
      <w:tr w:rsidR="00AD799F" w:rsidRPr="00AD799F" w14:paraId="6B2B9A13" w14:textId="77777777" w:rsidTr="00BC7BB3">
        <w:trPr>
          <w:cantSplit/>
        </w:trPr>
        <w:tc>
          <w:tcPr>
            <w:tcW w:w="1327" w:type="dxa"/>
          </w:tcPr>
          <w:p w14:paraId="0BFD43E8" w14:textId="77777777" w:rsidR="00AD799F" w:rsidRPr="00C45B94" w:rsidRDefault="00AD799F" w:rsidP="00AD799F"/>
        </w:tc>
        <w:tc>
          <w:tcPr>
            <w:tcW w:w="9463" w:type="dxa"/>
          </w:tcPr>
          <w:p w14:paraId="0E22E158" w14:textId="406D7E83" w:rsidR="00AD799F" w:rsidRPr="00C45B94" w:rsidRDefault="00B755ED" w:rsidP="00E65596">
            <w:pPr>
              <w:tabs>
                <w:tab w:val="right" w:pos="5881"/>
              </w:tabs>
            </w:pPr>
            <w:r w:rsidRPr="00C45B94">
              <w:t>Indicate the true vapor pressure:</w:t>
            </w:r>
            <w:r w:rsidRPr="00E65596">
              <w:rPr>
                <w:u w:val="thick"/>
              </w:rPr>
              <w:tab/>
            </w:r>
            <w:r w:rsidRPr="00C45B94">
              <w:t xml:space="preserve"> psia</w:t>
            </w:r>
            <w:r w:rsidR="00F9047C">
              <w:t>.</w:t>
            </w:r>
          </w:p>
        </w:tc>
      </w:tr>
      <w:tr w:rsidR="00F72E6A" w:rsidRPr="00AD799F" w14:paraId="0102AC78" w14:textId="77777777" w:rsidTr="00BC7BB3">
        <w:trPr>
          <w:cantSplit/>
        </w:trPr>
        <w:tc>
          <w:tcPr>
            <w:tcW w:w="1327" w:type="dxa"/>
            <w:tcBorders>
              <w:bottom w:val="single" w:sz="6" w:space="0" w:color="auto"/>
            </w:tcBorders>
          </w:tcPr>
          <w:p w14:paraId="02C2B215" w14:textId="33DFB2F6" w:rsidR="00F72E6A" w:rsidRPr="00C45B94" w:rsidRDefault="00F72E6A" w:rsidP="00F72E6A">
            <w:r w:rsidRPr="00C45B94">
              <w:t>(3)(A)</w:t>
            </w:r>
          </w:p>
        </w:tc>
        <w:tc>
          <w:tcPr>
            <w:tcW w:w="9463" w:type="dxa"/>
            <w:tcBorders>
              <w:bottom w:val="single" w:sz="6" w:space="0" w:color="auto"/>
            </w:tcBorders>
          </w:tcPr>
          <w:p w14:paraId="1C84D83A" w14:textId="1692D12B" w:rsidR="00F72E6A" w:rsidRPr="00C45B94" w:rsidRDefault="00F72E6A" w:rsidP="00F72E6A">
            <w:pPr>
              <w:tabs>
                <w:tab w:val="right" w:pos="9226"/>
              </w:tabs>
            </w:pPr>
            <w:r w:rsidRPr="00C45B94">
              <w:t>Will any storage tank with a capacity of 40,000 gallons</w:t>
            </w:r>
            <w:r w:rsidR="00BE6949">
              <w:t xml:space="preserve"> or more used</w:t>
            </w:r>
            <w:r w:rsidRPr="00C45B94">
              <w:tab/>
            </w:r>
            <w:r w:rsidRPr="00C45B94">
              <w:fldChar w:fldCharType="begin">
                <w:ffData>
                  <w:name w:val="Check18"/>
                  <w:enabled/>
                  <w:calcOnExit w:val="0"/>
                  <w:checkBox>
                    <w:sizeAuto/>
                    <w:default w:val="0"/>
                  </w:checkBox>
                </w:ffData>
              </w:fldChar>
            </w:r>
            <w:r w:rsidRPr="00C45B94">
              <w:instrText xml:space="preserve"> FORMCHECKBOX </w:instrText>
            </w:r>
            <w:r w:rsidR="0045013B">
              <w:fldChar w:fldCharType="separate"/>
            </w:r>
            <w:r w:rsidRPr="00C45B94">
              <w:fldChar w:fldCharType="end"/>
            </w:r>
            <w:r w:rsidRPr="00C45B94">
              <w:t xml:space="preserve"> Y</w:t>
            </w:r>
            <w:r w:rsidR="00A07765">
              <w:t>es</w:t>
            </w:r>
            <w:r w:rsidRPr="00C45B94">
              <w:t xml:space="preserve"> </w:t>
            </w:r>
            <w:r w:rsidRPr="00C45B94">
              <w:fldChar w:fldCharType="begin">
                <w:ffData>
                  <w:name w:val="Check19"/>
                  <w:enabled/>
                  <w:calcOnExit w:val="0"/>
                  <w:checkBox>
                    <w:sizeAuto/>
                    <w:default w:val="0"/>
                  </w:checkBox>
                </w:ffData>
              </w:fldChar>
            </w:r>
            <w:r w:rsidRPr="00C45B94">
              <w:instrText xml:space="preserve"> FORMCHECKBOX </w:instrText>
            </w:r>
            <w:r w:rsidR="0045013B">
              <w:fldChar w:fldCharType="separate"/>
            </w:r>
            <w:r w:rsidRPr="00C45B94">
              <w:fldChar w:fldCharType="end"/>
            </w:r>
            <w:r w:rsidRPr="00C45B94">
              <w:t xml:space="preserve"> N</w:t>
            </w:r>
            <w:r w:rsidR="00A07765">
              <w:t>o</w:t>
            </w:r>
            <w:r w:rsidRPr="00C45B94">
              <w:t xml:space="preserve"> </w:t>
            </w:r>
            <w:r w:rsidRPr="00C45B94">
              <w:fldChar w:fldCharType="begin">
                <w:ffData>
                  <w:name w:val="Check24"/>
                  <w:enabled/>
                  <w:calcOnExit w:val="0"/>
                  <w:checkBox>
                    <w:sizeAuto/>
                    <w:default w:val="0"/>
                  </w:checkBox>
                </w:ffData>
              </w:fldChar>
            </w:r>
            <w:bookmarkStart w:id="1" w:name="Check24"/>
            <w:r w:rsidRPr="00C45B94">
              <w:instrText xml:space="preserve"> FORMCHECKBOX </w:instrText>
            </w:r>
            <w:r w:rsidR="0045013B">
              <w:fldChar w:fldCharType="separate"/>
            </w:r>
            <w:r w:rsidRPr="00C45B94">
              <w:fldChar w:fldCharType="end"/>
            </w:r>
            <w:bookmarkEnd w:id="1"/>
            <w:r w:rsidRPr="00C45B94">
              <w:t xml:space="preserve"> N/A</w:t>
            </w:r>
          </w:p>
          <w:p w14:paraId="16DCC2BE" w14:textId="77777777" w:rsidR="00BE6949" w:rsidRDefault="00F72E6A" w:rsidP="00F72E6A">
            <w:r w:rsidRPr="00C45B94">
              <w:t>to store compounds with a true vapor</w:t>
            </w:r>
            <w:r w:rsidR="00BE6949">
              <w:t xml:space="preserve"> </w:t>
            </w:r>
            <w:r w:rsidRPr="00C45B94">
              <w:t>pressure greater than 0.5 psia</w:t>
            </w:r>
          </w:p>
          <w:p w14:paraId="023687C1" w14:textId="42874A09" w:rsidR="00F72E6A" w:rsidRPr="00C45B94" w:rsidRDefault="00F72E6A" w:rsidP="00BE6949">
            <w:r w:rsidRPr="00C45B94">
              <w:t>and less than 11.0 psia</w:t>
            </w:r>
            <w:r w:rsidR="00BE6949">
              <w:t xml:space="preserve"> </w:t>
            </w:r>
            <w:r w:rsidRPr="00C45B94">
              <w:t>be equipped with an internal floating cover or equivalent control?</w:t>
            </w:r>
          </w:p>
        </w:tc>
      </w:tr>
      <w:tr w:rsidR="00F72E6A" w:rsidRPr="00AD799F" w14:paraId="28F5FEF1" w14:textId="77777777" w:rsidTr="00BC7BB3">
        <w:trPr>
          <w:cantSplit/>
        </w:trPr>
        <w:tc>
          <w:tcPr>
            <w:tcW w:w="1327" w:type="dxa"/>
            <w:tcBorders>
              <w:top w:val="single" w:sz="6" w:space="0" w:color="auto"/>
              <w:bottom w:val="nil"/>
            </w:tcBorders>
          </w:tcPr>
          <w:p w14:paraId="5E9F284A" w14:textId="77777777" w:rsidR="00F72E6A" w:rsidRPr="00C45B94" w:rsidRDefault="00F72E6A" w:rsidP="00F72E6A"/>
        </w:tc>
        <w:tc>
          <w:tcPr>
            <w:tcW w:w="9463" w:type="dxa"/>
            <w:tcBorders>
              <w:top w:val="single" w:sz="6" w:space="0" w:color="auto"/>
              <w:bottom w:val="nil"/>
            </w:tcBorders>
          </w:tcPr>
          <w:p w14:paraId="1AD99A02" w14:textId="3033756F" w:rsidR="00F72E6A" w:rsidRPr="00C45B94" w:rsidRDefault="00F72E6A" w:rsidP="00F72E6A">
            <w:r w:rsidRPr="00C45B94">
              <w:t>Check the type of tank and control method used:</w:t>
            </w:r>
          </w:p>
        </w:tc>
      </w:tr>
      <w:tr w:rsidR="00F72E6A" w:rsidRPr="00AD799F" w14:paraId="09BCD917" w14:textId="77777777" w:rsidTr="00BC7BB3">
        <w:trPr>
          <w:cantSplit/>
        </w:trPr>
        <w:tc>
          <w:tcPr>
            <w:tcW w:w="1327" w:type="dxa"/>
            <w:tcBorders>
              <w:top w:val="nil"/>
              <w:bottom w:val="nil"/>
            </w:tcBorders>
          </w:tcPr>
          <w:p w14:paraId="00423095" w14:textId="77777777" w:rsidR="00F72E6A" w:rsidRPr="00C45B94" w:rsidRDefault="00F72E6A" w:rsidP="00F72E6A"/>
        </w:tc>
        <w:tc>
          <w:tcPr>
            <w:tcW w:w="9463" w:type="dxa"/>
            <w:tcBorders>
              <w:top w:val="nil"/>
              <w:bottom w:val="nil"/>
            </w:tcBorders>
          </w:tcPr>
          <w:p w14:paraId="064E6D1E" w14:textId="0A7B075A" w:rsidR="00F72E6A" w:rsidRPr="00C45B94" w:rsidRDefault="00F72E6A" w:rsidP="00F72E6A">
            <w:pPr>
              <w:tabs>
                <w:tab w:val="left" w:pos="720"/>
              </w:tabs>
              <w:ind w:left="720" w:hanging="720"/>
            </w:pPr>
            <w:r w:rsidRPr="00C45B94">
              <w:fldChar w:fldCharType="begin">
                <w:ffData>
                  <w:name w:val="Check14"/>
                  <w:enabled/>
                  <w:calcOnExit w:val="0"/>
                  <w:checkBox>
                    <w:sizeAuto/>
                    <w:default w:val="0"/>
                  </w:checkBox>
                </w:ffData>
              </w:fldChar>
            </w:r>
            <w:r w:rsidRPr="00C45B94">
              <w:instrText xml:space="preserve"> FORMCHECKBOX </w:instrText>
            </w:r>
            <w:r w:rsidR="0045013B">
              <w:fldChar w:fldCharType="separate"/>
            </w:r>
            <w:r w:rsidRPr="00C45B94">
              <w:fldChar w:fldCharType="end"/>
            </w:r>
            <w:r w:rsidRPr="00C45B94">
              <w:tab/>
              <w:t>Internal floating roof tank.</w:t>
            </w:r>
          </w:p>
        </w:tc>
      </w:tr>
      <w:tr w:rsidR="00F72E6A" w:rsidRPr="00AD799F" w14:paraId="218F92BF" w14:textId="77777777" w:rsidTr="00BC7BB3">
        <w:trPr>
          <w:cantSplit/>
        </w:trPr>
        <w:tc>
          <w:tcPr>
            <w:tcW w:w="1327" w:type="dxa"/>
            <w:tcBorders>
              <w:top w:val="nil"/>
              <w:bottom w:val="nil"/>
            </w:tcBorders>
          </w:tcPr>
          <w:p w14:paraId="2CE10A41" w14:textId="77777777" w:rsidR="00F72E6A" w:rsidRPr="00C45B94" w:rsidRDefault="00F72E6A" w:rsidP="00F72E6A"/>
        </w:tc>
        <w:tc>
          <w:tcPr>
            <w:tcW w:w="9463" w:type="dxa"/>
            <w:tcBorders>
              <w:top w:val="nil"/>
              <w:bottom w:val="nil"/>
            </w:tcBorders>
          </w:tcPr>
          <w:p w14:paraId="50532A6E" w14:textId="66F1BE91" w:rsidR="00F72E6A" w:rsidRPr="00C45B94" w:rsidRDefault="00C45B94" w:rsidP="00F72E6A">
            <w:pPr>
              <w:tabs>
                <w:tab w:val="left" w:pos="720"/>
              </w:tabs>
              <w:ind w:left="720" w:hanging="720"/>
            </w:pPr>
            <w:r w:rsidRPr="00C45B94">
              <w:fldChar w:fldCharType="begin">
                <w:ffData>
                  <w:name w:val="Check15"/>
                  <w:enabled/>
                  <w:calcOnExit w:val="0"/>
                  <w:checkBox>
                    <w:sizeAuto/>
                    <w:default w:val="0"/>
                  </w:checkBox>
                </w:ffData>
              </w:fldChar>
            </w:r>
            <w:r w:rsidRPr="00C45B94">
              <w:instrText xml:space="preserve"> FORMCHECKBOX </w:instrText>
            </w:r>
            <w:r w:rsidR="0045013B">
              <w:fldChar w:fldCharType="separate"/>
            </w:r>
            <w:r w:rsidRPr="00C45B94">
              <w:fldChar w:fldCharType="end"/>
            </w:r>
            <w:r w:rsidRPr="00C45B94">
              <w:tab/>
              <w:t>External floating roof tank using double seal technology with a primary mechanical shoe seal.</w:t>
            </w:r>
          </w:p>
        </w:tc>
      </w:tr>
      <w:tr w:rsidR="00C45B94" w:rsidRPr="00AD799F" w14:paraId="10C7FFFA" w14:textId="77777777" w:rsidTr="00BC7BB3">
        <w:trPr>
          <w:cantSplit/>
        </w:trPr>
        <w:tc>
          <w:tcPr>
            <w:tcW w:w="1327" w:type="dxa"/>
            <w:tcBorders>
              <w:top w:val="nil"/>
              <w:bottom w:val="nil"/>
            </w:tcBorders>
          </w:tcPr>
          <w:p w14:paraId="1BFD5DD7" w14:textId="77777777" w:rsidR="00C45B94" w:rsidRPr="00C45B94" w:rsidRDefault="00C45B94" w:rsidP="00C45B94"/>
        </w:tc>
        <w:tc>
          <w:tcPr>
            <w:tcW w:w="9463" w:type="dxa"/>
            <w:tcBorders>
              <w:top w:val="nil"/>
              <w:bottom w:val="nil"/>
            </w:tcBorders>
          </w:tcPr>
          <w:p w14:paraId="6205BA46" w14:textId="332F25FC" w:rsidR="00C45B94" w:rsidRPr="00C45B94" w:rsidRDefault="00C45B94" w:rsidP="00C45B94">
            <w:pPr>
              <w:tabs>
                <w:tab w:val="left" w:pos="720"/>
              </w:tabs>
              <w:ind w:left="720" w:hanging="720"/>
            </w:pPr>
            <w:r w:rsidRPr="00C45B94">
              <w:fldChar w:fldCharType="begin">
                <w:ffData>
                  <w:name w:val="Check16"/>
                  <w:enabled/>
                  <w:calcOnExit w:val="0"/>
                  <w:checkBox>
                    <w:sizeAuto/>
                    <w:default w:val="0"/>
                  </w:checkBox>
                </w:ffData>
              </w:fldChar>
            </w:r>
            <w:r w:rsidRPr="00C45B94">
              <w:instrText xml:space="preserve"> FORMCHECKBOX </w:instrText>
            </w:r>
            <w:r w:rsidR="0045013B">
              <w:fldChar w:fldCharType="separate"/>
            </w:r>
            <w:r w:rsidRPr="00C45B94">
              <w:fldChar w:fldCharType="end"/>
            </w:r>
            <w:r w:rsidRPr="00C45B94">
              <w:tab/>
              <w:t>External floating roof tank using double seal technology with a primary liquid-mounted seal.</w:t>
            </w:r>
          </w:p>
        </w:tc>
      </w:tr>
      <w:tr w:rsidR="00C45B94" w:rsidRPr="00AD799F" w14:paraId="3F849F63" w14:textId="77777777" w:rsidTr="00BC7BB3">
        <w:trPr>
          <w:cantSplit/>
        </w:trPr>
        <w:tc>
          <w:tcPr>
            <w:tcW w:w="1327" w:type="dxa"/>
            <w:tcBorders>
              <w:top w:val="nil"/>
              <w:bottom w:val="double" w:sz="6" w:space="0" w:color="auto"/>
            </w:tcBorders>
          </w:tcPr>
          <w:p w14:paraId="63B3C68D" w14:textId="77777777" w:rsidR="00C45B94" w:rsidRPr="00C45B94" w:rsidRDefault="00C45B94" w:rsidP="00C45B94"/>
        </w:tc>
        <w:tc>
          <w:tcPr>
            <w:tcW w:w="9463" w:type="dxa"/>
            <w:tcBorders>
              <w:top w:val="nil"/>
              <w:bottom w:val="double" w:sz="6" w:space="0" w:color="auto"/>
            </w:tcBorders>
          </w:tcPr>
          <w:p w14:paraId="02D4F9ED" w14:textId="72565F66" w:rsidR="00C45B94" w:rsidRPr="00C45B94" w:rsidRDefault="00C45B94" w:rsidP="00C45B94">
            <w:pPr>
              <w:tabs>
                <w:tab w:val="left" w:pos="720"/>
              </w:tabs>
              <w:ind w:left="547" w:hanging="547"/>
            </w:pPr>
            <w:r w:rsidRPr="00C45B94">
              <w:fldChar w:fldCharType="begin">
                <w:ffData>
                  <w:name w:val="Check17"/>
                  <w:enabled/>
                  <w:calcOnExit w:val="0"/>
                  <w:checkBox>
                    <w:sizeAuto/>
                    <w:default w:val="0"/>
                  </w:checkBox>
                </w:ffData>
              </w:fldChar>
            </w:r>
            <w:r w:rsidRPr="00C45B94">
              <w:instrText xml:space="preserve"> FORMCHECKBOX </w:instrText>
            </w:r>
            <w:r w:rsidR="0045013B">
              <w:fldChar w:fldCharType="separate"/>
            </w:r>
            <w:r w:rsidRPr="00C45B94">
              <w:fldChar w:fldCharType="end"/>
            </w:r>
            <w:r w:rsidRPr="00C45B94">
              <w:tab/>
              <w:t>An existing open top floating roof tank having a vapor-mounted primary seal, which is undergoing a change of service.</w:t>
            </w:r>
          </w:p>
        </w:tc>
      </w:tr>
    </w:tbl>
    <w:p w14:paraId="1DB128B1" w14:textId="1E3277FA" w:rsidR="00C45B94" w:rsidRDefault="00C45B94" w:rsidP="00A21430">
      <w:pPr>
        <w:jc w:val="both"/>
      </w:pPr>
    </w:p>
    <w:p w14:paraId="11317B2E" w14:textId="77777777" w:rsidR="00C45B94" w:rsidRDefault="00C45B94">
      <w:r>
        <w:br w:type="page"/>
      </w:r>
    </w:p>
    <w:p w14:paraId="101AD9C6" w14:textId="77777777" w:rsidR="00C45B94" w:rsidRPr="0052548C" w:rsidRDefault="00C45B94" w:rsidP="00C45B94">
      <w:pPr>
        <w:pStyle w:val="Heading1"/>
      </w:pPr>
      <w:r w:rsidRPr="0052548C">
        <w:lastRenderedPageBreak/>
        <w:t>Storage Tank and Change of Service</w:t>
      </w:r>
    </w:p>
    <w:p w14:paraId="71212E2F" w14:textId="77777777" w:rsidR="00C45B94" w:rsidRPr="0052548C" w:rsidRDefault="00C45B94" w:rsidP="00C45B94">
      <w:pPr>
        <w:pStyle w:val="Heading1"/>
      </w:pPr>
      <w:r w:rsidRPr="0052548C">
        <w:t>Air Permits by Rule (PBR) Checklist</w:t>
      </w:r>
    </w:p>
    <w:p w14:paraId="20F5B630" w14:textId="77777777" w:rsidR="00C45B94" w:rsidRPr="0052548C" w:rsidRDefault="00C45B94" w:rsidP="00C45B94">
      <w:pPr>
        <w:pStyle w:val="Heading1"/>
      </w:pPr>
      <w:r w:rsidRPr="0052548C">
        <w:t>Title 30 Texas Administrative Code § 106.478</w:t>
      </w:r>
    </w:p>
    <w:p w14:paraId="0D5B25AF" w14:textId="77777777" w:rsidR="00C45B94" w:rsidRPr="0052548C" w:rsidRDefault="00C45B94" w:rsidP="00C45B94">
      <w:pPr>
        <w:pStyle w:val="Heading1"/>
      </w:pPr>
      <w:r w:rsidRPr="0052548C">
        <w:t>Texas Commission on Environmental Quality</w:t>
      </w:r>
    </w:p>
    <w:p w14:paraId="131816E1" w14:textId="77777777" w:rsidR="00A64266" w:rsidRDefault="00A64266" w:rsidP="00C45B94">
      <w:pPr>
        <w:spacing w:before="480"/>
        <w:jc w:val="both"/>
      </w:pPr>
    </w:p>
    <w:tbl>
      <w:tblPr>
        <w:tblStyle w:val="TableGrid"/>
        <w:tblW w:w="1079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101" w:type="dxa"/>
          <w:right w:w="58" w:type="dxa"/>
        </w:tblCellMar>
        <w:tblLook w:val="04A0" w:firstRow="1" w:lastRow="0" w:firstColumn="1" w:lastColumn="0" w:noHBand="0" w:noVBand="1"/>
        <w:tblDescription w:val="Storage Tank and Change of Service&#10;Air Permits by Rule (PBR) Checklist&#10;"/>
      </w:tblPr>
      <w:tblGrid>
        <w:gridCol w:w="1327"/>
        <w:gridCol w:w="9463"/>
      </w:tblGrid>
      <w:tr w:rsidR="00C45B94" w:rsidRPr="002A344F" w14:paraId="35E19920" w14:textId="77777777" w:rsidTr="00196817">
        <w:trPr>
          <w:cantSplit/>
          <w:tblHeader/>
        </w:trPr>
        <w:tc>
          <w:tcPr>
            <w:tcW w:w="1327" w:type="dxa"/>
            <w:shd w:val="clear" w:color="auto" w:fill="D9D9D9" w:themeFill="background1" w:themeFillShade="D9"/>
            <w:vAlign w:val="center"/>
          </w:tcPr>
          <w:p w14:paraId="3C58EA38" w14:textId="77777777" w:rsidR="00C45B94" w:rsidRPr="002A344F" w:rsidRDefault="00C45B94" w:rsidP="004C55B6">
            <w:pPr>
              <w:rPr>
                <w:rStyle w:val="StyleArial11pt1"/>
                <w:b/>
                <w:bCs/>
              </w:rPr>
            </w:pPr>
            <w:r w:rsidRPr="002A344F">
              <w:rPr>
                <w:rStyle w:val="StyleArial11pt1"/>
                <w:b/>
                <w:bCs/>
              </w:rPr>
              <w:t>Rule</w:t>
            </w:r>
          </w:p>
        </w:tc>
        <w:tc>
          <w:tcPr>
            <w:tcW w:w="9463" w:type="dxa"/>
            <w:shd w:val="clear" w:color="auto" w:fill="D9D9D9" w:themeFill="background1" w:themeFillShade="D9"/>
            <w:vAlign w:val="center"/>
          </w:tcPr>
          <w:p w14:paraId="3A1E4248" w14:textId="77777777" w:rsidR="00C45B94" w:rsidRPr="002A344F" w:rsidRDefault="00C45B94" w:rsidP="004C55B6">
            <w:pPr>
              <w:tabs>
                <w:tab w:val="right" w:pos="9211"/>
              </w:tabs>
              <w:rPr>
                <w:rStyle w:val="StyleArial11pt1"/>
              </w:rPr>
            </w:pPr>
            <w:r w:rsidRPr="007746BA">
              <w:rPr>
                <w:b/>
              </w:rPr>
              <w:t>Applicability</w:t>
            </w:r>
          </w:p>
        </w:tc>
      </w:tr>
      <w:tr w:rsidR="00C45B94" w:rsidRPr="00C45B94" w14:paraId="7DD12C66" w14:textId="77777777" w:rsidTr="00196817">
        <w:trPr>
          <w:cantSplit/>
        </w:trPr>
        <w:tc>
          <w:tcPr>
            <w:tcW w:w="1327" w:type="dxa"/>
          </w:tcPr>
          <w:p w14:paraId="2ABC39B7" w14:textId="43BAD140" w:rsidR="00C45B94" w:rsidRPr="00C45B94" w:rsidRDefault="00C45B94" w:rsidP="00C45B94">
            <w:pPr>
              <w:rPr>
                <w:rStyle w:val="StyleArial11pt1"/>
              </w:rPr>
            </w:pPr>
            <w:r w:rsidRPr="00C45B94">
              <w:t>(3)(B)</w:t>
            </w:r>
          </w:p>
        </w:tc>
        <w:tc>
          <w:tcPr>
            <w:tcW w:w="9463" w:type="dxa"/>
          </w:tcPr>
          <w:p w14:paraId="50F9A251" w14:textId="71AECEBB" w:rsidR="00C45B94" w:rsidRPr="00C45B94" w:rsidRDefault="00C45B94" w:rsidP="00C45B94">
            <w:pPr>
              <w:tabs>
                <w:tab w:val="right" w:pos="9211"/>
              </w:tabs>
            </w:pPr>
            <w:r w:rsidRPr="00C45B94">
              <w:t>Does the floating roof or floating cover design of the</w:t>
            </w:r>
            <w:r w:rsidR="00BE6949">
              <w:t xml:space="preserve"> tank incorporate</w:t>
            </w:r>
            <w:r w:rsidRPr="00C45B94">
              <w:tab/>
            </w:r>
            <w:r w:rsidRPr="00C45B94">
              <w:fldChar w:fldCharType="begin">
                <w:ffData>
                  <w:name w:val="Check25"/>
                  <w:enabled/>
                  <w:calcOnExit w:val="0"/>
                  <w:checkBox>
                    <w:sizeAuto/>
                    <w:default w:val="0"/>
                  </w:checkBox>
                </w:ffData>
              </w:fldChar>
            </w:r>
            <w:bookmarkStart w:id="2" w:name="Check25"/>
            <w:r w:rsidRPr="00C45B94">
              <w:instrText xml:space="preserve"> FORMCHECKBOX </w:instrText>
            </w:r>
            <w:r w:rsidR="0045013B">
              <w:fldChar w:fldCharType="separate"/>
            </w:r>
            <w:r w:rsidRPr="00C45B94">
              <w:fldChar w:fldCharType="end"/>
            </w:r>
            <w:bookmarkEnd w:id="2"/>
            <w:r w:rsidRPr="00C45B94">
              <w:t xml:space="preserve"> Y</w:t>
            </w:r>
            <w:r w:rsidR="00A07765">
              <w:t>es</w:t>
            </w:r>
            <w:r w:rsidRPr="00C45B94">
              <w:t xml:space="preserve"> </w:t>
            </w:r>
            <w:r w:rsidRPr="00C45B94">
              <w:fldChar w:fldCharType="begin">
                <w:ffData>
                  <w:name w:val="Check26"/>
                  <w:enabled/>
                  <w:calcOnExit w:val="0"/>
                  <w:checkBox>
                    <w:sizeAuto/>
                    <w:default w:val="0"/>
                  </w:checkBox>
                </w:ffData>
              </w:fldChar>
            </w:r>
            <w:r w:rsidRPr="00C45B94">
              <w:instrText xml:space="preserve"> FORMCHECKBOX </w:instrText>
            </w:r>
            <w:r w:rsidR="0045013B">
              <w:fldChar w:fldCharType="separate"/>
            </w:r>
            <w:r w:rsidRPr="00C45B94">
              <w:fldChar w:fldCharType="end"/>
            </w:r>
            <w:r w:rsidRPr="00C45B94">
              <w:t xml:space="preserve"> N</w:t>
            </w:r>
            <w:r w:rsidR="00A07765">
              <w:t>o</w:t>
            </w:r>
          </w:p>
          <w:p w14:paraId="04A6FF8D" w14:textId="77777777" w:rsidR="00BE6949" w:rsidRDefault="00C45B94" w:rsidP="00C45B94">
            <w:pPr>
              <w:tabs>
                <w:tab w:val="right" w:pos="9211"/>
              </w:tabs>
            </w:pPr>
            <w:r w:rsidRPr="00C45B94">
              <w:t>sufficient flotation to conform to the</w:t>
            </w:r>
            <w:r w:rsidR="00BE6949">
              <w:t xml:space="preserve"> </w:t>
            </w:r>
            <w:r w:rsidRPr="00C45B94">
              <w:t>requirements of American Petroleum</w:t>
            </w:r>
          </w:p>
          <w:p w14:paraId="11FEFA33" w14:textId="2CC3F14A" w:rsidR="00C45B94" w:rsidRPr="00C45B94" w:rsidRDefault="00C45B94" w:rsidP="00BE6949">
            <w:pPr>
              <w:tabs>
                <w:tab w:val="right" w:pos="9211"/>
              </w:tabs>
            </w:pPr>
            <w:r w:rsidRPr="00C45B94">
              <w:t>Institute (API)</w:t>
            </w:r>
            <w:r w:rsidR="00BE6949">
              <w:t xml:space="preserve"> </w:t>
            </w:r>
            <w:r w:rsidRPr="00C45B94">
              <w:t>Code 650, Appendix C or an equivalent degree of flotation?</w:t>
            </w:r>
          </w:p>
        </w:tc>
      </w:tr>
      <w:tr w:rsidR="00C45B94" w:rsidRPr="00C45B94" w14:paraId="75BFA605" w14:textId="77777777" w:rsidTr="00196817">
        <w:trPr>
          <w:cantSplit/>
        </w:trPr>
        <w:tc>
          <w:tcPr>
            <w:tcW w:w="1327" w:type="dxa"/>
          </w:tcPr>
          <w:p w14:paraId="5CA135E5" w14:textId="5304C16B" w:rsidR="00C45B94" w:rsidRPr="00C45B94" w:rsidRDefault="00C45B94" w:rsidP="00C45B94">
            <w:pPr>
              <w:rPr>
                <w:rStyle w:val="StyleArial11pt1"/>
              </w:rPr>
            </w:pPr>
          </w:p>
        </w:tc>
        <w:tc>
          <w:tcPr>
            <w:tcW w:w="9463" w:type="dxa"/>
          </w:tcPr>
          <w:p w14:paraId="53E79157" w14:textId="71DB1A35" w:rsidR="00C45B94" w:rsidRPr="00C45B94" w:rsidRDefault="00C45B94" w:rsidP="00C45B94">
            <w:r w:rsidRPr="00C45B94">
              <w:t>Note:</w:t>
            </w:r>
            <w:r w:rsidRPr="00C45B94">
              <w:rPr>
                <w:i/>
              </w:rPr>
              <w:t xml:space="preserve">  If using an equivalent degree of flotation, please describe how the method used is equivalent to API Code 650, Appendix C.</w:t>
            </w:r>
          </w:p>
        </w:tc>
      </w:tr>
      <w:tr w:rsidR="00C45B94" w:rsidRPr="00C45B94" w14:paraId="1D9637D3" w14:textId="77777777" w:rsidTr="00196817">
        <w:trPr>
          <w:cantSplit/>
        </w:trPr>
        <w:tc>
          <w:tcPr>
            <w:tcW w:w="1327" w:type="dxa"/>
            <w:tcBorders>
              <w:bottom w:val="single" w:sz="6" w:space="0" w:color="auto"/>
            </w:tcBorders>
          </w:tcPr>
          <w:p w14:paraId="545111D7" w14:textId="72F47D70" w:rsidR="00C45B94" w:rsidRPr="00C45B94" w:rsidRDefault="00C45B94" w:rsidP="00C45B94">
            <w:r w:rsidRPr="00C45B94">
              <w:t>(4)</w:t>
            </w:r>
          </w:p>
        </w:tc>
        <w:tc>
          <w:tcPr>
            <w:tcW w:w="9463" w:type="dxa"/>
            <w:tcBorders>
              <w:bottom w:val="single" w:sz="6" w:space="0" w:color="auto"/>
            </w:tcBorders>
          </w:tcPr>
          <w:p w14:paraId="05948AD8" w14:textId="59D2A2A6" w:rsidR="00C45B94" w:rsidRPr="00C45B94" w:rsidRDefault="00C45B94" w:rsidP="00C45B94">
            <w:pPr>
              <w:tabs>
                <w:tab w:val="right" w:pos="9216"/>
              </w:tabs>
            </w:pPr>
            <w:r w:rsidRPr="00C45B94">
              <w:t>If the compounds have a true vapor pressure of</w:t>
            </w:r>
            <w:r w:rsidR="00BE6949">
              <w:t xml:space="preserve"> </w:t>
            </w:r>
            <w:r w:rsidR="00BE6949" w:rsidRPr="00C45B94">
              <w:t>0.5 psia or less</w:t>
            </w:r>
            <w:r w:rsidRPr="00C45B94">
              <w:tab/>
            </w:r>
            <w:r w:rsidRPr="00C45B94">
              <w:fldChar w:fldCharType="begin">
                <w:ffData>
                  <w:name w:val="Check25"/>
                  <w:enabled/>
                  <w:calcOnExit w:val="0"/>
                  <w:checkBox>
                    <w:sizeAuto/>
                    <w:default w:val="0"/>
                  </w:checkBox>
                </w:ffData>
              </w:fldChar>
            </w:r>
            <w:r w:rsidRPr="00C45B94">
              <w:instrText xml:space="preserve"> FORMCHECKBOX </w:instrText>
            </w:r>
            <w:r w:rsidR="0045013B">
              <w:fldChar w:fldCharType="separate"/>
            </w:r>
            <w:r w:rsidRPr="00C45B94">
              <w:fldChar w:fldCharType="end"/>
            </w:r>
            <w:r w:rsidRPr="00C45B94">
              <w:t xml:space="preserve"> Y</w:t>
            </w:r>
            <w:r w:rsidR="00A07765">
              <w:t>es</w:t>
            </w:r>
            <w:r w:rsidRPr="00C45B94">
              <w:t xml:space="preserve"> </w:t>
            </w:r>
            <w:r w:rsidRPr="00C45B94">
              <w:fldChar w:fldCharType="begin">
                <w:ffData>
                  <w:name w:val="Check26"/>
                  <w:enabled/>
                  <w:calcOnExit w:val="0"/>
                  <w:checkBox>
                    <w:sizeAuto/>
                    <w:default w:val="0"/>
                  </w:checkBox>
                </w:ffData>
              </w:fldChar>
            </w:r>
            <w:r w:rsidRPr="00C45B94">
              <w:instrText xml:space="preserve"> FORMCHECKBOX </w:instrText>
            </w:r>
            <w:r w:rsidR="0045013B">
              <w:fldChar w:fldCharType="separate"/>
            </w:r>
            <w:r w:rsidRPr="00C45B94">
              <w:fldChar w:fldCharType="end"/>
            </w:r>
            <w:r w:rsidRPr="00C45B94">
              <w:t xml:space="preserve"> N</w:t>
            </w:r>
            <w:r w:rsidR="00A07765">
              <w:t>o</w:t>
            </w:r>
            <w:r w:rsidRPr="00C45B94">
              <w:t xml:space="preserve"> </w:t>
            </w:r>
            <w:r w:rsidRPr="00C45B94">
              <w:fldChar w:fldCharType="begin">
                <w:ffData>
                  <w:name w:val="Check59"/>
                  <w:enabled/>
                  <w:calcOnExit w:val="0"/>
                  <w:checkBox>
                    <w:sizeAuto/>
                    <w:default w:val="0"/>
                  </w:checkBox>
                </w:ffData>
              </w:fldChar>
            </w:r>
            <w:r w:rsidRPr="00C45B94">
              <w:instrText xml:space="preserve"> FORMCHECKBOX </w:instrText>
            </w:r>
            <w:r w:rsidR="0045013B">
              <w:fldChar w:fldCharType="separate"/>
            </w:r>
            <w:r w:rsidRPr="00C45B94">
              <w:fldChar w:fldCharType="end"/>
            </w:r>
            <w:r w:rsidRPr="00C45B94">
              <w:t xml:space="preserve"> N/A</w:t>
            </w:r>
          </w:p>
          <w:p w14:paraId="0A86000E" w14:textId="77777777" w:rsidR="00BE6949" w:rsidRDefault="00C45B94" w:rsidP="00C45B94">
            <w:pPr>
              <w:tabs>
                <w:tab w:val="right" w:pos="5101"/>
                <w:tab w:val="right" w:pos="9216"/>
              </w:tabs>
            </w:pPr>
            <w:r w:rsidRPr="00C45B94">
              <w:t>at the maximum storage temperature,</w:t>
            </w:r>
            <w:r w:rsidR="00BE6949">
              <w:t xml:space="preserve"> </w:t>
            </w:r>
            <w:r w:rsidRPr="00C45B94">
              <w:t xml:space="preserve">will each </w:t>
            </w:r>
            <w:proofErr w:type="gramStart"/>
            <w:r w:rsidRPr="00C45B94">
              <w:t>fixed</w:t>
            </w:r>
            <w:proofErr w:type="gramEnd"/>
            <w:r w:rsidRPr="00C45B94">
              <w:t xml:space="preserve"> or cone roof</w:t>
            </w:r>
          </w:p>
          <w:p w14:paraId="679A17F6" w14:textId="1E167C3A" w:rsidR="00C45B94" w:rsidRPr="00C45B94" w:rsidRDefault="00C45B94" w:rsidP="00BE6949">
            <w:pPr>
              <w:tabs>
                <w:tab w:val="right" w:pos="5101"/>
                <w:tab w:val="right" w:pos="9216"/>
              </w:tabs>
            </w:pPr>
            <w:r w:rsidRPr="00C45B94">
              <w:t>be equipped with a</w:t>
            </w:r>
            <w:r w:rsidR="00BE6949">
              <w:t xml:space="preserve"> </w:t>
            </w:r>
            <w:r w:rsidRPr="00C45B94">
              <w:t>submerged fill pipe or use bottom loading?</w:t>
            </w:r>
          </w:p>
        </w:tc>
      </w:tr>
      <w:tr w:rsidR="00C45B94" w:rsidRPr="00902FF1" w14:paraId="1DA9446D" w14:textId="77777777" w:rsidTr="00196817">
        <w:trPr>
          <w:cantSplit/>
        </w:trPr>
        <w:tc>
          <w:tcPr>
            <w:tcW w:w="1327" w:type="dxa"/>
            <w:tcBorders>
              <w:top w:val="single" w:sz="6" w:space="0" w:color="auto"/>
              <w:bottom w:val="nil"/>
            </w:tcBorders>
          </w:tcPr>
          <w:p w14:paraId="26E84C02" w14:textId="6DE14B95" w:rsidR="00C45B94" w:rsidRPr="00902FF1" w:rsidRDefault="00C45B94" w:rsidP="00C45B94"/>
        </w:tc>
        <w:tc>
          <w:tcPr>
            <w:tcW w:w="9463" w:type="dxa"/>
            <w:tcBorders>
              <w:top w:val="single" w:sz="6" w:space="0" w:color="auto"/>
              <w:bottom w:val="nil"/>
            </w:tcBorders>
          </w:tcPr>
          <w:p w14:paraId="38B89E9A" w14:textId="2F386A70" w:rsidR="00C45B94" w:rsidRPr="00902FF1" w:rsidRDefault="00C45B94" w:rsidP="00C45B94">
            <w:pPr>
              <w:tabs>
                <w:tab w:val="right" w:pos="9216"/>
              </w:tabs>
            </w:pPr>
            <w:r w:rsidRPr="00902FF1">
              <w:t>Indicate the loading method:</w:t>
            </w:r>
          </w:p>
        </w:tc>
      </w:tr>
      <w:tr w:rsidR="00C45B94" w:rsidRPr="00AD799F" w14:paraId="0A7FACF7" w14:textId="77777777" w:rsidTr="00196817">
        <w:trPr>
          <w:cantSplit/>
        </w:trPr>
        <w:tc>
          <w:tcPr>
            <w:tcW w:w="1327" w:type="dxa"/>
            <w:tcBorders>
              <w:top w:val="nil"/>
              <w:bottom w:val="nil"/>
            </w:tcBorders>
          </w:tcPr>
          <w:p w14:paraId="01B2D235" w14:textId="77777777" w:rsidR="00C45B94" w:rsidRPr="00AD799F" w:rsidRDefault="00C45B94" w:rsidP="00C45B94"/>
        </w:tc>
        <w:tc>
          <w:tcPr>
            <w:tcW w:w="9463" w:type="dxa"/>
            <w:tcBorders>
              <w:top w:val="nil"/>
              <w:bottom w:val="nil"/>
            </w:tcBorders>
          </w:tcPr>
          <w:p w14:paraId="4436EF1B" w14:textId="546766C1" w:rsidR="00C45B94" w:rsidRPr="00AD799F" w:rsidRDefault="004F4AFE" w:rsidP="004F4AFE">
            <w:pPr>
              <w:tabs>
                <w:tab w:val="left" w:pos="720"/>
                <w:tab w:val="right" w:pos="9216"/>
              </w:tabs>
              <w:ind w:left="720" w:hanging="720"/>
            </w:pPr>
            <w:r w:rsidRPr="007746BA">
              <w:fldChar w:fldCharType="begin">
                <w:ffData>
                  <w:name w:val="Check29"/>
                  <w:enabled/>
                  <w:calcOnExit w:val="0"/>
                  <w:checkBox>
                    <w:sizeAuto/>
                    <w:default w:val="0"/>
                  </w:checkBox>
                </w:ffData>
              </w:fldChar>
            </w:r>
            <w:r w:rsidRPr="007746BA">
              <w:instrText xml:space="preserve"> FORMCHECKBOX </w:instrText>
            </w:r>
            <w:r w:rsidR="0045013B">
              <w:fldChar w:fldCharType="separate"/>
            </w:r>
            <w:r w:rsidRPr="007746BA">
              <w:fldChar w:fldCharType="end"/>
            </w:r>
            <w:r w:rsidRPr="007746BA">
              <w:tab/>
              <w:t>submerged fill pipe</w:t>
            </w:r>
          </w:p>
        </w:tc>
      </w:tr>
      <w:tr w:rsidR="00C45B94" w:rsidRPr="00AD799F" w14:paraId="008E14B8" w14:textId="77777777" w:rsidTr="00196817">
        <w:trPr>
          <w:cantSplit/>
        </w:trPr>
        <w:tc>
          <w:tcPr>
            <w:tcW w:w="1327" w:type="dxa"/>
            <w:tcBorders>
              <w:top w:val="nil"/>
              <w:bottom w:val="single" w:sz="6" w:space="0" w:color="auto"/>
            </w:tcBorders>
          </w:tcPr>
          <w:p w14:paraId="5F1B3527" w14:textId="4B4CDDE6" w:rsidR="00C45B94" w:rsidRPr="00AD799F" w:rsidRDefault="00C45B94" w:rsidP="00C45B94"/>
        </w:tc>
        <w:tc>
          <w:tcPr>
            <w:tcW w:w="9463" w:type="dxa"/>
            <w:tcBorders>
              <w:top w:val="nil"/>
              <w:bottom w:val="single" w:sz="6" w:space="0" w:color="auto"/>
            </w:tcBorders>
          </w:tcPr>
          <w:p w14:paraId="5C994F8F" w14:textId="256E2B27" w:rsidR="00C45B94" w:rsidRPr="00AD799F" w:rsidRDefault="004F4AFE" w:rsidP="004F4AFE">
            <w:pPr>
              <w:tabs>
                <w:tab w:val="left" w:pos="720"/>
              </w:tabs>
              <w:ind w:left="720" w:hanging="720"/>
            </w:pPr>
            <w:r w:rsidRPr="007746BA">
              <w:fldChar w:fldCharType="begin">
                <w:ffData>
                  <w:name w:val="Check30"/>
                  <w:enabled/>
                  <w:calcOnExit w:val="0"/>
                  <w:checkBox>
                    <w:sizeAuto/>
                    <w:default w:val="0"/>
                  </w:checkBox>
                </w:ffData>
              </w:fldChar>
            </w:r>
            <w:r w:rsidRPr="007746BA">
              <w:instrText xml:space="preserve"> FORMCHECKBOX </w:instrText>
            </w:r>
            <w:r w:rsidR="0045013B">
              <w:fldChar w:fldCharType="separate"/>
            </w:r>
            <w:r w:rsidRPr="007746BA">
              <w:fldChar w:fldCharType="end"/>
            </w:r>
            <w:r w:rsidRPr="007746BA">
              <w:tab/>
              <w:t>bottom loading</w:t>
            </w:r>
          </w:p>
        </w:tc>
      </w:tr>
      <w:tr w:rsidR="004F4AFE" w:rsidRPr="00AD799F" w14:paraId="6683632A" w14:textId="77777777" w:rsidTr="00196817">
        <w:trPr>
          <w:cantSplit/>
        </w:trPr>
        <w:tc>
          <w:tcPr>
            <w:tcW w:w="1327" w:type="dxa"/>
            <w:tcBorders>
              <w:top w:val="single" w:sz="6" w:space="0" w:color="auto"/>
            </w:tcBorders>
          </w:tcPr>
          <w:p w14:paraId="65BD7C4E" w14:textId="0785BB9D" w:rsidR="004F4AFE" w:rsidRPr="00AD799F" w:rsidRDefault="004F4AFE" w:rsidP="004F4AFE">
            <w:r w:rsidRPr="007746BA">
              <w:t>(5)</w:t>
            </w:r>
          </w:p>
        </w:tc>
        <w:tc>
          <w:tcPr>
            <w:tcW w:w="9463" w:type="dxa"/>
            <w:tcBorders>
              <w:top w:val="single" w:sz="6" w:space="0" w:color="auto"/>
            </w:tcBorders>
          </w:tcPr>
          <w:p w14:paraId="3F66A21A" w14:textId="77699B54" w:rsidR="00A07765" w:rsidRDefault="004F4AFE" w:rsidP="00A07765">
            <w:pPr>
              <w:tabs>
                <w:tab w:val="right" w:pos="9216"/>
              </w:tabs>
            </w:pPr>
            <w:r w:rsidRPr="007746BA">
              <w:t>Is each fixed or cone roof tank not equipped with an</w:t>
            </w:r>
            <w:r w:rsidR="00BE6949">
              <w:t xml:space="preserve"> </w:t>
            </w:r>
            <w:r w:rsidR="00BE6949" w:rsidRPr="007746BA">
              <w:t>internal floating roof</w:t>
            </w:r>
            <w:r w:rsidR="00A07765">
              <w:tab/>
            </w:r>
            <w:r w:rsidR="00A07765" w:rsidRPr="007746BA">
              <w:fldChar w:fldCharType="begin">
                <w:ffData>
                  <w:name w:val="Check31"/>
                  <w:enabled/>
                  <w:calcOnExit w:val="0"/>
                  <w:checkBox>
                    <w:sizeAuto/>
                    <w:default w:val="0"/>
                  </w:checkBox>
                </w:ffData>
              </w:fldChar>
            </w:r>
            <w:r w:rsidR="00A07765" w:rsidRPr="007746BA">
              <w:instrText xml:space="preserve"> FORMCHECKBOX </w:instrText>
            </w:r>
            <w:r w:rsidR="0045013B">
              <w:fldChar w:fldCharType="separate"/>
            </w:r>
            <w:r w:rsidR="00A07765" w:rsidRPr="007746BA">
              <w:fldChar w:fldCharType="end"/>
            </w:r>
            <w:r w:rsidR="00A07765" w:rsidRPr="007746BA">
              <w:t xml:space="preserve"> Y</w:t>
            </w:r>
            <w:r w:rsidR="00A07765">
              <w:t>es</w:t>
            </w:r>
            <w:r w:rsidR="00A07765" w:rsidRPr="007746BA">
              <w:t xml:space="preserve"> </w:t>
            </w:r>
            <w:r w:rsidR="00A07765" w:rsidRPr="007746BA">
              <w:fldChar w:fldCharType="begin">
                <w:ffData>
                  <w:name w:val="Check32"/>
                  <w:enabled/>
                  <w:calcOnExit w:val="0"/>
                  <w:checkBox>
                    <w:sizeAuto/>
                    <w:default w:val="0"/>
                  </w:checkBox>
                </w:ffData>
              </w:fldChar>
            </w:r>
            <w:r w:rsidR="00A07765" w:rsidRPr="007746BA">
              <w:instrText xml:space="preserve"> FORMCHECKBOX </w:instrText>
            </w:r>
            <w:r w:rsidR="0045013B">
              <w:fldChar w:fldCharType="separate"/>
            </w:r>
            <w:r w:rsidR="00A07765" w:rsidRPr="007746BA">
              <w:fldChar w:fldCharType="end"/>
            </w:r>
            <w:r w:rsidR="00A07765" w:rsidRPr="0052548C">
              <w:t xml:space="preserve"> N</w:t>
            </w:r>
            <w:r w:rsidR="00A07765">
              <w:t>o</w:t>
            </w:r>
          </w:p>
          <w:p w14:paraId="41D046AD" w14:textId="77777777" w:rsidR="00BE6949" w:rsidRDefault="004F4AFE" w:rsidP="004F4AFE">
            <w:r w:rsidRPr="007746BA">
              <w:t>painted chalk white, except where</w:t>
            </w:r>
            <w:r w:rsidR="00BE6949">
              <w:t xml:space="preserve"> </w:t>
            </w:r>
            <w:r w:rsidRPr="007746BA">
              <w:t xml:space="preserve">a dark color is necessary to help the </w:t>
            </w:r>
            <w:proofErr w:type="gramStart"/>
            <w:r w:rsidRPr="007746BA">
              <w:t>tank</w:t>
            </w:r>
            <w:proofErr w:type="gramEnd"/>
          </w:p>
          <w:p w14:paraId="3156B5A6" w14:textId="6537A5B3" w:rsidR="004F4AFE" w:rsidRPr="00AD799F" w:rsidRDefault="004F4AFE" w:rsidP="00BE6949">
            <w:r w:rsidRPr="007746BA">
              <w:t>absorb or retain</w:t>
            </w:r>
            <w:r w:rsidR="00BE6949">
              <w:t xml:space="preserve"> </w:t>
            </w:r>
            <w:r w:rsidRPr="007746BA">
              <w:t>heat in order to maintain the material in the tank in a liquid state?</w:t>
            </w:r>
          </w:p>
        </w:tc>
      </w:tr>
      <w:tr w:rsidR="00A07765" w:rsidRPr="00AD799F" w14:paraId="2B0E4A70" w14:textId="77777777" w:rsidTr="00196817">
        <w:trPr>
          <w:cantSplit/>
        </w:trPr>
        <w:tc>
          <w:tcPr>
            <w:tcW w:w="1327" w:type="dxa"/>
          </w:tcPr>
          <w:p w14:paraId="5980357F" w14:textId="12D55F68" w:rsidR="00A07765" w:rsidRPr="00AD799F" w:rsidRDefault="00A07765" w:rsidP="00A07765">
            <w:r w:rsidRPr="007746BA">
              <w:t>(6)</w:t>
            </w:r>
          </w:p>
        </w:tc>
        <w:tc>
          <w:tcPr>
            <w:tcW w:w="9463" w:type="dxa"/>
          </w:tcPr>
          <w:p w14:paraId="74325B7B" w14:textId="7A4B2A3E" w:rsidR="006C216D" w:rsidRDefault="00A07765" w:rsidP="006C216D">
            <w:pPr>
              <w:pStyle w:val="StyleArial11pt"/>
              <w:tabs>
                <w:tab w:val="right" w:pos="9216"/>
              </w:tabs>
              <w:spacing w:after="0"/>
            </w:pPr>
            <w:r w:rsidRPr="007746BA">
              <w:t>Have the tank emissions been calculated using the</w:t>
            </w:r>
            <w:r w:rsidR="00BE6949">
              <w:t xml:space="preserve"> methods specified in</w:t>
            </w:r>
            <w:r w:rsidR="006C216D">
              <w:tab/>
            </w:r>
            <w:r w:rsidR="006C216D" w:rsidRPr="007746BA">
              <w:fldChar w:fldCharType="begin">
                <w:ffData>
                  <w:name w:val="Check31"/>
                  <w:enabled/>
                  <w:calcOnExit w:val="0"/>
                  <w:checkBox>
                    <w:sizeAuto/>
                    <w:default w:val="0"/>
                  </w:checkBox>
                </w:ffData>
              </w:fldChar>
            </w:r>
            <w:r w:rsidR="006C216D" w:rsidRPr="007746BA">
              <w:instrText xml:space="preserve"> FORMCHECKBOX </w:instrText>
            </w:r>
            <w:r w:rsidR="0045013B">
              <w:fldChar w:fldCharType="separate"/>
            </w:r>
            <w:r w:rsidR="006C216D" w:rsidRPr="007746BA">
              <w:fldChar w:fldCharType="end"/>
            </w:r>
            <w:r w:rsidR="006C216D" w:rsidRPr="007746BA">
              <w:t xml:space="preserve"> Y</w:t>
            </w:r>
            <w:r w:rsidR="006C216D">
              <w:t>es</w:t>
            </w:r>
            <w:r w:rsidR="006C216D" w:rsidRPr="007746BA">
              <w:t xml:space="preserve"> </w:t>
            </w:r>
            <w:r w:rsidR="006C216D" w:rsidRPr="007746BA">
              <w:fldChar w:fldCharType="begin">
                <w:ffData>
                  <w:name w:val="Check32"/>
                  <w:enabled/>
                  <w:calcOnExit w:val="0"/>
                  <w:checkBox>
                    <w:sizeAuto/>
                    <w:default w:val="0"/>
                  </w:checkBox>
                </w:ffData>
              </w:fldChar>
            </w:r>
            <w:r w:rsidR="006C216D" w:rsidRPr="007746BA">
              <w:instrText xml:space="preserve"> FORMCHECKBOX </w:instrText>
            </w:r>
            <w:r w:rsidR="0045013B">
              <w:fldChar w:fldCharType="separate"/>
            </w:r>
            <w:r w:rsidR="006C216D" w:rsidRPr="007746BA">
              <w:fldChar w:fldCharType="end"/>
            </w:r>
            <w:r w:rsidR="006C216D" w:rsidRPr="0052548C">
              <w:t xml:space="preserve"> N</w:t>
            </w:r>
            <w:r w:rsidR="006C216D">
              <w:t>o</w:t>
            </w:r>
          </w:p>
          <w:p w14:paraId="269130EA" w14:textId="3846BAB8" w:rsidR="00A07765" w:rsidRPr="00A07765" w:rsidRDefault="0045013B" w:rsidP="006C216D">
            <w:pPr>
              <w:tabs>
                <w:tab w:val="left" w:pos="720"/>
                <w:tab w:val="right" w:pos="9216"/>
              </w:tabs>
              <w:ind w:left="720" w:hanging="720"/>
              <w:rPr>
                <w:rStyle w:val="Hyperlink"/>
              </w:rPr>
            </w:pPr>
            <w:hyperlink r:id="rId13" w:history="1">
              <w:r w:rsidR="00A07765" w:rsidRPr="00943AEB">
                <w:rPr>
                  <w:rStyle w:val="Hyperlink"/>
                </w:rPr>
                <w:t>Section 4.3 of the United States Protection Agency Publication AP-42</w:t>
              </w:r>
            </w:hyperlink>
            <w:r w:rsidR="00F9047C" w:rsidRPr="0052548C">
              <w:t>?</w:t>
            </w:r>
          </w:p>
        </w:tc>
      </w:tr>
      <w:tr w:rsidR="00A07765" w:rsidRPr="00AD799F" w14:paraId="1F00ED6F" w14:textId="77777777" w:rsidTr="00196817">
        <w:trPr>
          <w:cantSplit/>
        </w:trPr>
        <w:tc>
          <w:tcPr>
            <w:tcW w:w="1327" w:type="dxa"/>
            <w:tcBorders>
              <w:bottom w:val="single" w:sz="6" w:space="0" w:color="auto"/>
            </w:tcBorders>
          </w:tcPr>
          <w:p w14:paraId="5E4A84D3" w14:textId="37BA1B29" w:rsidR="00A07765" w:rsidRPr="00AD799F" w:rsidRDefault="00A07765" w:rsidP="00A07765">
            <w:r w:rsidRPr="007746BA">
              <w:t>(7)</w:t>
            </w:r>
          </w:p>
        </w:tc>
        <w:tc>
          <w:tcPr>
            <w:tcW w:w="9463" w:type="dxa"/>
            <w:tcBorders>
              <w:bottom w:val="single" w:sz="6" w:space="0" w:color="auto"/>
            </w:tcBorders>
          </w:tcPr>
          <w:p w14:paraId="66674BF5" w14:textId="2561FA20" w:rsidR="00A07765" w:rsidRDefault="00A07765" w:rsidP="006C216D">
            <w:pPr>
              <w:tabs>
                <w:tab w:val="left" w:pos="720"/>
                <w:tab w:val="right" w:pos="9216"/>
              </w:tabs>
              <w:ind w:left="720" w:hanging="720"/>
            </w:pPr>
            <w:r w:rsidRPr="007746BA">
              <w:t>If the capacity of the tank is 25,000 gallons or more,</w:t>
            </w:r>
            <w:r w:rsidR="00BE6949">
              <w:t xml:space="preserve"> have you provided</w:t>
            </w:r>
            <w:r w:rsidR="006C216D">
              <w:tab/>
            </w:r>
            <w:r w:rsidR="006C216D" w:rsidRPr="007746BA">
              <w:fldChar w:fldCharType="begin">
                <w:ffData>
                  <w:name w:val="Check31"/>
                  <w:enabled/>
                  <w:calcOnExit w:val="0"/>
                  <w:checkBox>
                    <w:sizeAuto/>
                    <w:default w:val="0"/>
                  </w:checkBox>
                </w:ffData>
              </w:fldChar>
            </w:r>
            <w:r w:rsidR="006C216D" w:rsidRPr="007746BA">
              <w:instrText xml:space="preserve"> FORMCHECKBOX </w:instrText>
            </w:r>
            <w:r w:rsidR="0045013B">
              <w:fldChar w:fldCharType="separate"/>
            </w:r>
            <w:r w:rsidR="006C216D" w:rsidRPr="007746BA">
              <w:fldChar w:fldCharType="end"/>
            </w:r>
            <w:r w:rsidR="006C216D" w:rsidRPr="007746BA">
              <w:t xml:space="preserve"> Y</w:t>
            </w:r>
            <w:r w:rsidR="006C216D">
              <w:t>es</w:t>
            </w:r>
            <w:r w:rsidR="006C216D" w:rsidRPr="007746BA">
              <w:t xml:space="preserve"> </w:t>
            </w:r>
            <w:r w:rsidR="006C216D" w:rsidRPr="007746BA">
              <w:fldChar w:fldCharType="begin">
                <w:ffData>
                  <w:name w:val="Check32"/>
                  <w:enabled/>
                  <w:calcOnExit w:val="0"/>
                  <w:checkBox>
                    <w:sizeAuto/>
                    <w:default w:val="0"/>
                  </w:checkBox>
                </w:ffData>
              </w:fldChar>
            </w:r>
            <w:r w:rsidR="006C216D" w:rsidRPr="007746BA">
              <w:instrText xml:space="preserve"> FORMCHECKBOX </w:instrText>
            </w:r>
            <w:r w:rsidR="0045013B">
              <w:fldChar w:fldCharType="separate"/>
            </w:r>
            <w:r w:rsidR="006C216D" w:rsidRPr="007746BA">
              <w:fldChar w:fldCharType="end"/>
            </w:r>
            <w:r w:rsidR="006C216D" w:rsidRPr="0052548C">
              <w:t xml:space="preserve"> N</w:t>
            </w:r>
            <w:r w:rsidR="006C216D">
              <w:t>o</w:t>
            </w:r>
          </w:p>
          <w:p w14:paraId="6BD68032" w14:textId="26E583DE" w:rsidR="00A07765" w:rsidRPr="00AD799F" w:rsidRDefault="0045013B" w:rsidP="00BE6949">
            <w:pPr>
              <w:tabs>
                <w:tab w:val="left" w:pos="720"/>
                <w:tab w:val="right" w:pos="9216"/>
              </w:tabs>
              <w:ind w:left="720" w:hanging="720"/>
            </w:pPr>
            <w:hyperlink r:id="rId14" w:history="1">
              <w:r w:rsidR="00A07765" w:rsidRPr="00B11154">
                <w:rPr>
                  <w:rStyle w:val="Hyperlink"/>
                </w:rPr>
                <w:t>Form PI-7</w:t>
              </w:r>
            </w:hyperlink>
            <w:r w:rsidR="00A07765" w:rsidRPr="0052548C">
              <w:t xml:space="preserve"> or </w:t>
            </w:r>
            <w:hyperlink r:id="rId15" w:history="1">
              <w:r w:rsidR="00A07765" w:rsidRPr="00B11154">
                <w:rPr>
                  <w:rStyle w:val="Hyperlink"/>
                </w:rPr>
                <w:t>Form PI-7-CERT</w:t>
              </w:r>
            </w:hyperlink>
            <w:r w:rsidR="00BE6949">
              <w:rPr>
                <w:rStyle w:val="Hyperlink"/>
              </w:rPr>
              <w:t xml:space="preserve"> </w:t>
            </w:r>
            <w:r w:rsidR="00A07765" w:rsidRPr="0052548C">
              <w:t>as part of this registration request?</w:t>
            </w:r>
          </w:p>
        </w:tc>
      </w:tr>
      <w:tr w:rsidR="00AB50C5" w:rsidRPr="00AD799F" w14:paraId="4D046720" w14:textId="77777777" w:rsidTr="00196817">
        <w:trPr>
          <w:cantSplit/>
        </w:trPr>
        <w:tc>
          <w:tcPr>
            <w:tcW w:w="1327" w:type="dxa"/>
            <w:tcBorders>
              <w:top w:val="single" w:sz="6" w:space="0" w:color="auto"/>
              <w:bottom w:val="nil"/>
            </w:tcBorders>
          </w:tcPr>
          <w:p w14:paraId="1A5F5742" w14:textId="77777777" w:rsidR="00AB50C5" w:rsidRPr="00AD799F" w:rsidRDefault="00AB50C5" w:rsidP="00C45B94"/>
        </w:tc>
        <w:tc>
          <w:tcPr>
            <w:tcW w:w="9463" w:type="dxa"/>
            <w:tcBorders>
              <w:top w:val="single" w:sz="6" w:space="0" w:color="auto"/>
              <w:bottom w:val="nil"/>
            </w:tcBorders>
          </w:tcPr>
          <w:p w14:paraId="56A32D0E" w14:textId="6FAF157F" w:rsidR="00AB50C5" w:rsidRPr="007746BA" w:rsidRDefault="00AB50C5" w:rsidP="00C45B94">
            <w:pPr>
              <w:tabs>
                <w:tab w:val="left" w:pos="720"/>
              </w:tabs>
              <w:ind w:left="720" w:hanging="720"/>
            </w:pPr>
            <w:r>
              <w:t>Indicate what forms you provided:</w:t>
            </w:r>
          </w:p>
        </w:tc>
      </w:tr>
      <w:tr w:rsidR="00C45B94" w:rsidRPr="00AD799F" w14:paraId="4C4D3F81" w14:textId="77777777" w:rsidTr="00196817">
        <w:trPr>
          <w:cantSplit/>
        </w:trPr>
        <w:tc>
          <w:tcPr>
            <w:tcW w:w="1327" w:type="dxa"/>
            <w:tcBorders>
              <w:top w:val="nil"/>
              <w:bottom w:val="nil"/>
            </w:tcBorders>
          </w:tcPr>
          <w:p w14:paraId="01A18B21" w14:textId="77777777" w:rsidR="00C45B94" w:rsidRPr="00AD799F" w:rsidRDefault="00C45B94" w:rsidP="00C45B94"/>
        </w:tc>
        <w:tc>
          <w:tcPr>
            <w:tcW w:w="9463" w:type="dxa"/>
            <w:tcBorders>
              <w:top w:val="nil"/>
              <w:bottom w:val="nil"/>
            </w:tcBorders>
          </w:tcPr>
          <w:p w14:paraId="2D630F43" w14:textId="21083D7A" w:rsidR="00C45B94" w:rsidRPr="00AD799F" w:rsidRDefault="00AB50C5" w:rsidP="00C45B94">
            <w:pPr>
              <w:tabs>
                <w:tab w:val="left" w:pos="720"/>
              </w:tabs>
              <w:ind w:left="720" w:hanging="720"/>
            </w:pPr>
            <w:r w:rsidRPr="007746BA">
              <w:fldChar w:fldCharType="begin">
                <w:ffData>
                  <w:name w:val="Check39"/>
                  <w:enabled/>
                  <w:calcOnExit w:val="0"/>
                  <w:checkBox>
                    <w:sizeAuto/>
                    <w:default w:val="0"/>
                  </w:checkBox>
                </w:ffData>
              </w:fldChar>
            </w:r>
            <w:r w:rsidRPr="007746BA">
              <w:instrText xml:space="preserve"> FORMCHECKBOX </w:instrText>
            </w:r>
            <w:r w:rsidR="0045013B">
              <w:fldChar w:fldCharType="separate"/>
            </w:r>
            <w:r w:rsidRPr="007746BA">
              <w:fldChar w:fldCharType="end"/>
            </w:r>
            <w:r w:rsidRPr="007746BA">
              <w:tab/>
              <w:t>Form PI-7</w:t>
            </w:r>
          </w:p>
        </w:tc>
      </w:tr>
      <w:tr w:rsidR="00C45B94" w:rsidRPr="00AD799F" w14:paraId="4FB9EDB5" w14:textId="77777777" w:rsidTr="00196817">
        <w:trPr>
          <w:cantSplit/>
        </w:trPr>
        <w:tc>
          <w:tcPr>
            <w:tcW w:w="1327" w:type="dxa"/>
            <w:tcBorders>
              <w:top w:val="nil"/>
              <w:bottom w:val="single" w:sz="6" w:space="0" w:color="auto"/>
            </w:tcBorders>
          </w:tcPr>
          <w:p w14:paraId="4A8A05C0" w14:textId="77777777" w:rsidR="00C45B94" w:rsidRPr="00AD799F" w:rsidRDefault="00C45B94" w:rsidP="00C45B94"/>
        </w:tc>
        <w:tc>
          <w:tcPr>
            <w:tcW w:w="9463" w:type="dxa"/>
            <w:tcBorders>
              <w:top w:val="nil"/>
              <w:bottom w:val="single" w:sz="6" w:space="0" w:color="auto"/>
            </w:tcBorders>
          </w:tcPr>
          <w:p w14:paraId="2C0B7CA7" w14:textId="33D5525E" w:rsidR="00C45B94" w:rsidRPr="00AD799F" w:rsidRDefault="00AB50C5" w:rsidP="00AB50C5">
            <w:pPr>
              <w:tabs>
                <w:tab w:val="left" w:pos="720"/>
              </w:tabs>
              <w:ind w:left="720" w:hanging="720"/>
            </w:pPr>
            <w:r w:rsidRPr="007746BA">
              <w:fldChar w:fldCharType="begin">
                <w:ffData>
                  <w:name w:val="Check40"/>
                  <w:enabled/>
                  <w:calcOnExit w:val="0"/>
                  <w:checkBox>
                    <w:sizeAuto/>
                    <w:default w:val="0"/>
                  </w:checkBox>
                </w:ffData>
              </w:fldChar>
            </w:r>
            <w:r w:rsidRPr="007746BA">
              <w:instrText xml:space="preserve"> FORMCHECKBOX </w:instrText>
            </w:r>
            <w:r w:rsidR="0045013B">
              <w:fldChar w:fldCharType="separate"/>
            </w:r>
            <w:r w:rsidRPr="007746BA">
              <w:fldChar w:fldCharType="end"/>
            </w:r>
            <w:r w:rsidRPr="007746BA">
              <w:tab/>
              <w:t>Form PI-7-CERT</w:t>
            </w:r>
          </w:p>
        </w:tc>
      </w:tr>
      <w:tr w:rsidR="00914690" w:rsidRPr="00AD799F" w14:paraId="5A1B6DC8" w14:textId="77777777" w:rsidTr="00196817">
        <w:trPr>
          <w:cantSplit/>
        </w:trPr>
        <w:tc>
          <w:tcPr>
            <w:tcW w:w="1327" w:type="dxa"/>
            <w:tcBorders>
              <w:top w:val="single" w:sz="6" w:space="0" w:color="auto"/>
            </w:tcBorders>
          </w:tcPr>
          <w:p w14:paraId="62ACEF9D" w14:textId="0623C330" w:rsidR="00914690" w:rsidRPr="00AD799F" w:rsidRDefault="00914690" w:rsidP="00914690">
            <w:r w:rsidRPr="007746BA">
              <w:t>(8)</w:t>
            </w:r>
          </w:p>
        </w:tc>
        <w:tc>
          <w:tcPr>
            <w:tcW w:w="9463" w:type="dxa"/>
            <w:tcBorders>
              <w:top w:val="single" w:sz="6" w:space="0" w:color="auto"/>
            </w:tcBorders>
          </w:tcPr>
          <w:p w14:paraId="0630DAC9" w14:textId="34439703" w:rsidR="00914690" w:rsidRDefault="00914690" w:rsidP="00914690">
            <w:pPr>
              <w:tabs>
                <w:tab w:val="right" w:pos="9216"/>
              </w:tabs>
              <w:jc w:val="both"/>
            </w:pPr>
            <w:r w:rsidRPr="007746BA">
              <w:t>Are the chemicals or mixtures of chemicals to be</w:t>
            </w:r>
            <w:r>
              <w:tab/>
            </w:r>
            <w:r w:rsidRPr="007746BA">
              <w:fldChar w:fldCharType="begin">
                <w:ffData>
                  <w:name w:val="Check31"/>
                  <w:enabled/>
                  <w:calcOnExit w:val="0"/>
                  <w:checkBox>
                    <w:sizeAuto/>
                    <w:default w:val="0"/>
                  </w:checkBox>
                </w:ffData>
              </w:fldChar>
            </w:r>
            <w:r w:rsidRPr="007746BA">
              <w:instrText xml:space="preserve"> FORMCHECKBOX </w:instrText>
            </w:r>
            <w:r w:rsidR="0045013B">
              <w:fldChar w:fldCharType="separate"/>
            </w:r>
            <w:r w:rsidRPr="007746BA">
              <w:fldChar w:fldCharType="end"/>
            </w:r>
            <w:r w:rsidRPr="007746BA">
              <w:t xml:space="preserve"> Y</w:t>
            </w:r>
            <w:r>
              <w:t>es</w:t>
            </w:r>
            <w:r w:rsidRPr="007746BA">
              <w:t xml:space="preserve"> </w:t>
            </w:r>
            <w:r w:rsidRPr="007746BA">
              <w:fldChar w:fldCharType="begin">
                <w:ffData>
                  <w:name w:val="Check32"/>
                  <w:enabled/>
                  <w:calcOnExit w:val="0"/>
                  <w:checkBox>
                    <w:sizeAuto/>
                    <w:default w:val="0"/>
                  </w:checkBox>
                </w:ffData>
              </w:fldChar>
            </w:r>
            <w:r w:rsidRPr="007746BA">
              <w:instrText xml:space="preserve"> FORMCHECKBOX </w:instrText>
            </w:r>
            <w:r w:rsidR="0045013B">
              <w:fldChar w:fldCharType="separate"/>
            </w:r>
            <w:r w:rsidRPr="007746BA">
              <w:fldChar w:fldCharType="end"/>
            </w:r>
            <w:r w:rsidRPr="0052548C">
              <w:t xml:space="preserve"> N</w:t>
            </w:r>
            <w:r>
              <w:t>o</w:t>
            </w:r>
          </w:p>
          <w:p w14:paraId="1F7156CB" w14:textId="4E00A60D" w:rsidR="00914690" w:rsidRPr="00AD799F" w:rsidRDefault="00914690" w:rsidP="00943AEB">
            <w:r w:rsidRPr="007746BA">
              <w:t xml:space="preserve">stored limited to those shown in </w:t>
            </w:r>
            <w:hyperlink r:id="rId16" w:history="1">
              <w:r w:rsidRPr="00943AEB">
                <w:rPr>
                  <w:rStyle w:val="Hyperlink"/>
                </w:rPr>
                <w:t>Table 478</w:t>
              </w:r>
            </w:hyperlink>
            <w:r w:rsidRPr="007746BA">
              <w:t>?</w:t>
            </w:r>
          </w:p>
        </w:tc>
      </w:tr>
      <w:tr w:rsidR="00C45B94" w:rsidRPr="00AD799F" w14:paraId="5466D286" w14:textId="77777777" w:rsidTr="00196817">
        <w:trPr>
          <w:cantSplit/>
        </w:trPr>
        <w:tc>
          <w:tcPr>
            <w:tcW w:w="1327" w:type="dxa"/>
          </w:tcPr>
          <w:p w14:paraId="694F68CC" w14:textId="77777777" w:rsidR="00C45B94" w:rsidRPr="00AD799F" w:rsidRDefault="00C45B94" w:rsidP="00C45B94"/>
        </w:tc>
        <w:tc>
          <w:tcPr>
            <w:tcW w:w="9463" w:type="dxa"/>
          </w:tcPr>
          <w:p w14:paraId="26743D77" w14:textId="623FB740" w:rsidR="00C45B94" w:rsidRPr="00AD799F" w:rsidRDefault="00914690" w:rsidP="00C45B94">
            <w:pPr>
              <w:tabs>
                <w:tab w:val="left" w:pos="720"/>
              </w:tabs>
              <w:ind w:left="547" w:hanging="547"/>
            </w:pPr>
            <w:r w:rsidRPr="007746BA">
              <w:rPr>
                <w:i/>
              </w:rPr>
              <w:t>If “N</w:t>
            </w:r>
            <w:r>
              <w:rPr>
                <w:i/>
              </w:rPr>
              <w:t>o</w:t>
            </w:r>
            <w:r w:rsidRPr="007746BA">
              <w:rPr>
                <w:i/>
              </w:rPr>
              <w:t>,” answer the next question.</w:t>
            </w:r>
          </w:p>
        </w:tc>
      </w:tr>
      <w:tr w:rsidR="00DE3E3A" w:rsidRPr="00AD799F" w14:paraId="4FC454F2" w14:textId="77777777" w:rsidTr="00196817">
        <w:trPr>
          <w:cantSplit/>
        </w:trPr>
        <w:tc>
          <w:tcPr>
            <w:tcW w:w="1327" w:type="dxa"/>
          </w:tcPr>
          <w:p w14:paraId="07A745C9" w14:textId="682E8792" w:rsidR="00DE3E3A" w:rsidRPr="00AD799F" w:rsidRDefault="00DE3E3A" w:rsidP="00DE3E3A">
            <w:r w:rsidRPr="007746BA">
              <w:t>(8)</w:t>
            </w:r>
          </w:p>
        </w:tc>
        <w:tc>
          <w:tcPr>
            <w:tcW w:w="9463" w:type="dxa"/>
          </w:tcPr>
          <w:p w14:paraId="53945AC3" w14:textId="4240A588" w:rsidR="00DE3E3A" w:rsidRDefault="00DE3E3A" w:rsidP="00DE3E3A">
            <w:pPr>
              <w:tabs>
                <w:tab w:val="right" w:pos="9216"/>
              </w:tabs>
            </w:pPr>
            <w:r w:rsidRPr="007746BA">
              <w:t>Do mixtures of chemicals listed in Table 478</w:t>
            </w:r>
            <w:r w:rsidR="00BE6949">
              <w:t xml:space="preserve"> contain more than a total</w:t>
            </w:r>
            <w:r>
              <w:tab/>
            </w:r>
            <w:r w:rsidRPr="007746BA">
              <w:fldChar w:fldCharType="begin">
                <w:ffData>
                  <w:name w:val="Check31"/>
                  <w:enabled/>
                  <w:calcOnExit w:val="0"/>
                  <w:checkBox>
                    <w:sizeAuto/>
                    <w:default w:val="0"/>
                  </w:checkBox>
                </w:ffData>
              </w:fldChar>
            </w:r>
            <w:r w:rsidRPr="007746BA">
              <w:instrText xml:space="preserve"> FORMCHECKBOX </w:instrText>
            </w:r>
            <w:r w:rsidR="0045013B">
              <w:fldChar w:fldCharType="separate"/>
            </w:r>
            <w:r w:rsidRPr="007746BA">
              <w:fldChar w:fldCharType="end"/>
            </w:r>
            <w:r w:rsidRPr="007746BA">
              <w:t xml:space="preserve"> Y</w:t>
            </w:r>
            <w:r>
              <w:t>es</w:t>
            </w:r>
            <w:r w:rsidRPr="007746BA">
              <w:t xml:space="preserve"> </w:t>
            </w:r>
            <w:r w:rsidRPr="007746BA">
              <w:fldChar w:fldCharType="begin">
                <w:ffData>
                  <w:name w:val="Check32"/>
                  <w:enabled/>
                  <w:calcOnExit w:val="0"/>
                  <w:checkBox>
                    <w:sizeAuto/>
                    <w:default w:val="0"/>
                  </w:checkBox>
                </w:ffData>
              </w:fldChar>
            </w:r>
            <w:r w:rsidRPr="007746BA">
              <w:instrText xml:space="preserve"> FORMCHECKBOX </w:instrText>
            </w:r>
            <w:r w:rsidR="0045013B">
              <w:fldChar w:fldCharType="separate"/>
            </w:r>
            <w:r w:rsidRPr="007746BA">
              <w:fldChar w:fldCharType="end"/>
            </w:r>
            <w:r w:rsidRPr="0052548C">
              <w:t xml:space="preserve"> N</w:t>
            </w:r>
            <w:r>
              <w:t>o</w:t>
            </w:r>
          </w:p>
          <w:p w14:paraId="372CE119" w14:textId="06CBEB11" w:rsidR="00DE3E3A" w:rsidRPr="00AD799F" w:rsidRDefault="00DE3E3A" w:rsidP="00BE6949">
            <w:r w:rsidRPr="007746BA">
              <w:t>of 1.0% percent by volume</w:t>
            </w:r>
            <w:r w:rsidR="00BE6949">
              <w:t xml:space="preserve"> </w:t>
            </w:r>
            <w:r w:rsidRPr="007746BA">
              <w:t>of all other chemicals not listed in Table 478?</w:t>
            </w:r>
          </w:p>
        </w:tc>
      </w:tr>
      <w:tr w:rsidR="00C45B94" w:rsidRPr="00AD799F" w14:paraId="7EC73692" w14:textId="77777777" w:rsidTr="00196817">
        <w:trPr>
          <w:cantSplit/>
        </w:trPr>
        <w:tc>
          <w:tcPr>
            <w:tcW w:w="1327" w:type="dxa"/>
          </w:tcPr>
          <w:p w14:paraId="39FBB217" w14:textId="77777777" w:rsidR="00C45B94" w:rsidRPr="00AD799F" w:rsidRDefault="00C45B94" w:rsidP="00C45B94"/>
        </w:tc>
        <w:tc>
          <w:tcPr>
            <w:tcW w:w="9463" w:type="dxa"/>
          </w:tcPr>
          <w:p w14:paraId="07EBDE99" w14:textId="28EF8664" w:rsidR="00C45B94" w:rsidRPr="00AD799F" w:rsidRDefault="00B11154" w:rsidP="00C45B94">
            <w:pPr>
              <w:tabs>
                <w:tab w:val="left" w:pos="720"/>
              </w:tabs>
              <w:ind w:left="547" w:hanging="547"/>
            </w:pPr>
            <w:r w:rsidRPr="007746BA">
              <w:rPr>
                <w:i/>
              </w:rPr>
              <w:t>If “YES,” the facility does not qualify for this PBR.</w:t>
            </w:r>
          </w:p>
        </w:tc>
      </w:tr>
    </w:tbl>
    <w:p w14:paraId="156BE03B" w14:textId="77777777" w:rsidR="00943AEB" w:rsidRDefault="00943AEB">
      <w:r>
        <w:br w:type="page"/>
      </w:r>
    </w:p>
    <w:p w14:paraId="29767E2E" w14:textId="77777777" w:rsidR="00943AEB" w:rsidRPr="0052548C" w:rsidRDefault="00943AEB" w:rsidP="00943AEB">
      <w:pPr>
        <w:pStyle w:val="Heading1"/>
      </w:pPr>
      <w:r w:rsidRPr="0052548C">
        <w:lastRenderedPageBreak/>
        <w:t>Storage Tank and Change of Service</w:t>
      </w:r>
    </w:p>
    <w:p w14:paraId="41D3653B" w14:textId="77777777" w:rsidR="00943AEB" w:rsidRPr="0052548C" w:rsidRDefault="00943AEB" w:rsidP="00943AEB">
      <w:pPr>
        <w:pStyle w:val="Heading1"/>
      </w:pPr>
      <w:r w:rsidRPr="0052548C">
        <w:t>Air Permits by Rule (PBR) Checklist</w:t>
      </w:r>
    </w:p>
    <w:p w14:paraId="65DF5CF3" w14:textId="77777777" w:rsidR="00943AEB" w:rsidRPr="0052548C" w:rsidRDefault="00943AEB" w:rsidP="00943AEB">
      <w:pPr>
        <w:pStyle w:val="Heading1"/>
      </w:pPr>
      <w:r w:rsidRPr="0052548C">
        <w:t>Title 30 Texas Administrative Code § 106.478</w:t>
      </w:r>
    </w:p>
    <w:p w14:paraId="44FDD249" w14:textId="77777777" w:rsidR="00943AEB" w:rsidRPr="0052548C" w:rsidRDefault="00943AEB" w:rsidP="00943AEB">
      <w:pPr>
        <w:pStyle w:val="Heading1"/>
      </w:pPr>
      <w:r w:rsidRPr="0052548C">
        <w:t>Texas Commission on Environmental Quality</w:t>
      </w:r>
    </w:p>
    <w:p w14:paraId="3DA27B03" w14:textId="10C77512" w:rsidR="00943AEB" w:rsidRPr="00D82D44" w:rsidRDefault="00943AEB" w:rsidP="00D82D44">
      <w:pPr>
        <w:spacing w:before="600"/>
        <w:rPr>
          <w:b/>
          <w:bCs/>
        </w:rPr>
      </w:pPr>
      <w:r w:rsidRPr="00D82D44">
        <w:rPr>
          <w:b/>
          <w:bCs/>
        </w:rPr>
        <w:t>Indicate the actual percentage by volume of all unlisted chemicals:</w:t>
      </w:r>
    </w:p>
    <w:p w14:paraId="7DD302A2" w14:textId="77777777" w:rsidR="00943AEB" w:rsidRDefault="00943AEB" w:rsidP="00D82D44">
      <w:pPr>
        <w:spacing w:before="120"/>
      </w:pPr>
    </w:p>
    <w:tbl>
      <w:tblPr>
        <w:tblStyle w:val="TableGrid"/>
        <w:tblW w:w="1079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101" w:type="dxa"/>
          <w:right w:w="58" w:type="dxa"/>
        </w:tblCellMar>
        <w:tblLook w:val="04A0" w:firstRow="1" w:lastRow="0" w:firstColumn="1" w:lastColumn="0" w:noHBand="0" w:noVBand="1"/>
        <w:tblDescription w:val="Storage Tank and Change of Service&#10;Air Permits by Rule (PBR) Checklist&#10;"/>
      </w:tblPr>
      <w:tblGrid>
        <w:gridCol w:w="5197"/>
        <w:gridCol w:w="5593"/>
      </w:tblGrid>
      <w:tr w:rsidR="00BE6949" w:rsidRPr="00D82D44" w14:paraId="6EF7EEFF" w14:textId="77777777" w:rsidTr="00D82D44">
        <w:trPr>
          <w:cantSplit/>
          <w:tblHeader/>
        </w:trPr>
        <w:tc>
          <w:tcPr>
            <w:tcW w:w="5197" w:type="dxa"/>
            <w:shd w:val="clear" w:color="auto" w:fill="D9D9D9" w:themeFill="background1" w:themeFillShade="D9"/>
          </w:tcPr>
          <w:p w14:paraId="3498E546" w14:textId="1857EBCD" w:rsidR="00BE6949" w:rsidRPr="00D82D44" w:rsidRDefault="00943AEB" w:rsidP="00D82D44">
            <w:pPr>
              <w:jc w:val="center"/>
              <w:rPr>
                <w:b/>
                <w:bCs/>
              </w:rPr>
            </w:pPr>
            <w:r w:rsidRPr="00D82D44">
              <w:rPr>
                <w:b/>
                <w:bCs/>
              </w:rPr>
              <w:t>Chemical Name:</w:t>
            </w:r>
          </w:p>
        </w:tc>
        <w:tc>
          <w:tcPr>
            <w:tcW w:w="5593" w:type="dxa"/>
            <w:shd w:val="clear" w:color="auto" w:fill="D9D9D9" w:themeFill="background1" w:themeFillShade="D9"/>
          </w:tcPr>
          <w:p w14:paraId="68A076BC" w14:textId="2A67D109" w:rsidR="00BE6949" w:rsidRPr="00D82D44" w:rsidRDefault="00943AEB" w:rsidP="00D82D44">
            <w:pPr>
              <w:tabs>
                <w:tab w:val="left" w:pos="720"/>
              </w:tabs>
              <w:ind w:left="547" w:hanging="547"/>
              <w:jc w:val="center"/>
              <w:rPr>
                <w:b/>
                <w:bCs/>
                <w:i/>
              </w:rPr>
            </w:pPr>
            <w:r w:rsidRPr="00D82D44">
              <w:rPr>
                <w:b/>
                <w:bCs/>
              </w:rPr>
              <w:t>Percent Composition (percent):</w:t>
            </w:r>
          </w:p>
        </w:tc>
      </w:tr>
      <w:tr w:rsidR="00F9047C" w:rsidRPr="00AD799F" w14:paraId="1C66130C" w14:textId="77777777" w:rsidTr="00943AEB">
        <w:trPr>
          <w:cantSplit/>
        </w:trPr>
        <w:tc>
          <w:tcPr>
            <w:tcW w:w="5197" w:type="dxa"/>
          </w:tcPr>
          <w:p w14:paraId="3655558E" w14:textId="77777777" w:rsidR="00F9047C" w:rsidRPr="00AD799F" w:rsidRDefault="00F9047C" w:rsidP="00F9047C"/>
        </w:tc>
        <w:tc>
          <w:tcPr>
            <w:tcW w:w="5593" w:type="dxa"/>
          </w:tcPr>
          <w:p w14:paraId="02C00AAC" w14:textId="18CD558E" w:rsidR="00F9047C" w:rsidRPr="007746BA" w:rsidRDefault="00F9047C" w:rsidP="00F9047C">
            <w:pPr>
              <w:tabs>
                <w:tab w:val="left" w:pos="720"/>
              </w:tabs>
              <w:ind w:left="547" w:hanging="547"/>
              <w:rPr>
                <w:i/>
              </w:rPr>
            </w:pPr>
          </w:p>
        </w:tc>
      </w:tr>
      <w:tr w:rsidR="00F9047C" w:rsidRPr="00AD799F" w14:paraId="689B9421" w14:textId="77777777" w:rsidTr="00943AEB">
        <w:trPr>
          <w:cantSplit/>
        </w:trPr>
        <w:tc>
          <w:tcPr>
            <w:tcW w:w="5197" w:type="dxa"/>
          </w:tcPr>
          <w:p w14:paraId="38BF2793" w14:textId="77777777" w:rsidR="00F9047C" w:rsidRPr="00AD799F" w:rsidRDefault="00F9047C" w:rsidP="00F9047C"/>
        </w:tc>
        <w:tc>
          <w:tcPr>
            <w:tcW w:w="5593" w:type="dxa"/>
          </w:tcPr>
          <w:p w14:paraId="185DFC0F" w14:textId="44D7EB39" w:rsidR="00F9047C" w:rsidRPr="007746BA" w:rsidRDefault="00F9047C" w:rsidP="00F9047C">
            <w:pPr>
              <w:tabs>
                <w:tab w:val="left" w:pos="720"/>
              </w:tabs>
              <w:ind w:left="547" w:hanging="547"/>
              <w:rPr>
                <w:i/>
              </w:rPr>
            </w:pPr>
          </w:p>
        </w:tc>
      </w:tr>
      <w:tr w:rsidR="00F9047C" w:rsidRPr="00AD799F" w14:paraId="7DEEBD25" w14:textId="77777777" w:rsidTr="00943AEB">
        <w:trPr>
          <w:cantSplit/>
        </w:trPr>
        <w:tc>
          <w:tcPr>
            <w:tcW w:w="5197" w:type="dxa"/>
          </w:tcPr>
          <w:p w14:paraId="158B3CD1" w14:textId="77777777" w:rsidR="00F9047C" w:rsidRPr="00AD799F" w:rsidRDefault="00F9047C" w:rsidP="00F9047C"/>
        </w:tc>
        <w:tc>
          <w:tcPr>
            <w:tcW w:w="5593" w:type="dxa"/>
          </w:tcPr>
          <w:p w14:paraId="19A8DB38" w14:textId="77777777" w:rsidR="00F9047C" w:rsidRPr="007746BA" w:rsidRDefault="00F9047C" w:rsidP="00F9047C">
            <w:pPr>
              <w:tabs>
                <w:tab w:val="left" w:pos="720"/>
              </w:tabs>
              <w:ind w:left="547" w:hanging="547"/>
              <w:rPr>
                <w:i/>
              </w:rPr>
            </w:pPr>
          </w:p>
        </w:tc>
      </w:tr>
      <w:tr w:rsidR="00F9047C" w:rsidRPr="00AD799F" w14:paraId="2FCD0229" w14:textId="77777777" w:rsidTr="00943AEB">
        <w:trPr>
          <w:cantSplit/>
        </w:trPr>
        <w:tc>
          <w:tcPr>
            <w:tcW w:w="5197" w:type="dxa"/>
          </w:tcPr>
          <w:p w14:paraId="535C48F7" w14:textId="77777777" w:rsidR="00F9047C" w:rsidRPr="00AD799F" w:rsidRDefault="00F9047C" w:rsidP="00F9047C"/>
        </w:tc>
        <w:tc>
          <w:tcPr>
            <w:tcW w:w="5593" w:type="dxa"/>
          </w:tcPr>
          <w:p w14:paraId="16680679" w14:textId="77777777" w:rsidR="00F9047C" w:rsidRPr="007746BA" w:rsidRDefault="00F9047C" w:rsidP="00F9047C">
            <w:pPr>
              <w:tabs>
                <w:tab w:val="left" w:pos="720"/>
              </w:tabs>
              <w:ind w:left="547" w:hanging="547"/>
              <w:rPr>
                <w:i/>
              </w:rPr>
            </w:pPr>
          </w:p>
        </w:tc>
      </w:tr>
      <w:tr w:rsidR="00943AEB" w:rsidRPr="00AD799F" w14:paraId="2930B74F" w14:textId="77777777" w:rsidTr="00943AEB">
        <w:trPr>
          <w:cantSplit/>
        </w:trPr>
        <w:tc>
          <w:tcPr>
            <w:tcW w:w="5197" w:type="dxa"/>
          </w:tcPr>
          <w:p w14:paraId="20580B4D" w14:textId="77777777" w:rsidR="00943AEB" w:rsidRPr="00AD799F" w:rsidRDefault="00943AEB" w:rsidP="00F9047C"/>
        </w:tc>
        <w:tc>
          <w:tcPr>
            <w:tcW w:w="5593" w:type="dxa"/>
          </w:tcPr>
          <w:p w14:paraId="6CB6503A" w14:textId="77777777" w:rsidR="00943AEB" w:rsidRPr="007746BA" w:rsidRDefault="00943AEB" w:rsidP="00F9047C">
            <w:pPr>
              <w:tabs>
                <w:tab w:val="left" w:pos="720"/>
              </w:tabs>
              <w:ind w:left="547" w:hanging="547"/>
              <w:rPr>
                <w:i/>
              </w:rPr>
            </w:pPr>
          </w:p>
        </w:tc>
      </w:tr>
      <w:tr w:rsidR="00943AEB" w:rsidRPr="00AD799F" w14:paraId="75B8DAC7" w14:textId="77777777" w:rsidTr="00943AEB">
        <w:trPr>
          <w:cantSplit/>
        </w:trPr>
        <w:tc>
          <w:tcPr>
            <w:tcW w:w="5197" w:type="dxa"/>
          </w:tcPr>
          <w:p w14:paraId="4CF51D74" w14:textId="77777777" w:rsidR="00943AEB" w:rsidRPr="00AD799F" w:rsidRDefault="00943AEB" w:rsidP="00F9047C"/>
        </w:tc>
        <w:tc>
          <w:tcPr>
            <w:tcW w:w="5593" w:type="dxa"/>
          </w:tcPr>
          <w:p w14:paraId="7277B71D" w14:textId="77777777" w:rsidR="00943AEB" w:rsidRPr="007746BA" w:rsidRDefault="00943AEB" w:rsidP="00F9047C">
            <w:pPr>
              <w:tabs>
                <w:tab w:val="left" w:pos="720"/>
              </w:tabs>
              <w:ind w:left="547" w:hanging="547"/>
              <w:rPr>
                <w:i/>
              </w:rPr>
            </w:pPr>
          </w:p>
        </w:tc>
      </w:tr>
      <w:tr w:rsidR="00943AEB" w:rsidRPr="00AD799F" w14:paraId="0D4AC31E" w14:textId="77777777" w:rsidTr="00943AEB">
        <w:trPr>
          <w:cantSplit/>
        </w:trPr>
        <w:tc>
          <w:tcPr>
            <w:tcW w:w="5197" w:type="dxa"/>
          </w:tcPr>
          <w:p w14:paraId="4FADFF40" w14:textId="77777777" w:rsidR="00943AEB" w:rsidRPr="00AD799F" w:rsidRDefault="00943AEB" w:rsidP="00F9047C"/>
        </w:tc>
        <w:tc>
          <w:tcPr>
            <w:tcW w:w="5593" w:type="dxa"/>
          </w:tcPr>
          <w:p w14:paraId="612616EF" w14:textId="77777777" w:rsidR="00943AEB" w:rsidRPr="007746BA" w:rsidRDefault="00943AEB" w:rsidP="00F9047C">
            <w:pPr>
              <w:tabs>
                <w:tab w:val="left" w:pos="720"/>
              </w:tabs>
              <w:ind w:left="547" w:hanging="547"/>
              <w:rPr>
                <w:i/>
              </w:rPr>
            </w:pPr>
          </w:p>
        </w:tc>
      </w:tr>
      <w:tr w:rsidR="00943AEB" w:rsidRPr="00AD799F" w14:paraId="74BFEE7E" w14:textId="77777777" w:rsidTr="00943AEB">
        <w:trPr>
          <w:cantSplit/>
        </w:trPr>
        <w:tc>
          <w:tcPr>
            <w:tcW w:w="5197" w:type="dxa"/>
          </w:tcPr>
          <w:p w14:paraId="082C05C8" w14:textId="77777777" w:rsidR="00943AEB" w:rsidRPr="00AD799F" w:rsidRDefault="00943AEB" w:rsidP="00F9047C"/>
        </w:tc>
        <w:tc>
          <w:tcPr>
            <w:tcW w:w="5593" w:type="dxa"/>
          </w:tcPr>
          <w:p w14:paraId="1BE67FC2" w14:textId="77777777" w:rsidR="00943AEB" w:rsidRPr="007746BA" w:rsidRDefault="00943AEB" w:rsidP="00F9047C">
            <w:pPr>
              <w:tabs>
                <w:tab w:val="left" w:pos="720"/>
              </w:tabs>
              <w:ind w:left="547" w:hanging="547"/>
              <w:rPr>
                <w:i/>
              </w:rPr>
            </w:pPr>
          </w:p>
        </w:tc>
      </w:tr>
    </w:tbl>
    <w:p w14:paraId="10F753FB" w14:textId="66D8AD31" w:rsidR="00B11154" w:rsidRDefault="00B11154"/>
    <w:p w14:paraId="25150F17" w14:textId="022D60BF" w:rsidR="00943AEB" w:rsidRDefault="00943AEB">
      <w:r>
        <w:br w:type="page"/>
      </w:r>
    </w:p>
    <w:p w14:paraId="11996ABA" w14:textId="77777777" w:rsidR="00543CE5" w:rsidRPr="0052548C" w:rsidRDefault="00543CE5" w:rsidP="00543CE5">
      <w:pPr>
        <w:pStyle w:val="Heading1"/>
      </w:pPr>
      <w:r w:rsidRPr="0052548C">
        <w:lastRenderedPageBreak/>
        <w:t>Storage Tank and Change of Service</w:t>
      </w:r>
    </w:p>
    <w:p w14:paraId="45A01DF6" w14:textId="77777777" w:rsidR="00543CE5" w:rsidRPr="0052548C" w:rsidRDefault="00543CE5" w:rsidP="00543CE5">
      <w:pPr>
        <w:pStyle w:val="Heading1"/>
      </w:pPr>
      <w:r w:rsidRPr="0052548C">
        <w:t>Air Permits by Rule (PBR) Checklist</w:t>
      </w:r>
    </w:p>
    <w:p w14:paraId="2AAA4FA5" w14:textId="77777777" w:rsidR="00543CE5" w:rsidRPr="0052548C" w:rsidRDefault="00543CE5" w:rsidP="00543CE5">
      <w:pPr>
        <w:pStyle w:val="Heading1"/>
      </w:pPr>
      <w:r w:rsidRPr="0052548C">
        <w:t>Title 30 Texas Administrative Code § 106.478</w:t>
      </w:r>
    </w:p>
    <w:p w14:paraId="62BE2848" w14:textId="77777777" w:rsidR="00543CE5" w:rsidRPr="0052548C" w:rsidRDefault="00543CE5" w:rsidP="00543CE5">
      <w:pPr>
        <w:pStyle w:val="Heading1"/>
      </w:pPr>
      <w:r w:rsidRPr="0052548C">
        <w:t>Texas Commission on Environmental Quality</w:t>
      </w:r>
    </w:p>
    <w:p w14:paraId="21E5345D" w14:textId="77777777" w:rsidR="004C4E6F" w:rsidRDefault="004C4E6F" w:rsidP="00543CE5">
      <w:pPr>
        <w:spacing w:before="480"/>
        <w:jc w:val="both"/>
      </w:pPr>
    </w:p>
    <w:tbl>
      <w:tblPr>
        <w:tblStyle w:val="TableGrid"/>
        <w:tblW w:w="108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Storage Tank and Change of Service&#10;Air Permits by Rule (PBR) Checklist&#10;"/>
      </w:tblPr>
      <w:tblGrid>
        <w:gridCol w:w="10800"/>
      </w:tblGrid>
      <w:tr w:rsidR="00F9047C" w:rsidRPr="002A344F" w14:paraId="36D5F09B" w14:textId="77777777" w:rsidTr="00D77B12">
        <w:trPr>
          <w:cantSplit/>
          <w:tblHeader/>
        </w:trPr>
        <w:tc>
          <w:tcPr>
            <w:tcW w:w="10867" w:type="dxa"/>
            <w:shd w:val="clear" w:color="auto" w:fill="D9D9D9" w:themeFill="background1" w:themeFillShade="D9"/>
            <w:vAlign w:val="center"/>
          </w:tcPr>
          <w:p w14:paraId="4838670B" w14:textId="27492731" w:rsidR="00F9047C" w:rsidRPr="002A344F" w:rsidRDefault="00F9047C" w:rsidP="004C55B6">
            <w:pPr>
              <w:tabs>
                <w:tab w:val="right" w:pos="9211"/>
              </w:tabs>
              <w:rPr>
                <w:rStyle w:val="StyleArial11pt1"/>
              </w:rPr>
            </w:pPr>
            <w:r w:rsidRPr="007746BA">
              <w:rPr>
                <w:b/>
              </w:rPr>
              <w:t>Other Applicable Rules and Regulations</w:t>
            </w:r>
          </w:p>
        </w:tc>
      </w:tr>
      <w:tr w:rsidR="00F9047C" w:rsidRPr="00AD799F" w14:paraId="72E0BAE3" w14:textId="77777777" w:rsidTr="00D77B12">
        <w:trPr>
          <w:cantSplit/>
          <w:tblHeader/>
        </w:trPr>
        <w:tc>
          <w:tcPr>
            <w:tcW w:w="10867" w:type="dxa"/>
          </w:tcPr>
          <w:p w14:paraId="1F17E609" w14:textId="7DA75095" w:rsidR="00F9047C" w:rsidRPr="00AD799F" w:rsidRDefault="00F9047C" w:rsidP="00D26385">
            <w:pPr>
              <w:tabs>
                <w:tab w:val="right" w:pos="9216"/>
                <w:tab w:val="right" w:pos="9360"/>
              </w:tabs>
            </w:pPr>
            <w:r w:rsidRPr="007746BA">
              <w:t xml:space="preserve">Is this facility subject to </w:t>
            </w:r>
            <w:hyperlink r:id="rId17" w:history="1">
              <w:r w:rsidRPr="00B12D33">
                <w:rPr>
                  <w:rStyle w:val="Hyperlink"/>
                </w:rPr>
                <w:t>30 TAC §§ 115.112-119</w:t>
              </w:r>
            </w:hyperlink>
            <w:r w:rsidRPr="0052548C">
              <w:t>?</w:t>
            </w:r>
            <w:r>
              <w:tab/>
            </w:r>
            <w:r w:rsidRPr="007746BA">
              <w:fldChar w:fldCharType="begin">
                <w:ffData>
                  <w:name w:val="Check31"/>
                  <w:enabled/>
                  <w:calcOnExit w:val="0"/>
                  <w:checkBox>
                    <w:sizeAuto/>
                    <w:default w:val="0"/>
                  </w:checkBox>
                </w:ffData>
              </w:fldChar>
            </w:r>
            <w:r w:rsidRPr="007746BA">
              <w:instrText xml:space="preserve"> FORMCHECKBOX </w:instrText>
            </w:r>
            <w:r w:rsidR="0045013B">
              <w:fldChar w:fldCharType="separate"/>
            </w:r>
            <w:r w:rsidRPr="007746BA">
              <w:fldChar w:fldCharType="end"/>
            </w:r>
            <w:r w:rsidRPr="007746BA">
              <w:t xml:space="preserve"> Y</w:t>
            </w:r>
            <w:r>
              <w:t>es</w:t>
            </w:r>
            <w:r w:rsidRPr="007746BA">
              <w:t xml:space="preserve"> </w:t>
            </w:r>
            <w:r w:rsidRPr="007746BA">
              <w:fldChar w:fldCharType="begin">
                <w:ffData>
                  <w:name w:val="Check32"/>
                  <w:enabled/>
                  <w:calcOnExit w:val="0"/>
                  <w:checkBox>
                    <w:sizeAuto/>
                    <w:default w:val="0"/>
                  </w:checkBox>
                </w:ffData>
              </w:fldChar>
            </w:r>
            <w:r w:rsidRPr="007746BA">
              <w:instrText xml:space="preserve"> FORMCHECKBOX </w:instrText>
            </w:r>
            <w:r w:rsidR="0045013B">
              <w:fldChar w:fldCharType="separate"/>
            </w:r>
            <w:r w:rsidRPr="007746BA">
              <w:fldChar w:fldCharType="end"/>
            </w:r>
            <w:r w:rsidRPr="0052548C">
              <w:t xml:space="preserve"> N</w:t>
            </w:r>
            <w:r>
              <w:t>o</w:t>
            </w:r>
          </w:p>
        </w:tc>
      </w:tr>
      <w:tr w:rsidR="00F9047C" w:rsidRPr="00AD799F" w14:paraId="13C7C031" w14:textId="77777777" w:rsidTr="00D77B12">
        <w:trPr>
          <w:cantSplit/>
          <w:tblHeader/>
        </w:trPr>
        <w:tc>
          <w:tcPr>
            <w:tcW w:w="10867" w:type="dxa"/>
          </w:tcPr>
          <w:p w14:paraId="55ED8302" w14:textId="41121EF3" w:rsidR="00F9047C" w:rsidRPr="00AD799F" w:rsidRDefault="00F9047C" w:rsidP="00BC7BB3">
            <w:pPr>
              <w:pStyle w:val="StyleArial11pt"/>
              <w:spacing w:after="0"/>
            </w:pPr>
            <w:r w:rsidRPr="007746BA">
              <w:t>Why or Why Not:</w:t>
            </w:r>
          </w:p>
        </w:tc>
      </w:tr>
      <w:tr w:rsidR="00F9047C" w:rsidRPr="00AD799F" w14:paraId="4085A0D0" w14:textId="77777777" w:rsidTr="00D77B12">
        <w:trPr>
          <w:cantSplit/>
          <w:tblHeader/>
        </w:trPr>
        <w:tc>
          <w:tcPr>
            <w:tcW w:w="10867" w:type="dxa"/>
          </w:tcPr>
          <w:p w14:paraId="6C0615F7" w14:textId="1E8AB4DC" w:rsidR="00F9047C" w:rsidRPr="00AD799F" w:rsidRDefault="00F9047C" w:rsidP="004C55B6"/>
        </w:tc>
      </w:tr>
      <w:tr w:rsidR="00943AEB" w:rsidRPr="00AD799F" w14:paraId="5B9DBFFB" w14:textId="77777777" w:rsidTr="00D77B12">
        <w:trPr>
          <w:cantSplit/>
          <w:tblHeader/>
        </w:trPr>
        <w:tc>
          <w:tcPr>
            <w:tcW w:w="10867" w:type="dxa"/>
          </w:tcPr>
          <w:p w14:paraId="490B8FF0" w14:textId="77777777" w:rsidR="00943AEB" w:rsidRPr="00AD799F" w:rsidRDefault="00943AEB" w:rsidP="004C55B6"/>
        </w:tc>
      </w:tr>
      <w:tr w:rsidR="00F9047C" w:rsidRPr="00B12D33" w14:paraId="79AECA69" w14:textId="77777777" w:rsidTr="00D77B12">
        <w:trPr>
          <w:cantSplit/>
          <w:tblHeader/>
        </w:trPr>
        <w:tc>
          <w:tcPr>
            <w:tcW w:w="10867" w:type="dxa"/>
          </w:tcPr>
          <w:p w14:paraId="239DD987" w14:textId="71A3D96B" w:rsidR="00F9047C" w:rsidRPr="00B12D33" w:rsidRDefault="00F9047C" w:rsidP="004C55B6">
            <w:pPr>
              <w:tabs>
                <w:tab w:val="left" w:pos="720"/>
                <w:tab w:val="right" w:pos="9216"/>
              </w:tabs>
              <w:ind w:left="720" w:hanging="720"/>
              <w:rPr>
                <w:rStyle w:val="Hyperlink"/>
                <w:color w:val="auto"/>
                <w:u w:val="none"/>
              </w:rPr>
            </w:pPr>
          </w:p>
        </w:tc>
      </w:tr>
      <w:tr w:rsidR="00F9047C" w:rsidRPr="00AD799F" w14:paraId="2E50F7CD" w14:textId="77777777" w:rsidTr="00D77B12">
        <w:trPr>
          <w:cantSplit/>
          <w:tblHeader/>
        </w:trPr>
        <w:tc>
          <w:tcPr>
            <w:tcW w:w="10867" w:type="dxa"/>
          </w:tcPr>
          <w:p w14:paraId="45A03653" w14:textId="0644EBE9" w:rsidR="00F9047C" w:rsidRPr="007746BA" w:rsidRDefault="00F9047C" w:rsidP="00D26385">
            <w:pPr>
              <w:tabs>
                <w:tab w:val="right" w:pos="9360"/>
              </w:tabs>
              <w:spacing w:after="120"/>
            </w:pPr>
            <w:r w:rsidRPr="007746BA">
              <w:t xml:space="preserve">Is this facility subject to </w:t>
            </w:r>
            <w:hyperlink r:id="rId18" w:history="1">
              <w:r w:rsidRPr="00B12D33">
                <w:rPr>
                  <w:rStyle w:val="Hyperlink"/>
                </w:rPr>
                <w:t>30 TAC §§ 115.120-129</w:t>
              </w:r>
            </w:hyperlink>
            <w:r w:rsidRPr="0052548C">
              <w:t>?</w:t>
            </w:r>
            <w:r>
              <w:tab/>
            </w:r>
            <w:r w:rsidRPr="007746BA">
              <w:fldChar w:fldCharType="begin">
                <w:ffData>
                  <w:name w:val="Check31"/>
                  <w:enabled/>
                  <w:calcOnExit w:val="0"/>
                  <w:checkBox>
                    <w:sizeAuto/>
                    <w:default w:val="0"/>
                  </w:checkBox>
                </w:ffData>
              </w:fldChar>
            </w:r>
            <w:r w:rsidRPr="007746BA">
              <w:instrText xml:space="preserve"> FORMCHECKBOX </w:instrText>
            </w:r>
            <w:r w:rsidR="0045013B">
              <w:fldChar w:fldCharType="separate"/>
            </w:r>
            <w:r w:rsidRPr="007746BA">
              <w:fldChar w:fldCharType="end"/>
            </w:r>
            <w:r w:rsidRPr="007746BA">
              <w:t xml:space="preserve"> Y</w:t>
            </w:r>
            <w:r>
              <w:t>es</w:t>
            </w:r>
            <w:r w:rsidRPr="007746BA">
              <w:t xml:space="preserve"> </w:t>
            </w:r>
            <w:r w:rsidRPr="007746BA">
              <w:fldChar w:fldCharType="begin">
                <w:ffData>
                  <w:name w:val="Check32"/>
                  <w:enabled/>
                  <w:calcOnExit w:val="0"/>
                  <w:checkBox>
                    <w:sizeAuto/>
                    <w:default w:val="0"/>
                  </w:checkBox>
                </w:ffData>
              </w:fldChar>
            </w:r>
            <w:r w:rsidRPr="007746BA">
              <w:instrText xml:space="preserve"> FORMCHECKBOX </w:instrText>
            </w:r>
            <w:r w:rsidR="0045013B">
              <w:fldChar w:fldCharType="separate"/>
            </w:r>
            <w:r w:rsidRPr="007746BA">
              <w:fldChar w:fldCharType="end"/>
            </w:r>
            <w:r w:rsidRPr="0052548C">
              <w:t xml:space="preserve"> N</w:t>
            </w:r>
            <w:r>
              <w:t>o</w:t>
            </w:r>
          </w:p>
        </w:tc>
      </w:tr>
      <w:tr w:rsidR="00F9047C" w:rsidRPr="00AD799F" w14:paraId="49404E58" w14:textId="77777777" w:rsidTr="00D77B12">
        <w:trPr>
          <w:cantSplit/>
          <w:tblHeader/>
        </w:trPr>
        <w:tc>
          <w:tcPr>
            <w:tcW w:w="10867" w:type="dxa"/>
          </w:tcPr>
          <w:p w14:paraId="5F2C803B" w14:textId="5D83E76E" w:rsidR="00F9047C" w:rsidRPr="00AD799F" w:rsidRDefault="00F9047C" w:rsidP="00B12D33">
            <w:pPr>
              <w:pStyle w:val="StyleArial11pt"/>
              <w:spacing w:after="0"/>
            </w:pPr>
            <w:r w:rsidRPr="007746BA">
              <w:t>Why or Why Not:</w:t>
            </w:r>
          </w:p>
        </w:tc>
      </w:tr>
      <w:tr w:rsidR="00F9047C" w:rsidRPr="00AD799F" w14:paraId="4F4870A4" w14:textId="77777777" w:rsidTr="00D77B12">
        <w:trPr>
          <w:cantSplit/>
          <w:tblHeader/>
        </w:trPr>
        <w:tc>
          <w:tcPr>
            <w:tcW w:w="10867" w:type="dxa"/>
          </w:tcPr>
          <w:p w14:paraId="018E686B" w14:textId="1C908663" w:rsidR="00F9047C" w:rsidRPr="00AD799F" w:rsidRDefault="00F9047C" w:rsidP="004C55B6">
            <w:pPr>
              <w:tabs>
                <w:tab w:val="left" w:pos="720"/>
              </w:tabs>
              <w:ind w:left="720" w:hanging="720"/>
            </w:pPr>
          </w:p>
        </w:tc>
      </w:tr>
      <w:tr w:rsidR="00943AEB" w:rsidRPr="00AD799F" w14:paraId="15139CCA" w14:textId="77777777" w:rsidTr="00D77B12">
        <w:trPr>
          <w:cantSplit/>
          <w:tblHeader/>
        </w:trPr>
        <w:tc>
          <w:tcPr>
            <w:tcW w:w="10867" w:type="dxa"/>
          </w:tcPr>
          <w:p w14:paraId="5FCB4B46" w14:textId="77777777" w:rsidR="00943AEB" w:rsidRPr="00AD799F" w:rsidRDefault="00943AEB" w:rsidP="004C55B6">
            <w:pPr>
              <w:tabs>
                <w:tab w:val="left" w:pos="720"/>
              </w:tabs>
              <w:ind w:left="720" w:hanging="720"/>
            </w:pPr>
          </w:p>
        </w:tc>
      </w:tr>
      <w:tr w:rsidR="00F9047C" w:rsidRPr="00AD799F" w14:paraId="30403196" w14:textId="77777777" w:rsidTr="00D77B12">
        <w:trPr>
          <w:cantSplit/>
          <w:tblHeader/>
        </w:trPr>
        <w:tc>
          <w:tcPr>
            <w:tcW w:w="10867" w:type="dxa"/>
          </w:tcPr>
          <w:p w14:paraId="69A9C039" w14:textId="6F804167" w:rsidR="00F9047C" w:rsidRPr="00AD799F" w:rsidRDefault="00F9047C" w:rsidP="004C55B6">
            <w:pPr>
              <w:jc w:val="both"/>
            </w:pPr>
          </w:p>
        </w:tc>
      </w:tr>
      <w:tr w:rsidR="00F9047C" w:rsidRPr="00AD799F" w14:paraId="1D08114C" w14:textId="77777777" w:rsidTr="00D77B12">
        <w:trPr>
          <w:cantSplit/>
          <w:tblHeader/>
        </w:trPr>
        <w:tc>
          <w:tcPr>
            <w:tcW w:w="10867" w:type="dxa"/>
          </w:tcPr>
          <w:p w14:paraId="5121E982" w14:textId="553E0ED7" w:rsidR="00F9047C" w:rsidRPr="00AD799F" w:rsidRDefault="00F9047C" w:rsidP="00D26385">
            <w:pPr>
              <w:tabs>
                <w:tab w:val="right" w:pos="9360"/>
              </w:tabs>
            </w:pPr>
            <w:r w:rsidRPr="007746BA">
              <w:t xml:space="preserve">Is this facility subject to </w:t>
            </w:r>
            <w:hyperlink r:id="rId19" w:history="1">
              <w:r w:rsidRPr="00B12D33">
                <w:rPr>
                  <w:rStyle w:val="Hyperlink"/>
                </w:rPr>
                <w:t>40 CFR Part 60, NSPS Subpart K</w:t>
              </w:r>
            </w:hyperlink>
            <w:r w:rsidRPr="0052548C">
              <w:t>?</w:t>
            </w:r>
            <w:r>
              <w:tab/>
            </w:r>
            <w:r w:rsidRPr="007746BA">
              <w:fldChar w:fldCharType="begin">
                <w:ffData>
                  <w:name w:val="Check31"/>
                  <w:enabled/>
                  <w:calcOnExit w:val="0"/>
                  <w:checkBox>
                    <w:sizeAuto/>
                    <w:default w:val="0"/>
                  </w:checkBox>
                </w:ffData>
              </w:fldChar>
            </w:r>
            <w:r w:rsidRPr="007746BA">
              <w:instrText xml:space="preserve"> FORMCHECKBOX </w:instrText>
            </w:r>
            <w:r w:rsidR="0045013B">
              <w:fldChar w:fldCharType="separate"/>
            </w:r>
            <w:r w:rsidRPr="007746BA">
              <w:fldChar w:fldCharType="end"/>
            </w:r>
            <w:r w:rsidRPr="007746BA">
              <w:t xml:space="preserve"> Y</w:t>
            </w:r>
            <w:r>
              <w:t>es</w:t>
            </w:r>
            <w:r w:rsidRPr="007746BA">
              <w:t xml:space="preserve"> </w:t>
            </w:r>
            <w:r w:rsidRPr="007746BA">
              <w:fldChar w:fldCharType="begin">
                <w:ffData>
                  <w:name w:val="Check32"/>
                  <w:enabled/>
                  <w:calcOnExit w:val="0"/>
                  <w:checkBox>
                    <w:sizeAuto/>
                    <w:default w:val="0"/>
                  </w:checkBox>
                </w:ffData>
              </w:fldChar>
            </w:r>
            <w:r w:rsidRPr="007746BA">
              <w:instrText xml:space="preserve"> FORMCHECKBOX </w:instrText>
            </w:r>
            <w:r w:rsidR="0045013B">
              <w:fldChar w:fldCharType="separate"/>
            </w:r>
            <w:r w:rsidRPr="007746BA">
              <w:fldChar w:fldCharType="end"/>
            </w:r>
            <w:r w:rsidRPr="0052548C">
              <w:t xml:space="preserve"> N</w:t>
            </w:r>
            <w:r>
              <w:t>o</w:t>
            </w:r>
          </w:p>
        </w:tc>
      </w:tr>
      <w:tr w:rsidR="00F9047C" w:rsidRPr="00AD799F" w14:paraId="091E84CB" w14:textId="77777777" w:rsidTr="00D77B12">
        <w:trPr>
          <w:cantSplit/>
          <w:tblHeader/>
        </w:trPr>
        <w:tc>
          <w:tcPr>
            <w:tcW w:w="10867" w:type="dxa"/>
          </w:tcPr>
          <w:p w14:paraId="75A9AB53" w14:textId="6C7AEF35" w:rsidR="00F9047C" w:rsidRPr="00AD799F" w:rsidRDefault="00F9047C" w:rsidP="004C55B6">
            <w:pPr>
              <w:tabs>
                <w:tab w:val="left" w:pos="720"/>
              </w:tabs>
              <w:ind w:left="547" w:hanging="547"/>
            </w:pPr>
            <w:r>
              <w:t>Why or Why Not:</w:t>
            </w:r>
          </w:p>
        </w:tc>
      </w:tr>
      <w:tr w:rsidR="00F9047C" w:rsidRPr="00AD799F" w14:paraId="311DDEF2" w14:textId="77777777" w:rsidTr="00D77B12">
        <w:trPr>
          <w:cantSplit/>
          <w:tblHeader/>
        </w:trPr>
        <w:tc>
          <w:tcPr>
            <w:tcW w:w="10867" w:type="dxa"/>
          </w:tcPr>
          <w:p w14:paraId="0EC83174" w14:textId="77777777" w:rsidR="00F9047C" w:rsidRPr="00AD799F" w:rsidRDefault="00F9047C" w:rsidP="004C55B6">
            <w:pPr>
              <w:tabs>
                <w:tab w:val="left" w:pos="720"/>
              </w:tabs>
              <w:ind w:left="547" w:hanging="547"/>
            </w:pPr>
          </w:p>
        </w:tc>
      </w:tr>
      <w:tr w:rsidR="00943AEB" w:rsidRPr="00AD799F" w14:paraId="42C35497" w14:textId="77777777" w:rsidTr="00D77B12">
        <w:trPr>
          <w:cantSplit/>
          <w:tblHeader/>
        </w:trPr>
        <w:tc>
          <w:tcPr>
            <w:tcW w:w="10867" w:type="dxa"/>
          </w:tcPr>
          <w:p w14:paraId="488F7689" w14:textId="77777777" w:rsidR="00943AEB" w:rsidRPr="00AD799F" w:rsidRDefault="00943AEB" w:rsidP="004C55B6">
            <w:pPr>
              <w:tabs>
                <w:tab w:val="left" w:pos="720"/>
              </w:tabs>
              <w:ind w:left="547" w:hanging="547"/>
            </w:pPr>
          </w:p>
        </w:tc>
      </w:tr>
      <w:tr w:rsidR="00F9047C" w:rsidRPr="00AD799F" w14:paraId="336CBEC0" w14:textId="77777777" w:rsidTr="00D77B12">
        <w:trPr>
          <w:cantSplit/>
          <w:tblHeader/>
        </w:trPr>
        <w:tc>
          <w:tcPr>
            <w:tcW w:w="10867" w:type="dxa"/>
          </w:tcPr>
          <w:p w14:paraId="0501DC4A" w14:textId="77777777" w:rsidR="00F9047C" w:rsidRPr="00AD799F" w:rsidRDefault="00F9047C" w:rsidP="004C55B6">
            <w:pPr>
              <w:tabs>
                <w:tab w:val="left" w:pos="720"/>
              </w:tabs>
              <w:ind w:left="547" w:hanging="547"/>
            </w:pPr>
          </w:p>
        </w:tc>
      </w:tr>
      <w:tr w:rsidR="00F9047C" w:rsidRPr="00AD799F" w14:paraId="6FC7F8BB" w14:textId="77777777" w:rsidTr="00D77B12">
        <w:trPr>
          <w:cantSplit/>
          <w:tblHeader/>
        </w:trPr>
        <w:tc>
          <w:tcPr>
            <w:tcW w:w="10867" w:type="dxa"/>
          </w:tcPr>
          <w:p w14:paraId="38780797" w14:textId="34CEE72A" w:rsidR="00F9047C" w:rsidRPr="00AD799F" w:rsidRDefault="00F9047C" w:rsidP="00D26385">
            <w:pPr>
              <w:tabs>
                <w:tab w:val="right" w:pos="9360"/>
              </w:tabs>
            </w:pPr>
            <w:r w:rsidRPr="007746BA">
              <w:t xml:space="preserve">Is this facility subject to </w:t>
            </w:r>
            <w:hyperlink r:id="rId20" w:history="1">
              <w:r w:rsidRPr="00B12D33">
                <w:rPr>
                  <w:rStyle w:val="Hyperlink"/>
                </w:rPr>
                <w:t xml:space="preserve">40 CFR Part 60, NSPS Subpart </w:t>
              </w:r>
              <w:proofErr w:type="spellStart"/>
              <w:r w:rsidRPr="00B12D33">
                <w:rPr>
                  <w:rStyle w:val="Hyperlink"/>
                </w:rPr>
                <w:t>Kb</w:t>
              </w:r>
              <w:proofErr w:type="spellEnd"/>
            </w:hyperlink>
            <w:r w:rsidRPr="0052548C">
              <w:t>?</w:t>
            </w:r>
            <w:r>
              <w:tab/>
            </w:r>
            <w:r w:rsidRPr="007746BA">
              <w:fldChar w:fldCharType="begin">
                <w:ffData>
                  <w:name w:val="Check31"/>
                  <w:enabled/>
                  <w:calcOnExit w:val="0"/>
                  <w:checkBox>
                    <w:sizeAuto/>
                    <w:default w:val="0"/>
                  </w:checkBox>
                </w:ffData>
              </w:fldChar>
            </w:r>
            <w:r w:rsidRPr="007746BA">
              <w:instrText xml:space="preserve"> FORMCHECKBOX </w:instrText>
            </w:r>
            <w:r w:rsidR="0045013B">
              <w:fldChar w:fldCharType="separate"/>
            </w:r>
            <w:r w:rsidRPr="007746BA">
              <w:fldChar w:fldCharType="end"/>
            </w:r>
            <w:r w:rsidRPr="007746BA">
              <w:t xml:space="preserve"> Y</w:t>
            </w:r>
            <w:r>
              <w:t>es</w:t>
            </w:r>
            <w:r w:rsidRPr="007746BA">
              <w:t xml:space="preserve"> </w:t>
            </w:r>
            <w:r w:rsidRPr="007746BA">
              <w:fldChar w:fldCharType="begin">
                <w:ffData>
                  <w:name w:val="Check32"/>
                  <w:enabled/>
                  <w:calcOnExit w:val="0"/>
                  <w:checkBox>
                    <w:sizeAuto/>
                    <w:default w:val="0"/>
                  </w:checkBox>
                </w:ffData>
              </w:fldChar>
            </w:r>
            <w:r w:rsidRPr="007746BA">
              <w:instrText xml:space="preserve"> FORMCHECKBOX </w:instrText>
            </w:r>
            <w:r w:rsidR="0045013B">
              <w:fldChar w:fldCharType="separate"/>
            </w:r>
            <w:r w:rsidRPr="007746BA">
              <w:fldChar w:fldCharType="end"/>
            </w:r>
            <w:r w:rsidRPr="0052548C">
              <w:t xml:space="preserve"> N</w:t>
            </w:r>
            <w:r>
              <w:t>o</w:t>
            </w:r>
          </w:p>
        </w:tc>
      </w:tr>
      <w:tr w:rsidR="00F9047C" w:rsidRPr="00AD799F" w14:paraId="18AF14DF" w14:textId="77777777" w:rsidTr="00D77B12">
        <w:trPr>
          <w:cantSplit/>
          <w:tblHeader/>
        </w:trPr>
        <w:tc>
          <w:tcPr>
            <w:tcW w:w="10867" w:type="dxa"/>
          </w:tcPr>
          <w:p w14:paraId="7A4DE09E" w14:textId="20E5615C" w:rsidR="00F9047C" w:rsidRPr="00AD799F" w:rsidRDefault="00F9047C" w:rsidP="004C55B6">
            <w:pPr>
              <w:tabs>
                <w:tab w:val="left" w:pos="720"/>
              </w:tabs>
              <w:ind w:left="547" w:hanging="547"/>
            </w:pPr>
            <w:r>
              <w:t>Why or Why Not:</w:t>
            </w:r>
          </w:p>
        </w:tc>
      </w:tr>
      <w:tr w:rsidR="00F9047C" w:rsidRPr="00AD799F" w14:paraId="0CD3FE81" w14:textId="77777777" w:rsidTr="00D77B12">
        <w:trPr>
          <w:cantSplit/>
          <w:tblHeader/>
        </w:trPr>
        <w:tc>
          <w:tcPr>
            <w:tcW w:w="10867" w:type="dxa"/>
          </w:tcPr>
          <w:p w14:paraId="28E8FA38" w14:textId="77777777" w:rsidR="00F9047C" w:rsidRPr="00AD799F" w:rsidRDefault="00F9047C" w:rsidP="004C55B6">
            <w:pPr>
              <w:tabs>
                <w:tab w:val="left" w:pos="720"/>
              </w:tabs>
              <w:ind w:left="547" w:hanging="547"/>
            </w:pPr>
          </w:p>
        </w:tc>
      </w:tr>
      <w:tr w:rsidR="00F9047C" w:rsidRPr="00AD799F" w14:paraId="435954AA" w14:textId="77777777" w:rsidTr="00D77B12">
        <w:trPr>
          <w:cantSplit/>
          <w:tblHeader/>
        </w:trPr>
        <w:tc>
          <w:tcPr>
            <w:tcW w:w="10867" w:type="dxa"/>
          </w:tcPr>
          <w:p w14:paraId="4D6F5694" w14:textId="77777777" w:rsidR="00F9047C" w:rsidRPr="00AD799F" w:rsidRDefault="00F9047C" w:rsidP="004C55B6">
            <w:pPr>
              <w:tabs>
                <w:tab w:val="left" w:pos="720"/>
              </w:tabs>
              <w:ind w:left="547" w:hanging="547"/>
            </w:pPr>
          </w:p>
        </w:tc>
      </w:tr>
      <w:tr w:rsidR="00943AEB" w:rsidRPr="00AD799F" w14:paraId="06BB126D" w14:textId="77777777" w:rsidTr="00D77B12">
        <w:trPr>
          <w:cantSplit/>
          <w:tblHeader/>
        </w:trPr>
        <w:tc>
          <w:tcPr>
            <w:tcW w:w="10867" w:type="dxa"/>
          </w:tcPr>
          <w:p w14:paraId="057F7BBF" w14:textId="77777777" w:rsidR="00943AEB" w:rsidRPr="00AD799F" w:rsidRDefault="00943AEB" w:rsidP="004C55B6">
            <w:pPr>
              <w:tabs>
                <w:tab w:val="left" w:pos="720"/>
              </w:tabs>
              <w:ind w:left="547" w:hanging="547"/>
            </w:pPr>
          </w:p>
        </w:tc>
      </w:tr>
      <w:tr w:rsidR="00F9047C" w:rsidRPr="00AD799F" w14:paraId="1EF8A863" w14:textId="77777777" w:rsidTr="00D77B12">
        <w:trPr>
          <w:cantSplit/>
          <w:tblHeader/>
        </w:trPr>
        <w:tc>
          <w:tcPr>
            <w:tcW w:w="10867" w:type="dxa"/>
          </w:tcPr>
          <w:p w14:paraId="2A3DC699" w14:textId="532BBC3B" w:rsidR="00F9047C" w:rsidRPr="00AD799F" w:rsidRDefault="00F9047C" w:rsidP="00D26385">
            <w:pPr>
              <w:tabs>
                <w:tab w:val="right" w:pos="9360"/>
              </w:tabs>
            </w:pPr>
            <w:r w:rsidRPr="007746BA">
              <w:t xml:space="preserve">Is this facility subject to </w:t>
            </w:r>
            <w:hyperlink r:id="rId21" w:history="1">
              <w:r w:rsidRPr="00710696">
                <w:rPr>
                  <w:rStyle w:val="Hyperlink"/>
                </w:rPr>
                <w:t>40 CFR Part 60, NSPS Subpart NNN</w:t>
              </w:r>
            </w:hyperlink>
            <w:r w:rsidRPr="0052548C">
              <w:t>?</w:t>
            </w:r>
            <w:r>
              <w:tab/>
            </w:r>
            <w:r w:rsidRPr="007746BA">
              <w:fldChar w:fldCharType="begin">
                <w:ffData>
                  <w:name w:val="Check31"/>
                  <w:enabled/>
                  <w:calcOnExit w:val="0"/>
                  <w:checkBox>
                    <w:sizeAuto/>
                    <w:default w:val="0"/>
                  </w:checkBox>
                </w:ffData>
              </w:fldChar>
            </w:r>
            <w:r w:rsidRPr="007746BA">
              <w:instrText xml:space="preserve"> FORMCHECKBOX </w:instrText>
            </w:r>
            <w:r w:rsidR="0045013B">
              <w:fldChar w:fldCharType="separate"/>
            </w:r>
            <w:r w:rsidRPr="007746BA">
              <w:fldChar w:fldCharType="end"/>
            </w:r>
            <w:r w:rsidRPr="007746BA">
              <w:t xml:space="preserve"> Y</w:t>
            </w:r>
            <w:r>
              <w:t>es</w:t>
            </w:r>
            <w:r w:rsidRPr="007746BA">
              <w:t xml:space="preserve"> </w:t>
            </w:r>
            <w:r w:rsidRPr="007746BA">
              <w:fldChar w:fldCharType="begin">
                <w:ffData>
                  <w:name w:val="Check32"/>
                  <w:enabled/>
                  <w:calcOnExit w:val="0"/>
                  <w:checkBox>
                    <w:sizeAuto/>
                    <w:default w:val="0"/>
                  </w:checkBox>
                </w:ffData>
              </w:fldChar>
            </w:r>
            <w:r w:rsidRPr="007746BA">
              <w:instrText xml:space="preserve"> FORMCHECKBOX </w:instrText>
            </w:r>
            <w:r w:rsidR="0045013B">
              <w:fldChar w:fldCharType="separate"/>
            </w:r>
            <w:r w:rsidRPr="007746BA">
              <w:fldChar w:fldCharType="end"/>
            </w:r>
            <w:r w:rsidRPr="0052548C">
              <w:t xml:space="preserve"> N</w:t>
            </w:r>
            <w:r>
              <w:t>o</w:t>
            </w:r>
          </w:p>
        </w:tc>
      </w:tr>
      <w:tr w:rsidR="00F9047C" w:rsidRPr="00AD799F" w14:paraId="18EAA36E" w14:textId="77777777" w:rsidTr="00D77B12">
        <w:trPr>
          <w:cantSplit/>
          <w:tblHeader/>
        </w:trPr>
        <w:tc>
          <w:tcPr>
            <w:tcW w:w="10867" w:type="dxa"/>
          </w:tcPr>
          <w:p w14:paraId="48C3C1B2" w14:textId="7FDF8084" w:rsidR="00F9047C" w:rsidRPr="00AD799F" w:rsidRDefault="00F9047C" w:rsidP="004C55B6">
            <w:pPr>
              <w:tabs>
                <w:tab w:val="left" w:pos="720"/>
              </w:tabs>
              <w:ind w:left="547" w:hanging="547"/>
            </w:pPr>
            <w:r>
              <w:t>Why or Why Not:</w:t>
            </w:r>
          </w:p>
        </w:tc>
      </w:tr>
      <w:tr w:rsidR="00F9047C" w:rsidRPr="00AD799F" w14:paraId="6E85E4EA" w14:textId="77777777" w:rsidTr="00D77B12">
        <w:trPr>
          <w:cantSplit/>
          <w:tblHeader/>
        </w:trPr>
        <w:tc>
          <w:tcPr>
            <w:tcW w:w="10867" w:type="dxa"/>
          </w:tcPr>
          <w:p w14:paraId="34BDC045" w14:textId="77777777" w:rsidR="00F9047C" w:rsidRPr="00AD799F" w:rsidRDefault="00F9047C" w:rsidP="004C55B6">
            <w:pPr>
              <w:tabs>
                <w:tab w:val="left" w:pos="720"/>
              </w:tabs>
              <w:ind w:left="547" w:hanging="547"/>
            </w:pPr>
          </w:p>
        </w:tc>
      </w:tr>
      <w:tr w:rsidR="00943AEB" w:rsidRPr="00AD799F" w14:paraId="4F5129BA" w14:textId="77777777" w:rsidTr="00D77B12">
        <w:trPr>
          <w:cantSplit/>
          <w:tblHeader/>
        </w:trPr>
        <w:tc>
          <w:tcPr>
            <w:tcW w:w="10867" w:type="dxa"/>
          </w:tcPr>
          <w:p w14:paraId="16B5963C" w14:textId="77777777" w:rsidR="00943AEB" w:rsidRPr="00AD799F" w:rsidRDefault="00943AEB" w:rsidP="004C55B6">
            <w:pPr>
              <w:tabs>
                <w:tab w:val="left" w:pos="720"/>
              </w:tabs>
              <w:ind w:left="547" w:hanging="547"/>
            </w:pPr>
          </w:p>
        </w:tc>
      </w:tr>
      <w:tr w:rsidR="00F9047C" w:rsidRPr="00AD799F" w14:paraId="028BCF6F" w14:textId="77777777" w:rsidTr="00D77B12">
        <w:trPr>
          <w:cantSplit/>
          <w:tblHeader/>
        </w:trPr>
        <w:tc>
          <w:tcPr>
            <w:tcW w:w="10867" w:type="dxa"/>
          </w:tcPr>
          <w:p w14:paraId="58EFCCAC" w14:textId="77777777" w:rsidR="00F9047C" w:rsidRPr="00AD799F" w:rsidRDefault="00F9047C" w:rsidP="004C55B6">
            <w:pPr>
              <w:tabs>
                <w:tab w:val="left" w:pos="720"/>
              </w:tabs>
              <w:ind w:left="547" w:hanging="547"/>
            </w:pPr>
          </w:p>
        </w:tc>
      </w:tr>
    </w:tbl>
    <w:p w14:paraId="5A55311A" w14:textId="77777777" w:rsidR="00B12D33" w:rsidRDefault="00B12D33">
      <w:r>
        <w:br w:type="page"/>
      </w:r>
    </w:p>
    <w:p w14:paraId="727B1B4A" w14:textId="77777777" w:rsidR="00B12D33" w:rsidRPr="0052548C" w:rsidRDefault="00B12D33" w:rsidP="00B12D33">
      <w:pPr>
        <w:pStyle w:val="Heading1"/>
      </w:pPr>
      <w:r w:rsidRPr="0052548C">
        <w:lastRenderedPageBreak/>
        <w:t>Storage Tank and Change of Service</w:t>
      </w:r>
    </w:p>
    <w:p w14:paraId="77D2CCD5" w14:textId="77777777" w:rsidR="00B12D33" w:rsidRPr="0052548C" w:rsidRDefault="00B12D33" w:rsidP="00B12D33">
      <w:pPr>
        <w:pStyle w:val="Heading1"/>
      </w:pPr>
      <w:r w:rsidRPr="0052548C">
        <w:t>Air Permits by Rule (PBR) Checklist</w:t>
      </w:r>
    </w:p>
    <w:p w14:paraId="6D08F765" w14:textId="77777777" w:rsidR="00B12D33" w:rsidRPr="0052548C" w:rsidRDefault="00B12D33" w:rsidP="00B12D33">
      <w:pPr>
        <w:pStyle w:val="Heading1"/>
      </w:pPr>
      <w:r w:rsidRPr="0052548C">
        <w:t>Title 30 Texas Administrative Code § 106.478</w:t>
      </w:r>
    </w:p>
    <w:p w14:paraId="0C07CCD0" w14:textId="77777777" w:rsidR="00B12D33" w:rsidRPr="0052548C" w:rsidRDefault="00B12D33" w:rsidP="00B12D33">
      <w:pPr>
        <w:pStyle w:val="Heading1"/>
      </w:pPr>
      <w:r w:rsidRPr="0052548C">
        <w:t>Texas Commission on Environmental Quality</w:t>
      </w:r>
    </w:p>
    <w:p w14:paraId="4933CD32" w14:textId="77777777" w:rsidR="00070047" w:rsidRPr="0052548C" w:rsidRDefault="00BF75BC" w:rsidP="006A2EAD">
      <w:pPr>
        <w:pStyle w:val="StyleArial11pt"/>
        <w:spacing w:before="600"/>
      </w:pPr>
      <w:r w:rsidRPr="007746BA">
        <w:rPr>
          <w:b/>
        </w:rPr>
        <w:t>Record Keeping:</w:t>
      </w:r>
      <w:r w:rsidR="004A5716" w:rsidRPr="007746BA">
        <w:t xml:space="preserve"> </w:t>
      </w:r>
      <w:r w:rsidR="00B233D0" w:rsidRPr="007746BA">
        <w:t xml:space="preserve"> </w:t>
      </w:r>
      <w:r w:rsidRPr="007746BA">
        <w:t xml:space="preserve">There are no additional record keeping requirements other than the general requirements specified in </w:t>
      </w:r>
      <w:hyperlink r:id="rId22" w:history="1">
        <w:r w:rsidR="00914D2D" w:rsidRPr="002C3BE8">
          <w:rPr>
            <w:rStyle w:val="Hyperlink"/>
          </w:rPr>
          <w:t>30 TAC </w:t>
        </w:r>
        <w:r w:rsidRPr="002C3BE8">
          <w:rPr>
            <w:rStyle w:val="Hyperlink"/>
          </w:rPr>
          <w:t>§</w:t>
        </w:r>
        <w:r w:rsidR="00914D2D" w:rsidRPr="002C3BE8">
          <w:rPr>
            <w:rStyle w:val="Hyperlink"/>
          </w:rPr>
          <w:t> </w:t>
        </w:r>
        <w:r w:rsidRPr="002C3BE8">
          <w:rPr>
            <w:rStyle w:val="Hyperlink"/>
          </w:rPr>
          <w:t>106.8</w:t>
        </w:r>
      </w:hyperlink>
      <w:r w:rsidRPr="0052548C">
        <w:t xml:space="preserve">. The records must be made available immediately upon request to the commission or any air pollution control program having jurisdiction. If you have any question about the type of records that should be maintained, contact the Air Program in the </w:t>
      </w:r>
      <w:hyperlink r:id="rId23" w:history="1">
        <w:r w:rsidRPr="002C3BE8">
          <w:rPr>
            <w:rStyle w:val="Hyperlink"/>
          </w:rPr>
          <w:t>TCEQ Regional Office</w:t>
        </w:r>
      </w:hyperlink>
      <w:r w:rsidRPr="0052548C">
        <w:t xml:space="preserve"> </w:t>
      </w:r>
      <w:r w:rsidR="000B0DD6" w:rsidRPr="0052548C">
        <w:t xml:space="preserve">for the region </w:t>
      </w:r>
      <w:r w:rsidRPr="0052548C">
        <w:t>in which the site is located.</w:t>
      </w:r>
    </w:p>
    <w:p w14:paraId="6353E1DC" w14:textId="77777777" w:rsidR="000B0CE1" w:rsidRPr="0052548C" w:rsidRDefault="00E647DB" w:rsidP="0052548C">
      <w:pPr>
        <w:pStyle w:val="StyleArial11pt"/>
      </w:pPr>
      <w:r w:rsidRPr="007746BA">
        <w:rPr>
          <w:b/>
        </w:rPr>
        <w:t>Recommended Calculation Methods:</w:t>
      </w:r>
      <w:r w:rsidR="00914D2D" w:rsidRPr="007746BA">
        <w:t xml:space="preserve"> </w:t>
      </w:r>
      <w:r w:rsidR="00B233D0" w:rsidRPr="007746BA">
        <w:t xml:space="preserve"> </w:t>
      </w:r>
      <w:r w:rsidR="00312A6D" w:rsidRPr="007746BA">
        <w:t xml:space="preserve">In order to demonstrate compliance with this </w:t>
      </w:r>
      <w:smartTag w:uri="urn:schemas-microsoft-com:office:smarttags" w:element="stockticker">
        <w:r w:rsidR="00312A6D" w:rsidRPr="007746BA">
          <w:t>PBR</w:t>
        </w:r>
      </w:smartTag>
      <w:r w:rsidR="00312A6D" w:rsidRPr="007746BA">
        <w:t xml:space="preserve">, </w:t>
      </w:r>
      <w:r w:rsidR="00063FB7" w:rsidRPr="007746BA">
        <w:t xml:space="preserve">the registrant may </w:t>
      </w:r>
      <w:r w:rsidR="00312A6D" w:rsidRPr="007746BA">
        <w:t xml:space="preserve">use the emission factors for each air contaminant from the EPA Compilation of Air Pollutant Emission Factors (AP-42), Fifth Edition, Volume I, Chapter 7: “Liquid Storage Tanks” at: </w:t>
      </w:r>
      <w:r w:rsidR="009951CC" w:rsidRPr="007746BA">
        <w:t xml:space="preserve"> </w:t>
      </w:r>
      <w:hyperlink r:id="rId24" w:history="1">
        <w:r w:rsidR="00F56E1D" w:rsidRPr="002C3BE8">
          <w:rPr>
            <w:rStyle w:val="Hyperlink"/>
          </w:rPr>
          <w:t>www.epa.gov/ttn/chief/ap42/index.html</w:t>
        </w:r>
      </w:hyperlink>
      <w:r w:rsidR="00312A6D" w:rsidRPr="0052548C">
        <w:t xml:space="preserve">. The </w:t>
      </w:r>
      <w:r w:rsidR="00063FB7" w:rsidRPr="0052548C">
        <w:t>registrant may</w:t>
      </w:r>
      <w:r w:rsidR="00312A6D" w:rsidRPr="0052548C">
        <w:t xml:space="preserve"> also use the calculation method for storage tanks that store chemical compounds as described in the TCEQ </w:t>
      </w:r>
      <w:r w:rsidR="00CE5507" w:rsidRPr="0052548C">
        <w:t>guidance</w:t>
      </w:r>
      <w:r w:rsidR="00312A6D" w:rsidRPr="0052548C">
        <w:t xml:space="preserve"> for “Stor</w:t>
      </w:r>
      <w:r w:rsidR="00063FB7" w:rsidRPr="0052548C">
        <w:t>age Tanks” at:</w:t>
      </w:r>
      <w:r w:rsidR="00312A6D" w:rsidRPr="0052548C">
        <w:t xml:space="preserve"> </w:t>
      </w:r>
      <w:hyperlink r:id="rId25" w:history="1">
        <w:r w:rsidR="00CA207A" w:rsidRPr="002C3BE8">
          <w:rPr>
            <w:rStyle w:val="Hyperlink"/>
          </w:rPr>
          <w:t>www.tceq.texas.gov/permitting/air/guidance/newsourcereview/tanks/nsr_fac_tanks.html</w:t>
        </w:r>
      </w:hyperlink>
      <w:r w:rsidR="00CE5507" w:rsidRPr="0052548C">
        <w:t xml:space="preserve">. </w:t>
      </w:r>
    </w:p>
    <w:sectPr w:rsidR="000B0CE1" w:rsidRPr="0052548C" w:rsidSect="00D26385">
      <w:footerReference w:type="default" r:id="rId26"/>
      <w:footerReference w:type="first" r:id="rId27"/>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FFCE1" w14:textId="77777777" w:rsidR="00302FFF" w:rsidRDefault="00302FFF">
      <w:r>
        <w:separator/>
      </w:r>
    </w:p>
  </w:endnote>
  <w:endnote w:type="continuationSeparator" w:id="0">
    <w:p w14:paraId="7F997D0E" w14:textId="77777777" w:rsidR="00302FFF" w:rsidRDefault="00302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5BE02" w14:textId="77777777" w:rsidR="00442085" w:rsidRPr="007746BA" w:rsidRDefault="00442085" w:rsidP="00442085">
    <w:pPr>
      <w:pStyle w:val="Footer"/>
      <w:rPr>
        <w:b/>
        <w:sz w:val="16"/>
        <w:szCs w:val="16"/>
      </w:rPr>
    </w:pPr>
    <w:r w:rsidRPr="007746BA">
      <w:rPr>
        <w:b/>
        <w:sz w:val="16"/>
        <w:szCs w:val="16"/>
      </w:rPr>
      <w:t>TCEQ 10144 (APD</w:t>
    </w:r>
    <w:r>
      <w:rPr>
        <w:b/>
        <w:sz w:val="16"/>
        <w:szCs w:val="16"/>
      </w:rPr>
      <w:t>-ID241</w:t>
    </w:r>
    <w:r>
      <w:rPr>
        <w:b/>
        <w:sz w:val="16"/>
        <w:szCs w:val="16"/>
      </w:rPr>
      <w:tab/>
      <w:t>v2.0</w:t>
    </w:r>
    <w:r w:rsidRPr="007746BA">
      <w:rPr>
        <w:b/>
        <w:sz w:val="16"/>
        <w:szCs w:val="16"/>
      </w:rPr>
      <w:t>, Revised 0</w:t>
    </w:r>
    <w:r>
      <w:rPr>
        <w:b/>
        <w:sz w:val="16"/>
        <w:szCs w:val="16"/>
      </w:rPr>
      <w:t>7/23</w:t>
    </w:r>
    <w:r w:rsidRPr="007746BA">
      <w:rPr>
        <w:b/>
        <w:sz w:val="16"/>
        <w:szCs w:val="16"/>
      </w:rPr>
      <w:t>) PBR Checklist 106.478 - Storage Tank and Change of Service</w:t>
    </w:r>
  </w:p>
  <w:p w14:paraId="642670AD" w14:textId="64672C0A" w:rsidR="002E4C0F" w:rsidRPr="00BC7BB3" w:rsidRDefault="00442085" w:rsidP="00442085">
    <w:pPr>
      <w:tabs>
        <w:tab w:val="right" w:pos="10620"/>
      </w:tabs>
      <w:rPr>
        <w:b/>
        <w:sz w:val="16"/>
        <w:szCs w:val="16"/>
      </w:rPr>
    </w:pPr>
    <w:r w:rsidRPr="007746BA">
      <w:rPr>
        <w:b/>
        <w:sz w:val="16"/>
        <w:szCs w:val="16"/>
      </w:rPr>
      <w:t>This form is used by facilities subject to air quality permit requirements and</w:t>
    </w:r>
    <w:r>
      <w:rPr>
        <w:b/>
        <w:sz w:val="16"/>
        <w:szCs w:val="16"/>
      </w:rPr>
      <w:t xml:space="preserve"> </w:t>
    </w:r>
    <w:r w:rsidRPr="007746BA">
      <w:rPr>
        <w:b/>
        <w:sz w:val="16"/>
        <w:szCs w:val="16"/>
      </w:rPr>
      <w:t>may be revised periodically.</w:t>
    </w:r>
    <w:r w:rsidR="002E4C0F" w:rsidRPr="00BC7BB3">
      <w:rPr>
        <w:b/>
        <w:sz w:val="16"/>
        <w:szCs w:val="16"/>
      </w:rPr>
      <w:tab/>
      <w:t xml:space="preserve">Page </w:t>
    </w:r>
    <w:r w:rsidR="002E4C0F" w:rsidRPr="00BC7BB3">
      <w:rPr>
        <w:b/>
        <w:sz w:val="16"/>
        <w:szCs w:val="16"/>
      </w:rPr>
      <w:fldChar w:fldCharType="begin"/>
    </w:r>
    <w:r w:rsidR="002E4C0F" w:rsidRPr="00BC7BB3">
      <w:rPr>
        <w:b/>
        <w:sz w:val="16"/>
        <w:szCs w:val="16"/>
      </w:rPr>
      <w:instrText xml:space="preserve"> PAGE </w:instrText>
    </w:r>
    <w:r w:rsidR="002E4C0F" w:rsidRPr="00BC7BB3">
      <w:rPr>
        <w:b/>
        <w:sz w:val="16"/>
        <w:szCs w:val="16"/>
      </w:rPr>
      <w:fldChar w:fldCharType="separate"/>
    </w:r>
    <w:r w:rsidR="00CB4AB4" w:rsidRPr="00BC7BB3">
      <w:rPr>
        <w:b/>
        <w:sz w:val="16"/>
        <w:szCs w:val="16"/>
      </w:rPr>
      <w:t>3</w:t>
    </w:r>
    <w:r w:rsidR="002E4C0F" w:rsidRPr="00BC7BB3">
      <w:rPr>
        <w:b/>
        <w:sz w:val="16"/>
        <w:szCs w:val="16"/>
      </w:rPr>
      <w:fldChar w:fldCharType="end"/>
    </w:r>
    <w:r w:rsidR="002E4C0F" w:rsidRPr="00BC7BB3">
      <w:rPr>
        <w:b/>
        <w:sz w:val="16"/>
        <w:szCs w:val="16"/>
      </w:rPr>
      <w:t xml:space="preserve"> of </w:t>
    </w:r>
    <w:r w:rsidR="002E4C0F" w:rsidRPr="00BC7BB3">
      <w:rPr>
        <w:b/>
        <w:sz w:val="16"/>
        <w:szCs w:val="16"/>
      </w:rPr>
      <w:fldChar w:fldCharType="begin"/>
    </w:r>
    <w:r w:rsidR="002E4C0F" w:rsidRPr="00BC7BB3">
      <w:rPr>
        <w:b/>
        <w:sz w:val="16"/>
        <w:szCs w:val="16"/>
      </w:rPr>
      <w:instrText xml:space="preserve"> NUMPAGES </w:instrText>
    </w:r>
    <w:r w:rsidR="002E4C0F" w:rsidRPr="00BC7BB3">
      <w:rPr>
        <w:b/>
        <w:sz w:val="16"/>
        <w:szCs w:val="16"/>
      </w:rPr>
      <w:fldChar w:fldCharType="separate"/>
    </w:r>
    <w:r w:rsidR="00CB4AB4" w:rsidRPr="00BC7BB3">
      <w:rPr>
        <w:b/>
        <w:sz w:val="16"/>
        <w:szCs w:val="16"/>
      </w:rPr>
      <w:t>3</w:t>
    </w:r>
    <w:r w:rsidR="002E4C0F" w:rsidRPr="00BC7BB3">
      <w:rPr>
        <w:b/>
        <w:sz w:val="16"/>
        <w:szCs w:val="16"/>
      </w:rPr>
      <w:fldChar w:fldCharType="end"/>
    </w:r>
  </w:p>
  <w:p w14:paraId="31BD8992" w14:textId="77777777" w:rsidR="00036392" w:rsidRDefault="00036392" w:rsidP="009D5A1C">
    <w:pPr>
      <w:jc w:val="right"/>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6E982" w14:textId="22B356AE" w:rsidR="00036392" w:rsidRPr="007746BA" w:rsidRDefault="00036392" w:rsidP="004A5716">
    <w:pPr>
      <w:pStyle w:val="Footer"/>
      <w:rPr>
        <w:b/>
        <w:sz w:val="16"/>
        <w:szCs w:val="16"/>
      </w:rPr>
    </w:pPr>
    <w:r w:rsidRPr="007746BA">
      <w:rPr>
        <w:b/>
        <w:sz w:val="16"/>
        <w:szCs w:val="16"/>
      </w:rPr>
      <w:t>TCEQ 10144 (</w:t>
    </w:r>
    <w:r w:rsidR="002E4C0F" w:rsidRPr="007746BA">
      <w:rPr>
        <w:b/>
        <w:sz w:val="16"/>
        <w:szCs w:val="16"/>
      </w:rPr>
      <w:t>APD</w:t>
    </w:r>
    <w:r w:rsidR="00442085">
      <w:rPr>
        <w:b/>
        <w:sz w:val="16"/>
        <w:szCs w:val="16"/>
      </w:rPr>
      <w:t>-ID241</w:t>
    </w:r>
    <w:r w:rsidR="00442085">
      <w:rPr>
        <w:b/>
        <w:sz w:val="16"/>
        <w:szCs w:val="16"/>
      </w:rPr>
      <w:tab/>
      <w:t>v2.0</w:t>
    </w:r>
    <w:r w:rsidR="002E4C0F" w:rsidRPr="007746BA">
      <w:rPr>
        <w:b/>
        <w:sz w:val="16"/>
        <w:szCs w:val="16"/>
      </w:rPr>
      <w:t xml:space="preserve">, </w:t>
    </w:r>
    <w:r w:rsidRPr="007746BA">
      <w:rPr>
        <w:b/>
        <w:sz w:val="16"/>
        <w:szCs w:val="16"/>
      </w:rPr>
      <w:t xml:space="preserve">Revised </w:t>
    </w:r>
    <w:r w:rsidR="007B02EB" w:rsidRPr="007746BA">
      <w:rPr>
        <w:b/>
        <w:sz w:val="16"/>
        <w:szCs w:val="16"/>
      </w:rPr>
      <w:t>0</w:t>
    </w:r>
    <w:r w:rsidR="00442085">
      <w:rPr>
        <w:b/>
        <w:sz w:val="16"/>
        <w:szCs w:val="16"/>
      </w:rPr>
      <w:t>7/23</w:t>
    </w:r>
    <w:r w:rsidRPr="007746BA">
      <w:rPr>
        <w:b/>
        <w:sz w:val="16"/>
        <w:szCs w:val="16"/>
      </w:rPr>
      <w:t>) PBR Checklist 106.478 - Storage Tank and Change of Service</w:t>
    </w:r>
  </w:p>
  <w:p w14:paraId="2B170560" w14:textId="0D6E51C1" w:rsidR="00036392" w:rsidRPr="007746BA" w:rsidRDefault="00036392" w:rsidP="00442085">
    <w:pPr>
      <w:tabs>
        <w:tab w:val="right" w:pos="10710"/>
      </w:tabs>
      <w:rPr>
        <w:b/>
        <w:sz w:val="16"/>
        <w:szCs w:val="16"/>
      </w:rPr>
    </w:pPr>
    <w:r w:rsidRPr="007746BA">
      <w:rPr>
        <w:b/>
        <w:sz w:val="16"/>
        <w:szCs w:val="16"/>
      </w:rPr>
      <w:t xml:space="preserve">This form is used by </w:t>
    </w:r>
    <w:r w:rsidR="002E4C0F" w:rsidRPr="007746BA">
      <w:rPr>
        <w:b/>
        <w:sz w:val="16"/>
        <w:szCs w:val="16"/>
      </w:rPr>
      <w:t xml:space="preserve">facilities </w:t>
    </w:r>
    <w:r w:rsidRPr="007746BA">
      <w:rPr>
        <w:b/>
        <w:sz w:val="16"/>
        <w:szCs w:val="16"/>
      </w:rPr>
      <w:t xml:space="preserve">subject to air quality permit </w:t>
    </w:r>
    <w:r w:rsidR="002E4C0F" w:rsidRPr="007746BA">
      <w:rPr>
        <w:b/>
        <w:sz w:val="16"/>
        <w:szCs w:val="16"/>
      </w:rPr>
      <w:t>requirements</w:t>
    </w:r>
    <w:r w:rsidRPr="007746BA">
      <w:rPr>
        <w:b/>
        <w:sz w:val="16"/>
        <w:szCs w:val="16"/>
      </w:rPr>
      <w:t xml:space="preserve"> and</w:t>
    </w:r>
    <w:r w:rsidR="00442085">
      <w:rPr>
        <w:b/>
        <w:sz w:val="16"/>
        <w:szCs w:val="16"/>
      </w:rPr>
      <w:t xml:space="preserve"> </w:t>
    </w:r>
    <w:r w:rsidRPr="007746BA">
      <w:rPr>
        <w:b/>
        <w:sz w:val="16"/>
        <w:szCs w:val="16"/>
      </w:rPr>
      <w:t>may be revised periodically</w:t>
    </w:r>
    <w:r w:rsidR="002E4C0F" w:rsidRPr="007746BA">
      <w:rPr>
        <w:b/>
        <w:sz w:val="16"/>
        <w:szCs w:val="16"/>
      </w:rPr>
      <w:t>.</w:t>
    </w:r>
    <w:r w:rsidRPr="007746BA">
      <w:rPr>
        <w:b/>
        <w:sz w:val="16"/>
        <w:szCs w:val="16"/>
      </w:rPr>
      <w:tab/>
      <w:t xml:space="preserve">Page </w:t>
    </w:r>
    <w:r w:rsidRPr="007746BA">
      <w:rPr>
        <w:b/>
        <w:sz w:val="16"/>
        <w:szCs w:val="16"/>
      </w:rPr>
      <w:fldChar w:fldCharType="begin"/>
    </w:r>
    <w:r w:rsidRPr="007746BA">
      <w:rPr>
        <w:b/>
        <w:sz w:val="16"/>
        <w:szCs w:val="16"/>
      </w:rPr>
      <w:instrText xml:space="preserve"> PAGE </w:instrText>
    </w:r>
    <w:r w:rsidRPr="007746BA">
      <w:rPr>
        <w:b/>
        <w:sz w:val="16"/>
        <w:szCs w:val="16"/>
      </w:rPr>
      <w:fldChar w:fldCharType="separate"/>
    </w:r>
    <w:r w:rsidR="00CB4AB4" w:rsidRPr="007746BA">
      <w:rPr>
        <w:b/>
        <w:sz w:val="16"/>
        <w:szCs w:val="16"/>
      </w:rPr>
      <w:t>1</w:t>
    </w:r>
    <w:r w:rsidRPr="007746BA">
      <w:rPr>
        <w:b/>
        <w:sz w:val="16"/>
        <w:szCs w:val="16"/>
      </w:rPr>
      <w:fldChar w:fldCharType="end"/>
    </w:r>
    <w:r w:rsidRPr="007746BA">
      <w:rPr>
        <w:b/>
        <w:sz w:val="16"/>
        <w:szCs w:val="16"/>
      </w:rPr>
      <w:t xml:space="preserve"> of </w:t>
    </w:r>
    <w:r w:rsidRPr="007746BA">
      <w:rPr>
        <w:b/>
        <w:sz w:val="16"/>
        <w:szCs w:val="16"/>
      </w:rPr>
      <w:fldChar w:fldCharType="begin"/>
    </w:r>
    <w:r w:rsidRPr="007746BA">
      <w:rPr>
        <w:b/>
        <w:sz w:val="16"/>
        <w:szCs w:val="16"/>
      </w:rPr>
      <w:instrText xml:space="preserve"> NUMPAGES </w:instrText>
    </w:r>
    <w:r w:rsidRPr="007746BA">
      <w:rPr>
        <w:b/>
        <w:sz w:val="16"/>
        <w:szCs w:val="16"/>
      </w:rPr>
      <w:fldChar w:fldCharType="separate"/>
    </w:r>
    <w:r w:rsidR="00CB4AB4" w:rsidRPr="007746BA">
      <w:rPr>
        <w:b/>
        <w:sz w:val="16"/>
        <w:szCs w:val="16"/>
      </w:rPr>
      <w:t>1</w:t>
    </w:r>
    <w:r w:rsidRPr="007746BA">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CA7F0" w14:textId="77777777" w:rsidR="00302FFF" w:rsidRDefault="00302FFF">
      <w:r>
        <w:separator/>
      </w:r>
    </w:p>
  </w:footnote>
  <w:footnote w:type="continuationSeparator" w:id="0">
    <w:p w14:paraId="77FE963D" w14:textId="77777777" w:rsidR="00302FFF" w:rsidRDefault="00302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B26F4"/>
    <w:multiLevelType w:val="hybridMultilevel"/>
    <w:tmpl w:val="253A79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2D2DB2"/>
    <w:multiLevelType w:val="multilevel"/>
    <w:tmpl w:val="D48ECB5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411545"/>
    <w:multiLevelType w:val="hybridMultilevel"/>
    <w:tmpl w:val="361AE100"/>
    <w:lvl w:ilvl="0" w:tplc="387C61EC">
      <w:start w:val="1"/>
      <w:numFmt w:val="bullet"/>
      <w:lvlText w:val=""/>
      <w:lvlJc w:val="left"/>
      <w:pPr>
        <w:tabs>
          <w:tab w:val="num" w:pos="1080"/>
        </w:tabs>
        <w:ind w:left="720" w:firstLine="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96021E4"/>
    <w:multiLevelType w:val="hybridMultilevel"/>
    <w:tmpl w:val="9B802D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044EC8"/>
    <w:multiLevelType w:val="hybridMultilevel"/>
    <w:tmpl w:val="11B0CC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4991710"/>
    <w:multiLevelType w:val="multilevel"/>
    <w:tmpl w:val="B450E398"/>
    <w:lvl w:ilvl="0">
      <w:start w:val="1"/>
      <w:numFmt w:val="bullet"/>
      <w:lvlText w:val=""/>
      <w:lvlJc w:val="left"/>
      <w:pPr>
        <w:tabs>
          <w:tab w:val="num" w:pos="720"/>
        </w:tabs>
        <w:ind w:left="360"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3030A5"/>
    <w:multiLevelType w:val="hybridMultilevel"/>
    <w:tmpl w:val="F14CB54C"/>
    <w:lvl w:ilvl="0" w:tplc="F2CC12D4">
      <w:start w:val="1"/>
      <w:numFmt w:val="bullet"/>
      <w:lvlText w:val=""/>
      <w:lvlJc w:val="left"/>
      <w:pPr>
        <w:tabs>
          <w:tab w:val="num" w:pos="288"/>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893391"/>
    <w:multiLevelType w:val="hybridMultilevel"/>
    <w:tmpl w:val="D48ECB52"/>
    <w:lvl w:ilvl="0" w:tplc="6114B48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CA63FE"/>
    <w:multiLevelType w:val="hybridMultilevel"/>
    <w:tmpl w:val="8C88BB34"/>
    <w:lvl w:ilvl="0" w:tplc="387C61EC">
      <w:start w:val="1"/>
      <w:numFmt w:val="bullet"/>
      <w:lvlText w:val=""/>
      <w:lvlJc w:val="left"/>
      <w:pPr>
        <w:tabs>
          <w:tab w:val="num" w:pos="720"/>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495E9A"/>
    <w:multiLevelType w:val="hybridMultilevel"/>
    <w:tmpl w:val="0A84BDF2"/>
    <w:lvl w:ilvl="0" w:tplc="F2CC12D4">
      <w:start w:val="1"/>
      <w:numFmt w:val="bullet"/>
      <w:lvlText w:val=""/>
      <w:lvlJc w:val="left"/>
      <w:pPr>
        <w:tabs>
          <w:tab w:val="num" w:pos="288"/>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E628C8"/>
    <w:multiLevelType w:val="multilevel"/>
    <w:tmpl w:val="D48ECB5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62255A"/>
    <w:multiLevelType w:val="multilevel"/>
    <w:tmpl w:val="253A79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A54666C"/>
    <w:multiLevelType w:val="hybridMultilevel"/>
    <w:tmpl w:val="0DB667D0"/>
    <w:lvl w:ilvl="0" w:tplc="2546779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35210B"/>
    <w:multiLevelType w:val="multilevel"/>
    <w:tmpl w:val="B450E398"/>
    <w:lvl w:ilvl="0">
      <w:start w:val="1"/>
      <w:numFmt w:val="bullet"/>
      <w:lvlText w:val=""/>
      <w:lvlJc w:val="left"/>
      <w:pPr>
        <w:tabs>
          <w:tab w:val="num" w:pos="720"/>
        </w:tabs>
        <w:ind w:left="360"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3F5AF6"/>
    <w:multiLevelType w:val="multilevel"/>
    <w:tmpl w:val="D48ECB5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AE77C6"/>
    <w:multiLevelType w:val="multilevel"/>
    <w:tmpl w:val="9B802D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001CC1"/>
    <w:multiLevelType w:val="hybridMultilevel"/>
    <w:tmpl w:val="B450E398"/>
    <w:lvl w:ilvl="0" w:tplc="387C61EC">
      <w:start w:val="1"/>
      <w:numFmt w:val="bullet"/>
      <w:lvlText w:val=""/>
      <w:lvlJc w:val="left"/>
      <w:pPr>
        <w:tabs>
          <w:tab w:val="num" w:pos="720"/>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43963486">
    <w:abstractNumId w:val="0"/>
  </w:num>
  <w:num w:numId="2" w16cid:durableId="1035081658">
    <w:abstractNumId w:val="11"/>
  </w:num>
  <w:num w:numId="3" w16cid:durableId="198662328">
    <w:abstractNumId w:val="4"/>
  </w:num>
  <w:num w:numId="4" w16cid:durableId="453409342">
    <w:abstractNumId w:val="3"/>
  </w:num>
  <w:num w:numId="5" w16cid:durableId="1704087055">
    <w:abstractNumId w:val="15"/>
  </w:num>
  <w:num w:numId="6" w16cid:durableId="1716269382">
    <w:abstractNumId w:val="7"/>
  </w:num>
  <w:num w:numId="7" w16cid:durableId="2069910391">
    <w:abstractNumId w:val="1"/>
  </w:num>
  <w:num w:numId="8" w16cid:durableId="939021398">
    <w:abstractNumId w:val="8"/>
  </w:num>
  <w:num w:numId="9" w16cid:durableId="281307857">
    <w:abstractNumId w:val="2"/>
  </w:num>
  <w:num w:numId="10" w16cid:durableId="885726573">
    <w:abstractNumId w:val="16"/>
  </w:num>
  <w:num w:numId="11" w16cid:durableId="688720728">
    <w:abstractNumId w:val="14"/>
  </w:num>
  <w:num w:numId="12" w16cid:durableId="596015799">
    <w:abstractNumId w:val="13"/>
  </w:num>
  <w:num w:numId="13" w16cid:durableId="948969258">
    <w:abstractNumId w:val="10"/>
  </w:num>
  <w:num w:numId="14" w16cid:durableId="459346030">
    <w:abstractNumId w:val="5"/>
  </w:num>
  <w:num w:numId="15" w16cid:durableId="1087383874">
    <w:abstractNumId w:val="12"/>
  </w:num>
  <w:num w:numId="16" w16cid:durableId="1284775236">
    <w:abstractNumId w:val="6"/>
  </w:num>
  <w:num w:numId="17" w16cid:durableId="6876350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47"/>
  <w:drawingGridHorizontalSpacing w:val="115"/>
  <w:drawingGridVerticalSpacing w:val="187"/>
  <w:displayHorizontalDrawingGridEvery w:val="2"/>
  <w:doNotShadeFormData/>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yMTYxtDAyNTYwMjJS0lEKTi0uzszPAykwNKwFAHoKmpQtAAAA"/>
  </w:docVars>
  <w:rsids>
    <w:rsidRoot w:val="00993386"/>
    <w:rsid w:val="0000236D"/>
    <w:rsid w:val="000031E1"/>
    <w:rsid w:val="00013FE1"/>
    <w:rsid w:val="00031DF1"/>
    <w:rsid w:val="00036392"/>
    <w:rsid w:val="00046DF5"/>
    <w:rsid w:val="00063FB7"/>
    <w:rsid w:val="00070047"/>
    <w:rsid w:val="00086460"/>
    <w:rsid w:val="00086DEB"/>
    <w:rsid w:val="000B0CE1"/>
    <w:rsid w:val="000B0DD6"/>
    <w:rsid w:val="000B17BE"/>
    <w:rsid w:val="000B3C7A"/>
    <w:rsid w:val="000C02DB"/>
    <w:rsid w:val="000C329E"/>
    <w:rsid w:val="000C7E65"/>
    <w:rsid w:val="000F3C76"/>
    <w:rsid w:val="000F3D28"/>
    <w:rsid w:val="001035D3"/>
    <w:rsid w:val="00111DC4"/>
    <w:rsid w:val="00125AA2"/>
    <w:rsid w:val="00137CED"/>
    <w:rsid w:val="00146297"/>
    <w:rsid w:val="001544E8"/>
    <w:rsid w:val="00191EAB"/>
    <w:rsid w:val="00196817"/>
    <w:rsid w:val="00196A04"/>
    <w:rsid w:val="001A57F0"/>
    <w:rsid w:val="001B3F6D"/>
    <w:rsid w:val="001C4D11"/>
    <w:rsid w:val="001D1FC0"/>
    <w:rsid w:val="001E70EC"/>
    <w:rsid w:val="00210E98"/>
    <w:rsid w:val="002214CA"/>
    <w:rsid w:val="0025330D"/>
    <w:rsid w:val="00253C9D"/>
    <w:rsid w:val="00257929"/>
    <w:rsid w:val="0028590E"/>
    <w:rsid w:val="002A344F"/>
    <w:rsid w:val="002A3DAB"/>
    <w:rsid w:val="002A7663"/>
    <w:rsid w:val="002C3BE8"/>
    <w:rsid w:val="002C6211"/>
    <w:rsid w:val="002C6EA0"/>
    <w:rsid w:val="002D727A"/>
    <w:rsid w:val="002D74C3"/>
    <w:rsid w:val="002E3FC2"/>
    <w:rsid w:val="002E4C0F"/>
    <w:rsid w:val="00302FFF"/>
    <w:rsid w:val="0030349B"/>
    <w:rsid w:val="00312A6D"/>
    <w:rsid w:val="003154FE"/>
    <w:rsid w:val="00315A67"/>
    <w:rsid w:val="00320359"/>
    <w:rsid w:val="00332F92"/>
    <w:rsid w:val="0033649C"/>
    <w:rsid w:val="00342BCC"/>
    <w:rsid w:val="003507B6"/>
    <w:rsid w:val="003A1E6A"/>
    <w:rsid w:val="003A30A6"/>
    <w:rsid w:val="003A77C8"/>
    <w:rsid w:val="003B1934"/>
    <w:rsid w:val="003B19E3"/>
    <w:rsid w:val="003C4C5B"/>
    <w:rsid w:val="00404C92"/>
    <w:rsid w:val="00406BDD"/>
    <w:rsid w:val="004148E0"/>
    <w:rsid w:val="0041678C"/>
    <w:rsid w:val="004227E2"/>
    <w:rsid w:val="00425012"/>
    <w:rsid w:val="004326D6"/>
    <w:rsid w:val="004351F8"/>
    <w:rsid w:val="00442085"/>
    <w:rsid w:val="004471ED"/>
    <w:rsid w:val="0045013B"/>
    <w:rsid w:val="00455739"/>
    <w:rsid w:val="00473C84"/>
    <w:rsid w:val="00481046"/>
    <w:rsid w:val="00483549"/>
    <w:rsid w:val="004A5716"/>
    <w:rsid w:val="004C4E6F"/>
    <w:rsid w:val="004D1BEE"/>
    <w:rsid w:val="004E03EA"/>
    <w:rsid w:val="004F2ED1"/>
    <w:rsid w:val="004F4AFE"/>
    <w:rsid w:val="005020A8"/>
    <w:rsid w:val="00503D59"/>
    <w:rsid w:val="00515217"/>
    <w:rsid w:val="00521359"/>
    <w:rsid w:val="0052548C"/>
    <w:rsid w:val="00543CE5"/>
    <w:rsid w:val="0055021E"/>
    <w:rsid w:val="005557CA"/>
    <w:rsid w:val="005628C0"/>
    <w:rsid w:val="00565A48"/>
    <w:rsid w:val="005703A4"/>
    <w:rsid w:val="005711D8"/>
    <w:rsid w:val="00580FAA"/>
    <w:rsid w:val="005A3E61"/>
    <w:rsid w:val="005B534F"/>
    <w:rsid w:val="005D1BCE"/>
    <w:rsid w:val="005E5237"/>
    <w:rsid w:val="00623C0E"/>
    <w:rsid w:val="006367D2"/>
    <w:rsid w:val="00651FF4"/>
    <w:rsid w:val="006534C4"/>
    <w:rsid w:val="00655D9A"/>
    <w:rsid w:val="0067162A"/>
    <w:rsid w:val="00677715"/>
    <w:rsid w:val="006A1A20"/>
    <w:rsid w:val="006A2EAD"/>
    <w:rsid w:val="006A6E3F"/>
    <w:rsid w:val="006A75FA"/>
    <w:rsid w:val="006B358F"/>
    <w:rsid w:val="006C15EC"/>
    <w:rsid w:val="006C216D"/>
    <w:rsid w:val="006E293D"/>
    <w:rsid w:val="006F4D47"/>
    <w:rsid w:val="006F576C"/>
    <w:rsid w:val="006F60A9"/>
    <w:rsid w:val="006F6A02"/>
    <w:rsid w:val="00700990"/>
    <w:rsid w:val="00710696"/>
    <w:rsid w:val="00714BD1"/>
    <w:rsid w:val="007170BF"/>
    <w:rsid w:val="0074322E"/>
    <w:rsid w:val="007469BF"/>
    <w:rsid w:val="00751041"/>
    <w:rsid w:val="007562C7"/>
    <w:rsid w:val="007746BA"/>
    <w:rsid w:val="00776B71"/>
    <w:rsid w:val="00780A6B"/>
    <w:rsid w:val="0078453E"/>
    <w:rsid w:val="00797FCE"/>
    <w:rsid w:val="007A554F"/>
    <w:rsid w:val="007B02EB"/>
    <w:rsid w:val="007C3113"/>
    <w:rsid w:val="007D5B3D"/>
    <w:rsid w:val="007F1659"/>
    <w:rsid w:val="0081337E"/>
    <w:rsid w:val="00830BA3"/>
    <w:rsid w:val="00832251"/>
    <w:rsid w:val="008357A7"/>
    <w:rsid w:val="00837C3E"/>
    <w:rsid w:val="008435E7"/>
    <w:rsid w:val="00857075"/>
    <w:rsid w:val="00872C6C"/>
    <w:rsid w:val="00872F3C"/>
    <w:rsid w:val="00875EA8"/>
    <w:rsid w:val="00876E67"/>
    <w:rsid w:val="00880125"/>
    <w:rsid w:val="008A3D0B"/>
    <w:rsid w:val="008C386F"/>
    <w:rsid w:val="008C566D"/>
    <w:rsid w:val="008C6F69"/>
    <w:rsid w:val="008D7385"/>
    <w:rsid w:val="008E08D6"/>
    <w:rsid w:val="00902FF1"/>
    <w:rsid w:val="00910C73"/>
    <w:rsid w:val="009143AF"/>
    <w:rsid w:val="00914690"/>
    <w:rsid w:val="00914D2D"/>
    <w:rsid w:val="00922FAA"/>
    <w:rsid w:val="00936228"/>
    <w:rsid w:val="00943AEB"/>
    <w:rsid w:val="00963BA5"/>
    <w:rsid w:val="00963ED6"/>
    <w:rsid w:val="0098259D"/>
    <w:rsid w:val="0098344D"/>
    <w:rsid w:val="0098538B"/>
    <w:rsid w:val="00986918"/>
    <w:rsid w:val="00993386"/>
    <w:rsid w:val="009951CC"/>
    <w:rsid w:val="00995AAE"/>
    <w:rsid w:val="009A0FDD"/>
    <w:rsid w:val="009A5D8E"/>
    <w:rsid w:val="009B0250"/>
    <w:rsid w:val="009C3389"/>
    <w:rsid w:val="009C4902"/>
    <w:rsid w:val="009C4A5B"/>
    <w:rsid w:val="009C58AA"/>
    <w:rsid w:val="009D5A1C"/>
    <w:rsid w:val="009E7846"/>
    <w:rsid w:val="009F3ACE"/>
    <w:rsid w:val="009F4AAB"/>
    <w:rsid w:val="009F527C"/>
    <w:rsid w:val="00A0163F"/>
    <w:rsid w:val="00A02DAB"/>
    <w:rsid w:val="00A03E7A"/>
    <w:rsid w:val="00A07765"/>
    <w:rsid w:val="00A20028"/>
    <w:rsid w:val="00A21430"/>
    <w:rsid w:val="00A21AAC"/>
    <w:rsid w:val="00A237F5"/>
    <w:rsid w:val="00A2518A"/>
    <w:rsid w:val="00A27C12"/>
    <w:rsid w:val="00A40B72"/>
    <w:rsid w:val="00A60DCD"/>
    <w:rsid w:val="00A64266"/>
    <w:rsid w:val="00A9024F"/>
    <w:rsid w:val="00A91DD9"/>
    <w:rsid w:val="00AB4A4F"/>
    <w:rsid w:val="00AB50C5"/>
    <w:rsid w:val="00AB7768"/>
    <w:rsid w:val="00AD4400"/>
    <w:rsid w:val="00AD4D23"/>
    <w:rsid w:val="00AD799F"/>
    <w:rsid w:val="00AE1A1A"/>
    <w:rsid w:val="00AF1ED6"/>
    <w:rsid w:val="00AF76F7"/>
    <w:rsid w:val="00B0098B"/>
    <w:rsid w:val="00B11154"/>
    <w:rsid w:val="00B12D33"/>
    <w:rsid w:val="00B233D0"/>
    <w:rsid w:val="00B37F50"/>
    <w:rsid w:val="00B47143"/>
    <w:rsid w:val="00B516DA"/>
    <w:rsid w:val="00B65C47"/>
    <w:rsid w:val="00B755ED"/>
    <w:rsid w:val="00B777A4"/>
    <w:rsid w:val="00B852D8"/>
    <w:rsid w:val="00B90CD7"/>
    <w:rsid w:val="00BC75A5"/>
    <w:rsid w:val="00BC7BB3"/>
    <w:rsid w:val="00BD7D02"/>
    <w:rsid w:val="00BE0554"/>
    <w:rsid w:val="00BE6949"/>
    <w:rsid w:val="00BF75BC"/>
    <w:rsid w:val="00C0543D"/>
    <w:rsid w:val="00C122D7"/>
    <w:rsid w:val="00C2123F"/>
    <w:rsid w:val="00C45B94"/>
    <w:rsid w:val="00C501E6"/>
    <w:rsid w:val="00C64E97"/>
    <w:rsid w:val="00C7193C"/>
    <w:rsid w:val="00C7319E"/>
    <w:rsid w:val="00C902A0"/>
    <w:rsid w:val="00CA207A"/>
    <w:rsid w:val="00CB4AB4"/>
    <w:rsid w:val="00CE5507"/>
    <w:rsid w:val="00CE5CF6"/>
    <w:rsid w:val="00CF13A0"/>
    <w:rsid w:val="00D2495E"/>
    <w:rsid w:val="00D26385"/>
    <w:rsid w:val="00D303BB"/>
    <w:rsid w:val="00D45B3C"/>
    <w:rsid w:val="00D55F2B"/>
    <w:rsid w:val="00D72238"/>
    <w:rsid w:val="00D77B12"/>
    <w:rsid w:val="00D82D44"/>
    <w:rsid w:val="00D90CDB"/>
    <w:rsid w:val="00D91CBD"/>
    <w:rsid w:val="00DB2A88"/>
    <w:rsid w:val="00DD1FB8"/>
    <w:rsid w:val="00DE248C"/>
    <w:rsid w:val="00DE325A"/>
    <w:rsid w:val="00DE3E3A"/>
    <w:rsid w:val="00E179F6"/>
    <w:rsid w:val="00E33DBD"/>
    <w:rsid w:val="00E359A2"/>
    <w:rsid w:val="00E647DB"/>
    <w:rsid w:val="00E65596"/>
    <w:rsid w:val="00E66503"/>
    <w:rsid w:val="00E7507C"/>
    <w:rsid w:val="00E85CB5"/>
    <w:rsid w:val="00E86688"/>
    <w:rsid w:val="00E9485E"/>
    <w:rsid w:val="00F018D0"/>
    <w:rsid w:val="00F02788"/>
    <w:rsid w:val="00F144DE"/>
    <w:rsid w:val="00F2273A"/>
    <w:rsid w:val="00F35126"/>
    <w:rsid w:val="00F369D2"/>
    <w:rsid w:val="00F56E1D"/>
    <w:rsid w:val="00F61B21"/>
    <w:rsid w:val="00F679D0"/>
    <w:rsid w:val="00F7167D"/>
    <w:rsid w:val="00F72E6A"/>
    <w:rsid w:val="00F77399"/>
    <w:rsid w:val="00F9047C"/>
    <w:rsid w:val="00F943D0"/>
    <w:rsid w:val="00F95044"/>
    <w:rsid w:val="00FA3645"/>
    <w:rsid w:val="00FD03F8"/>
    <w:rsid w:val="00FD140A"/>
    <w:rsid w:val="00FD4482"/>
    <w:rsid w:val="00FE2473"/>
    <w:rsid w:val="00FF4FE4"/>
    <w:rsid w:val="00FF6F5A"/>
    <w:rsid w:val="00FF7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7585"/>
    <o:shapelayout v:ext="edit">
      <o:idmap v:ext="edit" data="1"/>
    </o:shapelayout>
  </w:shapeDefaults>
  <w:decimalSymbol w:val="."/>
  <w:listSeparator w:val=","/>
  <w14:docId w14:val="20F91E2B"/>
  <w15:docId w15:val="{E7E523AD-0BAD-4D46-9079-E1FCF9C37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2085"/>
  </w:style>
  <w:style w:type="paragraph" w:styleId="Heading1">
    <w:name w:val="heading 1"/>
    <w:basedOn w:val="Normal"/>
    <w:next w:val="Normal"/>
    <w:link w:val="Heading1Char"/>
    <w:qFormat/>
    <w:rsid w:val="002A344F"/>
    <w:pPr>
      <w:keepNext/>
      <w:keepLines/>
      <w:jc w:val="center"/>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6297"/>
    <w:rPr>
      <w:rFonts w:ascii="Arial" w:hAnsi="Arial"/>
      <w:color w:val="0000FF"/>
      <w:sz w:val="22"/>
      <w:u w:val="single"/>
    </w:rPr>
  </w:style>
  <w:style w:type="table" w:styleId="TableGrid">
    <w:name w:val="Table Grid"/>
    <w:basedOn w:val="TableNormal"/>
    <w:rsid w:val="00481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D5A1C"/>
    <w:pPr>
      <w:tabs>
        <w:tab w:val="center" w:pos="4320"/>
        <w:tab w:val="right" w:pos="8640"/>
      </w:tabs>
    </w:pPr>
  </w:style>
  <w:style w:type="paragraph" w:styleId="Footer">
    <w:name w:val="footer"/>
    <w:basedOn w:val="Normal"/>
    <w:link w:val="FooterChar"/>
    <w:rsid w:val="009D5A1C"/>
    <w:pPr>
      <w:tabs>
        <w:tab w:val="center" w:pos="4320"/>
        <w:tab w:val="right" w:pos="8640"/>
      </w:tabs>
    </w:pPr>
  </w:style>
  <w:style w:type="character" w:styleId="FollowedHyperlink">
    <w:name w:val="FollowedHyperlink"/>
    <w:rsid w:val="00312A6D"/>
    <w:rPr>
      <w:color w:val="606420"/>
      <w:u w:val="single"/>
    </w:rPr>
  </w:style>
  <w:style w:type="paragraph" w:styleId="BalloonText">
    <w:name w:val="Balloon Text"/>
    <w:basedOn w:val="Normal"/>
    <w:semiHidden/>
    <w:rsid w:val="009F3ACE"/>
    <w:rPr>
      <w:rFonts w:ascii="Tahoma" w:hAnsi="Tahoma" w:cs="Tahoma"/>
      <w:sz w:val="16"/>
      <w:szCs w:val="16"/>
    </w:rPr>
  </w:style>
  <w:style w:type="paragraph" w:styleId="Revision">
    <w:name w:val="Revision"/>
    <w:hidden/>
    <w:uiPriority w:val="99"/>
    <w:semiHidden/>
    <w:rsid w:val="00C2123F"/>
    <w:rPr>
      <w:noProof/>
      <w:sz w:val="24"/>
      <w:szCs w:val="24"/>
    </w:rPr>
  </w:style>
  <w:style w:type="character" w:customStyle="1" w:styleId="Heading1Char">
    <w:name w:val="Heading 1 Char"/>
    <w:basedOn w:val="DefaultParagraphFont"/>
    <w:link w:val="Heading1"/>
    <w:rsid w:val="002A344F"/>
    <w:rPr>
      <w:rFonts w:ascii="Arial" w:eastAsiaTheme="majorEastAsia" w:hAnsi="Arial" w:cstheme="majorBidi"/>
      <w:b/>
      <w:sz w:val="24"/>
      <w:szCs w:val="32"/>
    </w:rPr>
  </w:style>
  <w:style w:type="paragraph" w:customStyle="1" w:styleId="StyleArial11pt">
    <w:name w:val="Style Arial 11 pt"/>
    <w:basedOn w:val="BodyText"/>
    <w:rsid w:val="004C4E6F"/>
  </w:style>
  <w:style w:type="character" w:customStyle="1" w:styleId="StyleArial11pt1">
    <w:name w:val="Style Arial 11 pt1"/>
    <w:basedOn w:val="DefaultParagraphFont"/>
    <w:rsid w:val="002A344F"/>
    <w:rPr>
      <w:rFonts w:ascii="Arial" w:hAnsi="Arial"/>
      <w:color w:val="000000" w:themeColor="text1"/>
      <w:sz w:val="22"/>
    </w:rPr>
  </w:style>
  <w:style w:type="paragraph" w:styleId="BlockText">
    <w:name w:val="Block Text"/>
    <w:basedOn w:val="Normal"/>
    <w:semiHidden/>
    <w:unhideWhenUsed/>
    <w:rsid w:val="0052548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4C4E6F"/>
    <w:pPr>
      <w:spacing w:after="120"/>
    </w:pPr>
  </w:style>
  <w:style w:type="character" w:customStyle="1" w:styleId="BodyTextChar">
    <w:name w:val="Body Text Char"/>
    <w:basedOn w:val="DefaultParagraphFont"/>
    <w:link w:val="BodyText"/>
    <w:semiHidden/>
    <w:rsid w:val="004C4E6F"/>
    <w:rPr>
      <w:sz w:val="24"/>
      <w:szCs w:val="24"/>
    </w:rPr>
  </w:style>
  <w:style w:type="character" w:customStyle="1" w:styleId="FooterChar">
    <w:name w:val="Footer Char"/>
    <w:basedOn w:val="DefaultParagraphFont"/>
    <w:link w:val="Footer"/>
    <w:rsid w:val="00442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612385">
      <w:bodyDiv w:val="1"/>
      <w:marLeft w:val="0"/>
      <w:marRight w:val="0"/>
      <w:marTop w:val="0"/>
      <w:marBottom w:val="0"/>
      <w:divBdr>
        <w:top w:val="none" w:sz="0" w:space="0" w:color="auto"/>
        <w:left w:val="none" w:sz="0" w:space="0" w:color="auto"/>
        <w:bottom w:val="none" w:sz="0" w:space="0" w:color="auto"/>
        <w:right w:val="none" w:sz="0" w:space="0" w:color="auto"/>
      </w:divBdr>
    </w:div>
    <w:div w:id="90079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permitting/air/nav/air_pbr.html" TargetMode="External"/><Relationship Id="rId13" Type="http://schemas.openxmlformats.org/officeDocument/2006/relationships/hyperlink" Target="http://www.epa.gov/ttn/chief/ap42/ch04/index.html" TargetMode="External"/><Relationship Id="rId18" Type="http://schemas.openxmlformats.org/officeDocument/2006/relationships/hyperlink" Target="http://texreg.sos.state.tx.us/public/readtac$ext.ViewTAC?tac_view=5&amp;ti=30&amp;pt=1&amp;ch=115&amp;sch=B&amp;div=2&amp;rl=Y"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tceq.texas.gov/permitting/air/rules/federal/60/60hmpg.html" TargetMode="External"/><Relationship Id="rId7" Type="http://schemas.openxmlformats.org/officeDocument/2006/relationships/endnotes" Target="endnotes.xml"/><Relationship Id="rId12" Type="http://schemas.openxmlformats.org/officeDocument/2006/relationships/hyperlink" Target="http://www.TexasEnviroHelp.org" TargetMode="External"/><Relationship Id="rId17" Type="http://schemas.openxmlformats.org/officeDocument/2006/relationships/hyperlink" Target="http://texreg.sos.state.tx.us/public/readtac$ext.ViewTAC?tac_view=5&amp;ti=30&amp;pt=1&amp;ch=115&amp;sch=B&amp;div=1&amp;rl=Y" TargetMode="External"/><Relationship Id="rId25" Type="http://schemas.openxmlformats.org/officeDocument/2006/relationships/hyperlink" Target="http://www.tceq.texas.gov/permitting/air/guidance/newsourcereview/tanks/nsr_fac_tanks.html" TargetMode="External"/><Relationship Id="rId2" Type="http://schemas.openxmlformats.org/officeDocument/2006/relationships/numbering" Target="numbering.xml"/><Relationship Id="rId16" Type="http://schemas.openxmlformats.org/officeDocument/2006/relationships/hyperlink" Target="http://texreg.sos.state.tx.us/fids/30_0106_0478-1.html" TargetMode="External"/><Relationship Id="rId20" Type="http://schemas.openxmlformats.org/officeDocument/2006/relationships/hyperlink" Target="http://www.tceq.texas.gov/permitting/air/rules/federal/60/60hmpg.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xas.gov/permitting/air/forms/permitbyrule/pbr_pi7cert_forms.html" TargetMode="External"/><Relationship Id="rId24" Type="http://schemas.openxmlformats.org/officeDocument/2006/relationships/hyperlink" Target="http://www.epa.gov/ttn/chief/ap42/index.html" TargetMode="External"/><Relationship Id="rId5" Type="http://schemas.openxmlformats.org/officeDocument/2006/relationships/webSettings" Target="webSettings.xml"/><Relationship Id="rId15" Type="http://schemas.openxmlformats.org/officeDocument/2006/relationships/hyperlink" Target="http://www.tceq.texas.gov/permitting/air/forms/permitbyrule/pbr_pi7cert_forms.html" TargetMode="External"/><Relationship Id="rId23" Type="http://schemas.openxmlformats.org/officeDocument/2006/relationships/hyperlink" Target="http://www.tceq.texas.gov/about/directory/region/reglist.html" TargetMode="External"/><Relationship Id="rId28" Type="http://schemas.openxmlformats.org/officeDocument/2006/relationships/fontTable" Target="fontTable.xml"/><Relationship Id="rId10" Type="http://schemas.openxmlformats.org/officeDocument/2006/relationships/hyperlink" Target="http://www.tceq.texas.gov/permitting/air/forms/permitbyrule/pbr_PI7_forms.html" TargetMode="External"/><Relationship Id="rId19" Type="http://schemas.openxmlformats.org/officeDocument/2006/relationships/hyperlink" Target="http://www.tceq.texas.gov/permitting/air/rules/federal/60/60hmpg.html" TargetMode="External"/><Relationship Id="rId4" Type="http://schemas.openxmlformats.org/officeDocument/2006/relationships/settings" Target="settings.xml"/><Relationship Id="rId9" Type="http://schemas.openxmlformats.org/officeDocument/2006/relationships/hyperlink" Target="http://texreg.sos.state.tx.us/public/readtac$ext.TacPage?sl=R&amp;app=9&amp;p_dir=&amp;p_rloc=&amp;p_tloc=&amp;p_ploc=&amp;pg=1&amp;p_tac=&amp;ti=30&amp;pt=1&amp;ch=106&amp;rl=478" TargetMode="External"/><Relationship Id="rId14" Type="http://schemas.openxmlformats.org/officeDocument/2006/relationships/hyperlink" Target="http://www.tceq.texas.gov/permitting/air/forms/permitbyrule/pbr_PI7_forms.html" TargetMode="External"/><Relationship Id="rId22" Type="http://schemas.openxmlformats.org/officeDocument/2006/relationships/hyperlink" Target="http://texreg.sos.state.tx.us/public/readtac$ext.TacPage?sl=R&amp;app=9&amp;p_dir=&amp;p_rloc=&amp;p_tloc=&amp;p_ploc=&amp;pg=1&amp;p_tac=&amp;ti=30&amp;pt=1&amp;ch=106&amp;rl=8"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261F0-C363-44A2-8FF2-BCA0E7630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1076</Words>
  <Characters>7957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TCEQ - Form 10144 - Title 30 Texas Administrative Code § 106.478</vt:lpstr>
    </vt:vector>
  </TitlesOfParts>
  <Company>TCEQ</Company>
  <LinksUpToDate>false</LinksUpToDate>
  <CharactersWithSpaces>9015</CharactersWithSpaces>
  <SharedDoc>false</SharedDoc>
  <HLinks>
    <vt:vector size="120" baseType="variant">
      <vt:variant>
        <vt:i4>4522080</vt:i4>
      </vt:variant>
      <vt:variant>
        <vt:i4>153</vt:i4>
      </vt:variant>
      <vt:variant>
        <vt:i4>0</vt:i4>
      </vt:variant>
      <vt:variant>
        <vt:i4>5</vt:i4>
      </vt:variant>
      <vt:variant>
        <vt:lpwstr>http://www.tceq.state.tx.us/permitting/air/nav/air_chemdocs.html</vt:lpwstr>
      </vt:variant>
      <vt:variant>
        <vt:lpwstr/>
      </vt:variant>
      <vt:variant>
        <vt:i4>983045</vt:i4>
      </vt:variant>
      <vt:variant>
        <vt:i4>150</vt:i4>
      </vt:variant>
      <vt:variant>
        <vt:i4>0</vt:i4>
      </vt:variant>
      <vt:variant>
        <vt:i4>5</vt:i4>
      </vt:variant>
      <vt:variant>
        <vt:lpwstr>http://www.epa.gov/ttn/chief/ap42/index.html</vt:lpwstr>
      </vt:variant>
      <vt:variant>
        <vt:lpwstr/>
      </vt:variant>
      <vt:variant>
        <vt:i4>6946928</vt:i4>
      </vt:variant>
      <vt:variant>
        <vt:i4>147</vt:i4>
      </vt:variant>
      <vt:variant>
        <vt:i4>0</vt:i4>
      </vt:variant>
      <vt:variant>
        <vt:i4>5</vt:i4>
      </vt:variant>
      <vt:variant>
        <vt:lpwstr>http://www.tceq.state.tx.us/about/directory/region/reglist.html</vt:lpwstr>
      </vt:variant>
      <vt:variant>
        <vt:lpwstr/>
      </vt:variant>
      <vt:variant>
        <vt:i4>3604551</vt:i4>
      </vt:variant>
      <vt:variant>
        <vt:i4>144</vt:i4>
      </vt:variant>
      <vt:variant>
        <vt:i4>0</vt:i4>
      </vt:variant>
      <vt:variant>
        <vt:i4>5</vt:i4>
      </vt:variant>
      <vt:variant>
        <vt:lpwstr>http://info.sos.state.tx.us/pls/pub/readtac$ext.TacPage?sl=R&amp;app=9&amp;p_dir=&amp;p_rloc=&amp;p_tloc=&amp;p_ploc=&amp;pg=1&amp;p_tac=&amp;ti=30&amp;pt=1&amp;ch=106&amp;rl=8</vt:lpwstr>
      </vt:variant>
      <vt:variant>
        <vt:lpwstr/>
      </vt:variant>
      <vt:variant>
        <vt:i4>3014705</vt:i4>
      </vt:variant>
      <vt:variant>
        <vt:i4>137</vt:i4>
      </vt:variant>
      <vt:variant>
        <vt:i4>0</vt:i4>
      </vt:variant>
      <vt:variant>
        <vt:i4>5</vt:i4>
      </vt:variant>
      <vt:variant>
        <vt:lpwstr>http://www.tceq.state.tx.us/permitting/air/rules/federal/60/60hmpg.html</vt:lpwstr>
      </vt:variant>
      <vt:variant>
        <vt:lpwstr/>
      </vt:variant>
      <vt:variant>
        <vt:i4>3014705</vt:i4>
      </vt:variant>
      <vt:variant>
        <vt:i4>130</vt:i4>
      </vt:variant>
      <vt:variant>
        <vt:i4>0</vt:i4>
      </vt:variant>
      <vt:variant>
        <vt:i4>5</vt:i4>
      </vt:variant>
      <vt:variant>
        <vt:lpwstr>http://www.tceq.state.tx.us/permitting/air/rules/federal/60/60hmpg.html</vt:lpwstr>
      </vt:variant>
      <vt:variant>
        <vt:lpwstr/>
      </vt:variant>
      <vt:variant>
        <vt:i4>3014705</vt:i4>
      </vt:variant>
      <vt:variant>
        <vt:i4>123</vt:i4>
      </vt:variant>
      <vt:variant>
        <vt:i4>0</vt:i4>
      </vt:variant>
      <vt:variant>
        <vt:i4>5</vt:i4>
      </vt:variant>
      <vt:variant>
        <vt:lpwstr>http://www.tceq.state.tx.us/permitting/air/rules/federal/60/60hmpg.html</vt:lpwstr>
      </vt:variant>
      <vt:variant>
        <vt:lpwstr/>
      </vt:variant>
      <vt:variant>
        <vt:i4>3014705</vt:i4>
      </vt:variant>
      <vt:variant>
        <vt:i4>116</vt:i4>
      </vt:variant>
      <vt:variant>
        <vt:i4>0</vt:i4>
      </vt:variant>
      <vt:variant>
        <vt:i4>5</vt:i4>
      </vt:variant>
      <vt:variant>
        <vt:lpwstr>http://www.tceq.state.tx.us/permitting/air/rules/federal/60/60hmpg.html</vt:lpwstr>
      </vt:variant>
      <vt:variant>
        <vt:lpwstr/>
      </vt:variant>
      <vt:variant>
        <vt:i4>3014705</vt:i4>
      </vt:variant>
      <vt:variant>
        <vt:i4>109</vt:i4>
      </vt:variant>
      <vt:variant>
        <vt:i4>0</vt:i4>
      </vt:variant>
      <vt:variant>
        <vt:i4>5</vt:i4>
      </vt:variant>
      <vt:variant>
        <vt:lpwstr>http://www.tceq.state.tx.us/permitting/air/rules/federal/60/60hmpg.html</vt:lpwstr>
      </vt:variant>
      <vt:variant>
        <vt:lpwstr/>
      </vt:variant>
      <vt:variant>
        <vt:i4>7536735</vt:i4>
      </vt:variant>
      <vt:variant>
        <vt:i4>102</vt:i4>
      </vt:variant>
      <vt:variant>
        <vt:i4>0</vt:i4>
      </vt:variant>
      <vt:variant>
        <vt:i4>5</vt:i4>
      </vt:variant>
      <vt:variant>
        <vt:lpwstr>http://info.sos.state.tx.us/pls/pub/readtac$ext.ViewTAC?tac_view=5&amp;ti=30&amp;pt=1&amp;ch=115&amp;sch=C&amp;div=1&amp;rl=Y</vt:lpwstr>
      </vt:variant>
      <vt:variant>
        <vt:lpwstr/>
      </vt:variant>
      <vt:variant>
        <vt:i4>7405663</vt:i4>
      </vt:variant>
      <vt:variant>
        <vt:i4>95</vt:i4>
      </vt:variant>
      <vt:variant>
        <vt:i4>0</vt:i4>
      </vt:variant>
      <vt:variant>
        <vt:i4>5</vt:i4>
      </vt:variant>
      <vt:variant>
        <vt:lpwstr>http://info.sos.state.tx.us/pls/pub/readtac$ext.ViewTAC?tac_view=5&amp;ti=30&amp;pt=1&amp;ch=115&amp;sch=B&amp;div=2&amp;rl=Y</vt:lpwstr>
      </vt:variant>
      <vt:variant>
        <vt:lpwstr/>
      </vt:variant>
      <vt:variant>
        <vt:i4>7471199</vt:i4>
      </vt:variant>
      <vt:variant>
        <vt:i4>88</vt:i4>
      </vt:variant>
      <vt:variant>
        <vt:i4>0</vt:i4>
      </vt:variant>
      <vt:variant>
        <vt:i4>5</vt:i4>
      </vt:variant>
      <vt:variant>
        <vt:lpwstr>http://info.sos.state.tx.us/pls/pub/readtac$ext.ViewTAC?tac_view=5&amp;ti=30&amp;pt=1&amp;ch=115&amp;sch=B&amp;div=1&amp;rl=Y</vt:lpwstr>
      </vt:variant>
      <vt:variant>
        <vt:lpwstr/>
      </vt:variant>
      <vt:variant>
        <vt:i4>2752556</vt:i4>
      </vt:variant>
      <vt:variant>
        <vt:i4>77</vt:i4>
      </vt:variant>
      <vt:variant>
        <vt:i4>0</vt:i4>
      </vt:variant>
      <vt:variant>
        <vt:i4>5</vt:i4>
      </vt:variant>
      <vt:variant>
        <vt:lpwstr>http://info.sos.state.tx.us/fids/30_0106_0478-1.html</vt:lpwstr>
      </vt:variant>
      <vt:variant>
        <vt:lpwstr/>
      </vt:variant>
      <vt:variant>
        <vt:i4>524298</vt:i4>
      </vt:variant>
      <vt:variant>
        <vt:i4>66</vt:i4>
      </vt:variant>
      <vt:variant>
        <vt:i4>0</vt:i4>
      </vt:variant>
      <vt:variant>
        <vt:i4>5</vt:i4>
      </vt:variant>
      <vt:variant>
        <vt:lpwstr>http://www.tceq.state.tx.us/permitting/air/forms/permitbyrule/pbr_pi7cert_forms.html</vt:lpwstr>
      </vt:variant>
      <vt:variant>
        <vt:lpwstr/>
      </vt:variant>
      <vt:variant>
        <vt:i4>1638427</vt:i4>
      </vt:variant>
      <vt:variant>
        <vt:i4>63</vt:i4>
      </vt:variant>
      <vt:variant>
        <vt:i4>0</vt:i4>
      </vt:variant>
      <vt:variant>
        <vt:i4>5</vt:i4>
      </vt:variant>
      <vt:variant>
        <vt:lpwstr>http://www.tceq.state.tx.us/permitting/air/forms/permitbyrule/pbr_PI7_forms.html</vt:lpwstr>
      </vt:variant>
      <vt:variant>
        <vt:lpwstr/>
      </vt:variant>
      <vt:variant>
        <vt:i4>1966168</vt:i4>
      </vt:variant>
      <vt:variant>
        <vt:i4>56</vt:i4>
      </vt:variant>
      <vt:variant>
        <vt:i4>0</vt:i4>
      </vt:variant>
      <vt:variant>
        <vt:i4>5</vt:i4>
      </vt:variant>
      <vt:variant>
        <vt:lpwstr>http://www.epa.gov/ttn/chief/ap42/ch04/index.html</vt:lpwstr>
      </vt:variant>
      <vt:variant>
        <vt:lpwstr/>
      </vt:variant>
      <vt:variant>
        <vt:i4>524298</vt:i4>
      </vt:variant>
      <vt:variant>
        <vt:i4>11</vt:i4>
      </vt:variant>
      <vt:variant>
        <vt:i4>0</vt:i4>
      </vt:variant>
      <vt:variant>
        <vt:i4>5</vt:i4>
      </vt:variant>
      <vt:variant>
        <vt:lpwstr>http://www.tceq.state.tx.us/permitting/air/forms/permitbyrule/pbr_pi7cert_forms.html</vt:lpwstr>
      </vt:variant>
      <vt:variant>
        <vt:lpwstr/>
      </vt:variant>
      <vt:variant>
        <vt:i4>1638427</vt:i4>
      </vt:variant>
      <vt:variant>
        <vt:i4>8</vt:i4>
      </vt:variant>
      <vt:variant>
        <vt:i4>0</vt:i4>
      </vt:variant>
      <vt:variant>
        <vt:i4>5</vt:i4>
      </vt:variant>
      <vt:variant>
        <vt:lpwstr>http://www.tceq.state.tx.us/permitting/air/forms/permitbyrule/pbr_PI7_forms.html</vt:lpwstr>
      </vt:variant>
      <vt:variant>
        <vt:lpwstr/>
      </vt:variant>
      <vt:variant>
        <vt:i4>196720</vt:i4>
      </vt:variant>
      <vt:variant>
        <vt:i4>5</vt:i4>
      </vt:variant>
      <vt:variant>
        <vt:i4>0</vt:i4>
      </vt:variant>
      <vt:variant>
        <vt:i4>5</vt:i4>
      </vt:variant>
      <vt:variant>
        <vt:lpwstr>http://info.sos.state.tx.us/pls/pub/readtac$ext.TacPage?sl=R&amp;app=9&amp;p_dir=&amp;p_rloc=&amp;p_tloc=&amp;p_ploc=&amp;pg=1&amp;p_tac=&amp;ti=30&amp;pt=1&amp;ch=106&amp;rl=478</vt:lpwstr>
      </vt:variant>
      <vt:variant>
        <vt:lpwstr/>
      </vt:variant>
      <vt:variant>
        <vt:i4>7667780</vt:i4>
      </vt:variant>
      <vt:variant>
        <vt:i4>2</vt:i4>
      </vt:variant>
      <vt:variant>
        <vt:i4>0</vt:i4>
      </vt:variant>
      <vt:variant>
        <vt:i4>5</vt:i4>
      </vt:variant>
      <vt:variant>
        <vt:lpwstr>http://www.tceq.state.tx.us/permitting/air/nav/air_pbr.html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TCEQ Form 10144 - Storage Tank and Change of Service Air Permits by Rule (PBR) Checklist Title 30 Texas Administrative Code § 106.478</dc:title>
  <dc:subject>TCEQ - Form 10144 - Title 30 Texas Administrative Code § 106.478</dc:subject>
  <dc:creator>TCEQ</dc:creator>
  <cp:keywords>record keeping, calculation, method, liquid, storage, tanks, chemical, compounds, storage, tank, pipe, petroleum, and gallons</cp:keywords>
  <cp:lastModifiedBy>Traci Spencer</cp:lastModifiedBy>
  <cp:revision>10</cp:revision>
  <cp:lastPrinted>2013-07-12T15:53:00Z</cp:lastPrinted>
  <dcterms:created xsi:type="dcterms:W3CDTF">2023-08-01T15:36:00Z</dcterms:created>
  <dcterms:modified xsi:type="dcterms:W3CDTF">2023-08-03T19:33:00Z</dcterms:modified>
</cp:coreProperties>
</file>