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7211" w14:textId="61D575EA" w:rsidR="00A03680" w:rsidRPr="005F79EC" w:rsidRDefault="001557C4" w:rsidP="00603E35">
      <w:pPr>
        <w:pStyle w:val="TCEQLogo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5197CC8" wp14:editId="69137F4B">
            <wp:extent cx="914400" cy="914400"/>
            <wp:effectExtent l="0" t="0" r="0" b="0"/>
            <wp:docPr id="2" name="Picture 2" descr="TCEQ Logo&#10;&#10;An image of the TCEQ Logo is located at the top, center of the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CEQ Logo&#10;&#10;An image of the TCEQ Logo is located at the top, center of the page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B019" w14:textId="3BD35BEF" w:rsidR="00603E35" w:rsidRPr="005F79EC" w:rsidRDefault="008F22C1" w:rsidP="00DF55AA">
      <w:pPr>
        <w:pStyle w:val="Heading1"/>
        <w:spacing w:before="0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Radioactive Material License Payment Submittal Form</w:t>
      </w:r>
    </w:p>
    <w:p w14:paraId="7B9F7237" w14:textId="084EB3EC" w:rsidR="00603E35" w:rsidRPr="005F79EC" w:rsidRDefault="00724D4F" w:rsidP="008F22C1">
      <w:pPr>
        <w:pStyle w:val="StyleHeading2LatinVerdana"/>
      </w:pPr>
      <w:r>
        <w:t>Texas Commission on Environmental Quality</w:t>
      </w:r>
    </w:p>
    <w:p w14:paraId="2EED9E98" w14:textId="13F0122D" w:rsidR="00C16722" w:rsidRPr="005F79EC" w:rsidRDefault="00C16722" w:rsidP="00C16722">
      <w:pPr>
        <w:pStyle w:val="BodyText"/>
        <w:rPr>
          <w:rFonts w:ascii="Verdana" w:hAnsi="Verdana"/>
        </w:rPr>
      </w:pPr>
      <w:r w:rsidRPr="005F79EC">
        <w:rPr>
          <w:rFonts w:ascii="Verdana" w:hAnsi="Verdana"/>
        </w:rPr>
        <w:t>Application fees are based on the type of license being requested, as well as the license action (</w:t>
      </w:r>
      <w:proofErr w:type="gramStart"/>
      <w:r w:rsidRPr="005F79EC">
        <w:rPr>
          <w:rFonts w:ascii="Verdana" w:hAnsi="Verdana"/>
        </w:rPr>
        <w:t>i.e.</w:t>
      </w:r>
      <w:proofErr w:type="gramEnd"/>
      <w:r w:rsidRPr="005F79EC">
        <w:rPr>
          <w:rFonts w:ascii="Verdana" w:hAnsi="Verdana"/>
        </w:rPr>
        <w:t xml:space="preserve"> amendment). Application fees may be found in Title 30 Texas Administrative Code §336.105.</w:t>
      </w:r>
    </w:p>
    <w:p w14:paraId="6CE9F55F" w14:textId="5ACBBBA0" w:rsidR="00C16722" w:rsidRPr="005F79EC" w:rsidRDefault="00C16722" w:rsidP="00FD0C2B">
      <w:pPr>
        <w:pStyle w:val="ListBullet"/>
        <w:tabs>
          <w:tab w:val="clear" w:pos="360"/>
          <w:tab w:val="num" w:pos="720"/>
        </w:tabs>
        <w:ind w:left="720"/>
        <w:rPr>
          <w:rFonts w:ascii="Verdana" w:hAnsi="Verdana"/>
        </w:rPr>
      </w:pPr>
      <w:r w:rsidRPr="005F79EC">
        <w:rPr>
          <w:rFonts w:ascii="Verdana" w:hAnsi="Verdana"/>
        </w:rPr>
        <w:t>Use this form to submit your Application Fee only. This form should not be used for payment of annual fees.</w:t>
      </w:r>
    </w:p>
    <w:p w14:paraId="66773AA4" w14:textId="286E9577" w:rsidR="00C16722" w:rsidRPr="005F79EC" w:rsidRDefault="00C16722" w:rsidP="00FD0C2B">
      <w:pPr>
        <w:pStyle w:val="ListBullet"/>
        <w:tabs>
          <w:tab w:val="clear" w:pos="360"/>
          <w:tab w:val="num" w:pos="720"/>
        </w:tabs>
        <w:ind w:left="720"/>
        <w:rPr>
          <w:rFonts w:ascii="Verdana" w:hAnsi="Verdana"/>
        </w:rPr>
      </w:pPr>
      <w:r w:rsidRPr="005F79EC">
        <w:rPr>
          <w:rFonts w:ascii="Verdana" w:hAnsi="Verdana"/>
        </w:rPr>
        <w:t xml:space="preserve">Complete items 1 through </w:t>
      </w:r>
      <w:r w:rsidR="00FD0C2B" w:rsidRPr="005F79EC">
        <w:rPr>
          <w:rFonts w:ascii="Verdana" w:hAnsi="Verdana"/>
        </w:rPr>
        <w:t>8</w:t>
      </w:r>
      <w:r w:rsidRPr="005F79EC">
        <w:rPr>
          <w:rFonts w:ascii="Verdana" w:hAnsi="Verdana"/>
        </w:rPr>
        <w:t xml:space="preserve"> below.</w:t>
      </w:r>
    </w:p>
    <w:p w14:paraId="07118C9C" w14:textId="77777777" w:rsidR="00C16722" w:rsidRPr="005F79EC" w:rsidRDefault="00C16722" w:rsidP="00FD0C2B">
      <w:pPr>
        <w:pStyle w:val="ListBullet"/>
        <w:tabs>
          <w:tab w:val="clear" w:pos="360"/>
          <w:tab w:val="num" w:pos="720"/>
        </w:tabs>
        <w:ind w:left="720"/>
        <w:rPr>
          <w:rFonts w:ascii="Verdana" w:hAnsi="Verdana"/>
        </w:rPr>
      </w:pPr>
      <w:r w:rsidRPr="005F79EC">
        <w:rPr>
          <w:rFonts w:ascii="Verdana" w:hAnsi="Verdana"/>
        </w:rPr>
        <w:t>Staple your check / money order in the space provided at the bottom of this document.</w:t>
      </w:r>
    </w:p>
    <w:p w14:paraId="474BE6C8" w14:textId="77777777" w:rsidR="00C16722" w:rsidRPr="005F79EC" w:rsidRDefault="00C16722" w:rsidP="00FD0C2B">
      <w:pPr>
        <w:pStyle w:val="ListBullet"/>
        <w:tabs>
          <w:tab w:val="clear" w:pos="360"/>
          <w:tab w:val="num" w:pos="720"/>
        </w:tabs>
        <w:ind w:left="720"/>
        <w:rPr>
          <w:rFonts w:ascii="Verdana" w:hAnsi="Verdana"/>
        </w:rPr>
      </w:pPr>
      <w:r w:rsidRPr="005F79EC">
        <w:rPr>
          <w:rFonts w:ascii="Verdana" w:hAnsi="Verdana"/>
        </w:rPr>
        <w:t>Do not mail this form with your license application.</w:t>
      </w:r>
    </w:p>
    <w:p w14:paraId="45E163A4" w14:textId="77777777" w:rsidR="00C16722" w:rsidRPr="005F79EC" w:rsidRDefault="00C16722" w:rsidP="00FD0C2B">
      <w:pPr>
        <w:pStyle w:val="ListBullet2"/>
        <w:tabs>
          <w:tab w:val="clear" w:pos="720"/>
          <w:tab w:val="num" w:pos="1080"/>
        </w:tabs>
        <w:ind w:left="720"/>
        <w:rPr>
          <w:rFonts w:ascii="Verdana" w:hAnsi="Verdana"/>
        </w:rPr>
      </w:pPr>
      <w:r w:rsidRPr="005F79EC">
        <w:rPr>
          <w:rFonts w:ascii="Verdana" w:hAnsi="Verdana"/>
        </w:rPr>
        <w:t>Do not mail this form to the same mailing address as your license application.</w:t>
      </w:r>
    </w:p>
    <w:p w14:paraId="72B87460" w14:textId="77777777" w:rsidR="00090C47" w:rsidRPr="005F79EC" w:rsidRDefault="00166ED3" w:rsidP="00CC69BF">
      <w:pPr>
        <w:pStyle w:val="BodyText3"/>
        <w:rPr>
          <w:rFonts w:ascii="Verdana" w:hAnsi="Verdana"/>
        </w:rPr>
      </w:pPr>
      <w:r w:rsidRPr="005F79EC">
        <w:rPr>
          <w:rFonts w:ascii="Verdana" w:hAnsi="Verdana"/>
        </w:rPr>
        <w:t>Mail this form and your check / money order to:</w:t>
      </w:r>
    </w:p>
    <w:p w14:paraId="29557300" w14:textId="77777777" w:rsidR="00AD56A6" w:rsidRPr="005F79EC" w:rsidRDefault="00AD56A6" w:rsidP="00C16722">
      <w:pPr>
        <w:pStyle w:val="BodyText2"/>
        <w:rPr>
          <w:rFonts w:ascii="Verdana" w:hAnsi="Verdana"/>
        </w:rPr>
        <w:sectPr w:rsidR="00AD56A6" w:rsidRPr="005F79EC" w:rsidSect="00DC5672">
          <w:footerReference w:type="default" r:id="rId9"/>
          <w:pgSz w:w="12240" w:h="15840"/>
          <w:pgMar w:top="1152" w:right="1440" w:bottom="1152" w:left="1440" w:header="720" w:footer="720" w:gutter="0"/>
          <w:cols w:space="720"/>
          <w:formProt w:val="0"/>
          <w:docGrid w:linePitch="360"/>
        </w:sectPr>
      </w:pPr>
    </w:p>
    <w:p w14:paraId="4E297EAC" w14:textId="77777777" w:rsidR="00C16722" w:rsidRPr="005F79EC" w:rsidRDefault="00AD56A6" w:rsidP="00CC69BF">
      <w:pPr>
        <w:pStyle w:val="BodyText3"/>
        <w:rPr>
          <w:rFonts w:ascii="Verdana" w:hAnsi="Verdana"/>
        </w:rPr>
      </w:pPr>
      <w:r w:rsidRPr="005F79EC">
        <w:rPr>
          <w:rFonts w:ascii="Verdana" w:hAnsi="Verdana"/>
        </w:rPr>
        <w:t>BY REGULAR U.S. MAIL</w:t>
      </w:r>
    </w:p>
    <w:p w14:paraId="28ED64C0" w14:textId="77777777" w:rsidR="00AD56A6" w:rsidRPr="005F79EC" w:rsidRDefault="00AD56A6" w:rsidP="00CC69BF">
      <w:pPr>
        <w:pStyle w:val="BodyText3"/>
        <w:rPr>
          <w:rFonts w:ascii="Verdana" w:hAnsi="Verdana"/>
        </w:rPr>
        <w:sectPr w:rsidR="00AD56A6" w:rsidRPr="005F79EC" w:rsidSect="00F12F64">
          <w:type w:val="continuous"/>
          <w:pgSz w:w="12240" w:h="15840"/>
          <w:pgMar w:top="1440" w:right="1440" w:bottom="1440" w:left="1440" w:header="720" w:footer="720" w:gutter="0"/>
          <w:cols w:num="2" w:space="180"/>
          <w:formProt w:val="0"/>
          <w:docGrid w:linePitch="360"/>
        </w:sectPr>
      </w:pPr>
      <w:r w:rsidRPr="005F79EC">
        <w:rPr>
          <w:rFonts w:ascii="Verdana" w:hAnsi="Verdana"/>
        </w:rPr>
        <w:t>BY OVERNIGHT/EXPRESS MAIL</w:t>
      </w:r>
    </w:p>
    <w:p w14:paraId="363EF28A" w14:textId="77777777" w:rsidR="00AD56A6" w:rsidRPr="005F79EC" w:rsidRDefault="00AD56A6" w:rsidP="00CC69BF">
      <w:pPr>
        <w:pStyle w:val="BodyText2"/>
        <w:rPr>
          <w:rFonts w:ascii="Verdana" w:hAnsi="Verdana"/>
        </w:rPr>
      </w:pPr>
      <w:r w:rsidRPr="005F79EC">
        <w:rPr>
          <w:rFonts w:ascii="Verdana" w:hAnsi="Verdana"/>
        </w:rPr>
        <w:t>Texas Commission on Environmental Quality</w:t>
      </w:r>
    </w:p>
    <w:p w14:paraId="27EB7B57" w14:textId="77777777" w:rsidR="00AD56A6" w:rsidRPr="005F79EC" w:rsidRDefault="00AD56A6" w:rsidP="00CC69BF">
      <w:pPr>
        <w:pStyle w:val="BodyText2"/>
        <w:rPr>
          <w:rFonts w:ascii="Verdana" w:hAnsi="Verdana"/>
        </w:rPr>
      </w:pPr>
      <w:r w:rsidRPr="005F79EC">
        <w:rPr>
          <w:rFonts w:ascii="Verdana" w:hAnsi="Verdana"/>
        </w:rPr>
        <w:t>Financial Administration Division</w:t>
      </w:r>
    </w:p>
    <w:p w14:paraId="0FE77EF7" w14:textId="77777777" w:rsidR="00AD56A6" w:rsidRPr="005F79EC" w:rsidRDefault="00AD56A6" w:rsidP="00CC69BF">
      <w:pPr>
        <w:pStyle w:val="BodyText2"/>
        <w:rPr>
          <w:rFonts w:ascii="Verdana" w:hAnsi="Verdana"/>
        </w:rPr>
      </w:pPr>
      <w:r w:rsidRPr="005F79EC">
        <w:rPr>
          <w:rFonts w:ascii="Verdana" w:hAnsi="Verdana"/>
        </w:rPr>
        <w:t>Cashier’s Office, MC-214</w:t>
      </w:r>
    </w:p>
    <w:p w14:paraId="3EFE92B6" w14:textId="77777777" w:rsidR="00AD56A6" w:rsidRPr="005F79EC" w:rsidRDefault="00AD56A6" w:rsidP="00CC69BF">
      <w:pPr>
        <w:pStyle w:val="BodyText2"/>
        <w:rPr>
          <w:rFonts w:ascii="Verdana" w:hAnsi="Verdana"/>
        </w:rPr>
      </w:pPr>
      <w:r w:rsidRPr="005F79EC">
        <w:rPr>
          <w:rFonts w:ascii="Verdana" w:hAnsi="Verdana"/>
        </w:rPr>
        <w:t>P.O. Box 13088</w:t>
      </w:r>
    </w:p>
    <w:p w14:paraId="474F26CF" w14:textId="77777777" w:rsidR="002B47DA" w:rsidRPr="005F79EC" w:rsidRDefault="00AD56A6" w:rsidP="00CC69BF">
      <w:pPr>
        <w:pStyle w:val="BodyText2"/>
        <w:rPr>
          <w:rFonts w:ascii="Verdana" w:hAnsi="Verdana"/>
        </w:rPr>
      </w:pPr>
      <w:r w:rsidRPr="005F79EC">
        <w:rPr>
          <w:rFonts w:ascii="Verdana" w:hAnsi="Verdana"/>
        </w:rPr>
        <w:t>Austin, Texas 78711-3088</w:t>
      </w:r>
    </w:p>
    <w:p w14:paraId="4290B31C" w14:textId="77777777" w:rsidR="00AD56A6" w:rsidRPr="005F79EC" w:rsidRDefault="00AD56A6" w:rsidP="00CC69BF">
      <w:pPr>
        <w:pStyle w:val="BodyText2"/>
        <w:rPr>
          <w:rFonts w:ascii="Verdana" w:hAnsi="Verdana"/>
        </w:rPr>
      </w:pPr>
      <w:r w:rsidRPr="005F79EC">
        <w:rPr>
          <w:rFonts w:ascii="Verdana" w:hAnsi="Verdana"/>
        </w:rPr>
        <w:br w:type="column"/>
      </w:r>
      <w:r w:rsidRPr="005F79EC">
        <w:rPr>
          <w:rFonts w:ascii="Verdana" w:hAnsi="Verdana"/>
        </w:rPr>
        <w:t>Texas Commission on Environmental Quality</w:t>
      </w:r>
    </w:p>
    <w:p w14:paraId="4433FFD4" w14:textId="77777777" w:rsidR="00AD56A6" w:rsidRPr="005F79EC" w:rsidRDefault="00AD56A6" w:rsidP="00CC69BF">
      <w:pPr>
        <w:pStyle w:val="BodyText2"/>
        <w:rPr>
          <w:rFonts w:ascii="Verdana" w:hAnsi="Verdana"/>
        </w:rPr>
      </w:pPr>
      <w:r w:rsidRPr="005F79EC">
        <w:rPr>
          <w:rFonts w:ascii="Verdana" w:hAnsi="Verdana"/>
        </w:rPr>
        <w:t>Financial Administration Division</w:t>
      </w:r>
    </w:p>
    <w:p w14:paraId="19EA4CDF" w14:textId="77777777" w:rsidR="00AD56A6" w:rsidRPr="005F79EC" w:rsidRDefault="00AD56A6" w:rsidP="00CC69BF">
      <w:pPr>
        <w:pStyle w:val="BodyText2"/>
        <w:rPr>
          <w:rFonts w:ascii="Verdana" w:hAnsi="Verdana"/>
        </w:rPr>
      </w:pPr>
      <w:r w:rsidRPr="005F79EC">
        <w:rPr>
          <w:rFonts w:ascii="Verdana" w:hAnsi="Verdana"/>
        </w:rPr>
        <w:t>Cashier’s Office, MC-214</w:t>
      </w:r>
    </w:p>
    <w:p w14:paraId="4C93CD38" w14:textId="77777777" w:rsidR="00AD56A6" w:rsidRPr="005F79EC" w:rsidRDefault="00AD56A6" w:rsidP="00CC69BF">
      <w:pPr>
        <w:pStyle w:val="BodyText2"/>
        <w:rPr>
          <w:rFonts w:ascii="Verdana" w:hAnsi="Verdana"/>
        </w:rPr>
      </w:pPr>
      <w:r w:rsidRPr="005F79EC">
        <w:rPr>
          <w:rFonts w:ascii="Verdana" w:hAnsi="Verdana"/>
        </w:rPr>
        <w:t>12100 Park 35 Circle</w:t>
      </w:r>
    </w:p>
    <w:p w14:paraId="5D34BEC0" w14:textId="77777777" w:rsidR="002B47DA" w:rsidRPr="005F79EC" w:rsidRDefault="00AD56A6" w:rsidP="00CC69BF">
      <w:pPr>
        <w:pStyle w:val="BodyText2"/>
        <w:rPr>
          <w:rFonts w:ascii="Verdana" w:hAnsi="Verdana"/>
        </w:rPr>
      </w:pPr>
      <w:r w:rsidRPr="005F79EC">
        <w:rPr>
          <w:rFonts w:ascii="Verdana" w:hAnsi="Verdana"/>
        </w:rPr>
        <w:t>Austin, Texas 78753</w:t>
      </w:r>
    </w:p>
    <w:p w14:paraId="4B86AAAF" w14:textId="77777777" w:rsidR="002B47DA" w:rsidRPr="005F79EC" w:rsidRDefault="002B47DA" w:rsidP="00CC69BF">
      <w:pPr>
        <w:pStyle w:val="BodyText2"/>
        <w:rPr>
          <w:rFonts w:ascii="Verdana" w:hAnsi="Verdana"/>
        </w:rPr>
      </w:pPr>
    </w:p>
    <w:p w14:paraId="084EDABD" w14:textId="77777777" w:rsidR="00E32D2C" w:rsidRPr="005F79EC" w:rsidRDefault="00E32D2C" w:rsidP="00CC69BF">
      <w:pPr>
        <w:pStyle w:val="BodyText2"/>
        <w:rPr>
          <w:rFonts w:ascii="Verdana" w:hAnsi="Verdana"/>
        </w:rPr>
        <w:sectPr w:rsidR="00E32D2C" w:rsidRPr="005F79EC" w:rsidSect="00F12F64">
          <w:type w:val="continuous"/>
          <w:pgSz w:w="12240" w:h="15840"/>
          <w:pgMar w:top="1440" w:right="1440" w:bottom="1440" w:left="1440" w:header="720" w:footer="720" w:gutter="0"/>
          <w:cols w:num="2" w:space="180"/>
          <w:formProt w:val="0"/>
          <w:docGrid w:linePitch="360"/>
        </w:sectPr>
      </w:pPr>
    </w:p>
    <w:tbl>
      <w:tblPr>
        <w:tblStyle w:val="TableGrid"/>
        <w:tblpPr w:leftFromText="180" w:rightFromText="180" w:vertAnchor="text" w:horzAnchor="margin" w:tblpY="30"/>
        <w:tblW w:w="5000" w:type="pct"/>
        <w:tblLook w:val="04A0" w:firstRow="1" w:lastRow="0" w:firstColumn="1" w:lastColumn="0" w:noHBand="0" w:noVBand="1"/>
        <w:tblCaption w:val="for tceq use for codes"/>
        <w:tblDescription w:val="Fee code: RLA  Mail Code for Receipt Report:  MC-233"/>
      </w:tblPr>
      <w:tblGrid>
        <w:gridCol w:w="9350"/>
      </w:tblGrid>
      <w:tr w:rsidR="00811827" w:rsidRPr="005F79EC" w14:paraId="5FE8AAEB" w14:textId="77777777" w:rsidTr="00BC7EDE">
        <w:trPr>
          <w:cantSplit/>
          <w:trHeight w:val="262"/>
        </w:trPr>
        <w:tc>
          <w:tcPr>
            <w:tcW w:w="5000" w:type="pct"/>
          </w:tcPr>
          <w:p w14:paraId="7205B474" w14:textId="26F6968A" w:rsidR="00811827" w:rsidRPr="005F79EC" w:rsidRDefault="00811827" w:rsidP="00811827">
            <w:pPr>
              <w:pStyle w:val="TableofAuthorities"/>
              <w:rPr>
                <w:rFonts w:ascii="Verdana" w:hAnsi="Verdana"/>
                <w:sz w:val="20"/>
                <w:szCs w:val="20"/>
              </w:rPr>
            </w:pPr>
            <w:r w:rsidRPr="005F79EC">
              <w:rPr>
                <w:rFonts w:ascii="Verdana" w:hAnsi="Verdana"/>
                <w:sz w:val="20"/>
                <w:szCs w:val="20"/>
              </w:rPr>
              <w:t xml:space="preserve">1.  Check / Money Order No.:  </w:t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_number"/>
                  <w:enabled/>
                  <w:calcOnExit w:val="0"/>
                  <w:statusText w:type="text" w:val="Check or Money Order Number"/>
                  <w:textInput/>
                </w:ffData>
              </w:fldChar>
            </w:r>
            <w:bookmarkStart w:id="0" w:name="Check_number"/>
            <w:r w:rsidR="00F12F64" w:rsidRPr="005F79E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F12F64" w:rsidRPr="005F79EC">
              <w:rPr>
                <w:rFonts w:ascii="Verdana" w:hAnsi="Verdana"/>
                <w:sz w:val="20"/>
                <w:szCs w:val="20"/>
              </w:rPr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811827" w:rsidRPr="005F79EC" w14:paraId="0906BBDC" w14:textId="77777777" w:rsidTr="00811827">
        <w:trPr>
          <w:cantSplit/>
        </w:trPr>
        <w:tc>
          <w:tcPr>
            <w:tcW w:w="5000" w:type="pct"/>
          </w:tcPr>
          <w:p w14:paraId="7BF1DF0C" w14:textId="4CB385EB" w:rsidR="00811827" w:rsidRPr="005F79EC" w:rsidRDefault="00811827" w:rsidP="00811827">
            <w:pPr>
              <w:pStyle w:val="TableofAuthorities"/>
              <w:rPr>
                <w:rFonts w:ascii="Verdana" w:hAnsi="Verdana"/>
                <w:sz w:val="20"/>
                <w:szCs w:val="20"/>
              </w:rPr>
            </w:pPr>
            <w:r w:rsidRPr="005F79EC">
              <w:rPr>
                <w:rFonts w:ascii="Verdana" w:hAnsi="Verdana"/>
                <w:sz w:val="20"/>
                <w:szCs w:val="20"/>
              </w:rPr>
              <w:t xml:space="preserve">2.  Amount of Check / Money Order:  </w:t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Amount of Check / Money Order"/>
                  <w:statusText w:type="text" w:val="Amount of Check / Money Order"/>
                  <w:textInput/>
                </w:ffData>
              </w:fldChar>
            </w:r>
            <w:bookmarkStart w:id="1" w:name="Text4"/>
            <w:r w:rsidR="00F12F64" w:rsidRPr="005F79E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F12F64" w:rsidRPr="005F79EC">
              <w:rPr>
                <w:rFonts w:ascii="Verdana" w:hAnsi="Verdana"/>
                <w:sz w:val="20"/>
                <w:szCs w:val="20"/>
              </w:rPr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811827" w:rsidRPr="005F79EC" w14:paraId="55840BB1" w14:textId="77777777" w:rsidTr="00811827">
        <w:trPr>
          <w:cantSplit/>
        </w:trPr>
        <w:tc>
          <w:tcPr>
            <w:tcW w:w="5000" w:type="pct"/>
          </w:tcPr>
          <w:p w14:paraId="62619AFF" w14:textId="0949DB15" w:rsidR="00811827" w:rsidRPr="005F79EC" w:rsidRDefault="00811827" w:rsidP="00811827">
            <w:pPr>
              <w:pStyle w:val="TableofAuthorities"/>
              <w:rPr>
                <w:rFonts w:ascii="Verdana" w:hAnsi="Verdana"/>
                <w:sz w:val="20"/>
                <w:szCs w:val="20"/>
              </w:rPr>
            </w:pPr>
            <w:r w:rsidRPr="005F79EC">
              <w:rPr>
                <w:rFonts w:ascii="Verdana" w:hAnsi="Verdana"/>
                <w:sz w:val="20"/>
                <w:szCs w:val="20"/>
              </w:rPr>
              <w:t xml:space="preserve">3.  Date of Check / Money Order:  </w:t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ate of Check / Money Order"/>
                  <w:textInput/>
                </w:ffData>
              </w:fldChar>
            </w:r>
            <w:bookmarkStart w:id="2" w:name="Text5"/>
            <w:r w:rsidR="00F12F64" w:rsidRPr="005F79E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F12F64" w:rsidRPr="005F79EC">
              <w:rPr>
                <w:rFonts w:ascii="Verdana" w:hAnsi="Verdana"/>
                <w:sz w:val="20"/>
                <w:szCs w:val="20"/>
              </w:rPr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811827" w:rsidRPr="005F79EC" w14:paraId="27297137" w14:textId="77777777" w:rsidTr="00811827">
        <w:trPr>
          <w:cantSplit/>
        </w:trPr>
        <w:tc>
          <w:tcPr>
            <w:tcW w:w="5000" w:type="pct"/>
          </w:tcPr>
          <w:p w14:paraId="45C16416" w14:textId="0164D43F" w:rsidR="00811827" w:rsidRPr="005F79EC" w:rsidRDefault="00811827" w:rsidP="00811827">
            <w:pPr>
              <w:pStyle w:val="TableofAuthorities"/>
              <w:rPr>
                <w:rFonts w:ascii="Verdana" w:hAnsi="Verdana"/>
                <w:sz w:val="20"/>
                <w:szCs w:val="20"/>
              </w:rPr>
            </w:pPr>
            <w:r w:rsidRPr="005F79EC">
              <w:rPr>
                <w:rFonts w:ascii="Verdana" w:hAnsi="Verdana"/>
                <w:sz w:val="20"/>
                <w:szCs w:val="20"/>
              </w:rPr>
              <w:t xml:space="preserve">4.  Name on Check / Money Order:  </w:t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Name on Check / Money Order"/>
                  <w:textInput/>
                </w:ffData>
              </w:fldChar>
            </w:r>
            <w:bookmarkStart w:id="3" w:name="Text6"/>
            <w:r w:rsidR="00F12F64" w:rsidRPr="005F79E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F12F64" w:rsidRPr="005F79EC">
              <w:rPr>
                <w:rFonts w:ascii="Verdana" w:hAnsi="Verdana"/>
                <w:sz w:val="20"/>
                <w:szCs w:val="20"/>
              </w:rPr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811827" w:rsidRPr="005F79EC" w14:paraId="39A0E4B0" w14:textId="77777777" w:rsidTr="00811827">
        <w:trPr>
          <w:cantSplit/>
        </w:trPr>
        <w:tc>
          <w:tcPr>
            <w:tcW w:w="5000" w:type="pct"/>
          </w:tcPr>
          <w:p w14:paraId="7BE920EB" w14:textId="77777777" w:rsidR="00811827" w:rsidRPr="005F79EC" w:rsidRDefault="00811827" w:rsidP="00811827">
            <w:pPr>
              <w:pStyle w:val="TableofAuthorities"/>
              <w:rPr>
                <w:rFonts w:ascii="Verdana" w:hAnsi="Verdana"/>
                <w:sz w:val="20"/>
                <w:szCs w:val="20"/>
              </w:rPr>
            </w:pPr>
            <w:r w:rsidRPr="005F79EC">
              <w:rPr>
                <w:rFonts w:ascii="Verdana" w:hAnsi="Verdana"/>
                <w:sz w:val="20"/>
                <w:szCs w:val="20"/>
              </w:rPr>
              <w:t xml:space="preserve">5.  License Number (if applicable):  </w:t>
            </w:r>
            <w:bookmarkStart w:id="4" w:name="Text10"/>
            <w:r w:rsidRPr="005F79E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icense Number (if applicable):  "/>
                  <w:textInput/>
                </w:ffData>
              </w:fldChar>
            </w:r>
            <w:r w:rsidRPr="005F79E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F79EC">
              <w:rPr>
                <w:rFonts w:ascii="Verdana" w:hAnsi="Verdana"/>
                <w:sz w:val="20"/>
                <w:szCs w:val="20"/>
              </w:rPr>
            </w:r>
            <w:r w:rsidRPr="005F79E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79EC">
              <w:rPr>
                <w:rFonts w:ascii="Verdana" w:hAnsi="Verdana"/>
                <w:sz w:val="20"/>
                <w:szCs w:val="20"/>
              </w:rPr>
              <w:t> </w:t>
            </w:r>
            <w:r w:rsidRPr="005F79EC">
              <w:rPr>
                <w:rFonts w:ascii="Verdana" w:hAnsi="Verdana"/>
                <w:sz w:val="20"/>
                <w:szCs w:val="20"/>
              </w:rPr>
              <w:t> </w:t>
            </w:r>
            <w:r w:rsidRPr="005F79EC">
              <w:rPr>
                <w:rFonts w:ascii="Verdana" w:hAnsi="Verdana"/>
                <w:sz w:val="20"/>
                <w:szCs w:val="20"/>
              </w:rPr>
              <w:t> </w:t>
            </w:r>
            <w:r w:rsidRPr="005F79EC">
              <w:rPr>
                <w:rFonts w:ascii="Verdana" w:hAnsi="Verdana"/>
                <w:sz w:val="20"/>
                <w:szCs w:val="20"/>
              </w:rPr>
              <w:t> </w:t>
            </w:r>
            <w:r w:rsidRPr="005F79EC">
              <w:rPr>
                <w:rFonts w:ascii="Verdana" w:hAnsi="Verdana"/>
                <w:sz w:val="20"/>
                <w:szCs w:val="20"/>
              </w:rPr>
              <w:t> </w:t>
            </w:r>
            <w:r w:rsidRPr="005F79E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811827" w:rsidRPr="005F79EC" w14:paraId="6C1A78E6" w14:textId="77777777" w:rsidTr="00811827">
        <w:trPr>
          <w:cantSplit/>
        </w:trPr>
        <w:tc>
          <w:tcPr>
            <w:tcW w:w="5000" w:type="pct"/>
          </w:tcPr>
          <w:p w14:paraId="6C71FD97" w14:textId="56AC28A8" w:rsidR="00811827" w:rsidRPr="005F79EC" w:rsidRDefault="00811827" w:rsidP="00811827">
            <w:pPr>
              <w:pStyle w:val="TableofAuthorities"/>
              <w:rPr>
                <w:rFonts w:ascii="Verdana" w:hAnsi="Verdana"/>
                <w:sz w:val="20"/>
                <w:szCs w:val="20"/>
              </w:rPr>
            </w:pPr>
            <w:r w:rsidRPr="005F79EC">
              <w:rPr>
                <w:rFonts w:ascii="Verdana" w:hAnsi="Verdana"/>
                <w:sz w:val="20"/>
                <w:szCs w:val="20"/>
              </w:rPr>
              <w:t xml:space="preserve">6.  Type of License Being Requested:  </w:t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Type of License Being Requested"/>
                  <w:textInput/>
                </w:ffData>
              </w:fldChar>
            </w:r>
            <w:bookmarkStart w:id="5" w:name="Text7"/>
            <w:r w:rsidR="00F12F64" w:rsidRPr="005F79E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F12F64" w:rsidRPr="005F79EC">
              <w:rPr>
                <w:rFonts w:ascii="Verdana" w:hAnsi="Verdana"/>
                <w:sz w:val="20"/>
                <w:szCs w:val="20"/>
              </w:rPr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811827" w:rsidRPr="005F79EC" w14:paraId="75D20C81" w14:textId="77777777" w:rsidTr="00BC7EDE">
        <w:trPr>
          <w:cantSplit/>
          <w:trHeight w:val="226"/>
        </w:trPr>
        <w:tc>
          <w:tcPr>
            <w:tcW w:w="5000" w:type="pct"/>
          </w:tcPr>
          <w:p w14:paraId="4E9CF0E3" w14:textId="385FD8C0" w:rsidR="00811827" w:rsidRPr="005F79EC" w:rsidRDefault="00811827" w:rsidP="00811827">
            <w:pPr>
              <w:pStyle w:val="TableofAuthorities"/>
              <w:rPr>
                <w:rFonts w:ascii="Verdana" w:hAnsi="Verdana"/>
                <w:sz w:val="20"/>
                <w:szCs w:val="20"/>
              </w:rPr>
            </w:pPr>
            <w:r w:rsidRPr="005F79EC">
              <w:rPr>
                <w:rFonts w:ascii="Verdana" w:hAnsi="Verdana"/>
                <w:sz w:val="20"/>
                <w:szCs w:val="20"/>
              </w:rPr>
              <w:t xml:space="preserve">7.  Regulated Entity Number:   </w:t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Regulated Entity Number"/>
                  <w:textInput/>
                </w:ffData>
              </w:fldChar>
            </w:r>
            <w:bookmarkStart w:id="6" w:name="Text8"/>
            <w:r w:rsidR="00F12F64" w:rsidRPr="005F79E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F12F64" w:rsidRPr="005F79EC">
              <w:rPr>
                <w:rFonts w:ascii="Verdana" w:hAnsi="Verdana"/>
                <w:sz w:val="20"/>
                <w:szCs w:val="20"/>
              </w:rPr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811827" w:rsidRPr="005F79EC" w14:paraId="47E970E4" w14:textId="77777777" w:rsidTr="00BC7EDE">
        <w:trPr>
          <w:cantSplit/>
          <w:trHeight w:val="280"/>
        </w:trPr>
        <w:tc>
          <w:tcPr>
            <w:tcW w:w="5000" w:type="pct"/>
          </w:tcPr>
          <w:p w14:paraId="16369B1D" w14:textId="5007B889" w:rsidR="00811827" w:rsidRPr="005F79EC" w:rsidRDefault="00811827" w:rsidP="00811827">
            <w:pPr>
              <w:pStyle w:val="TableofAuthorities"/>
              <w:rPr>
                <w:rFonts w:ascii="Verdana" w:hAnsi="Verdana"/>
                <w:sz w:val="20"/>
                <w:szCs w:val="20"/>
              </w:rPr>
            </w:pPr>
            <w:r w:rsidRPr="005F79EC">
              <w:rPr>
                <w:rFonts w:ascii="Verdana" w:hAnsi="Verdana"/>
                <w:sz w:val="20"/>
                <w:szCs w:val="20"/>
              </w:rPr>
              <w:t xml:space="preserve">8.  Site Name / Location:  </w:t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Site Name / Location"/>
                  <w:textInput/>
                </w:ffData>
              </w:fldChar>
            </w:r>
            <w:bookmarkStart w:id="7" w:name="Text9"/>
            <w:r w:rsidR="00F12F64" w:rsidRPr="005F79E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F12F64" w:rsidRPr="005F79EC">
              <w:rPr>
                <w:rFonts w:ascii="Verdana" w:hAnsi="Verdana"/>
                <w:sz w:val="20"/>
                <w:szCs w:val="20"/>
              </w:rPr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12F64" w:rsidRPr="005F79E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811827" w:rsidRPr="005F79EC" w14:paraId="52CC014D" w14:textId="77777777" w:rsidTr="00811827">
        <w:trPr>
          <w:trHeight w:val="2627"/>
          <w:tblHeader/>
        </w:trPr>
        <w:tc>
          <w:tcPr>
            <w:tcW w:w="5000" w:type="pct"/>
          </w:tcPr>
          <w:p w14:paraId="619CADFF" w14:textId="77777777" w:rsidR="00811827" w:rsidRPr="005F79EC" w:rsidRDefault="00811827" w:rsidP="00811827">
            <w:pPr>
              <w:pStyle w:val="BodyText5"/>
              <w:rPr>
                <w:rFonts w:ascii="Verdana" w:hAnsi="Verdana"/>
              </w:rPr>
            </w:pPr>
            <w:r w:rsidRPr="005F79EC">
              <w:rPr>
                <w:rFonts w:ascii="Verdana" w:hAnsi="Verdana"/>
              </w:rPr>
              <w:t xml:space="preserve">Staple Check / Money Order </w:t>
            </w:r>
            <w:proofErr w:type="gramStart"/>
            <w:r w:rsidRPr="005F79EC">
              <w:rPr>
                <w:rFonts w:ascii="Verdana" w:hAnsi="Verdana"/>
              </w:rPr>
              <w:t>In</w:t>
            </w:r>
            <w:proofErr w:type="gramEnd"/>
            <w:r w:rsidRPr="005F79EC">
              <w:rPr>
                <w:rFonts w:ascii="Verdana" w:hAnsi="Verdana"/>
              </w:rPr>
              <w:t xml:space="preserve"> This Space</w:t>
            </w:r>
          </w:p>
        </w:tc>
      </w:tr>
    </w:tbl>
    <w:p w14:paraId="775AD5DD" w14:textId="77777777" w:rsidR="00CC6AC1" w:rsidRPr="005F79EC" w:rsidRDefault="00CC6AC1" w:rsidP="001B6A4F">
      <w:pPr>
        <w:pStyle w:val="BodyText"/>
        <w:rPr>
          <w:rFonts w:ascii="Verdana" w:hAnsi="Verdana"/>
        </w:rPr>
        <w:sectPr w:rsidR="00CC6AC1" w:rsidRPr="005F79EC" w:rsidSect="00E32D2C">
          <w:type w:val="continuous"/>
          <w:pgSz w:w="12240" w:h="15840"/>
          <w:pgMar w:top="1440" w:right="1440" w:bottom="1440" w:left="1440" w:header="720" w:footer="720" w:gutter="0"/>
          <w:cols w:space="180"/>
          <w:formProt w:val="0"/>
          <w:docGrid w:linePitch="360"/>
        </w:sectPr>
      </w:pPr>
    </w:p>
    <w:p w14:paraId="78C0FED6" w14:textId="79774550" w:rsidR="00BC7EDE" w:rsidRPr="00DF55AA" w:rsidRDefault="00BC7EDE" w:rsidP="007F5FA8">
      <w:pPr>
        <w:pStyle w:val="BodyText"/>
        <w:rPr>
          <w:rFonts w:ascii="Verdana" w:hAnsi="Verdana"/>
          <w:sz w:val="12"/>
          <w:szCs w:val="16"/>
        </w:rPr>
      </w:pPr>
    </w:p>
    <w:p w14:paraId="6A6F67EF" w14:textId="4EF339A1" w:rsidR="00F12F64" w:rsidRPr="005F79EC" w:rsidRDefault="00F12F64" w:rsidP="00134E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  <w:r w:rsidRPr="005F79EC">
        <w:rPr>
          <w:rStyle w:val="Strong"/>
          <w:rFonts w:ascii="Verdana" w:hAnsi="Verdana"/>
          <w:sz w:val="24"/>
        </w:rPr>
        <w:t>For TCEQ Use Only</w:t>
      </w:r>
    </w:p>
    <w:p w14:paraId="554C5907" w14:textId="226BED83" w:rsidR="00F12F64" w:rsidRPr="005F79EC" w:rsidRDefault="00F12F64" w:rsidP="005F79E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040"/>
        </w:tabs>
        <w:rPr>
          <w:rFonts w:ascii="Verdana" w:hAnsi="Verdana"/>
        </w:rPr>
      </w:pPr>
      <w:r w:rsidRPr="005F79EC">
        <w:rPr>
          <w:rFonts w:ascii="Verdana" w:hAnsi="Verdana"/>
        </w:rPr>
        <w:t>Fee Code:  RLA</w:t>
      </w:r>
      <w:r w:rsidRPr="005F79EC">
        <w:rPr>
          <w:rFonts w:ascii="Verdana" w:hAnsi="Verdana"/>
        </w:rPr>
        <w:tab/>
        <w:t>Mail Code for Receipt Report:  MC-233</w:t>
      </w:r>
    </w:p>
    <w:sectPr w:rsidR="00F12F64" w:rsidRPr="005F79EC" w:rsidSect="00E32D2C">
      <w:type w:val="continuous"/>
      <w:pgSz w:w="12240" w:h="15840"/>
      <w:pgMar w:top="1440" w:right="1440" w:bottom="1440" w:left="1440" w:header="720" w:footer="720" w:gutter="0"/>
      <w:cols w:space="18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DAE6" w14:textId="77777777" w:rsidR="009E0F4D" w:rsidRDefault="009E0F4D" w:rsidP="00F12F64">
      <w:pPr>
        <w:spacing w:before="0" w:after="0"/>
      </w:pPr>
      <w:r>
        <w:separator/>
      </w:r>
    </w:p>
  </w:endnote>
  <w:endnote w:type="continuationSeparator" w:id="0">
    <w:p w14:paraId="5A8D08B8" w14:textId="77777777" w:rsidR="009E0F4D" w:rsidRDefault="009E0F4D" w:rsidP="00F12F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1E10" w14:textId="3F211BD6" w:rsidR="001478FA" w:rsidRDefault="001478FA">
    <w:pPr>
      <w:pStyle w:val="Footer"/>
      <w:rPr>
        <w:rFonts w:ascii="Verdana" w:hAnsi="Verdana"/>
        <w:b/>
        <w:bCs/>
        <w:sz w:val="20"/>
        <w:szCs w:val="20"/>
      </w:rPr>
    </w:pPr>
    <w:r w:rsidRPr="001478FA">
      <w:rPr>
        <w:rFonts w:ascii="Verdana" w:hAnsi="Verdana"/>
        <w:b/>
        <w:bCs/>
        <w:sz w:val="20"/>
        <w:szCs w:val="20"/>
      </w:rPr>
      <w:t>Revised Form</w:t>
    </w:r>
  </w:p>
  <w:p w14:paraId="51AD5815" w14:textId="3B14F053" w:rsidR="00F12F64" w:rsidRPr="00E6105D" w:rsidRDefault="00F12F64">
    <w:pPr>
      <w:pStyle w:val="Footer"/>
      <w:rPr>
        <w:rFonts w:ascii="Verdana" w:hAnsi="Verdana"/>
        <w:sz w:val="20"/>
        <w:szCs w:val="20"/>
      </w:rPr>
    </w:pPr>
    <w:r w:rsidRPr="00E6105D">
      <w:rPr>
        <w:rFonts w:ascii="Verdana" w:hAnsi="Verdana"/>
        <w:sz w:val="20"/>
        <w:szCs w:val="20"/>
      </w:rPr>
      <w:t>TCEQ-20462 Form</w:t>
    </w:r>
    <w:r w:rsidR="001478FA">
      <w:rPr>
        <w:rFonts w:ascii="Verdana" w:hAnsi="Verdana"/>
        <w:sz w:val="20"/>
        <w:szCs w:val="20"/>
      </w:rPr>
      <w:t xml:space="preserve"> (Rev. 01-20-22)</w:t>
    </w:r>
    <w:r w:rsidR="001478FA">
      <w:rPr>
        <w:rFonts w:ascii="Verdana" w:hAnsi="Verdana"/>
        <w:sz w:val="20"/>
        <w:szCs w:val="20"/>
      </w:rPr>
      <w:tab/>
    </w:r>
    <w:r w:rsidR="001478FA">
      <w:rPr>
        <w:rFonts w:ascii="Verdana" w:hAnsi="Verdana"/>
        <w:sz w:val="20"/>
        <w:szCs w:val="20"/>
      </w:rPr>
      <w:tab/>
      <w:t xml:space="preserve">Page </w:t>
    </w:r>
    <w:r w:rsidR="001478FA" w:rsidRPr="001478FA">
      <w:rPr>
        <w:rFonts w:ascii="Verdana" w:hAnsi="Verdana"/>
        <w:sz w:val="20"/>
        <w:szCs w:val="20"/>
      </w:rPr>
      <w:fldChar w:fldCharType="begin"/>
    </w:r>
    <w:r w:rsidR="001478FA" w:rsidRPr="001478FA">
      <w:rPr>
        <w:rFonts w:ascii="Verdana" w:hAnsi="Verdana"/>
        <w:sz w:val="20"/>
        <w:szCs w:val="20"/>
      </w:rPr>
      <w:instrText xml:space="preserve"> PAGE   \* MERGEFORMAT </w:instrText>
    </w:r>
    <w:r w:rsidR="001478FA" w:rsidRPr="001478FA">
      <w:rPr>
        <w:rFonts w:ascii="Verdana" w:hAnsi="Verdana"/>
        <w:sz w:val="20"/>
        <w:szCs w:val="20"/>
      </w:rPr>
      <w:fldChar w:fldCharType="separate"/>
    </w:r>
    <w:r w:rsidR="001478FA" w:rsidRPr="001478FA">
      <w:rPr>
        <w:rFonts w:ascii="Verdana" w:hAnsi="Verdana"/>
        <w:noProof/>
        <w:sz w:val="20"/>
        <w:szCs w:val="20"/>
      </w:rPr>
      <w:t>1</w:t>
    </w:r>
    <w:r w:rsidR="001478FA" w:rsidRPr="001478FA">
      <w:rPr>
        <w:rFonts w:ascii="Verdana" w:hAnsi="Verdan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B31A" w14:textId="77777777" w:rsidR="009E0F4D" w:rsidRDefault="009E0F4D" w:rsidP="00F12F64">
      <w:pPr>
        <w:spacing w:before="0" w:after="0"/>
      </w:pPr>
      <w:r>
        <w:separator/>
      </w:r>
    </w:p>
  </w:footnote>
  <w:footnote w:type="continuationSeparator" w:id="0">
    <w:p w14:paraId="27849F95" w14:textId="77777777" w:rsidR="009E0F4D" w:rsidRDefault="009E0F4D" w:rsidP="00F12F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A2"/>
    <w:rsid w:val="00024835"/>
    <w:rsid w:val="00051B7F"/>
    <w:rsid w:val="000F4FB1"/>
    <w:rsid w:val="00116413"/>
    <w:rsid w:val="00125900"/>
    <w:rsid w:val="00134ED0"/>
    <w:rsid w:val="00142223"/>
    <w:rsid w:val="001478FA"/>
    <w:rsid w:val="001557C4"/>
    <w:rsid w:val="00166ED3"/>
    <w:rsid w:val="00167AB6"/>
    <w:rsid w:val="00261265"/>
    <w:rsid w:val="00267310"/>
    <w:rsid w:val="002677C4"/>
    <w:rsid w:val="0027515B"/>
    <w:rsid w:val="00277BAE"/>
    <w:rsid w:val="00297D38"/>
    <w:rsid w:val="002B47DA"/>
    <w:rsid w:val="002B60D8"/>
    <w:rsid w:val="002D24F9"/>
    <w:rsid w:val="002D4E2D"/>
    <w:rsid w:val="00335907"/>
    <w:rsid w:val="00351FD0"/>
    <w:rsid w:val="00353251"/>
    <w:rsid w:val="00371CA2"/>
    <w:rsid w:val="00393C75"/>
    <w:rsid w:val="003B0BA5"/>
    <w:rsid w:val="003B1288"/>
    <w:rsid w:val="003B41DF"/>
    <w:rsid w:val="003F5ABB"/>
    <w:rsid w:val="0041159F"/>
    <w:rsid w:val="004D2CA6"/>
    <w:rsid w:val="00517929"/>
    <w:rsid w:val="00541A4B"/>
    <w:rsid w:val="005464F5"/>
    <w:rsid w:val="0055212A"/>
    <w:rsid w:val="005A1319"/>
    <w:rsid w:val="005E076A"/>
    <w:rsid w:val="005F337F"/>
    <w:rsid w:val="005F79EC"/>
    <w:rsid w:val="00603E35"/>
    <w:rsid w:val="0065525B"/>
    <w:rsid w:val="006677C9"/>
    <w:rsid w:val="006730D8"/>
    <w:rsid w:val="006B1557"/>
    <w:rsid w:val="006C6CEB"/>
    <w:rsid w:val="006F28BC"/>
    <w:rsid w:val="0072249E"/>
    <w:rsid w:val="00724D4F"/>
    <w:rsid w:val="00727F1C"/>
    <w:rsid w:val="00732647"/>
    <w:rsid w:val="00746472"/>
    <w:rsid w:val="00754EE9"/>
    <w:rsid w:val="0075745D"/>
    <w:rsid w:val="00757B15"/>
    <w:rsid w:val="007A3F59"/>
    <w:rsid w:val="007F1D92"/>
    <w:rsid w:val="007F5FA8"/>
    <w:rsid w:val="00811827"/>
    <w:rsid w:val="00826B8E"/>
    <w:rsid w:val="00836A70"/>
    <w:rsid w:val="00843FAB"/>
    <w:rsid w:val="008755F2"/>
    <w:rsid w:val="008C11EB"/>
    <w:rsid w:val="008E33DD"/>
    <w:rsid w:val="008F22C1"/>
    <w:rsid w:val="00947E79"/>
    <w:rsid w:val="00974E8C"/>
    <w:rsid w:val="00977601"/>
    <w:rsid w:val="00996B99"/>
    <w:rsid w:val="009C1412"/>
    <w:rsid w:val="009E0F4D"/>
    <w:rsid w:val="00A003F6"/>
    <w:rsid w:val="00A03680"/>
    <w:rsid w:val="00A06433"/>
    <w:rsid w:val="00A2193F"/>
    <w:rsid w:val="00A7243E"/>
    <w:rsid w:val="00A75BA9"/>
    <w:rsid w:val="00A8764D"/>
    <w:rsid w:val="00AA6DD3"/>
    <w:rsid w:val="00AB074C"/>
    <w:rsid w:val="00AD56A6"/>
    <w:rsid w:val="00B3681B"/>
    <w:rsid w:val="00B4403F"/>
    <w:rsid w:val="00BA71AA"/>
    <w:rsid w:val="00BC7EDE"/>
    <w:rsid w:val="00BF000E"/>
    <w:rsid w:val="00C16722"/>
    <w:rsid w:val="00C95864"/>
    <w:rsid w:val="00CB75FB"/>
    <w:rsid w:val="00CC0D6D"/>
    <w:rsid w:val="00CC69BF"/>
    <w:rsid w:val="00CC6AC1"/>
    <w:rsid w:val="00CE05DB"/>
    <w:rsid w:val="00D42350"/>
    <w:rsid w:val="00D44331"/>
    <w:rsid w:val="00D9218C"/>
    <w:rsid w:val="00DB788B"/>
    <w:rsid w:val="00DC5672"/>
    <w:rsid w:val="00DF55AA"/>
    <w:rsid w:val="00E14844"/>
    <w:rsid w:val="00E32D2C"/>
    <w:rsid w:val="00E45F24"/>
    <w:rsid w:val="00E6105D"/>
    <w:rsid w:val="00E84F0D"/>
    <w:rsid w:val="00E910F6"/>
    <w:rsid w:val="00EC16D9"/>
    <w:rsid w:val="00EF6A56"/>
    <w:rsid w:val="00F12F64"/>
    <w:rsid w:val="00F4094F"/>
    <w:rsid w:val="00F56A6D"/>
    <w:rsid w:val="00F56E78"/>
    <w:rsid w:val="00F84C3B"/>
    <w:rsid w:val="00FB1DEC"/>
    <w:rsid w:val="00FC472C"/>
    <w:rsid w:val="00FD0C2B"/>
    <w:rsid w:val="00FF545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B7760"/>
  <w15:docId w15:val="{7C38ACE8-1DC0-43BD-844D-0FB02165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45F24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603E35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947E79"/>
    <w:pPr>
      <w:spacing w:before="0" w:after="120"/>
      <w:outlineLvl w:val="1"/>
    </w:pPr>
    <w:rPr>
      <w:b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/>
      <w:i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E35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E79"/>
    <w:rPr>
      <w:rFonts w:eastAsiaTheme="majorEastAsia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CC69BF"/>
    <w:pPr>
      <w:spacing w:before="0" w:after="120"/>
    </w:pPr>
    <w:rPr>
      <w:rFonts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CC69BF"/>
    <w:rPr>
      <w:rFonts w:cstheme="minorBidi"/>
      <w:sz w:val="20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F5FA8"/>
    <w:pPr>
      <w:numPr>
        <w:numId w:val="49"/>
      </w:numPr>
      <w:spacing w:after="0"/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unhideWhenUsed/>
    <w:rsid w:val="007F5FA8"/>
    <w:pPr>
      <w:numPr>
        <w:numId w:val="48"/>
      </w:numPr>
      <w:spacing w:after="120"/>
      <w:ind w:left="360"/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  <w:sz w:val="20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CC69BF"/>
    <w:pPr>
      <w:spacing w:before="0" w:after="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C69BF"/>
    <w:rPr>
      <w:rFonts w:cstheme="minorBidi"/>
      <w:sz w:val="20"/>
    </w:rPr>
  </w:style>
  <w:style w:type="paragraph" w:styleId="BodyText3">
    <w:name w:val="Body Text 3"/>
    <w:basedOn w:val="Normal"/>
    <w:link w:val="BodyText3Char"/>
    <w:semiHidden/>
    <w:rsid w:val="00CC69BF"/>
    <w:pPr>
      <w:spacing w:before="0" w:after="120"/>
      <w:contextualSpacing/>
    </w:pPr>
    <w:rPr>
      <w:b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69BF"/>
    <w:rPr>
      <w:rFonts w:cstheme="minorBidi"/>
      <w:b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TCEQLogo">
    <w:name w:val="TCEQ Logo"/>
    <w:basedOn w:val="Normal"/>
    <w:uiPriority w:val="99"/>
    <w:rsid w:val="00603E35"/>
    <w:pPr>
      <w:spacing w:before="0" w:after="240"/>
      <w:jc w:val="center"/>
    </w:pPr>
  </w:style>
  <w:style w:type="paragraph" w:customStyle="1" w:styleId="BodyText4">
    <w:name w:val="Body Text 4"/>
    <w:basedOn w:val="BodyText3"/>
    <w:uiPriority w:val="99"/>
    <w:rsid w:val="00826B8E"/>
    <w:pPr>
      <w:jc w:val="center"/>
    </w:pPr>
    <w:rPr>
      <w:rFonts w:eastAsia="Times New Roman"/>
    </w:rPr>
  </w:style>
  <w:style w:type="paragraph" w:customStyle="1" w:styleId="BodyText5">
    <w:name w:val="Body Text 5"/>
    <w:basedOn w:val="BodyText4"/>
    <w:uiPriority w:val="99"/>
    <w:rsid w:val="00AA6DD3"/>
    <w:pPr>
      <w:spacing w:before="1080"/>
      <w:contextualSpacing w:val="0"/>
    </w:pPr>
    <w:rPr>
      <w:sz w:val="32"/>
    </w:rPr>
  </w:style>
  <w:style w:type="paragraph" w:customStyle="1" w:styleId="StyleHeading2LatinVerdana">
    <w:name w:val="Style Heading 2 + (Latin) Verdana"/>
    <w:basedOn w:val="Heading2"/>
    <w:rsid w:val="008F22C1"/>
    <w:rPr>
      <w:rFonts w:ascii="Verdana" w:hAnsi="Verdana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290F-52F2-47EB-888C-7564D6CB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Form 20462 - Radioactive Material License Payment Submittal Form</vt:lpstr>
    </vt:vector>
  </TitlesOfParts>
  <Company>TCEQ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Form 20462 - Radioactive Material License Payment Submittal Form</dc:title>
  <cp:keywords>TCEQ-20462, Radioactive Material License Payment Submittal Form</cp:keywords>
  <cp:revision>2</cp:revision>
  <cp:lastPrinted>2014-09-26T17:46:00Z</cp:lastPrinted>
  <dcterms:created xsi:type="dcterms:W3CDTF">2022-02-07T22:58:00Z</dcterms:created>
  <dcterms:modified xsi:type="dcterms:W3CDTF">2022-02-07T22:58:00Z</dcterms:modified>
</cp:coreProperties>
</file>