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DD22" w14:textId="0C804E03" w:rsidR="00E2171C" w:rsidRPr="00CE2CCF" w:rsidRDefault="00E2171C" w:rsidP="003C4C5F">
      <w:pPr>
        <w:pStyle w:val="TCEQHeasder"/>
        <w:rPr>
          <w:rStyle w:val="Strong"/>
        </w:rPr>
      </w:pPr>
      <w:bookmarkStart w:id="0" w:name="QuickMark"/>
      <w:bookmarkEnd w:id="0"/>
      <w:r w:rsidRPr="00CE2CCF">
        <w:rPr>
          <w:rStyle w:val="Strong"/>
        </w:rPr>
        <w:t>Texas Commission on Environmental Quality</w:t>
      </w:r>
    </w:p>
    <w:p w14:paraId="1794E621" w14:textId="77777777" w:rsidR="00E2171C" w:rsidRPr="00E2171C" w:rsidRDefault="00E2171C" w:rsidP="0039703B">
      <w:pPr>
        <w:pStyle w:val="TexasStateSeal"/>
      </w:pPr>
      <w:r w:rsidRPr="00E2171C">
        <w:rPr>
          <w:noProof/>
        </w:rPr>
        <w:drawing>
          <wp:inline distT="0" distB="0" distL="0" distR="0" wp14:anchorId="704E93D9" wp14:editId="73EAD321">
            <wp:extent cx="1000125" cy="771525"/>
            <wp:effectExtent l="0" t="0" r="0" b="9525"/>
            <wp:docPr id="1" name="Picture 1" descr="Seal of Tex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662" r="-14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4DDB4" w14:textId="7079FB1D" w:rsidR="00E007DE" w:rsidRPr="00CE2CCF" w:rsidRDefault="00E007DE" w:rsidP="007113A0">
      <w:pPr>
        <w:pStyle w:val="Heading2"/>
        <w:rPr>
          <w:rStyle w:val="Strong"/>
          <w:lang w:val="es-MX"/>
        </w:rPr>
      </w:pPr>
      <w:r w:rsidRPr="00CE2CCF">
        <w:rPr>
          <w:rStyle w:val="Strong"/>
          <w:lang w:val="es-MX"/>
        </w:rPr>
        <w:t xml:space="preserve">AVISO DE LA SOLICITUD </w:t>
      </w:r>
      <w:r w:rsidR="003C4C5F" w:rsidRPr="00CE2CCF">
        <w:rPr>
          <w:rStyle w:val="Strong"/>
          <w:lang w:val="es-MX"/>
        </w:rPr>
        <w:t>Y DECISIÓ</w:t>
      </w:r>
      <w:r w:rsidRPr="00CE2CCF">
        <w:rPr>
          <w:rStyle w:val="Strong"/>
          <w:lang w:val="es-MX"/>
        </w:rPr>
        <w:t>N PRELIMINAR PARA [</w:t>
      </w:r>
      <w:r w:rsidR="00D73826" w:rsidRPr="00CE2CCF">
        <w:rPr>
          <w:rStyle w:val="Strong"/>
          <w:lang w:val="es-MX"/>
        </w:rPr>
        <w:t>UNA</w:t>
      </w:r>
      <w:r w:rsidRPr="00CE2CCF">
        <w:rPr>
          <w:rStyle w:val="Strong"/>
          <w:lang w:val="es-MX"/>
        </w:rPr>
        <w:t xml:space="preserve"> ENMIENDA</w:t>
      </w:r>
      <w:r w:rsidR="00FE570A" w:rsidRPr="00CE2CCF">
        <w:rPr>
          <w:rStyle w:val="Strong"/>
          <w:lang w:val="es-MX"/>
        </w:rPr>
        <w:t xml:space="preserve"> AL</w:t>
      </w:r>
      <w:r w:rsidRPr="00CE2CCF">
        <w:rPr>
          <w:rStyle w:val="Strong"/>
          <w:lang w:val="es-MX"/>
        </w:rPr>
        <w:t xml:space="preserve"> /</w:t>
      </w:r>
      <w:r w:rsidR="00FE570A" w:rsidRPr="00CE2CCF">
        <w:rPr>
          <w:rStyle w:val="Strong"/>
          <w:lang w:val="es-MX"/>
        </w:rPr>
        <w:t xml:space="preserve">LA </w:t>
      </w:r>
      <w:r w:rsidR="003C4C5F" w:rsidRPr="00CE2CCF">
        <w:rPr>
          <w:rStyle w:val="Strong"/>
          <w:lang w:val="es-MX"/>
        </w:rPr>
        <w:t>RENOVACIÓ</w:t>
      </w:r>
      <w:r w:rsidRPr="00CE2CCF">
        <w:rPr>
          <w:rStyle w:val="Strong"/>
          <w:lang w:val="es-MX"/>
        </w:rPr>
        <w:t xml:space="preserve">N DEL] PERMISO DE CONTROL DE INYECCIÓN </w:t>
      </w:r>
      <w:r w:rsidR="00831199" w:rsidRPr="00CE2CCF">
        <w:rPr>
          <w:rStyle w:val="Strong"/>
          <w:lang w:val="es-MX"/>
        </w:rPr>
        <w:t>SUBTERR</w:t>
      </w:r>
      <w:r w:rsidR="00BF3EE6" w:rsidRPr="00CE2CCF">
        <w:rPr>
          <w:rStyle w:val="Strong"/>
          <w:lang w:val="es-MX"/>
        </w:rPr>
        <w:t>Á</w:t>
      </w:r>
      <w:r w:rsidR="00831199" w:rsidRPr="00CE2CCF">
        <w:rPr>
          <w:rStyle w:val="Strong"/>
          <w:lang w:val="es-MX"/>
        </w:rPr>
        <w:t>NEA DE</w:t>
      </w:r>
      <w:r w:rsidRPr="00CE2CCF">
        <w:rPr>
          <w:rStyle w:val="Strong"/>
          <w:lang w:val="es-MX"/>
        </w:rPr>
        <w:t xml:space="preserve"> RESIDUOS </w:t>
      </w:r>
      <w:r w:rsidR="002F00F6" w:rsidRPr="00CE2CCF">
        <w:rPr>
          <w:rStyle w:val="Strong"/>
          <w:lang w:val="es-MX"/>
        </w:rPr>
        <w:t xml:space="preserve">NO </w:t>
      </w:r>
      <w:r w:rsidRPr="00CE2CCF">
        <w:rPr>
          <w:rStyle w:val="Strong"/>
          <w:lang w:val="es-MX"/>
        </w:rPr>
        <w:t xml:space="preserve">PELIGROSOS </w:t>
      </w:r>
    </w:p>
    <w:p w14:paraId="607D0198" w14:textId="71859B17" w:rsidR="00E007DE" w:rsidRPr="007113A0" w:rsidRDefault="00E007DE" w:rsidP="007113A0">
      <w:pPr>
        <w:pStyle w:val="Heading3"/>
      </w:pPr>
      <w:r w:rsidRPr="007113A0">
        <w:t>PERMISO [</w:t>
      </w:r>
      <w:r w:rsidRPr="007113A0">
        <w:rPr>
          <w:rStyle w:val="Emphasis"/>
        </w:rPr>
        <w:t>PROPUESTO</w:t>
      </w:r>
      <w:r w:rsidRPr="007113A0">
        <w:t xml:space="preserve">] NO. </w:t>
      </w:r>
      <w:r w:rsidR="00C621EC" w:rsidRPr="006E57E0">
        <w:rPr>
          <w:b/>
          <w:bCs/>
          <w:noProof/>
        </w:rPr>
        <mc:AlternateContent>
          <mc:Choice Requires="wps">
            <w:drawing>
              <wp:inline distT="0" distB="0" distL="0" distR="0" wp14:anchorId="2D9BB68B" wp14:editId="70843BC3">
                <wp:extent cx="725214" cy="0"/>
                <wp:effectExtent l="0" t="0" r="0" b="0"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2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0E0F18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" strokecolor="windowText">
                <w10:anchorlock/>
              </v:line>
            </w:pict>
          </mc:Fallback>
        </mc:AlternateContent>
      </w:r>
    </w:p>
    <w:p w14:paraId="0B731B01" w14:textId="6F46B401" w:rsidR="00E007DE" w:rsidRPr="00C86ABF" w:rsidRDefault="00E007DE" w:rsidP="00CE2CCF">
      <w:pPr>
        <w:pStyle w:val="ListParagraph"/>
        <w:rPr>
          <w:iCs/>
          <w:noProof/>
          <w:lang w:val="es-MX"/>
        </w:rPr>
      </w:pPr>
      <w:r w:rsidRPr="00C86ABF">
        <w:rPr>
          <w:rStyle w:val="Strong"/>
          <w:lang w:val="es-MX"/>
        </w:rPr>
        <w:t>SOLICITUD</w:t>
      </w:r>
      <w:r w:rsidR="00FE570A" w:rsidRPr="00C86ABF">
        <w:rPr>
          <w:rStyle w:val="Strong"/>
          <w:lang w:val="es-MX"/>
        </w:rPr>
        <w:t xml:space="preserve"> Y </w:t>
      </w:r>
      <w:r w:rsidR="00A959DA" w:rsidRPr="00C86ABF">
        <w:rPr>
          <w:rStyle w:val="Strong"/>
          <w:lang w:val="es-MX"/>
        </w:rPr>
        <w:t>DECISIÓ</w:t>
      </w:r>
      <w:r w:rsidR="00FE570A" w:rsidRPr="00C86ABF">
        <w:rPr>
          <w:rStyle w:val="Strong"/>
          <w:lang w:val="es-MX"/>
        </w:rPr>
        <w:t>N PRELIMINAR.</w:t>
      </w:r>
      <w:r w:rsidR="00FE570A" w:rsidRPr="00E21373">
        <w:rPr>
          <w:lang w:val="es-MX"/>
        </w:rPr>
        <w:t xml:space="preserve"> </w:t>
      </w:r>
      <w:r w:rsidR="00831199" w:rsidRPr="003C4C5F">
        <w:rPr>
          <w:iCs/>
          <w:noProof/>
          <w:lang w:val="es-MX"/>
        </w:rPr>
        <w:t>[</w:t>
      </w:r>
      <w:r w:rsidR="00831199" w:rsidRPr="00C86ABF">
        <w:rPr>
          <w:rStyle w:val="Emphasis"/>
          <w:lang w:val="es-MX"/>
        </w:rPr>
        <w:t>Applicant</w:t>
      </w:r>
      <w:r w:rsidR="00F76DD8" w:rsidRPr="00C86ABF">
        <w:rPr>
          <w:rStyle w:val="Emphasis"/>
          <w:lang w:val="es-MX"/>
        </w:rPr>
        <w:t>’s</w:t>
      </w:r>
      <w:r w:rsidRPr="00C86ABF">
        <w:rPr>
          <w:rStyle w:val="Emphasis"/>
          <w:lang w:val="es-MX"/>
        </w:rPr>
        <w:t xml:space="preserve"> name, address and description of business</w:t>
      </w:r>
      <w:r w:rsidRPr="003C4C5F">
        <w:rPr>
          <w:lang w:val="es-MX"/>
        </w:rPr>
        <w:t>]</w:t>
      </w:r>
      <w:r w:rsidRPr="00E21373">
        <w:rPr>
          <w:lang w:val="es-MX"/>
        </w:rPr>
        <w:t xml:space="preserve"> ha </w:t>
      </w:r>
      <w:r w:rsidRPr="003C4C5F">
        <w:rPr>
          <w:lang w:val="es-MX"/>
        </w:rPr>
        <w:t xml:space="preserve">solicitado </w:t>
      </w:r>
      <w:r w:rsidRPr="00E21373">
        <w:rPr>
          <w:lang w:val="es-MX"/>
        </w:rPr>
        <w:t>a la Comisión de Calid</w:t>
      </w:r>
      <w:r w:rsidR="00FE570A" w:rsidRPr="00E21373">
        <w:rPr>
          <w:lang w:val="es-MX"/>
        </w:rPr>
        <w:t>ad Ambiental de Texas (TCEQ) para</w:t>
      </w:r>
      <w:r w:rsidRPr="00E21373">
        <w:rPr>
          <w:lang w:val="es-MX"/>
        </w:rPr>
        <w:t xml:space="preserve"> </w:t>
      </w:r>
      <w:r w:rsidR="00357F52" w:rsidRPr="00E21373">
        <w:rPr>
          <w:lang w:val="es-MX"/>
        </w:rPr>
        <w:t>[</w:t>
      </w:r>
      <w:r w:rsidR="00357F52" w:rsidRPr="00C86ABF">
        <w:rPr>
          <w:rStyle w:val="Emphasis"/>
          <w:lang w:val="es-MX"/>
        </w:rPr>
        <w:t>la enmienda</w:t>
      </w:r>
      <w:r w:rsidR="00FE570A" w:rsidRPr="00C86ABF">
        <w:rPr>
          <w:rStyle w:val="Emphasis"/>
          <w:lang w:val="es-MX"/>
        </w:rPr>
        <w:t xml:space="preserve"> al</w:t>
      </w:r>
      <w:r w:rsidR="00357F52" w:rsidRPr="00C86ABF">
        <w:rPr>
          <w:rStyle w:val="Emphasis"/>
          <w:lang w:val="es-MX"/>
        </w:rPr>
        <w:t>/</w:t>
      </w:r>
      <w:r w:rsidR="00FE570A" w:rsidRPr="00C86ABF">
        <w:rPr>
          <w:rStyle w:val="Emphasis"/>
          <w:lang w:val="es-MX"/>
        </w:rPr>
        <w:t xml:space="preserve">la </w:t>
      </w:r>
      <w:r w:rsidR="00A959DA" w:rsidRPr="00C86ABF">
        <w:rPr>
          <w:rStyle w:val="Emphasis"/>
          <w:lang w:val="es-MX"/>
        </w:rPr>
        <w:t>renovació</w:t>
      </w:r>
      <w:r w:rsidR="00357F52" w:rsidRPr="00C86ABF">
        <w:rPr>
          <w:rStyle w:val="Emphasis"/>
          <w:lang w:val="es-MX"/>
        </w:rPr>
        <w:t>n del</w:t>
      </w:r>
      <w:r w:rsidR="00357F52" w:rsidRPr="00E21373">
        <w:rPr>
          <w:lang w:val="es-MX"/>
        </w:rPr>
        <w:t xml:space="preserve">] </w:t>
      </w:r>
      <w:r w:rsidRPr="00E21373">
        <w:rPr>
          <w:lang w:val="es-MX"/>
        </w:rPr>
        <w:t>permiso para autorizar [</w:t>
      </w:r>
      <w:r w:rsidRPr="00C86ABF">
        <w:rPr>
          <w:rStyle w:val="Emphasis"/>
          <w:lang w:val="es-MX"/>
        </w:rPr>
        <w:t>activity or facility being authorized</w:t>
      </w:r>
      <w:r w:rsidRPr="003C4C5F">
        <w:rPr>
          <w:lang w:val="es-MX"/>
        </w:rPr>
        <w:t>]</w:t>
      </w:r>
      <w:r w:rsidRPr="00C86ABF">
        <w:rPr>
          <w:rStyle w:val="Emphasis"/>
          <w:lang w:val="es-MX"/>
        </w:rPr>
        <w:t>.</w:t>
      </w:r>
      <w:r w:rsidRPr="00E21373">
        <w:rPr>
          <w:lang w:val="es-MX"/>
        </w:rPr>
        <w:t xml:space="preserve">  El sitio </w:t>
      </w:r>
      <w:r w:rsidR="00FE570A" w:rsidRPr="00E21373">
        <w:rPr>
          <w:lang w:val="es-MX"/>
        </w:rPr>
        <w:t>[</w:t>
      </w:r>
      <w:r w:rsidRPr="00E21373">
        <w:rPr>
          <w:lang w:val="es-MX"/>
        </w:rPr>
        <w:t>está ubicado en</w:t>
      </w:r>
      <w:r w:rsidR="00FE570A" w:rsidRPr="00E21373">
        <w:rPr>
          <w:lang w:val="es-MX"/>
        </w:rPr>
        <w:t>/se propone ubicar en]</w:t>
      </w:r>
      <w:r w:rsidRPr="00E21373">
        <w:rPr>
          <w:lang w:val="es-MX"/>
        </w:rPr>
        <w:t xml:space="preserve"> </w:t>
      </w:r>
      <w:r w:rsidRPr="003C4C5F">
        <w:rPr>
          <w:lang w:val="es-MX"/>
        </w:rPr>
        <w:t>[</w:t>
      </w:r>
      <w:r w:rsidR="00FE570A" w:rsidRPr="00C86ABF">
        <w:rPr>
          <w:rStyle w:val="Emphasis"/>
          <w:lang w:val="es-MX"/>
        </w:rPr>
        <w:t>location of facility</w:t>
      </w:r>
      <w:r w:rsidR="00357F52" w:rsidRPr="00C86ABF">
        <w:rPr>
          <w:rStyle w:val="Emphasis"/>
          <w:lang w:val="es-MX"/>
        </w:rPr>
        <w:t>; include zip code</w:t>
      </w:r>
      <w:r w:rsidRPr="00FE32CD">
        <w:rPr>
          <w:lang w:val="es-MX"/>
        </w:rPr>
        <w:t>]</w:t>
      </w:r>
      <w:r w:rsidRPr="00C86ABF">
        <w:rPr>
          <w:rStyle w:val="Emphasis"/>
          <w:lang w:val="es-MX"/>
        </w:rPr>
        <w:t xml:space="preserve"> </w:t>
      </w:r>
      <w:r w:rsidRPr="00E21373">
        <w:rPr>
          <w:lang w:val="es-MX"/>
        </w:rPr>
        <w:t>en el Condado de</w:t>
      </w:r>
      <w:r w:rsidR="0071396E">
        <w:rPr>
          <w:lang w:val="es-MX"/>
        </w:rPr>
        <w:t xml:space="preserve"> </w:t>
      </w:r>
      <w:r w:rsidR="0071396E" w:rsidRPr="006E57E0">
        <w:rPr>
          <w:b/>
          <w:bCs/>
          <w:noProof/>
        </w:rPr>
        <mc:AlternateContent>
          <mc:Choice Requires="wps">
            <w:drawing>
              <wp:inline distT="0" distB="0" distL="0" distR="0" wp14:anchorId="06747C2F" wp14:editId="1BF5A32D">
                <wp:extent cx="725214" cy="0"/>
                <wp:effectExtent l="0" t="0" r="0" b="0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2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E870C4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" strokecolor="windowText">
                <w10:anchorlock/>
              </v:line>
            </w:pict>
          </mc:Fallback>
        </mc:AlternateContent>
      </w:r>
      <w:r w:rsidR="00F12404">
        <w:rPr>
          <w:lang w:val="es-MX"/>
        </w:rPr>
        <w:t xml:space="preserve"> </w:t>
      </w:r>
      <w:r w:rsidR="0071396E">
        <w:rPr>
          <w:lang w:val="es-MX"/>
        </w:rPr>
        <w:t>,</w:t>
      </w:r>
      <w:r w:rsidR="00831199" w:rsidRPr="00FE32CD">
        <w:rPr>
          <w:lang w:val="es-MX"/>
        </w:rPr>
        <w:t xml:space="preserve"> Texas. La TCEQ recibió esta solicitud el [</w:t>
      </w:r>
      <w:r w:rsidR="00831199" w:rsidRPr="00C86ABF">
        <w:rPr>
          <w:rStyle w:val="Emphasis"/>
          <w:lang w:val="es-MX"/>
        </w:rPr>
        <w:t>date received</w:t>
      </w:r>
      <w:r w:rsidR="00831199" w:rsidRPr="00FE32CD">
        <w:rPr>
          <w:lang w:val="es-MX"/>
        </w:rPr>
        <w:t>]</w:t>
      </w:r>
      <w:r w:rsidR="00831199" w:rsidRPr="00C86ABF">
        <w:rPr>
          <w:rStyle w:val="Emphasis"/>
          <w:lang w:val="es-MX"/>
        </w:rPr>
        <w:t>.</w:t>
      </w:r>
      <w:r w:rsidR="00831199" w:rsidRPr="00FE32CD">
        <w:rPr>
          <w:lang w:val="es-MX"/>
        </w:rPr>
        <w:t xml:space="preserve"> </w:t>
      </w:r>
      <w:r w:rsidR="008005D1" w:rsidRPr="00C86ABF">
        <w:rPr>
          <w:rStyle w:val="Emphasis"/>
          <w:lang w:val="es-MX"/>
        </w:rPr>
        <w:t xml:space="preserve"> </w:t>
      </w:r>
      <w:r w:rsidR="008005D1" w:rsidRPr="003C4C5F">
        <w:rPr>
          <w:iCs/>
          <w:noProof/>
          <w:lang w:val="es-MX"/>
        </w:rPr>
        <w:t xml:space="preserve">El enlace siguiente a un mapa electrónico de la ubicación general del sitio o la instalación es proporcionada como cortesía pública y no es parte de la solicitud o el aviso: </w:t>
      </w:r>
      <w:r w:rsidR="008005D1" w:rsidRPr="00C86ABF">
        <w:rPr>
          <w:rStyle w:val="Emphasis"/>
          <w:lang w:val="es-MX"/>
        </w:rPr>
        <w:t>[Insert map link].</w:t>
      </w:r>
      <w:r w:rsidR="008005D1" w:rsidRPr="003C4C5F">
        <w:rPr>
          <w:iCs/>
          <w:noProof/>
          <w:lang w:val="es-MX"/>
        </w:rPr>
        <w:t xml:space="preserve"> </w:t>
      </w:r>
      <w:r w:rsidR="008005D1" w:rsidRPr="00C86ABF">
        <w:rPr>
          <w:iCs/>
          <w:noProof/>
          <w:lang w:val="es-MX"/>
        </w:rPr>
        <w:t>Para el sitio exacto, consulte a la solicitud.</w:t>
      </w:r>
    </w:p>
    <w:p w14:paraId="74DA55C5" w14:textId="52FF2718" w:rsidR="00E007DE" w:rsidRPr="00C86ABF" w:rsidRDefault="00E007DE" w:rsidP="00CE2CCF">
      <w:pPr>
        <w:pStyle w:val="ListParagraph"/>
        <w:rPr>
          <w:lang w:val="es-MX"/>
        </w:rPr>
      </w:pPr>
      <w:r w:rsidRPr="00C86ABF">
        <w:rPr>
          <w:lang w:val="es-MX"/>
        </w:rPr>
        <w:t xml:space="preserve">El Director Ejecutivo de la TCEQ ha completado la revisión técnica de la solicitud y ha preparado un borrador del permiso. El borrador del permiso, si es aprobado, establecería las condiciones bajo las cuales la instalación debe operar. El Director Ejecutivo ha tomado una decisión preliminar </w:t>
      </w:r>
      <w:r w:rsidR="007A2FFC" w:rsidRPr="00C86ABF">
        <w:rPr>
          <w:lang w:val="es-MX"/>
        </w:rPr>
        <w:t xml:space="preserve">que </w:t>
      </w:r>
      <w:r w:rsidRPr="00C86ABF">
        <w:rPr>
          <w:lang w:val="es-MX"/>
        </w:rPr>
        <w:t>este permiso</w:t>
      </w:r>
      <w:r w:rsidR="007A2FFC" w:rsidRPr="00C86ABF">
        <w:rPr>
          <w:lang w:val="es-MX"/>
        </w:rPr>
        <w:t>,</w:t>
      </w:r>
      <w:r w:rsidRPr="00C86ABF">
        <w:rPr>
          <w:lang w:val="es-MX"/>
        </w:rPr>
        <w:t xml:space="preserve"> </w:t>
      </w:r>
      <w:r w:rsidR="007A2FFC" w:rsidRPr="00C86ABF">
        <w:rPr>
          <w:lang w:val="es-MX"/>
        </w:rPr>
        <w:t xml:space="preserve">si </w:t>
      </w:r>
      <w:r w:rsidRPr="00C86ABF">
        <w:rPr>
          <w:lang w:val="es-MX"/>
        </w:rPr>
        <w:t>es emitido, cumple con todos los requisitos normativos y legales. La solicitud del permiso, la decisión preliminar del Director Ejecutivo y el borrador del permiso están disponibles para leer y copiar en [street address of public place in county in which the facility is located].</w:t>
      </w:r>
    </w:p>
    <w:p w14:paraId="23F5CBD6" w14:textId="6E19D7D5" w:rsidR="00E007DE" w:rsidRPr="003C4C5F" w:rsidRDefault="00E007DE" w:rsidP="00CE2CCF">
      <w:pPr>
        <w:pStyle w:val="ListParagraph"/>
        <w:rPr>
          <w:szCs w:val="22"/>
          <w:lang w:val="es-MX"/>
        </w:rPr>
      </w:pPr>
      <w:r w:rsidRPr="00C86ABF">
        <w:rPr>
          <w:rStyle w:val="Strong"/>
          <w:lang w:val="es-MX"/>
        </w:rPr>
        <w:t xml:space="preserve">COMENTARIO </w:t>
      </w:r>
      <w:r w:rsidR="00831199" w:rsidRPr="00C86ABF">
        <w:rPr>
          <w:rStyle w:val="Strong"/>
          <w:lang w:val="es-MX"/>
        </w:rPr>
        <w:t>PÚBLICO / REUNIÓN PÚBLICA</w:t>
      </w:r>
      <w:r w:rsidR="00831199" w:rsidRPr="003C4C5F">
        <w:rPr>
          <w:bCs/>
          <w:noProof/>
          <w:szCs w:val="22"/>
          <w:lang w:val="es-MX"/>
        </w:rPr>
        <w:t>.</w:t>
      </w:r>
      <w:r w:rsidRPr="00FE32CD">
        <w:rPr>
          <w:lang w:val="es-MX"/>
        </w:rPr>
        <w:t xml:space="preserve"> </w:t>
      </w:r>
      <w:r w:rsidRPr="00E21373">
        <w:rPr>
          <w:lang w:val="es-MX"/>
        </w:rPr>
        <w:t>[</w:t>
      </w:r>
      <w:r w:rsidRPr="00C86ABF">
        <w:rPr>
          <w:rStyle w:val="Emphasis"/>
          <w:lang w:val="es-MX"/>
        </w:rPr>
        <w:t xml:space="preserve">If a meeting has been held include the next two sentences: </w:t>
      </w:r>
      <w:r w:rsidRPr="00E21373">
        <w:rPr>
          <w:lang w:val="es-MX"/>
        </w:rPr>
        <w:t xml:space="preserve">La TCEQ </w:t>
      </w:r>
      <w:r w:rsidRPr="00E21373">
        <w:rPr>
          <w:bCs/>
          <w:szCs w:val="22"/>
          <w:lang w:val="es-MX"/>
        </w:rPr>
        <w:t>realiz</w:t>
      </w:r>
      <w:r w:rsidR="007A2FFC" w:rsidRPr="00E21373">
        <w:rPr>
          <w:bCs/>
          <w:szCs w:val="22"/>
          <w:lang w:val="es-MX"/>
        </w:rPr>
        <w:t>ó</w:t>
      </w:r>
      <w:r w:rsidRPr="00E21373">
        <w:rPr>
          <w:lang w:val="es-MX"/>
        </w:rPr>
        <w:t xml:space="preserve"> una reunión pública a las (</w:t>
      </w:r>
      <w:r w:rsidRPr="00C86ABF">
        <w:rPr>
          <w:rStyle w:val="Emphasis"/>
          <w:lang w:val="es-MX"/>
        </w:rPr>
        <w:t>time</w:t>
      </w:r>
      <w:r w:rsidRPr="00E21373">
        <w:rPr>
          <w:lang w:val="es-MX"/>
        </w:rPr>
        <w:t>) y (</w:t>
      </w:r>
      <w:r w:rsidRPr="00C86ABF">
        <w:rPr>
          <w:rStyle w:val="Emphasis"/>
          <w:lang w:val="es-MX"/>
        </w:rPr>
        <w:t>date</w:t>
      </w:r>
      <w:r w:rsidRPr="00E21373">
        <w:rPr>
          <w:lang w:val="es-MX"/>
        </w:rPr>
        <w:t>) en (</w:t>
      </w:r>
      <w:r w:rsidRPr="00C86ABF">
        <w:rPr>
          <w:rStyle w:val="Emphasis"/>
          <w:lang w:val="es-MX"/>
        </w:rPr>
        <w:t>place</w:t>
      </w:r>
      <w:r w:rsidRPr="00E21373">
        <w:rPr>
          <w:lang w:val="es-MX"/>
        </w:rPr>
        <w:t xml:space="preserve">).  </w:t>
      </w:r>
      <w:r w:rsidRPr="00E21373">
        <w:rPr>
          <w:szCs w:val="22"/>
          <w:lang w:val="es-MX"/>
        </w:rPr>
        <w:t xml:space="preserve">Usted puede presentar comentarios públicos </w:t>
      </w:r>
      <w:r w:rsidRPr="00E21373">
        <w:rPr>
          <w:bCs/>
          <w:szCs w:val="22"/>
          <w:lang w:val="es-MX"/>
        </w:rPr>
        <w:t xml:space="preserve">adicionales </w:t>
      </w:r>
      <w:r w:rsidR="007A2FFC" w:rsidRPr="00E21373">
        <w:rPr>
          <w:szCs w:val="22"/>
          <w:lang w:val="es-MX"/>
        </w:rPr>
        <w:t>o pedi</w:t>
      </w:r>
      <w:r w:rsidRPr="00E21373">
        <w:rPr>
          <w:szCs w:val="22"/>
          <w:lang w:val="es-MX"/>
        </w:rPr>
        <w:t xml:space="preserve">r </w:t>
      </w:r>
      <w:r w:rsidR="007A2FFC" w:rsidRPr="00E21373">
        <w:rPr>
          <w:szCs w:val="22"/>
          <w:lang w:val="es-MX"/>
        </w:rPr>
        <w:t xml:space="preserve">otra </w:t>
      </w:r>
      <w:r w:rsidRPr="00E21373">
        <w:rPr>
          <w:szCs w:val="22"/>
          <w:lang w:val="es-MX"/>
        </w:rPr>
        <w:t>reunión pública sobre esta solicitud</w:t>
      </w:r>
      <w:r w:rsidRPr="00E21373">
        <w:rPr>
          <w:bCs/>
          <w:szCs w:val="22"/>
          <w:lang w:val="es-MX"/>
        </w:rPr>
        <w:t>.</w:t>
      </w:r>
      <w:r w:rsidRPr="00E21373">
        <w:rPr>
          <w:lang w:val="es-MX"/>
        </w:rPr>
        <w:t>]</w:t>
      </w:r>
      <w:r w:rsidRPr="00C86ABF">
        <w:rPr>
          <w:rStyle w:val="Emphasis"/>
          <w:lang w:val="es-MX"/>
        </w:rPr>
        <w:t xml:space="preserve"> or </w:t>
      </w:r>
      <w:r w:rsidRPr="00E21373">
        <w:rPr>
          <w:iCs/>
          <w:szCs w:val="22"/>
          <w:lang w:val="es-MX"/>
        </w:rPr>
        <w:t>[</w:t>
      </w:r>
      <w:r w:rsidRPr="00C86ABF">
        <w:rPr>
          <w:rStyle w:val="Emphasis"/>
          <w:lang w:val="es-MX"/>
        </w:rPr>
        <w:t xml:space="preserve">If a public meeting has not been held, use the following sentence instead:  </w:t>
      </w:r>
      <w:r w:rsidRPr="00E21373">
        <w:rPr>
          <w:bCs/>
          <w:szCs w:val="22"/>
          <w:lang w:val="es-MX"/>
        </w:rPr>
        <w:t>Usted puede</w:t>
      </w:r>
      <w:r w:rsidR="00501BB5">
        <w:rPr>
          <w:bCs/>
          <w:szCs w:val="22"/>
          <w:lang w:val="es-MX"/>
        </w:rPr>
        <w:t xml:space="preserve"> presentar comentarios públicos</w:t>
      </w:r>
      <w:r w:rsidRPr="00E21373">
        <w:rPr>
          <w:bCs/>
          <w:szCs w:val="22"/>
          <w:lang w:val="es-MX"/>
        </w:rPr>
        <w:t xml:space="preserve"> o pedir una reunión pública sobre esta solicitud.</w:t>
      </w:r>
      <w:r w:rsidR="00357F52" w:rsidRPr="00E21373">
        <w:rPr>
          <w:lang w:val="es-MX"/>
        </w:rPr>
        <w:t>]</w:t>
      </w:r>
      <w:r w:rsidRPr="00E21373">
        <w:rPr>
          <w:szCs w:val="22"/>
          <w:lang w:val="es-MX"/>
        </w:rPr>
        <w:t xml:space="preserve">  El propósito de una reunión pública es dar la oportunidad de presentar comenta</w:t>
      </w:r>
      <w:r w:rsidR="009D7319" w:rsidRPr="00E21373">
        <w:rPr>
          <w:szCs w:val="22"/>
          <w:lang w:val="es-MX"/>
        </w:rPr>
        <w:t>rios o hacer preguntas sobre</w:t>
      </w:r>
      <w:r w:rsidRPr="00E21373">
        <w:rPr>
          <w:szCs w:val="22"/>
          <w:lang w:val="es-MX"/>
        </w:rPr>
        <w:t xml:space="preserve"> la solicitud. La TCEQ realiza una reunión pública si el Director Ejecutivo determina que hay un grado de interés público suficiente en la solicitud o si un legislador local lo </w:t>
      </w:r>
      <w:r w:rsidR="009D7319" w:rsidRPr="00E21373">
        <w:rPr>
          <w:szCs w:val="22"/>
          <w:lang w:val="es-MX"/>
        </w:rPr>
        <w:t>solicita</w:t>
      </w:r>
      <w:r w:rsidRPr="00E21373">
        <w:rPr>
          <w:szCs w:val="22"/>
          <w:lang w:val="es-MX"/>
        </w:rPr>
        <w:t xml:space="preserve">. Una reunión pública no es una audiencia administrativa de </w:t>
      </w:r>
      <w:r w:rsidR="00A42CFA" w:rsidRPr="003C4C5F">
        <w:rPr>
          <w:szCs w:val="22"/>
          <w:lang w:val="es-MX"/>
        </w:rPr>
        <w:t>caso impugnado</w:t>
      </w:r>
      <w:r w:rsidRPr="00E21373">
        <w:rPr>
          <w:szCs w:val="22"/>
          <w:lang w:val="es-MX"/>
        </w:rPr>
        <w:t>.</w:t>
      </w:r>
    </w:p>
    <w:p w14:paraId="4A240AFA" w14:textId="3EEC39AB" w:rsidR="00E007DE" w:rsidRPr="00E21373" w:rsidRDefault="00E82C10" w:rsidP="00CE2CCF">
      <w:pPr>
        <w:pStyle w:val="ListParagraph"/>
        <w:rPr>
          <w:lang w:val="es-MX"/>
        </w:rPr>
      </w:pPr>
      <w:r w:rsidRPr="00C86ABF">
        <w:rPr>
          <w:rStyle w:val="Strong"/>
          <w:lang w:val="es-MX"/>
        </w:rPr>
        <w:t>OPORTUNIDAD PARA</w:t>
      </w:r>
      <w:r w:rsidR="00E007DE" w:rsidRPr="00C86ABF">
        <w:rPr>
          <w:rStyle w:val="Strong"/>
          <w:lang w:val="es-MX"/>
        </w:rPr>
        <w:t xml:space="preserve"> UNA AUDIENCIA ADMINISTRATIVA DE </w:t>
      </w:r>
      <w:r w:rsidR="0045355A" w:rsidRPr="00C86ABF">
        <w:rPr>
          <w:rStyle w:val="Strong"/>
          <w:lang w:val="es-MX"/>
        </w:rPr>
        <w:t>CASO IMPUGNADO</w:t>
      </w:r>
      <w:r w:rsidR="00831199" w:rsidRPr="003C4C5F">
        <w:rPr>
          <w:lang w:val="es-MX"/>
        </w:rPr>
        <w:t>.</w:t>
      </w:r>
      <w:r w:rsidR="00E007DE" w:rsidRPr="00C86ABF">
        <w:rPr>
          <w:rStyle w:val="Strong"/>
          <w:lang w:val="es-MX"/>
        </w:rPr>
        <w:t xml:space="preserve"> </w:t>
      </w:r>
      <w:r w:rsidR="00E007DE" w:rsidRPr="00E21373">
        <w:rPr>
          <w:lang w:val="es-MX"/>
        </w:rPr>
        <w:t xml:space="preserve">Después del plazo para presentar comentarios públicos, el Director Ejecutivo </w:t>
      </w:r>
      <w:r w:rsidR="0045355A" w:rsidRPr="003C4C5F">
        <w:rPr>
          <w:lang w:val="es-MX"/>
        </w:rPr>
        <w:t>tom</w:t>
      </w:r>
      <w:r w:rsidR="00831199" w:rsidRPr="003C4C5F">
        <w:rPr>
          <w:lang w:val="es-MX"/>
        </w:rPr>
        <w:t xml:space="preserve">ará </w:t>
      </w:r>
      <w:r w:rsidR="0045355A" w:rsidRPr="003C4C5F">
        <w:rPr>
          <w:lang w:val="es-MX"/>
        </w:rPr>
        <w:t>en cuenta</w:t>
      </w:r>
      <w:r w:rsidR="00E007DE" w:rsidRPr="00E21373">
        <w:rPr>
          <w:lang w:val="es-MX"/>
        </w:rPr>
        <w:t xml:space="preserve"> todos los comentarios apropiados y preparará una respuesta a todo</w:t>
      </w:r>
      <w:r w:rsidR="008615A3" w:rsidRPr="00E21373">
        <w:rPr>
          <w:lang w:val="es-MX"/>
        </w:rPr>
        <w:t>s</w:t>
      </w:r>
      <w:r w:rsidR="00E007DE" w:rsidRPr="00E21373">
        <w:rPr>
          <w:lang w:val="es-MX"/>
        </w:rPr>
        <w:t xml:space="preserve"> los comentarios públicos esenciales, pertinentes, o significativos.</w:t>
      </w:r>
      <w:r w:rsidR="00E007DE" w:rsidRPr="003C4C5F">
        <w:rPr>
          <w:lang w:val="es-MX"/>
        </w:rPr>
        <w:t xml:space="preserve">  </w:t>
      </w:r>
      <w:r w:rsidR="00E007DE" w:rsidRPr="00C86ABF">
        <w:rPr>
          <w:rStyle w:val="Strong"/>
          <w:lang w:val="es-MX"/>
        </w:rPr>
        <w:t xml:space="preserve">A menos que la solicitud haya sido </w:t>
      </w:r>
      <w:r w:rsidR="00831199" w:rsidRPr="00C86ABF">
        <w:rPr>
          <w:rStyle w:val="Strong"/>
          <w:lang w:val="es-MX"/>
        </w:rPr>
        <w:t>re</w:t>
      </w:r>
      <w:r w:rsidR="008A36FE" w:rsidRPr="00C86ABF">
        <w:rPr>
          <w:rStyle w:val="Strong"/>
          <w:lang w:val="es-MX"/>
        </w:rPr>
        <w:t>mit</w:t>
      </w:r>
      <w:r w:rsidR="00831199" w:rsidRPr="00C86ABF">
        <w:rPr>
          <w:rStyle w:val="Strong"/>
          <w:lang w:val="es-MX"/>
        </w:rPr>
        <w:t>ida</w:t>
      </w:r>
      <w:r w:rsidR="00E007DE" w:rsidRPr="00C86ABF">
        <w:rPr>
          <w:rStyle w:val="Strong"/>
          <w:lang w:val="es-MX"/>
        </w:rPr>
        <w:t xml:space="preserve"> directamente a una audiencia administrativa de </w:t>
      </w:r>
      <w:r w:rsidR="0045355A" w:rsidRPr="00C86ABF">
        <w:rPr>
          <w:rStyle w:val="Strong"/>
          <w:lang w:val="es-MX"/>
        </w:rPr>
        <w:t>caso impugnado</w:t>
      </w:r>
      <w:r w:rsidR="00E007DE" w:rsidRPr="00C86ABF">
        <w:rPr>
          <w:rStyle w:val="Strong"/>
          <w:lang w:val="es-MX"/>
        </w:rPr>
        <w:t>, la respuesta a los comentarios</w:t>
      </w:r>
      <w:r w:rsidR="006E7C8B" w:rsidRPr="00C86ABF">
        <w:rPr>
          <w:rStyle w:val="Strong"/>
          <w:lang w:val="es-MX"/>
        </w:rPr>
        <w:t xml:space="preserve"> y la decisión del Director Ejecutivo sobre la solicitud, serán enviados</w:t>
      </w:r>
      <w:r w:rsidR="00E007DE" w:rsidRPr="00C86ABF">
        <w:rPr>
          <w:rStyle w:val="Strong"/>
          <w:lang w:val="es-MX"/>
        </w:rPr>
        <w:t xml:space="preserve"> por correo</w:t>
      </w:r>
      <w:r w:rsidR="009D7319" w:rsidRPr="00C86ABF">
        <w:rPr>
          <w:rStyle w:val="Strong"/>
          <w:lang w:val="es-MX"/>
        </w:rPr>
        <w:t xml:space="preserve"> a todos los que presentaron </w:t>
      </w:r>
      <w:r w:rsidR="00E007DE" w:rsidRPr="00C86ABF">
        <w:rPr>
          <w:rStyle w:val="Strong"/>
          <w:lang w:val="es-MX"/>
        </w:rPr>
        <w:t>comentario</w:t>
      </w:r>
      <w:r w:rsidR="009D7319" w:rsidRPr="00C86ABF">
        <w:rPr>
          <w:rStyle w:val="Strong"/>
          <w:lang w:val="es-MX"/>
        </w:rPr>
        <w:t>s</w:t>
      </w:r>
      <w:r w:rsidR="00E007DE" w:rsidRPr="00C86ABF">
        <w:rPr>
          <w:rStyle w:val="Strong"/>
          <w:lang w:val="es-MX"/>
        </w:rPr>
        <w:t xml:space="preserve"> público</w:t>
      </w:r>
      <w:r w:rsidR="009D7319" w:rsidRPr="00C86ABF">
        <w:rPr>
          <w:rStyle w:val="Strong"/>
          <w:lang w:val="es-MX"/>
        </w:rPr>
        <w:t>s</w:t>
      </w:r>
      <w:r w:rsidR="00E007DE" w:rsidRPr="00C86ABF">
        <w:rPr>
          <w:rStyle w:val="Strong"/>
          <w:lang w:val="es-MX"/>
        </w:rPr>
        <w:t xml:space="preserve"> y a las personas que están en la lista para recibir avisos sobre esta solicitud.  Si se reciben comentarios, el aviso también proveerá instrucciones para pedir una audiencia administrativa de </w:t>
      </w:r>
      <w:r w:rsidR="0045355A" w:rsidRPr="00C86ABF">
        <w:rPr>
          <w:rStyle w:val="Strong"/>
          <w:lang w:val="es-MX"/>
        </w:rPr>
        <w:t>caso impugnado</w:t>
      </w:r>
      <w:r w:rsidR="009D7319" w:rsidRPr="00C86ABF">
        <w:rPr>
          <w:rStyle w:val="Strong"/>
          <w:lang w:val="es-MX"/>
        </w:rPr>
        <w:t xml:space="preserve"> o pedir una reconsideración de la decisión del Director Ejecutivo</w:t>
      </w:r>
      <w:r w:rsidR="004A2258" w:rsidRPr="00C86ABF">
        <w:rPr>
          <w:rStyle w:val="Strong"/>
          <w:lang w:val="es-MX"/>
        </w:rPr>
        <w:t>.</w:t>
      </w:r>
      <w:r w:rsidR="00E007DE" w:rsidRPr="00C86ABF">
        <w:rPr>
          <w:rStyle w:val="Strong"/>
          <w:lang w:val="es-MX"/>
        </w:rPr>
        <w:t xml:space="preserve"> </w:t>
      </w:r>
      <w:r w:rsidR="00E007DE" w:rsidRPr="00E21373">
        <w:rPr>
          <w:lang w:val="es-MX"/>
        </w:rPr>
        <w:t xml:space="preserve">Una audiencia administrativa de </w:t>
      </w:r>
      <w:r w:rsidR="0045355A" w:rsidRPr="003C4C5F">
        <w:rPr>
          <w:lang w:val="es-MX"/>
        </w:rPr>
        <w:t>caso impugnado</w:t>
      </w:r>
      <w:r w:rsidR="00E007DE" w:rsidRPr="00E21373">
        <w:rPr>
          <w:lang w:val="es-MX"/>
        </w:rPr>
        <w:t xml:space="preserve"> es un procedimiento legal similar a un procedimiento legal civil en un tribunal de distrito del estado. </w:t>
      </w:r>
    </w:p>
    <w:p w14:paraId="3D2BC15C" w14:textId="165E3326" w:rsidR="00E007DE" w:rsidRPr="00C86ABF" w:rsidRDefault="00E007DE" w:rsidP="00CE2CCF">
      <w:pPr>
        <w:pStyle w:val="ListParagraph"/>
        <w:rPr>
          <w:rStyle w:val="Strong"/>
          <w:lang w:val="es-MX"/>
        </w:rPr>
      </w:pPr>
      <w:r w:rsidRPr="00C86ABF">
        <w:rPr>
          <w:rStyle w:val="Strong"/>
          <w:lang w:val="es-MX"/>
        </w:rPr>
        <w:lastRenderedPageBreak/>
        <w:t xml:space="preserve">PARA PEDIR UNA AUDIENCIA ADMINISTRATIVA </w:t>
      </w:r>
      <w:r w:rsidR="00831199" w:rsidRPr="00C86ABF">
        <w:rPr>
          <w:rStyle w:val="Strong"/>
          <w:lang w:val="es-MX"/>
        </w:rPr>
        <w:t>DE</w:t>
      </w:r>
      <w:r w:rsidR="0045355A" w:rsidRPr="00C86ABF">
        <w:rPr>
          <w:rStyle w:val="Strong"/>
          <w:lang w:val="es-MX"/>
        </w:rPr>
        <w:t>CASO IMPUGNADO</w:t>
      </w:r>
      <w:r w:rsidRPr="00C86ABF">
        <w:rPr>
          <w:rStyle w:val="Strong"/>
          <w:lang w:val="es-MX"/>
        </w:rPr>
        <w:t>, USTED DEBE INCLUIR EN SU PEDIDO LOS SIGUIENTES DATOS:  su nombre; dirección; teléfono; nombre del solicitante y número del permiso; la ubicación y la distancia de su propiedad/</w:t>
      </w:r>
      <w:r w:rsidR="00831199" w:rsidRPr="00C86ABF">
        <w:rPr>
          <w:rStyle w:val="Strong"/>
          <w:lang w:val="es-MX"/>
        </w:rPr>
        <w:t>actividad</w:t>
      </w:r>
      <w:r w:rsidR="0045355A" w:rsidRPr="00C86ABF">
        <w:rPr>
          <w:rStyle w:val="Strong"/>
          <w:lang w:val="es-MX"/>
        </w:rPr>
        <w:t>es</w:t>
      </w:r>
      <w:r w:rsidRPr="00C86ABF">
        <w:rPr>
          <w:rStyle w:val="Strong"/>
          <w:lang w:val="es-MX"/>
        </w:rPr>
        <w:t xml:space="preserve"> con respecto a la instalación; una descripción específica de la forma cómo usted sería afectado </w:t>
      </w:r>
      <w:r w:rsidR="0045355A" w:rsidRPr="00C86ABF">
        <w:rPr>
          <w:rStyle w:val="Strong"/>
          <w:lang w:val="es-MX"/>
        </w:rPr>
        <w:t>negativ</w:t>
      </w:r>
      <w:r w:rsidR="00831199" w:rsidRPr="00C86ABF">
        <w:rPr>
          <w:rStyle w:val="Strong"/>
          <w:lang w:val="es-MX"/>
        </w:rPr>
        <w:t>amente</w:t>
      </w:r>
      <w:r w:rsidRPr="00C86ABF">
        <w:rPr>
          <w:rStyle w:val="Strong"/>
          <w:lang w:val="es-MX"/>
        </w:rPr>
        <w:t xml:space="preserve"> por </w:t>
      </w:r>
      <w:r w:rsidR="0045355A" w:rsidRPr="00C86ABF">
        <w:rPr>
          <w:rStyle w:val="Strong"/>
          <w:lang w:val="es-MX"/>
        </w:rPr>
        <w:t>la instalación</w:t>
      </w:r>
      <w:r w:rsidR="00831199" w:rsidRPr="00C86ABF">
        <w:rPr>
          <w:rStyle w:val="Strong"/>
          <w:lang w:val="es-MX"/>
        </w:rPr>
        <w:t xml:space="preserve"> </w:t>
      </w:r>
      <w:r w:rsidR="0045355A" w:rsidRPr="00C86ABF">
        <w:rPr>
          <w:rStyle w:val="Strong"/>
          <w:lang w:val="es-MX"/>
        </w:rPr>
        <w:t>en</w:t>
      </w:r>
      <w:r w:rsidRPr="00C86ABF">
        <w:rPr>
          <w:rStyle w:val="Strong"/>
          <w:lang w:val="es-MX"/>
        </w:rPr>
        <w:t xml:space="preserve"> una manera no común al público en general; y la declaración "[Yo/no</w:t>
      </w:r>
      <w:r w:rsidR="009D7319" w:rsidRPr="00C86ABF">
        <w:rPr>
          <w:rStyle w:val="Strong"/>
          <w:lang w:val="es-MX"/>
        </w:rPr>
        <w:t>sotros] solicito/solicitamos un</w:t>
      </w:r>
      <w:r w:rsidRPr="00C86ABF">
        <w:rPr>
          <w:rStyle w:val="Strong"/>
          <w:lang w:val="es-MX"/>
        </w:rPr>
        <w:t xml:space="preserve">a audiencia administrativa de </w:t>
      </w:r>
      <w:r w:rsidR="0045355A" w:rsidRPr="00C86ABF">
        <w:rPr>
          <w:rStyle w:val="Strong"/>
          <w:lang w:val="es-MX"/>
        </w:rPr>
        <w:t>caso impugnado</w:t>
      </w:r>
      <w:r w:rsidRPr="00C86ABF">
        <w:rPr>
          <w:rStyle w:val="Strong"/>
          <w:lang w:val="es-MX"/>
        </w:rPr>
        <w:t xml:space="preserve">".  Si presenta por parte de un grupo o asociación el pedido para una audiencia administrativa de </w:t>
      </w:r>
      <w:r w:rsidR="0045355A" w:rsidRPr="00C86ABF">
        <w:rPr>
          <w:rStyle w:val="Strong"/>
          <w:lang w:val="es-MX"/>
        </w:rPr>
        <w:t>caso impugnado</w:t>
      </w:r>
      <w:r w:rsidRPr="00C86ABF">
        <w:rPr>
          <w:rStyle w:val="Strong"/>
          <w:lang w:val="es-MX"/>
        </w:rPr>
        <w:t>, debe identificar el nombre y la dirección de una persona que representa al grupo para recibir correspondencia en el futuro; debe identificar un miembro del</w:t>
      </w:r>
      <w:r w:rsidR="006F3541" w:rsidRPr="00C86ABF">
        <w:rPr>
          <w:rStyle w:val="Strong"/>
          <w:lang w:val="es-MX"/>
        </w:rPr>
        <w:t xml:space="preserve"> grupo que sería afectado negativ</w:t>
      </w:r>
      <w:r w:rsidRPr="00C86ABF">
        <w:rPr>
          <w:rStyle w:val="Strong"/>
          <w:lang w:val="es-MX"/>
        </w:rPr>
        <w:t xml:space="preserve">amente por la planta o la actividad propuesta; debe proveer la información ya indicada anteriormente con respecto a la ubicación del miembro afectado y la distancia de la planta o actividad propuesta; debe explicar </w:t>
      </w:r>
      <w:r w:rsidR="0045355A" w:rsidRPr="00C86ABF">
        <w:rPr>
          <w:rStyle w:val="Strong"/>
          <w:lang w:val="es-MX"/>
        </w:rPr>
        <w:t>cómo</w:t>
      </w:r>
      <w:r w:rsidRPr="00C86ABF">
        <w:rPr>
          <w:rStyle w:val="Strong"/>
          <w:lang w:val="es-MX"/>
        </w:rPr>
        <w:t xml:space="preserve"> y porqué el miembro sería afectado</w:t>
      </w:r>
      <w:r w:rsidR="0018390B" w:rsidRPr="00C86ABF">
        <w:rPr>
          <w:rStyle w:val="Strong"/>
          <w:lang w:val="es-MX"/>
        </w:rPr>
        <w:t>,</w:t>
      </w:r>
      <w:r w:rsidRPr="00C86ABF">
        <w:rPr>
          <w:rStyle w:val="Strong"/>
          <w:lang w:val="es-MX"/>
        </w:rPr>
        <w:t xml:space="preserve"> y como los intereses que el grupo desea proteger son pertinentes al propósito del grupo.</w:t>
      </w:r>
    </w:p>
    <w:p w14:paraId="39833665" w14:textId="01EF20EE" w:rsidR="00E007DE" w:rsidRPr="00FE32CD" w:rsidRDefault="00E007DE" w:rsidP="00CE2CCF">
      <w:pPr>
        <w:pStyle w:val="ListParagraph"/>
        <w:rPr>
          <w:lang w:val="es-MX"/>
        </w:rPr>
      </w:pPr>
      <w:r w:rsidRPr="00FE32CD">
        <w:rPr>
          <w:lang w:val="es-MX"/>
        </w:rPr>
        <w:t xml:space="preserve">Después del cierre de </w:t>
      </w:r>
      <w:r w:rsidR="00B66E42" w:rsidRPr="003C4C5F">
        <w:rPr>
          <w:szCs w:val="22"/>
          <w:lang w:val="es-MX"/>
        </w:rPr>
        <w:t xml:space="preserve">todos </w:t>
      </w:r>
      <w:r w:rsidRPr="00FE32CD">
        <w:rPr>
          <w:lang w:val="es-MX"/>
        </w:rPr>
        <w:t xml:space="preserve">los períodos </w:t>
      </w:r>
      <w:r w:rsidR="00B66E42" w:rsidRPr="003C4C5F">
        <w:rPr>
          <w:szCs w:val="22"/>
          <w:lang w:val="es-MX"/>
        </w:rPr>
        <w:t xml:space="preserve">pertinentes </w:t>
      </w:r>
      <w:r w:rsidRPr="00FE32CD">
        <w:rPr>
          <w:lang w:val="es-MX"/>
        </w:rPr>
        <w:t>para los pedidos y comentarios, el Director Ejec</w:t>
      </w:r>
      <w:r w:rsidR="00B66E42" w:rsidRPr="00FE32CD">
        <w:rPr>
          <w:lang w:val="es-MX"/>
        </w:rPr>
        <w:t xml:space="preserve">utivo enviará la solicitud y </w:t>
      </w:r>
      <w:r w:rsidR="00B66E42" w:rsidRPr="003C4C5F">
        <w:rPr>
          <w:szCs w:val="22"/>
          <w:lang w:val="es-MX"/>
        </w:rPr>
        <w:t>cualquier pedido</w:t>
      </w:r>
      <w:r w:rsidR="004A2258" w:rsidRPr="00FE32CD">
        <w:rPr>
          <w:lang w:val="es-MX"/>
        </w:rPr>
        <w:t xml:space="preserve"> para reconsideración o </w:t>
      </w:r>
      <w:r w:rsidR="004A2258">
        <w:rPr>
          <w:szCs w:val="22"/>
          <w:lang w:val="es-MX"/>
        </w:rPr>
        <w:t>para</w:t>
      </w:r>
      <w:r w:rsidRPr="00FE32CD">
        <w:rPr>
          <w:lang w:val="es-MX"/>
        </w:rPr>
        <w:t xml:space="preserve"> una audiencia administrativa de </w:t>
      </w:r>
      <w:r w:rsidR="0018390B" w:rsidRPr="003C4C5F">
        <w:rPr>
          <w:szCs w:val="22"/>
          <w:lang w:val="es-MX"/>
        </w:rPr>
        <w:t>caso impugnado</w:t>
      </w:r>
      <w:r w:rsidRPr="00FE32CD">
        <w:rPr>
          <w:lang w:val="es-MX"/>
        </w:rPr>
        <w:t xml:space="preserve"> a los Comisionados de la TCEQ para su consideración en una reunión programada de la Comisión.</w:t>
      </w:r>
    </w:p>
    <w:p w14:paraId="6C076B8B" w14:textId="7EC3EBBF" w:rsidR="00E007DE" w:rsidRPr="00FE32CD" w:rsidRDefault="00E007DE" w:rsidP="00CE2CCF">
      <w:pPr>
        <w:pStyle w:val="ListParagraph"/>
        <w:rPr>
          <w:lang w:val="es-MX"/>
        </w:rPr>
      </w:pPr>
      <w:r w:rsidRPr="00FE32CD">
        <w:rPr>
          <w:lang w:val="es-MX"/>
        </w:rPr>
        <w:t xml:space="preserve">La Comisión otorgará </w:t>
      </w:r>
      <w:r w:rsidR="0018390B" w:rsidRPr="003C4C5F">
        <w:rPr>
          <w:szCs w:val="22"/>
          <w:lang w:val="es-MX"/>
        </w:rPr>
        <w:t>única</w:t>
      </w:r>
      <w:r w:rsidR="00831199" w:rsidRPr="003C4C5F">
        <w:rPr>
          <w:szCs w:val="22"/>
          <w:lang w:val="es-MX"/>
        </w:rPr>
        <w:t>mente un</w:t>
      </w:r>
      <w:r w:rsidR="0018390B" w:rsidRPr="003C4C5F">
        <w:rPr>
          <w:szCs w:val="22"/>
          <w:lang w:val="es-MX"/>
        </w:rPr>
        <w:t>a</w:t>
      </w:r>
      <w:r w:rsidRPr="00FE32CD">
        <w:rPr>
          <w:lang w:val="es-MX"/>
        </w:rPr>
        <w:t xml:space="preserve"> audiencia administrativa de </w:t>
      </w:r>
      <w:r w:rsidR="0018390B" w:rsidRPr="003C4C5F">
        <w:rPr>
          <w:szCs w:val="22"/>
          <w:lang w:val="es-MX"/>
        </w:rPr>
        <w:t>caso impugnado</w:t>
      </w:r>
      <w:r w:rsidRPr="00FE32CD">
        <w:rPr>
          <w:lang w:val="es-MX"/>
        </w:rPr>
        <w:t xml:space="preserve"> sobre los </w:t>
      </w:r>
      <w:r w:rsidR="0018390B" w:rsidRPr="003C4C5F">
        <w:rPr>
          <w:szCs w:val="22"/>
          <w:lang w:val="es-MX"/>
        </w:rPr>
        <w:t>asuntos verdaderos</w:t>
      </w:r>
      <w:r w:rsidRPr="00FE32CD">
        <w:rPr>
          <w:lang w:val="es-MX"/>
        </w:rPr>
        <w:t xml:space="preserve"> disputados del caso que son pertinentes y esenciales para la decisión de la Comisión sobre la solicitud.  Además, la Comisión sólo otorgará una audiencia administrativa de </w:t>
      </w:r>
      <w:r w:rsidR="0018390B" w:rsidRPr="003C4C5F">
        <w:rPr>
          <w:szCs w:val="22"/>
          <w:lang w:val="es-MX"/>
        </w:rPr>
        <w:t>caso impugnado</w:t>
      </w:r>
      <w:r w:rsidRPr="00FE32CD">
        <w:rPr>
          <w:lang w:val="es-MX"/>
        </w:rPr>
        <w:t xml:space="preserve"> sobre los asuntos que fueron presentados antes del plazo de vencimiento y que no fueron retirados posteriormente.</w:t>
      </w:r>
    </w:p>
    <w:p w14:paraId="190CD632" w14:textId="4DA837B7" w:rsidR="00E007DE" w:rsidRPr="00FE32CD" w:rsidRDefault="00E007DE" w:rsidP="00CE2CCF">
      <w:pPr>
        <w:pStyle w:val="ListParagraph"/>
        <w:rPr>
          <w:lang w:val="es-MX"/>
        </w:rPr>
      </w:pPr>
      <w:r w:rsidRPr="00C86ABF">
        <w:rPr>
          <w:rStyle w:val="Strong"/>
          <w:lang w:val="es-MX"/>
        </w:rPr>
        <w:t>ACCIÓN DEL DIRECTOR EJECUTIVO.</w:t>
      </w:r>
      <w:r w:rsidRPr="00FE32CD">
        <w:rPr>
          <w:lang w:val="es-MX"/>
        </w:rPr>
        <w:t xml:space="preserve">  El Director Ejecutivo puede emitir </w:t>
      </w:r>
      <w:r w:rsidR="00B66E42" w:rsidRPr="003C4C5F">
        <w:rPr>
          <w:noProof/>
          <w:szCs w:val="22"/>
          <w:lang w:val="es-MX"/>
        </w:rPr>
        <w:t>l</w:t>
      </w:r>
      <w:r w:rsidRPr="003C4C5F">
        <w:rPr>
          <w:noProof/>
          <w:szCs w:val="22"/>
          <w:lang w:val="es-MX"/>
        </w:rPr>
        <w:t>a</w:t>
      </w:r>
      <w:r w:rsidRPr="00FE32CD">
        <w:rPr>
          <w:lang w:val="es-MX"/>
        </w:rPr>
        <w:t xml:space="preserve"> aprobación final de la solicitud a menos que exista un pedido antes del plazo de vencimiento de una audiencia administrativa de </w:t>
      </w:r>
      <w:r w:rsidR="00B66E42" w:rsidRPr="003C4C5F">
        <w:rPr>
          <w:noProof/>
          <w:szCs w:val="22"/>
          <w:lang w:val="es-MX"/>
        </w:rPr>
        <w:t>caso impugnado</w:t>
      </w:r>
      <w:r w:rsidRPr="00FE32CD">
        <w:rPr>
          <w:lang w:val="es-MX"/>
        </w:rPr>
        <w:t xml:space="preserve"> o se </w:t>
      </w:r>
      <w:r w:rsidRPr="003C4C5F">
        <w:rPr>
          <w:noProof/>
          <w:szCs w:val="22"/>
          <w:lang w:val="es-MX"/>
        </w:rPr>
        <w:t>ha</w:t>
      </w:r>
      <w:r w:rsidR="004A2258">
        <w:rPr>
          <w:noProof/>
          <w:szCs w:val="22"/>
          <w:lang w:val="es-MX"/>
        </w:rPr>
        <w:t>ya</w:t>
      </w:r>
      <w:r w:rsidRPr="00FE32CD">
        <w:rPr>
          <w:lang w:val="es-MX"/>
        </w:rPr>
        <w:t xml:space="preserve"> presentado un pedido de reconsideración. Si un pedido ha llegado antes del plazo de vencimiento de la audiencia o el pedido de reconsideración </w:t>
      </w:r>
      <w:r w:rsidRPr="003C4C5F">
        <w:rPr>
          <w:noProof/>
          <w:szCs w:val="22"/>
          <w:lang w:val="es-MX"/>
        </w:rPr>
        <w:t>ha</w:t>
      </w:r>
      <w:r w:rsidR="00B66E42" w:rsidRPr="003C4C5F">
        <w:rPr>
          <w:noProof/>
          <w:szCs w:val="22"/>
          <w:lang w:val="es-MX"/>
        </w:rPr>
        <w:t>ya</w:t>
      </w:r>
      <w:r w:rsidRPr="00FE32CD">
        <w:rPr>
          <w:lang w:val="es-MX"/>
        </w:rPr>
        <w:t xml:space="preserve"> sido presentado, el Director Ejecutivo no emitirá </w:t>
      </w:r>
      <w:r w:rsidR="00B66E42" w:rsidRPr="003C4C5F">
        <w:rPr>
          <w:noProof/>
          <w:szCs w:val="22"/>
          <w:lang w:val="es-MX"/>
        </w:rPr>
        <w:t>l</w:t>
      </w:r>
      <w:r w:rsidRPr="003C4C5F">
        <w:rPr>
          <w:noProof/>
          <w:szCs w:val="22"/>
          <w:lang w:val="es-MX"/>
        </w:rPr>
        <w:t>a</w:t>
      </w:r>
      <w:r w:rsidRPr="00FE32CD">
        <w:rPr>
          <w:lang w:val="es-MX"/>
        </w:rPr>
        <w:t xml:space="preserve"> aprobación final </w:t>
      </w:r>
      <w:r w:rsidR="00B66E42" w:rsidRPr="003C4C5F">
        <w:rPr>
          <w:noProof/>
          <w:szCs w:val="22"/>
          <w:lang w:val="es-MX"/>
        </w:rPr>
        <w:t>d</w:t>
      </w:r>
      <w:r w:rsidRPr="003C4C5F">
        <w:rPr>
          <w:noProof/>
          <w:szCs w:val="22"/>
          <w:lang w:val="es-MX"/>
        </w:rPr>
        <w:t>el</w:t>
      </w:r>
      <w:r w:rsidRPr="00FE32CD">
        <w:rPr>
          <w:lang w:val="es-MX"/>
        </w:rPr>
        <w:t xml:space="preserve"> permiso y enviará la solicitud y el pedido a los Comisionados de la </w:t>
      </w:r>
      <w:r w:rsidRPr="003C4C5F">
        <w:rPr>
          <w:noProof/>
          <w:szCs w:val="22"/>
          <w:lang w:val="es-MX"/>
        </w:rPr>
        <w:t>TC</w:t>
      </w:r>
      <w:r w:rsidR="00B66E42" w:rsidRPr="003C4C5F">
        <w:rPr>
          <w:noProof/>
          <w:szCs w:val="22"/>
          <w:lang w:val="es-MX"/>
        </w:rPr>
        <w:t>E</w:t>
      </w:r>
      <w:r w:rsidRPr="003C4C5F">
        <w:rPr>
          <w:noProof/>
          <w:szCs w:val="22"/>
          <w:lang w:val="es-MX"/>
        </w:rPr>
        <w:t>Q</w:t>
      </w:r>
      <w:r w:rsidRPr="00FE32CD">
        <w:rPr>
          <w:lang w:val="es-MX"/>
        </w:rPr>
        <w:t xml:space="preserve"> para consideración en una reunión programada de la Comisión.</w:t>
      </w:r>
    </w:p>
    <w:p w14:paraId="02A2187F" w14:textId="77777777" w:rsidR="002264BD" w:rsidRDefault="00E007DE" w:rsidP="00CE2CCF">
      <w:pPr>
        <w:pStyle w:val="ListParagraph"/>
        <w:rPr>
          <w:lang w:val="es-MX"/>
        </w:rPr>
      </w:pPr>
      <w:r w:rsidRPr="00C86ABF">
        <w:rPr>
          <w:rStyle w:val="Strong"/>
          <w:lang w:val="es-MX"/>
        </w:rPr>
        <w:t xml:space="preserve">LISTA DE CORREO.  </w:t>
      </w:r>
      <w:r w:rsidR="006F3541" w:rsidRPr="003C4C5F">
        <w:rPr>
          <w:szCs w:val="22"/>
          <w:lang w:val="es-MX"/>
        </w:rPr>
        <w:t xml:space="preserve">Si entrega comentarios públicos, un pedido para una audiencia administrativa de caso impugnado o una reconsideración de la decisión del Director Ejecutivo, </w:t>
      </w:r>
      <w:r w:rsidR="006F3541">
        <w:rPr>
          <w:szCs w:val="22"/>
          <w:lang w:val="es-MX"/>
        </w:rPr>
        <w:t xml:space="preserve">será agregado a la lista de correos de esta solicitud para recibir avisos públicos en el futuro enviadas por </w:t>
      </w:r>
      <w:r w:rsidR="006F3541" w:rsidRPr="003C4C5F">
        <w:rPr>
          <w:szCs w:val="22"/>
          <w:lang w:val="es-MX"/>
        </w:rPr>
        <w:t xml:space="preserve">la Oficina del Secretario Oficial.  </w:t>
      </w:r>
      <w:r w:rsidR="001B7436" w:rsidRPr="003C4C5F">
        <w:rPr>
          <w:szCs w:val="22"/>
          <w:lang w:val="es-MX"/>
        </w:rPr>
        <w:t>Además</w:t>
      </w:r>
      <w:r w:rsidRPr="00FE32CD">
        <w:rPr>
          <w:lang w:val="es-MX"/>
        </w:rPr>
        <w:t xml:space="preserve">, puede </w:t>
      </w:r>
      <w:r w:rsidR="001B7436" w:rsidRPr="003C4C5F">
        <w:rPr>
          <w:szCs w:val="22"/>
          <w:lang w:val="es-MX"/>
        </w:rPr>
        <w:t>solicitar</w:t>
      </w:r>
      <w:r w:rsidRPr="00FE32CD">
        <w:rPr>
          <w:lang w:val="es-MX"/>
        </w:rPr>
        <w:t xml:space="preserve"> que </w:t>
      </w:r>
      <w:r w:rsidR="001B7436" w:rsidRPr="003C4C5F">
        <w:rPr>
          <w:szCs w:val="22"/>
          <w:lang w:val="es-MX"/>
        </w:rPr>
        <w:t>sea puesto</w:t>
      </w:r>
      <w:r w:rsidRPr="00FE32CD">
        <w:rPr>
          <w:lang w:val="es-MX"/>
        </w:rPr>
        <w:t xml:space="preserve"> en</w:t>
      </w:r>
      <w:r w:rsidR="001B7436" w:rsidRPr="003C4C5F">
        <w:rPr>
          <w:szCs w:val="22"/>
          <w:lang w:val="es-MX"/>
        </w:rPr>
        <w:t>:</w:t>
      </w:r>
      <w:r w:rsidRPr="00FE32CD">
        <w:rPr>
          <w:lang w:val="es-MX"/>
        </w:rPr>
        <w:t xml:space="preserve"> (1) la lista de correo perman</w:t>
      </w:r>
      <w:r w:rsidR="00B66E42" w:rsidRPr="00FE32CD">
        <w:rPr>
          <w:lang w:val="es-MX"/>
        </w:rPr>
        <w:t xml:space="preserve">ente para recibir los avisos </w:t>
      </w:r>
      <w:r w:rsidR="00B66E42" w:rsidRPr="003C4C5F">
        <w:rPr>
          <w:szCs w:val="22"/>
          <w:lang w:val="es-MX"/>
        </w:rPr>
        <w:t>d</w:t>
      </w:r>
      <w:r w:rsidRPr="003C4C5F">
        <w:rPr>
          <w:noProof/>
          <w:szCs w:val="22"/>
          <w:lang w:val="es-MX"/>
        </w:rPr>
        <w:t>el</w:t>
      </w:r>
      <w:r w:rsidRPr="00FE32CD">
        <w:rPr>
          <w:lang w:val="es-MX"/>
        </w:rPr>
        <w:t xml:space="preserve"> solicitante indicado por nombre y número </w:t>
      </w:r>
      <w:r w:rsidR="00831199" w:rsidRPr="003C4C5F">
        <w:rPr>
          <w:szCs w:val="22"/>
          <w:lang w:val="es-MX"/>
        </w:rPr>
        <w:t>de</w:t>
      </w:r>
      <w:r w:rsidRPr="00FE32CD">
        <w:rPr>
          <w:lang w:val="es-MX"/>
        </w:rPr>
        <w:t xml:space="preserve"> permiso específico y/o (2) la lista de correo de todas las solicitudes </w:t>
      </w:r>
      <w:r w:rsidR="001B7436" w:rsidRPr="003C4C5F">
        <w:rPr>
          <w:szCs w:val="22"/>
          <w:lang w:val="es-MX"/>
        </w:rPr>
        <w:t>para</w:t>
      </w:r>
      <w:r w:rsidRPr="00FE32CD">
        <w:rPr>
          <w:lang w:val="es-MX"/>
        </w:rPr>
        <w:t xml:space="preserve"> un condado </w:t>
      </w:r>
      <w:r w:rsidR="001B7436" w:rsidRPr="003C4C5F">
        <w:rPr>
          <w:szCs w:val="22"/>
          <w:lang w:val="es-MX"/>
        </w:rPr>
        <w:t>específico</w:t>
      </w:r>
      <w:r w:rsidRPr="003C4C5F">
        <w:rPr>
          <w:szCs w:val="22"/>
          <w:lang w:val="es-MX"/>
        </w:rPr>
        <w:t xml:space="preserve">.  </w:t>
      </w:r>
      <w:r w:rsidR="004A2258">
        <w:rPr>
          <w:szCs w:val="22"/>
          <w:lang w:val="es-MX"/>
        </w:rPr>
        <w:t xml:space="preserve">Para ser agregado a la lista permanente y/o la lista de correo del condado, especifique claramente </w:t>
      </w:r>
      <w:r w:rsidR="004A2258" w:rsidRPr="003C4C5F">
        <w:rPr>
          <w:szCs w:val="22"/>
          <w:lang w:val="es-MX"/>
        </w:rPr>
        <w:t>cuál</w:t>
      </w:r>
      <w:r w:rsidR="001B7436" w:rsidRPr="003C4C5F">
        <w:rPr>
          <w:szCs w:val="22"/>
          <w:lang w:val="es-MX"/>
        </w:rPr>
        <w:t>(es)</w:t>
      </w:r>
      <w:r w:rsidRPr="00FE32CD">
        <w:rPr>
          <w:lang w:val="es-MX"/>
        </w:rPr>
        <w:t xml:space="preserve"> lista(s) y </w:t>
      </w:r>
      <w:r w:rsidR="00831199" w:rsidRPr="003C4C5F">
        <w:rPr>
          <w:szCs w:val="22"/>
          <w:lang w:val="es-MX"/>
        </w:rPr>
        <w:t>env</w:t>
      </w:r>
      <w:r w:rsidR="001B7436" w:rsidRPr="003C4C5F">
        <w:rPr>
          <w:szCs w:val="22"/>
          <w:lang w:val="es-MX"/>
        </w:rPr>
        <w:t>íe</w:t>
      </w:r>
      <w:r w:rsidRPr="00FE32CD">
        <w:rPr>
          <w:lang w:val="es-MX"/>
        </w:rPr>
        <w:t xml:space="preserve"> por c</w:t>
      </w:r>
      <w:r w:rsidR="003C4C5F" w:rsidRPr="00FE32CD">
        <w:rPr>
          <w:lang w:val="es-MX"/>
        </w:rPr>
        <w:t xml:space="preserve">orreo su pedido a la Oficina </w:t>
      </w:r>
      <w:r w:rsidR="003C4C5F">
        <w:rPr>
          <w:szCs w:val="22"/>
          <w:lang w:val="es-MX"/>
        </w:rPr>
        <w:t>de</w:t>
      </w:r>
      <w:r w:rsidRPr="003C4C5F">
        <w:rPr>
          <w:szCs w:val="22"/>
          <w:lang w:val="es-MX"/>
        </w:rPr>
        <w:t>l</w:t>
      </w:r>
      <w:r w:rsidRPr="00FE32CD">
        <w:rPr>
          <w:lang w:val="es-MX"/>
        </w:rPr>
        <w:t xml:space="preserve"> Secretario </w:t>
      </w:r>
      <w:r w:rsidR="001B7436" w:rsidRPr="003C4C5F">
        <w:rPr>
          <w:szCs w:val="22"/>
          <w:lang w:val="es-MX"/>
        </w:rPr>
        <w:t>Oficial</w:t>
      </w:r>
      <w:r w:rsidR="004A2258" w:rsidRPr="00FE32CD">
        <w:rPr>
          <w:lang w:val="es-MX"/>
        </w:rPr>
        <w:t xml:space="preserve"> de la TCEQ</w:t>
      </w:r>
      <w:r w:rsidR="004A2258">
        <w:rPr>
          <w:szCs w:val="22"/>
          <w:lang w:val="es-MX"/>
        </w:rPr>
        <w:t xml:space="preserve"> en la dirección que sigue</w:t>
      </w:r>
      <w:r w:rsidR="004A2258" w:rsidRPr="00FE32CD">
        <w:rPr>
          <w:lang w:val="es-MX"/>
        </w:rPr>
        <w:t>.</w:t>
      </w:r>
    </w:p>
    <w:p w14:paraId="59455CF7" w14:textId="74310C0B" w:rsidR="002264BD" w:rsidRPr="00C86ABF" w:rsidRDefault="00CE2CCF" w:rsidP="00CE2CCF">
      <w:pPr>
        <w:pStyle w:val="ListParagraph"/>
        <w:rPr>
          <w:lang w:val="es-MX"/>
        </w:rPr>
      </w:pPr>
      <w:r w:rsidRPr="00C86ABF">
        <w:rPr>
          <w:rStyle w:val="Strong"/>
          <w:lang w:val="es-MX"/>
        </w:rPr>
        <w:t>INFORMACIÓN</w:t>
      </w:r>
      <w:r w:rsidR="002264BD" w:rsidRPr="00C86ABF">
        <w:rPr>
          <w:rStyle w:val="Strong"/>
          <w:lang w:val="es-MX"/>
        </w:rPr>
        <w:t xml:space="preserve"> DISPONIBLE EN LINEA. </w:t>
      </w:r>
      <w:r w:rsidR="002264BD" w:rsidRPr="00C86ABF">
        <w:rPr>
          <w:lang w:val="es-MX"/>
        </w:rPr>
        <w:t xml:space="preserve">Para detalles sobre el estado de la solicitud, visite la Base de Datos Integrada de los Comisionados (CID, por sus siglas en inglés) al </w:t>
      </w:r>
      <w:hyperlink r:id="rId9" w:history="1">
        <w:r w:rsidR="002264BD" w:rsidRPr="00C86ABF">
          <w:rPr>
            <w:rStyle w:val="Hyperlink"/>
            <w:lang w:val="es-MX"/>
          </w:rPr>
          <w:t>www.tceq.texas.gov/goto/cid</w:t>
        </w:r>
      </w:hyperlink>
      <w:r w:rsidR="002264BD" w:rsidRPr="00C86ABF">
        <w:rPr>
          <w:lang w:val="es-MX"/>
        </w:rPr>
        <w:t>. Una vez que haya obtenido acceso al CID usando el enlace de arriba, rellene el número de permiso de esta solicitud, la cual está proporcionada al inicio de este aviso.</w:t>
      </w:r>
    </w:p>
    <w:p w14:paraId="64AA1824" w14:textId="2A648D74" w:rsidR="00A9341A" w:rsidRDefault="002264BD" w:rsidP="00CE2CCF">
      <w:pPr>
        <w:pStyle w:val="ListParagraph"/>
        <w:rPr>
          <w:rStyle w:val="Strong"/>
          <w:lang w:val="es-MX"/>
        </w:rPr>
      </w:pPr>
      <w:r w:rsidRPr="00C86ABF">
        <w:rPr>
          <w:rStyle w:val="Strong"/>
          <w:lang w:val="es-MX"/>
        </w:rPr>
        <w:t>COMUNICACION Y TRANSFERENCIA DE INFOMACION A LA AGENCIA</w:t>
      </w:r>
      <w:r w:rsidR="00C11169">
        <w:rPr>
          <w:rStyle w:val="Strong"/>
          <w:lang w:val="es-MX"/>
        </w:rPr>
        <w:t xml:space="preserve"> </w:t>
      </w:r>
      <w:r w:rsidRPr="00C86ABF">
        <w:rPr>
          <w:rStyle w:val="Strong"/>
          <w:lang w:val="es-MX"/>
        </w:rPr>
        <w:t xml:space="preserve">- todos los comentarios públicos y solicitudes deben ser presentadas dentro de 45 días de la fecha de publicación de este aviso electrónicamente vía </w:t>
      </w:r>
      <w:hyperlink r:id="rId10" w:history="1">
        <w:r w:rsidR="00501BB5" w:rsidRPr="00C86ABF">
          <w:rPr>
            <w:rStyle w:val="Hyperlink"/>
            <w:lang w:val="es-MX"/>
          </w:rPr>
          <w:t>www.tceq.texas.gov/agency/decisions/cc/comments.html</w:t>
        </w:r>
      </w:hyperlink>
      <w:r w:rsidRPr="00C86ABF">
        <w:rPr>
          <w:lang w:val="es-MX"/>
        </w:rPr>
        <w:t xml:space="preserve"> </w:t>
      </w:r>
      <w:r w:rsidRPr="00C86ABF">
        <w:rPr>
          <w:rStyle w:val="Strong"/>
          <w:lang w:val="es-MX"/>
        </w:rPr>
        <w:t>o por</w:t>
      </w:r>
    </w:p>
    <w:p w14:paraId="3E57D1E6" w14:textId="73C3E585" w:rsidR="00B00764" w:rsidRPr="002264BD" w:rsidRDefault="002264BD" w:rsidP="00CE2CCF">
      <w:pPr>
        <w:pStyle w:val="ListParagraph"/>
        <w:rPr>
          <w:lang w:val="es-MX"/>
        </w:rPr>
      </w:pPr>
      <w:r w:rsidRPr="00C86ABF">
        <w:rPr>
          <w:rStyle w:val="Strong"/>
          <w:lang w:val="es-MX"/>
        </w:rPr>
        <w:lastRenderedPageBreak/>
        <w:t xml:space="preserve">escrito dirigidos a la Comisión de Texas de Calidad Ambiental, Oficial de la Secretaría (Office of Chief Clerk), MC-105, P.O. Box 13087, Austin, Texas 78711-3087. </w:t>
      </w:r>
      <w:r w:rsidRPr="002264BD">
        <w:rPr>
          <w:szCs w:val="22"/>
          <w:lang w:val="es-ES"/>
        </w:rPr>
        <w:t xml:space="preserve">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 o visite su sitio de la red al </w:t>
      </w:r>
      <w:hyperlink r:id="rId11" w:history="1">
        <w:r w:rsidR="00501BB5" w:rsidRPr="0094706A">
          <w:rPr>
            <w:rStyle w:val="Hyperlink"/>
            <w:szCs w:val="22"/>
            <w:lang w:val="es-ES"/>
          </w:rPr>
          <w:t>www.tceq.texas.gov/goto/pep</w:t>
        </w:r>
      </w:hyperlink>
      <w:r w:rsidRPr="002264BD">
        <w:rPr>
          <w:szCs w:val="22"/>
          <w:lang w:val="es-ES"/>
        </w:rPr>
        <w:t>. Si desea información en español, puede llamar al 1-800-687-4040.</w:t>
      </w:r>
    </w:p>
    <w:p w14:paraId="3848CF64" w14:textId="7F726C9B" w:rsidR="00E007DE" w:rsidRPr="00C11169" w:rsidRDefault="00E007DE" w:rsidP="00CE2CCF">
      <w:pPr>
        <w:pStyle w:val="ListParagraph"/>
        <w:rPr>
          <w:rStyle w:val="Emphasis"/>
          <w:i w:val="0"/>
          <w:lang w:val="es-MX"/>
        </w:rPr>
      </w:pPr>
      <w:r w:rsidRPr="003C4C5F">
        <w:rPr>
          <w:szCs w:val="22"/>
          <w:lang w:val="es-MX"/>
        </w:rPr>
        <w:t>También puede obtener información adicional del [</w:t>
      </w:r>
      <w:r w:rsidRPr="00C86ABF">
        <w:rPr>
          <w:rStyle w:val="Emphasis"/>
          <w:lang w:val="es-MX"/>
        </w:rPr>
        <w:t>name of applicant</w:t>
      </w:r>
      <w:r w:rsidRPr="003C4C5F">
        <w:rPr>
          <w:szCs w:val="22"/>
          <w:lang w:val="es-MX"/>
        </w:rPr>
        <w:t xml:space="preserve">] </w:t>
      </w:r>
      <w:r w:rsidR="0082008D" w:rsidRPr="003C4C5F">
        <w:rPr>
          <w:szCs w:val="22"/>
          <w:lang w:val="es-MX"/>
        </w:rPr>
        <w:t>en</w:t>
      </w:r>
      <w:r w:rsidRPr="003C4C5F">
        <w:rPr>
          <w:szCs w:val="22"/>
          <w:lang w:val="es-MX"/>
        </w:rPr>
        <w:t xml:space="preserve"> la dirección indicada arriba o llamando </w:t>
      </w:r>
      <w:r w:rsidR="00831199" w:rsidRPr="003C4C5F">
        <w:rPr>
          <w:szCs w:val="22"/>
          <w:lang w:val="es-MX"/>
        </w:rPr>
        <w:t>a</w:t>
      </w:r>
      <w:r w:rsidRPr="00C86ABF">
        <w:rPr>
          <w:rStyle w:val="Emphasis"/>
          <w:lang w:val="es-MX"/>
        </w:rPr>
        <w:t xml:space="preserve"> </w:t>
      </w:r>
      <w:r w:rsidRPr="003C4C5F">
        <w:rPr>
          <w:szCs w:val="22"/>
          <w:lang w:val="es-MX"/>
        </w:rPr>
        <w:t>[</w:t>
      </w:r>
      <w:r w:rsidRPr="00C86ABF">
        <w:rPr>
          <w:rStyle w:val="Emphasis"/>
          <w:lang w:val="es-MX"/>
        </w:rPr>
        <w:t xml:space="preserve">name of </w:t>
      </w:r>
      <w:r w:rsidR="00831199" w:rsidRPr="00C86ABF">
        <w:rPr>
          <w:rStyle w:val="Emphasis"/>
          <w:lang w:val="es-MX"/>
        </w:rPr>
        <w:t>applicant</w:t>
      </w:r>
      <w:r w:rsidR="0082008D" w:rsidRPr="00C86ABF">
        <w:rPr>
          <w:rStyle w:val="Emphasis"/>
          <w:lang w:val="es-MX"/>
        </w:rPr>
        <w:t>’</w:t>
      </w:r>
      <w:r w:rsidR="003C4C5F" w:rsidRPr="00C86ABF">
        <w:rPr>
          <w:rStyle w:val="Emphasis"/>
          <w:lang w:val="es-MX"/>
        </w:rPr>
        <w:t>s</w:t>
      </w:r>
      <w:r w:rsidRPr="00C86ABF">
        <w:rPr>
          <w:rStyle w:val="Emphasis"/>
          <w:lang w:val="es-MX"/>
        </w:rPr>
        <w:t xml:space="preserve"> representative</w:t>
      </w:r>
      <w:r w:rsidRPr="003C4C5F">
        <w:rPr>
          <w:szCs w:val="22"/>
          <w:lang w:val="es-MX"/>
        </w:rPr>
        <w:t>] al [</w:t>
      </w:r>
      <w:r w:rsidR="00831199" w:rsidRPr="00C86ABF">
        <w:rPr>
          <w:rStyle w:val="Emphasis"/>
          <w:lang w:val="es-MX"/>
        </w:rPr>
        <w:t>applicant</w:t>
      </w:r>
      <w:r w:rsidR="0082008D" w:rsidRPr="00C86ABF">
        <w:rPr>
          <w:rStyle w:val="Emphasis"/>
          <w:lang w:val="es-MX"/>
        </w:rPr>
        <w:t>’</w:t>
      </w:r>
      <w:r w:rsidRPr="00C86ABF">
        <w:rPr>
          <w:rStyle w:val="Emphasis"/>
          <w:lang w:val="es-MX"/>
        </w:rPr>
        <w:t>s phone number</w:t>
      </w:r>
      <w:r w:rsidRPr="003C4C5F">
        <w:rPr>
          <w:szCs w:val="22"/>
          <w:lang w:val="es-MX"/>
        </w:rPr>
        <w:t>]</w:t>
      </w:r>
      <w:r w:rsidRPr="00C86ABF">
        <w:rPr>
          <w:rStyle w:val="Emphasis"/>
          <w:lang w:val="es-MX"/>
        </w:rPr>
        <w:t>.</w:t>
      </w:r>
    </w:p>
    <w:p w14:paraId="75739083" w14:textId="06848F83" w:rsidR="00E007DE" w:rsidRPr="000E6EBA" w:rsidRDefault="00E007DE" w:rsidP="00CE2CCF">
      <w:pPr>
        <w:pStyle w:val="ListParagraph"/>
        <w:rPr>
          <w:noProof/>
          <w:szCs w:val="22"/>
        </w:rPr>
      </w:pPr>
      <w:bookmarkStart w:id="1" w:name="_GoBack"/>
      <w:bookmarkEnd w:id="1"/>
      <w:r w:rsidRPr="000E6EBA">
        <w:rPr>
          <w:noProof/>
          <w:szCs w:val="22"/>
        </w:rPr>
        <w:t xml:space="preserve">Fecha de emisión </w:t>
      </w:r>
      <w:r w:rsidR="0071396E">
        <w:rPr>
          <w:noProof/>
          <w:szCs w:val="22"/>
        </w:rPr>
        <w:t xml:space="preserve"> </w:t>
      </w:r>
      <w:r w:rsidR="0071396E" w:rsidRPr="006E57E0">
        <w:rPr>
          <w:b/>
          <w:bCs/>
          <w:noProof/>
        </w:rPr>
        <mc:AlternateContent>
          <mc:Choice Requires="wps">
            <w:drawing>
              <wp:inline distT="0" distB="0" distL="0" distR="0" wp14:anchorId="26824286" wp14:editId="3981A83A">
                <wp:extent cx="725214" cy="0"/>
                <wp:effectExtent l="0" t="0" r="0" b="0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2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36C176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" strokecolor="windowText">
                <w10:anchorlock/>
              </v:line>
            </w:pict>
          </mc:Fallback>
        </mc:AlternateContent>
      </w:r>
    </w:p>
    <w:sectPr w:rsidR="00E007DE" w:rsidRPr="000E6EBA" w:rsidSect="00B66E42">
      <w:endnotePr>
        <w:numFmt w:val="decimal"/>
      </w:endnotePr>
      <w:type w:val="continuous"/>
      <w:pgSz w:w="12240" w:h="15840"/>
      <w:pgMar w:top="1440" w:right="1350" w:bottom="1440" w:left="1359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B83BD" w14:textId="77777777" w:rsidR="008615A3" w:rsidRDefault="008615A3" w:rsidP="00B40B22">
      <w:r>
        <w:separator/>
      </w:r>
    </w:p>
  </w:endnote>
  <w:endnote w:type="continuationSeparator" w:id="0">
    <w:p w14:paraId="2982DA39" w14:textId="77777777" w:rsidR="008615A3" w:rsidRDefault="008615A3" w:rsidP="00B40B22">
      <w:r>
        <w:continuationSeparator/>
      </w:r>
    </w:p>
  </w:endnote>
  <w:endnote w:type="continuationNotice" w:id="1">
    <w:p w14:paraId="72440605" w14:textId="77777777" w:rsidR="008615A3" w:rsidRDefault="00861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26A9" w14:textId="77777777" w:rsidR="008615A3" w:rsidRDefault="008615A3" w:rsidP="00B40B22">
      <w:r>
        <w:separator/>
      </w:r>
    </w:p>
  </w:footnote>
  <w:footnote w:type="continuationSeparator" w:id="0">
    <w:p w14:paraId="7A27E068" w14:textId="77777777" w:rsidR="008615A3" w:rsidRDefault="008615A3" w:rsidP="00B40B22">
      <w:r>
        <w:continuationSeparator/>
      </w:r>
    </w:p>
  </w:footnote>
  <w:footnote w:type="continuationNotice" w:id="1">
    <w:p w14:paraId="2A1450E2" w14:textId="77777777" w:rsidR="008615A3" w:rsidRDefault="008615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F24F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1213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1C72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96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CA1D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4F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72F4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2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FE7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78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DE"/>
    <w:rsid w:val="000044AE"/>
    <w:rsid w:val="00023A45"/>
    <w:rsid w:val="00030000"/>
    <w:rsid w:val="00076B26"/>
    <w:rsid w:val="00097418"/>
    <w:rsid w:val="000D15E0"/>
    <w:rsid w:val="000E6EBA"/>
    <w:rsid w:val="00153308"/>
    <w:rsid w:val="00177386"/>
    <w:rsid w:val="00182A9D"/>
    <w:rsid w:val="0018390B"/>
    <w:rsid w:val="001A262B"/>
    <w:rsid w:val="001B7436"/>
    <w:rsid w:val="001E4694"/>
    <w:rsid w:val="001F17A2"/>
    <w:rsid w:val="002264BD"/>
    <w:rsid w:val="00226CC2"/>
    <w:rsid w:val="00251207"/>
    <w:rsid w:val="00284A24"/>
    <w:rsid w:val="0029561A"/>
    <w:rsid w:val="002960D7"/>
    <w:rsid w:val="00297D92"/>
    <w:rsid w:val="002B1366"/>
    <w:rsid w:val="002E4280"/>
    <w:rsid w:val="002F00F6"/>
    <w:rsid w:val="00357F52"/>
    <w:rsid w:val="003621DA"/>
    <w:rsid w:val="003919C8"/>
    <w:rsid w:val="0039703B"/>
    <w:rsid w:val="003A7AE3"/>
    <w:rsid w:val="003B2429"/>
    <w:rsid w:val="003C23B1"/>
    <w:rsid w:val="003C4C5F"/>
    <w:rsid w:val="00403F2A"/>
    <w:rsid w:val="0042678B"/>
    <w:rsid w:val="0045355A"/>
    <w:rsid w:val="004965E6"/>
    <w:rsid w:val="00497B39"/>
    <w:rsid w:val="004A2258"/>
    <w:rsid w:val="00501BB5"/>
    <w:rsid w:val="00514F51"/>
    <w:rsid w:val="005167C0"/>
    <w:rsid w:val="00537B19"/>
    <w:rsid w:val="005526AF"/>
    <w:rsid w:val="00573C3C"/>
    <w:rsid w:val="005A3C96"/>
    <w:rsid w:val="005C5269"/>
    <w:rsid w:val="005F0C53"/>
    <w:rsid w:val="006B4E4C"/>
    <w:rsid w:val="006C77F2"/>
    <w:rsid w:val="006C7BFE"/>
    <w:rsid w:val="006E7C8B"/>
    <w:rsid w:val="006F3541"/>
    <w:rsid w:val="007113A0"/>
    <w:rsid w:val="00711F99"/>
    <w:rsid w:val="0071396E"/>
    <w:rsid w:val="00756F24"/>
    <w:rsid w:val="007A2FFC"/>
    <w:rsid w:val="007F1D81"/>
    <w:rsid w:val="007F2270"/>
    <w:rsid w:val="008005D1"/>
    <w:rsid w:val="008009B7"/>
    <w:rsid w:val="0082008D"/>
    <w:rsid w:val="00831199"/>
    <w:rsid w:val="008473E2"/>
    <w:rsid w:val="00847933"/>
    <w:rsid w:val="008615A3"/>
    <w:rsid w:val="008A36FE"/>
    <w:rsid w:val="008B6B48"/>
    <w:rsid w:val="009108B0"/>
    <w:rsid w:val="00915D7A"/>
    <w:rsid w:val="00935990"/>
    <w:rsid w:val="009532B1"/>
    <w:rsid w:val="00963970"/>
    <w:rsid w:val="009A4E2F"/>
    <w:rsid w:val="009D7319"/>
    <w:rsid w:val="00A07EE9"/>
    <w:rsid w:val="00A2683D"/>
    <w:rsid w:val="00A42CFA"/>
    <w:rsid w:val="00A67C10"/>
    <w:rsid w:val="00A8680D"/>
    <w:rsid w:val="00A9341A"/>
    <w:rsid w:val="00A959DA"/>
    <w:rsid w:val="00AA101E"/>
    <w:rsid w:val="00B00764"/>
    <w:rsid w:val="00B40B22"/>
    <w:rsid w:val="00B66E42"/>
    <w:rsid w:val="00BC23C0"/>
    <w:rsid w:val="00BC6D55"/>
    <w:rsid w:val="00BF3EE6"/>
    <w:rsid w:val="00BF4038"/>
    <w:rsid w:val="00C11169"/>
    <w:rsid w:val="00C621EC"/>
    <w:rsid w:val="00C63B78"/>
    <w:rsid w:val="00C86ABF"/>
    <w:rsid w:val="00CC6604"/>
    <w:rsid w:val="00CD47F0"/>
    <w:rsid w:val="00CE2CCF"/>
    <w:rsid w:val="00CE4182"/>
    <w:rsid w:val="00CF0222"/>
    <w:rsid w:val="00D0028A"/>
    <w:rsid w:val="00D21211"/>
    <w:rsid w:val="00D32D8D"/>
    <w:rsid w:val="00D46BC6"/>
    <w:rsid w:val="00D73826"/>
    <w:rsid w:val="00D861C3"/>
    <w:rsid w:val="00DB7D25"/>
    <w:rsid w:val="00DC3A85"/>
    <w:rsid w:val="00E007DE"/>
    <w:rsid w:val="00E211F7"/>
    <w:rsid w:val="00E21373"/>
    <w:rsid w:val="00E2171C"/>
    <w:rsid w:val="00E36E97"/>
    <w:rsid w:val="00E4166E"/>
    <w:rsid w:val="00E73452"/>
    <w:rsid w:val="00E82C10"/>
    <w:rsid w:val="00EA689F"/>
    <w:rsid w:val="00ED137B"/>
    <w:rsid w:val="00ED2592"/>
    <w:rsid w:val="00F12404"/>
    <w:rsid w:val="00F76DD8"/>
    <w:rsid w:val="00FD1D41"/>
    <w:rsid w:val="00FE32CD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AEFDC4"/>
  <w15:docId w15:val="{A05CC800-55B9-43E4-B306-D3A9F0AE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2CC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F0"/>
    <w:pPr>
      <w:jc w:val="center"/>
      <w:outlineLvl w:val="0"/>
    </w:pPr>
    <w:rPr>
      <w:rFonts w:ascii="Verdana" w:hAnsi="Verdana"/>
      <w:b/>
      <w:bCs/>
      <w:noProof/>
    </w:rPr>
  </w:style>
  <w:style w:type="paragraph" w:styleId="Heading2">
    <w:name w:val="heading 2"/>
    <w:basedOn w:val="BodyText"/>
    <w:link w:val="Heading2Char"/>
    <w:qFormat/>
    <w:rsid w:val="00CE2CCF"/>
    <w:pPr>
      <w:jc w:val="center"/>
      <w:outlineLvl w:val="1"/>
    </w:pPr>
    <w:rPr>
      <w:rFonts w:ascii="Verdana" w:hAnsi="Verdana"/>
      <w:sz w:val="22"/>
    </w:rPr>
  </w:style>
  <w:style w:type="paragraph" w:styleId="Heading3">
    <w:name w:val="heading 3"/>
    <w:basedOn w:val="BodyText"/>
    <w:link w:val="Heading3Char"/>
    <w:unhideWhenUsed/>
    <w:qFormat/>
    <w:rsid w:val="00CE2CCF"/>
    <w:pPr>
      <w:jc w:val="center"/>
      <w:outlineLvl w:val="2"/>
    </w:pPr>
    <w:rPr>
      <w:rFonts w:ascii="Verdana" w:hAnsi="Verdana"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97D9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211F7"/>
    <w:pPr>
      <w:spacing w:before="240" w:after="120"/>
      <w:jc w:val="center"/>
      <w:outlineLvl w:val="1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E211F7"/>
    <w:rPr>
      <w:rFonts w:ascii="Georgia" w:hAnsi="Georgia"/>
      <w:sz w:val="22"/>
      <w:szCs w:val="24"/>
    </w:rPr>
  </w:style>
  <w:style w:type="paragraph" w:styleId="BodyText3">
    <w:name w:val="Body Text 3"/>
    <w:basedOn w:val="Normal"/>
    <w:link w:val="BodyText3Char"/>
    <w:rsid w:val="007113A0"/>
    <w:pPr>
      <w:spacing w:before="280" w:after="240"/>
      <w:jc w:val="center"/>
      <w:outlineLvl w:val="2"/>
    </w:pPr>
    <w:rPr>
      <w:rFonts w:ascii="Lucida Bright" w:hAnsi="Lucida Bright"/>
      <w:szCs w:val="16"/>
    </w:rPr>
  </w:style>
  <w:style w:type="character" w:customStyle="1" w:styleId="BodyText3Char">
    <w:name w:val="Body Text 3 Char"/>
    <w:basedOn w:val="DefaultParagraphFont"/>
    <w:link w:val="BodyText3"/>
    <w:rsid w:val="007113A0"/>
    <w:rPr>
      <w:rFonts w:ascii="Lucida Bright" w:hAnsi="Lucida Bright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097418"/>
    <w:rPr>
      <w:rFonts w:ascii="Verdana" w:hAnsi="Verdana"/>
      <w:b/>
      <w:bCs/>
      <w:noProof/>
      <w:sz w:val="24"/>
      <w:szCs w:val="24"/>
    </w:rPr>
  </w:style>
  <w:style w:type="paragraph" w:styleId="BodyText">
    <w:name w:val="Body Text"/>
    <w:basedOn w:val="Normal"/>
    <w:link w:val="BodyTextChar"/>
    <w:rsid w:val="00284A24"/>
    <w:pPr>
      <w:spacing w:before="120" w:after="240"/>
    </w:pPr>
    <w:rPr>
      <w:rFonts w:ascii="Lucida Bright" w:hAnsi="Lucida Bright"/>
      <w:sz w:val="20"/>
    </w:rPr>
  </w:style>
  <w:style w:type="character" w:customStyle="1" w:styleId="BodyTextChar">
    <w:name w:val="Body Text Char"/>
    <w:basedOn w:val="DefaultParagraphFont"/>
    <w:link w:val="BodyText"/>
    <w:rsid w:val="00284A24"/>
    <w:rPr>
      <w:rFonts w:ascii="Lucida Bright" w:hAnsi="Lucida Bright"/>
      <w:szCs w:val="24"/>
    </w:rPr>
  </w:style>
  <w:style w:type="paragraph" w:styleId="Header">
    <w:name w:val="header"/>
    <w:basedOn w:val="Normal"/>
    <w:link w:val="HeaderChar"/>
    <w:rsid w:val="00B4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0B2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B22"/>
    <w:rPr>
      <w:sz w:val="24"/>
      <w:szCs w:val="24"/>
    </w:rPr>
  </w:style>
  <w:style w:type="paragraph" w:styleId="EndnoteText">
    <w:name w:val="endnote text"/>
    <w:basedOn w:val="Normal"/>
    <w:link w:val="EndnoteTextChar"/>
    <w:rsid w:val="00B40B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40B22"/>
  </w:style>
  <w:style w:type="character" w:styleId="EndnoteReference">
    <w:name w:val="endnote reference"/>
    <w:basedOn w:val="DefaultParagraphFont"/>
    <w:rsid w:val="00B40B22"/>
    <w:rPr>
      <w:vertAlign w:val="superscript"/>
    </w:rPr>
  </w:style>
  <w:style w:type="paragraph" w:customStyle="1" w:styleId="TCEQHeasder">
    <w:name w:val="TCEQ Heasder"/>
    <w:basedOn w:val="BodyText"/>
    <w:qFormat/>
    <w:rsid w:val="00CE2CCF"/>
    <w:pPr>
      <w:jc w:val="center"/>
      <w:outlineLvl w:val="0"/>
    </w:pPr>
    <w:rPr>
      <w:rFonts w:ascii="Verdana" w:hAnsi="Verdana" w:cs="Bell MT"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CE2CCF"/>
    <w:rPr>
      <w:rFonts w:ascii="Verdana" w:hAnsi="Verdana"/>
      <w:sz w:val="22"/>
      <w:szCs w:val="24"/>
    </w:rPr>
  </w:style>
  <w:style w:type="character" w:styleId="CommentReference">
    <w:name w:val="annotation reference"/>
    <w:rsid w:val="00CD47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4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47F0"/>
  </w:style>
  <w:style w:type="paragraph" w:styleId="CommentSubject">
    <w:name w:val="annotation subject"/>
    <w:basedOn w:val="CommentText"/>
    <w:next w:val="CommentText"/>
    <w:link w:val="CommentSubjectChar"/>
    <w:rsid w:val="00CD4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47F0"/>
    <w:rPr>
      <w:b/>
      <w:bCs/>
    </w:rPr>
  </w:style>
  <w:style w:type="paragraph" w:styleId="Revision">
    <w:name w:val="Revision"/>
    <w:hidden/>
    <w:uiPriority w:val="99"/>
    <w:semiHidden/>
    <w:rsid w:val="00CD47F0"/>
    <w:rPr>
      <w:sz w:val="24"/>
      <w:szCs w:val="24"/>
    </w:rPr>
  </w:style>
  <w:style w:type="paragraph" w:customStyle="1" w:styleId="TexasStateSeal">
    <w:name w:val="Texas State Seal"/>
    <w:basedOn w:val="BodyText"/>
    <w:link w:val="TexasStateSealChar"/>
    <w:qFormat/>
    <w:rsid w:val="003919C8"/>
    <w:pPr>
      <w:spacing w:after="360"/>
      <w:jc w:val="center"/>
    </w:pPr>
    <w:rPr>
      <w:szCs w:val="22"/>
    </w:rPr>
  </w:style>
  <w:style w:type="character" w:customStyle="1" w:styleId="TexasStateSealChar">
    <w:name w:val="Texas State Seal Char"/>
    <w:basedOn w:val="BodyTextChar"/>
    <w:link w:val="TexasStateSeal"/>
    <w:rsid w:val="003919C8"/>
    <w:rPr>
      <w:rFonts w:ascii="Georgia" w:hAnsi="Georgia"/>
      <w:sz w:val="22"/>
      <w:szCs w:val="22"/>
    </w:rPr>
  </w:style>
  <w:style w:type="character" w:styleId="Strong">
    <w:name w:val="Strong"/>
    <w:basedOn w:val="DefaultParagraphFont"/>
    <w:qFormat/>
    <w:rsid w:val="0039703B"/>
    <w:rPr>
      <w:b/>
      <w:bCs/>
    </w:rPr>
  </w:style>
  <w:style w:type="character" w:styleId="Emphasis">
    <w:name w:val="Emphasis"/>
    <w:basedOn w:val="DefaultParagraphFont"/>
    <w:qFormat/>
    <w:rsid w:val="008473E2"/>
    <w:rPr>
      <w:i/>
      <w:iCs/>
    </w:rPr>
  </w:style>
  <w:style w:type="character" w:customStyle="1" w:styleId="Heading3Char">
    <w:name w:val="Heading 3 Char"/>
    <w:basedOn w:val="DefaultParagraphFont"/>
    <w:link w:val="Heading3"/>
    <w:rsid w:val="00CE2CCF"/>
    <w:rPr>
      <w:rFonts w:ascii="Verdana" w:hAnsi="Verdana"/>
      <w:sz w:val="22"/>
      <w:szCs w:val="24"/>
      <w:lang w:val="es-MX"/>
    </w:rPr>
  </w:style>
  <w:style w:type="character" w:customStyle="1" w:styleId="StrongandEmphasis">
    <w:name w:val="Strong and Emphasis"/>
    <w:basedOn w:val="Emphasis"/>
    <w:uiPriority w:val="1"/>
    <w:qFormat/>
    <w:rsid w:val="002960D7"/>
    <w:rPr>
      <w:b w:val="0"/>
      <w:i/>
      <w:iCs/>
    </w:rPr>
  </w:style>
  <w:style w:type="paragraph" w:styleId="ListParagraph">
    <w:name w:val="List Paragraph"/>
    <w:basedOn w:val="BodyText"/>
    <w:uiPriority w:val="34"/>
    <w:qFormat/>
    <w:rsid w:val="00CE2CCF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eq.texas.gov/goto/pe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ceq.texas.gov/agency/decisions/cc/commen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eq.texas.gov/goto/c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B06F-18E3-4853-A85D-139128E9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1237</Words>
  <Characters>7012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NARP Notice Nonhazardous</vt:lpstr>
    </vt:vector>
  </TitlesOfParts>
  <LinksUpToDate>false</LinksUpToDate>
  <CharactersWithSpaces>8233</CharactersWithSpaces>
  <SharedDoc>false</SharedDoc>
  <HLinks>
    <vt:vector size="6" baseType="variant"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NAPD Notice Nonhazardous</dc:title>
  <dc:subject>Spanish NAPD Notice Nonhazardous</dc:subject>
  <cp:keywords>Underground Injection Control; UIC; Class I; Notice of Application and Preliminary Decision in Spanish; NAPD; nonhazardous; new, amendment, renewal; TCEQ</cp:keywords>
  <cp:revision>2</cp:revision>
  <cp:lastPrinted>2016-01-26T19:24:00Z</cp:lastPrinted>
  <dcterms:created xsi:type="dcterms:W3CDTF">2019-04-23T13:48:00Z</dcterms:created>
  <dcterms:modified xsi:type="dcterms:W3CDTF">2019-04-23T13:48:00Z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Spanish</vt:lpwstr>
  </property>
</Properties>
</file>