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7B1" w14:textId="77777777" w:rsidR="00A03680" w:rsidRPr="00D640F5" w:rsidRDefault="00975FE8" w:rsidP="00927662">
      <w:pPr>
        <w:pStyle w:val="BodyText"/>
        <w:jc w:val="center"/>
        <w:rPr>
          <w:b/>
          <w:szCs w:val="22"/>
        </w:rPr>
      </w:pPr>
      <w:r w:rsidRPr="00D640F5">
        <w:rPr>
          <w:b/>
          <w:szCs w:val="22"/>
        </w:rPr>
        <w:t xml:space="preserve">How to Register with STEERS </w:t>
      </w:r>
      <w:r w:rsidR="00043E9F">
        <w:rPr>
          <w:b/>
          <w:szCs w:val="22"/>
        </w:rPr>
        <w:t>(</w:t>
      </w:r>
      <w:proofErr w:type="spellStart"/>
      <w:r w:rsidRPr="00D640F5">
        <w:rPr>
          <w:b/>
          <w:i/>
          <w:szCs w:val="22"/>
        </w:rPr>
        <w:t>e</w:t>
      </w:r>
      <w:r w:rsidRPr="00D640F5">
        <w:rPr>
          <w:b/>
          <w:szCs w:val="22"/>
        </w:rPr>
        <w:t>Permit</w:t>
      </w:r>
      <w:r w:rsidR="005C3E25">
        <w:rPr>
          <w:b/>
          <w:szCs w:val="22"/>
        </w:rPr>
        <w:t>s</w:t>
      </w:r>
      <w:proofErr w:type="spellEnd"/>
      <w:r w:rsidR="00043E9F">
        <w:rPr>
          <w:b/>
          <w:szCs w:val="22"/>
        </w:rPr>
        <w:t>)</w:t>
      </w:r>
      <w:r w:rsidRPr="00D640F5">
        <w:rPr>
          <w:b/>
          <w:szCs w:val="22"/>
        </w:rPr>
        <w:t xml:space="preserve"> System</w:t>
      </w:r>
    </w:p>
    <w:p w14:paraId="7217D675" w14:textId="77777777" w:rsidR="001754A7" w:rsidRPr="00D640F5" w:rsidRDefault="001754A7" w:rsidP="006D6494">
      <w:pPr>
        <w:tabs>
          <w:tab w:val="clear" w:pos="720"/>
        </w:tabs>
        <w:rPr>
          <w:rFonts w:eastAsia="Times New Roman" w:cs="Segoe UI"/>
          <w:sz w:val="22"/>
          <w:szCs w:val="22"/>
        </w:rPr>
      </w:pPr>
    </w:p>
    <w:p w14:paraId="178B3972" w14:textId="77777777" w:rsidR="00A424E5" w:rsidRPr="00D640F5" w:rsidRDefault="00A424E5" w:rsidP="00A424E5">
      <w:pPr>
        <w:pStyle w:val="ListParagraph"/>
        <w:ind w:firstLine="0"/>
        <w:rPr>
          <w:rFonts w:eastAsia="Times New Roman" w:cs="Calibri"/>
          <w:b/>
          <w:bCs/>
          <w:sz w:val="22"/>
          <w:szCs w:val="22"/>
        </w:rPr>
      </w:pPr>
      <w:r w:rsidRPr="00D640F5">
        <w:rPr>
          <w:rFonts w:eastAsia="Times New Roman" w:cstheme="minorHAnsi"/>
          <w:b/>
          <w:bCs/>
          <w:sz w:val="22"/>
          <w:szCs w:val="22"/>
          <w:u w:val="single"/>
        </w:rPr>
        <w:t>Attention</w:t>
      </w:r>
      <w:r w:rsidRPr="00D640F5">
        <w:rPr>
          <w:rFonts w:eastAsia="Times New Roman" w:cstheme="minorHAnsi"/>
          <w:b/>
          <w:bCs/>
          <w:sz w:val="22"/>
          <w:szCs w:val="22"/>
        </w:rPr>
        <w:t>:</w:t>
      </w:r>
      <w:r w:rsidRPr="00D640F5">
        <w:rPr>
          <w:rFonts w:eastAsia="Times New Roman" w:cs="Calibri"/>
          <w:b/>
          <w:bCs/>
          <w:sz w:val="22"/>
          <w:szCs w:val="22"/>
        </w:rPr>
        <w:t xml:space="preserve"> </w:t>
      </w:r>
    </w:p>
    <w:p w14:paraId="53279677" w14:textId="77777777" w:rsidR="00A424E5" w:rsidRPr="00D640F5" w:rsidRDefault="00A424E5" w:rsidP="00A424E5">
      <w:pPr>
        <w:pStyle w:val="ListParagraph"/>
        <w:numPr>
          <w:ilvl w:val="0"/>
          <w:numId w:val="16"/>
        </w:numPr>
        <w:rPr>
          <w:rFonts w:eastAsia="Times New Roman" w:cs="Calibri"/>
          <w:bCs/>
          <w:sz w:val="22"/>
          <w:szCs w:val="22"/>
        </w:rPr>
      </w:pPr>
      <w:r w:rsidRPr="00D640F5">
        <w:rPr>
          <w:rFonts w:eastAsia="Times New Roman" w:cs="Calibri"/>
          <w:b/>
          <w:bCs/>
          <w:sz w:val="22"/>
          <w:szCs w:val="22"/>
        </w:rPr>
        <w:t xml:space="preserve">A STEERS account is required </w:t>
      </w:r>
      <w:proofErr w:type="gramStart"/>
      <w:r w:rsidRPr="00D640F5">
        <w:rPr>
          <w:rFonts w:eastAsia="Times New Roman" w:cs="Calibri"/>
          <w:b/>
          <w:bCs/>
          <w:sz w:val="22"/>
          <w:szCs w:val="22"/>
        </w:rPr>
        <w:t>in order to</w:t>
      </w:r>
      <w:proofErr w:type="gramEnd"/>
      <w:r w:rsidRPr="00D640F5">
        <w:rPr>
          <w:rFonts w:eastAsia="Times New Roman" w:cs="Calibri"/>
          <w:b/>
          <w:bCs/>
          <w:sz w:val="22"/>
          <w:szCs w:val="22"/>
        </w:rPr>
        <w:t xml:space="preserve"> access the </w:t>
      </w:r>
      <w:r w:rsidR="005C3E25">
        <w:rPr>
          <w:rFonts w:eastAsia="Times New Roman" w:cs="Calibri"/>
          <w:b/>
          <w:bCs/>
          <w:sz w:val="22"/>
          <w:szCs w:val="22"/>
        </w:rPr>
        <w:t xml:space="preserve">TCEQ’s </w:t>
      </w:r>
      <w:proofErr w:type="spellStart"/>
      <w:r w:rsidRPr="00D640F5">
        <w:rPr>
          <w:rFonts w:eastAsia="Times New Roman" w:cs="Calibri"/>
          <w:b/>
          <w:bCs/>
          <w:i/>
          <w:sz w:val="22"/>
          <w:szCs w:val="22"/>
        </w:rPr>
        <w:t>e</w:t>
      </w:r>
      <w:r w:rsidR="005C3E25">
        <w:rPr>
          <w:rFonts w:eastAsia="Times New Roman" w:cs="Calibri"/>
          <w:b/>
          <w:bCs/>
          <w:sz w:val="22"/>
          <w:szCs w:val="22"/>
        </w:rPr>
        <w:t>Permits</w:t>
      </w:r>
      <w:proofErr w:type="spellEnd"/>
      <w:r w:rsidRPr="00D640F5">
        <w:rPr>
          <w:rFonts w:eastAsia="Times New Roman" w:cs="Calibri"/>
          <w:b/>
          <w:bCs/>
          <w:sz w:val="22"/>
          <w:szCs w:val="22"/>
        </w:rPr>
        <w:t xml:space="preserve"> system. </w:t>
      </w:r>
      <w:r>
        <w:rPr>
          <w:rFonts w:eastAsia="Times New Roman" w:cs="Calibri"/>
          <w:b/>
          <w:bCs/>
          <w:sz w:val="22"/>
          <w:szCs w:val="22"/>
        </w:rPr>
        <w:t>I</w:t>
      </w:r>
      <w:r w:rsidRPr="00D640F5">
        <w:rPr>
          <w:rFonts w:eastAsia="Times New Roman" w:cs="Calibri"/>
          <w:b/>
          <w:bCs/>
          <w:sz w:val="22"/>
          <w:szCs w:val="22"/>
        </w:rPr>
        <w:t xml:space="preserve">f you submit your </w:t>
      </w:r>
      <w:r>
        <w:rPr>
          <w:rFonts w:eastAsia="Times New Roman" w:cs="Calibri"/>
          <w:b/>
          <w:bCs/>
          <w:sz w:val="22"/>
          <w:szCs w:val="22"/>
        </w:rPr>
        <w:t>Renewal or new</w:t>
      </w:r>
      <w:r w:rsidRPr="00D640F5">
        <w:rPr>
          <w:rFonts w:eastAsia="Times New Roman" w:cs="Calibri"/>
          <w:b/>
          <w:bCs/>
          <w:sz w:val="22"/>
          <w:szCs w:val="22"/>
        </w:rPr>
        <w:t xml:space="preserve"> Notice of Intent (NOI) </w:t>
      </w:r>
      <w:r>
        <w:rPr>
          <w:rFonts w:eastAsia="Times New Roman" w:cs="Calibri"/>
          <w:b/>
          <w:bCs/>
          <w:sz w:val="22"/>
          <w:szCs w:val="22"/>
        </w:rPr>
        <w:t xml:space="preserve">application </w:t>
      </w:r>
      <w:r w:rsidRPr="00D640F5">
        <w:rPr>
          <w:rFonts w:eastAsia="Times New Roman" w:cs="Calibri"/>
          <w:b/>
          <w:bCs/>
          <w:sz w:val="22"/>
          <w:szCs w:val="22"/>
        </w:rPr>
        <w:t>online, the discounted fee is $</w:t>
      </w:r>
      <w:r>
        <w:rPr>
          <w:rFonts w:eastAsia="Times New Roman" w:cs="Calibri"/>
          <w:b/>
          <w:bCs/>
          <w:sz w:val="22"/>
          <w:szCs w:val="22"/>
        </w:rPr>
        <w:t>100 cheaper</w:t>
      </w:r>
      <w:r w:rsidRPr="00D640F5">
        <w:rPr>
          <w:rFonts w:eastAsia="Times New Roman" w:cs="Calibri"/>
          <w:b/>
          <w:bCs/>
          <w:sz w:val="22"/>
          <w:szCs w:val="22"/>
        </w:rPr>
        <w:t>.</w:t>
      </w:r>
      <w:r>
        <w:rPr>
          <w:rFonts w:eastAsia="Times New Roman" w:cs="Calibri"/>
          <w:b/>
          <w:bCs/>
          <w:sz w:val="22"/>
          <w:szCs w:val="22"/>
        </w:rPr>
        <w:t xml:space="preserve"> The fee is $225 for a Renewal Construction Notice of Intent (CNOI</w:t>
      </w:r>
      <w:r w:rsidR="00AC294B">
        <w:rPr>
          <w:rFonts w:eastAsia="Times New Roman" w:cs="Calibri"/>
          <w:b/>
          <w:bCs/>
          <w:sz w:val="22"/>
          <w:szCs w:val="22"/>
        </w:rPr>
        <w:t>-R</w:t>
      </w:r>
      <w:r>
        <w:rPr>
          <w:rFonts w:eastAsia="Times New Roman" w:cs="Calibri"/>
          <w:b/>
          <w:bCs/>
          <w:sz w:val="22"/>
          <w:szCs w:val="22"/>
        </w:rPr>
        <w:t xml:space="preserve">), there is no application fee for the Low Rainfall Erosivity Waiver (LREW). </w:t>
      </w:r>
    </w:p>
    <w:p w14:paraId="30C43B15" w14:textId="77777777" w:rsidR="00A424E5" w:rsidRPr="00D640F5" w:rsidRDefault="00A424E5" w:rsidP="00A424E5">
      <w:pPr>
        <w:pStyle w:val="ListParagraph"/>
        <w:numPr>
          <w:ilvl w:val="0"/>
          <w:numId w:val="16"/>
        </w:numPr>
        <w:rPr>
          <w:rFonts w:eastAsia="Times New Roman" w:cs="Calibri"/>
          <w:bCs/>
          <w:sz w:val="22"/>
          <w:szCs w:val="22"/>
        </w:rPr>
      </w:pPr>
      <w:r w:rsidRPr="00D640F5">
        <w:rPr>
          <w:rFonts w:eastAsia="Times New Roman" w:cs="Calibri"/>
          <w:bCs/>
          <w:sz w:val="22"/>
          <w:szCs w:val="22"/>
        </w:rPr>
        <w:t xml:space="preserve">If you go </w:t>
      </w:r>
      <w:r>
        <w:rPr>
          <w:rFonts w:eastAsia="Times New Roman" w:cs="Calibri"/>
          <w:bCs/>
          <w:sz w:val="22"/>
          <w:szCs w:val="22"/>
        </w:rPr>
        <w:t xml:space="preserve">directly </w:t>
      </w:r>
      <w:r w:rsidRPr="00D640F5">
        <w:rPr>
          <w:rFonts w:eastAsia="Times New Roman" w:cs="Calibri"/>
          <w:bCs/>
          <w:sz w:val="22"/>
          <w:szCs w:val="22"/>
        </w:rPr>
        <w:t xml:space="preserve">to the e-Pay website and pay for the authorization, it will not automatically </w:t>
      </w:r>
      <w:r>
        <w:rPr>
          <w:rFonts w:eastAsia="Times New Roman" w:cs="Calibri"/>
          <w:bCs/>
          <w:sz w:val="22"/>
          <w:szCs w:val="22"/>
        </w:rPr>
        <w:t>renew your existing permit nor provide you a new</w:t>
      </w:r>
      <w:r w:rsidR="005C3E25">
        <w:rPr>
          <w:rFonts w:eastAsia="Times New Roman" w:cs="Calibri"/>
          <w:bCs/>
          <w:sz w:val="22"/>
          <w:szCs w:val="22"/>
        </w:rPr>
        <w:t xml:space="preserve"> permit. You</w:t>
      </w:r>
      <w:r>
        <w:rPr>
          <w:rFonts w:eastAsia="Times New Roman" w:cs="Calibri"/>
          <w:bCs/>
          <w:sz w:val="22"/>
          <w:szCs w:val="22"/>
        </w:rPr>
        <w:t xml:space="preserve"> need to complete the process by submitting the completed and signed NOI application through STEERS (</w:t>
      </w:r>
      <w:proofErr w:type="spellStart"/>
      <w:r w:rsidRPr="001C58BA">
        <w:rPr>
          <w:rFonts w:eastAsia="Times New Roman" w:cs="Calibri"/>
          <w:bCs/>
          <w:i/>
          <w:sz w:val="22"/>
          <w:szCs w:val="22"/>
        </w:rPr>
        <w:t>e</w:t>
      </w:r>
      <w:r w:rsidRPr="001C58BA">
        <w:rPr>
          <w:rFonts w:eastAsia="Times New Roman" w:cs="Calibri"/>
          <w:bCs/>
          <w:sz w:val="22"/>
          <w:szCs w:val="22"/>
        </w:rPr>
        <w:t>Permit</w:t>
      </w:r>
      <w:r w:rsidR="005C3E25">
        <w:rPr>
          <w:rFonts w:eastAsia="Times New Roman" w:cs="Calibri"/>
          <w:bCs/>
          <w:sz w:val="22"/>
          <w:szCs w:val="22"/>
        </w:rPr>
        <w:t>s</w:t>
      </w:r>
      <w:proofErr w:type="spellEnd"/>
      <w:r w:rsidRPr="001C58BA" w:rsidDel="001C58BA">
        <w:rPr>
          <w:rFonts w:eastAsia="Times New Roman" w:cs="Calibri"/>
          <w:bCs/>
          <w:sz w:val="22"/>
          <w:szCs w:val="22"/>
        </w:rPr>
        <w:t xml:space="preserve"> </w:t>
      </w:r>
      <w:r>
        <w:rPr>
          <w:rFonts w:eastAsia="Times New Roman" w:cs="Calibri"/>
          <w:bCs/>
          <w:sz w:val="22"/>
          <w:szCs w:val="22"/>
        </w:rPr>
        <w:t>system).</w:t>
      </w:r>
    </w:p>
    <w:p w14:paraId="731B6506" w14:textId="77777777" w:rsidR="00A424E5" w:rsidRDefault="00A424E5" w:rsidP="00A424E5">
      <w:pPr>
        <w:pStyle w:val="ListParagraph"/>
        <w:numPr>
          <w:ilvl w:val="0"/>
          <w:numId w:val="16"/>
        </w:numPr>
        <w:rPr>
          <w:rFonts w:eastAsia="Times New Roman" w:cs="Calibri"/>
          <w:b/>
          <w:bCs/>
          <w:sz w:val="22"/>
          <w:szCs w:val="22"/>
        </w:rPr>
      </w:pPr>
      <w:r w:rsidRPr="00D640F5">
        <w:rPr>
          <w:rFonts w:eastAsia="Times New Roman" w:cs="Calibri"/>
          <w:bCs/>
          <w:sz w:val="22"/>
          <w:szCs w:val="22"/>
        </w:rPr>
        <w:t xml:space="preserve">If you are not using the </w:t>
      </w:r>
      <w:proofErr w:type="spellStart"/>
      <w:r w:rsidRPr="00D640F5">
        <w:rPr>
          <w:rFonts w:eastAsia="Times New Roman" w:cs="Calibri"/>
          <w:bCs/>
          <w:i/>
          <w:sz w:val="22"/>
          <w:szCs w:val="22"/>
        </w:rPr>
        <w:t>e</w:t>
      </w:r>
      <w:r w:rsidRPr="00D640F5">
        <w:rPr>
          <w:rFonts w:eastAsia="Times New Roman" w:cs="Calibri"/>
          <w:bCs/>
          <w:sz w:val="22"/>
          <w:szCs w:val="22"/>
        </w:rPr>
        <w:t>Permit</w:t>
      </w:r>
      <w:r w:rsidR="005C3E25">
        <w:rPr>
          <w:rFonts w:eastAsia="Times New Roman" w:cs="Calibri"/>
          <w:bCs/>
          <w:sz w:val="22"/>
          <w:szCs w:val="22"/>
        </w:rPr>
        <w:t>s</w:t>
      </w:r>
      <w:proofErr w:type="spellEnd"/>
      <w:r w:rsidRPr="00D640F5">
        <w:rPr>
          <w:rFonts w:eastAsia="Times New Roman" w:cs="Calibri"/>
          <w:bCs/>
          <w:sz w:val="22"/>
          <w:szCs w:val="22"/>
        </w:rPr>
        <w:t xml:space="preserve"> system and are submitting your NOI via paper, then you will have to fill out, sign, and mail in the paper forms </w:t>
      </w:r>
      <w:r>
        <w:rPr>
          <w:rFonts w:eastAsia="Times New Roman" w:cs="Calibri"/>
          <w:bCs/>
          <w:sz w:val="22"/>
          <w:szCs w:val="22"/>
        </w:rPr>
        <w:t xml:space="preserve">to the Stormwater Processing Center and mail your fee separately to the Cashier’s Office. </w:t>
      </w:r>
      <w:r w:rsidRPr="00D640F5">
        <w:rPr>
          <w:rFonts w:eastAsia="Times New Roman" w:cs="Calibri"/>
          <w:b/>
          <w:bCs/>
          <w:sz w:val="22"/>
          <w:szCs w:val="22"/>
        </w:rPr>
        <w:t>The fee</w:t>
      </w:r>
      <w:r>
        <w:rPr>
          <w:rFonts w:eastAsia="Times New Roman" w:cs="Calibri"/>
          <w:b/>
          <w:bCs/>
          <w:sz w:val="22"/>
          <w:szCs w:val="22"/>
        </w:rPr>
        <w:t xml:space="preserve"> for the paper NOI is $325. </w:t>
      </w:r>
    </w:p>
    <w:p w14:paraId="7CFF938F" w14:textId="77777777" w:rsidR="00A424E5" w:rsidRPr="00D640F5" w:rsidRDefault="00A424E5" w:rsidP="00A424E5">
      <w:pPr>
        <w:pStyle w:val="ListParagraph"/>
        <w:ind w:left="720" w:firstLine="0"/>
        <w:rPr>
          <w:rFonts w:eastAsia="Times New Roman" w:cs="Calibri"/>
          <w:b/>
          <w:bCs/>
          <w:sz w:val="22"/>
          <w:szCs w:val="22"/>
        </w:rPr>
      </w:pPr>
    </w:p>
    <w:p w14:paraId="73CCC2DE" w14:textId="77777777" w:rsidR="00A424E5" w:rsidRDefault="00A424E5" w:rsidP="00A424E5">
      <w:pPr>
        <w:tabs>
          <w:tab w:val="clear" w:pos="720"/>
        </w:tabs>
        <w:spacing w:after="225" w:line="345" w:lineRule="atLeast"/>
        <w:rPr>
          <w:sz w:val="22"/>
          <w:szCs w:val="22"/>
        </w:rPr>
      </w:pPr>
      <w:r w:rsidRPr="00A424E5">
        <w:rPr>
          <w:rFonts w:cs="Arial"/>
          <w:b/>
          <w:bCs/>
          <w:color w:val="FF0000"/>
          <w:sz w:val="22"/>
          <w:szCs w:val="22"/>
          <w:lang w:val="en"/>
        </w:rPr>
        <w:t xml:space="preserve">NOTE: </w:t>
      </w:r>
      <w:r w:rsidRPr="00A424E5">
        <w:rPr>
          <w:rFonts w:cs="Arial"/>
          <w:color w:val="FF0000"/>
          <w:sz w:val="22"/>
          <w:szCs w:val="22"/>
          <w:lang w:val="en"/>
        </w:rPr>
        <w:t xml:space="preserve">Effective September 1, 2018, applicants must submit the NOI, LREW, NOT, and NOC forms using the </w:t>
      </w:r>
      <w:hyperlink r:id="rId8" w:history="1">
        <w:r w:rsidR="005C3E25" w:rsidRPr="005C3E25">
          <w:rPr>
            <w:rFonts w:cs="Arial"/>
            <w:color w:val="FF0000"/>
            <w:sz w:val="22"/>
            <w:szCs w:val="22"/>
            <w:lang w:val="en"/>
          </w:rPr>
          <w:t>online e-P</w:t>
        </w:r>
        <w:r w:rsidRPr="005C3E25">
          <w:rPr>
            <w:rFonts w:cs="Arial"/>
            <w:color w:val="FF0000"/>
            <w:sz w:val="22"/>
            <w:szCs w:val="22"/>
            <w:lang w:val="en"/>
          </w:rPr>
          <w:t>ermit</w:t>
        </w:r>
        <w:r w:rsidR="005C3E25" w:rsidRPr="005C3E25">
          <w:rPr>
            <w:rFonts w:cs="Arial"/>
            <w:color w:val="FF0000"/>
            <w:sz w:val="22"/>
            <w:szCs w:val="22"/>
            <w:lang w:val="en"/>
          </w:rPr>
          <w:t>s</w:t>
        </w:r>
      </w:hyperlink>
      <w:r w:rsidRPr="00A424E5">
        <w:rPr>
          <w:rFonts w:cs="Arial"/>
          <w:color w:val="0000FF"/>
          <w:sz w:val="22"/>
          <w:szCs w:val="22"/>
          <w:lang w:val="en"/>
        </w:rPr>
        <w:t xml:space="preserve"> </w:t>
      </w:r>
      <w:r w:rsidRPr="00A424E5">
        <w:rPr>
          <w:rFonts w:cs="Arial"/>
          <w:color w:val="FF0000"/>
          <w:sz w:val="22"/>
          <w:szCs w:val="22"/>
          <w:lang w:val="en"/>
        </w:rPr>
        <w:t>system available through the TCEQ website or request and obtain an electronic reporting waiver. Electronic reporting waivers are not transferrable and expire on the same date as the authorization to discharge</w:t>
      </w:r>
      <w:r w:rsidR="00BD36ED">
        <w:rPr>
          <w:rFonts w:cs="Arial"/>
          <w:color w:val="FF0000"/>
          <w:sz w:val="22"/>
          <w:szCs w:val="22"/>
          <w:lang w:val="en"/>
        </w:rPr>
        <w:t>,</w:t>
      </w:r>
      <w:r w:rsidR="005C3E25">
        <w:rPr>
          <w:rFonts w:cs="Arial"/>
          <w:color w:val="FF0000"/>
          <w:sz w:val="22"/>
          <w:szCs w:val="22"/>
          <w:lang w:val="en"/>
        </w:rPr>
        <w:t xml:space="preserve"> or in one year if training is needed</w:t>
      </w:r>
      <w:r w:rsidRPr="00A424E5">
        <w:rPr>
          <w:rFonts w:cs="Arial"/>
          <w:color w:val="FF0000"/>
          <w:sz w:val="22"/>
          <w:szCs w:val="22"/>
          <w:lang w:val="en"/>
        </w:rPr>
        <w:t>.</w:t>
      </w:r>
      <w:r w:rsidRPr="00A424E5">
        <w:rPr>
          <w:sz w:val="22"/>
          <w:szCs w:val="22"/>
        </w:rPr>
        <w:t xml:space="preserve"> </w:t>
      </w:r>
    </w:p>
    <w:p w14:paraId="115CAA79" w14:textId="77777777" w:rsidR="00FA4E01" w:rsidRPr="00D640F5" w:rsidRDefault="00FA4E01" w:rsidP="008B25EA">
      <w:pPr>
        <w:tabs>
          <w:tab w:val="clear" w:pos="720"/>
        </w:tabs>
        <w:rPr>
          <w:rFonts w:eastAsia="Times New Roman" w:cs="Calibri"/>
          <w:bCs/>
          <w:sz w:val="22"/>
          <w:szCs w:val="22"/>
        </w:rPr>
      </w:pPr>
    </w:p>
    <w:p w14:paraId="2B04A61F" w14:textId="77777777" w:rsidR="001754A7" w:rsidRPr="00D640F5" w:rsidRDefault="001754A7" w:rsidP="008B25EA">
      <w:pPr>
        <w:tabs>
          <w:tab w:val="clear" w:pos="720"/>
        </w:tabs>
        <w:rPr>
          <w:rFonts w:eastAsia="Times New Roman" w:cs="Calibri"/>
          <w:bCs/>
          <w:sz w:val="22"/>
          <w:szCs w:val="22"/>
        </w:rPr>
      </w:pPr>
      <w:r w:rsidRPr="00D640F5">
        <w:rPr>
          <w:rFonts w:eastAsia="Times New Roman" w:cs="Calibri"/>
          <w:bCs/>
          <w:sz w:val="22"/>
          <w:szCs w:val="22"/>
        </w:rPr>
        <w:t xml:space="preserve">When creating a new STEERS </w:t>
      </w:r>
      <w:r w:rsidR="007B6292" w:rsidRPr="00D640F5">
        <w:rPr>
          <w:rFonts w:eastAsia="Times New Roman" w:cs="Calibri"/>
          <w:bCs/>
          <w:sz w:val="22"/>
          <w:szCs w:val="22"/>
        </w:rPr>
        <w:t>account,</w:t>
      </w:r>
      <w:r w:rsidRPr="00D640F5">
        <w:rPr>
          <w:rFonts w:eastAsia="Times New Roman" w:cs="Calibri"/>
          <w:bCs/>
          <w:sz w:val="22"/>
          <w:szCs w:val="22"/>
        </w:rPr>
        <w:t xml:space="preserve"> you will need to</w:t>
      </w:r>
      <w:r w:rsidRPr="00D640F5">
        <w:rPr>
          <w:rFonts w:eastAsia="Times New Roman" w:cs="Calibri"/>
          <w:b/>
          <w:bCs/>
          <w:sz w:val="22"/>
          <w:szCs w:val="22"/>
        </w:rPr>
        <w:t xml:space="preserve"> </w:t>
      </w:r>
      <w:r w:rsidR="00043E9F">
        <w:rPr>
          <w:rFonts w:eastAsia="Times New Roman" w:cs="Calibri"/>
          <w:bCs/>
          <w:sz w:val="22"/>
          <w:szCs w:val="22"/>
        </w:rPr>
        <w:t>select</w:t>
      </w:r>
      <w:r w:rsidR="007A0B54" w:rsidRPr="00D640F5">
        <w:rPr>
          <w:rFonts w:eastAsia="Times New Roman" w:cs="Calibri"/>
          <w:bCs/>
          <w:sz w:val="22"/>
          <w:szCs w:val="22"/>
        </w:rPr>
        <w:t xml:space="preserve"> </w:t>
      </w:r>
      <w:r w:rsidR="007A0B54" w:rsidRPr="00D640F5">
        <w:rPr>
          <w:rFonts w:eastAsia="Times New Roman" w:cs="Calibri"/>
          <w:bCs/>
          <w:i/>
          <w:sz w:val="22"/>
          <w:szCs w:val="22"/>
        </w:rPr>
        <w:t>Stormwater General Permits</w:t>
      </w:r>
      <w:r w:rsidR="007A0B54" w:rsidRPr="00D640F5">
        <w:rPr>
          <w:rFonts w:eastAsia="Times New Roman" w:cs="Calibri"/>
          <w:bCs/>
          <w:sz w:val="22"/>
          <w:szCs w:val="22"/>
        </w:rPr>
        <w:t xml:space="preserve"> </w:t>
      </w:r>
      <w:r w:rsidR="00043E9F">
        <w:rPr>
          <w:rFonts w:eastAsia="Times New Roman" w:cs="Calibri"/>
          <w:bCs/>
          <w:sz w:val="22"/>
          <w:szCs w:val="22"/>
        </w:rPr>
        <w:t>as the STEERS Program Area</w:t>
      </w:r>
      <w:r w:rsidR="008B25EA" w:rsidRPr="00D640F5">
        <w:rPr>
          <w:rFonts w:eastAsia="Times New Roman" w:cs="Calibri"/>
          <w:bCs/>
          <w:sz w:val="22"/>
          <w:szCs w:val="22"/>
        </w:rPr>
        <w:t>.</w:t>
      </w:r>
      <w:r w:rsidR="008B25EA" w:rsidRPr="00D640F5">
        <w:rPr>
          <w:rFonts w:eastAsia="Times New Roman" w:cs="Calibri"/>
          <w:b/>
          <w:bCs/>
          <w:sz w:val="22"/>
          <w:szCs w:val="22"/>
        </w:rPr>
        <w:t xml:space="preserve"> </w:t>
      </w:r>
      <w:r w:rsidR="008B25EA" w:rsidRPr="00D640F5">
        <w:rPr>
          <w:rFonts w:eastAsia="Times New Roman" w:cs="Calibri"/>
          <w:bCs/>
          <w:sz w:val="22"/>
          <w:szCs w:val="22"/>
        </w:rPr>
        <w:t>The ac</w:t>
      </w:r>
      <w:r w:rsidRPr="00D640F5">
        <w:rPr>
          <w:rFonts w:eastAsia="Times New Roman" w:cs="Calibri"/>
          <w:bCs/>
          <w:sz w:val="22"/>
          <w:szCs w:val="22"/>
        </w:rPr>
        <w:t xml:space="preserve">count will be on probation until you sign the </w:t>
      </w:r>
      <w:r w:rsidR="007A0B54" w:rsidRPr="00D640F5">
        <w:rPr>
          <w:rFonts w:eastAsia="Times New Roman" w:cs="Calibri"/>
          <w:bCs/>
          <w:sz w:val="22"/>
          <w:szCs w:val="22"/>
        </w:rPr>
        <w:t>STEERS Participation A</w:t>
      </w:r>
      <w:r w:rsidRPr="00D640F5">
        <w:rPr>
          <w:rFonts w:eastAsia="Times New Roman" w:cs="Calibri"/>
          <w:bCs/>
          <w:sz w:val="22"/>
          <w:szCs w:val="22"/>
        </w:rPr>
        <w:t>greement</w:t>
      </w:r>
      <w:r w:rsidR="00CE76B1" w:rsidRPr="00D640F5">
        <w:rPr>
          <w:rFonts w:eastAsia="Times New Roman" w:cs="Calibri"/>
          <w:bCs/>
          <w:sz w:val="22"/>
          <w:szCs w:val="22"/>
        </w:rPr>
        <w:t xml:space="preserve"> (SPA)</w:t>
      </w:r>
      <w:r w:rsidRPr="00D640F5">
        <w:rPr>
          <w:rFonts w:eastAsia="Times New Roman" w:cs="Calibri"/>
          <w:bCs/>
          <w:sz w:val="22"/>
          <w:szCs w:val="22"/>
        </w:rPr>
        <w:t>.</w:t>
      </w:r>
      <w:r w:rsidR="00CE76B1" w:rsidRPr="00D640F5">
        <w:rPr>
          <w:rFonts w:eastAsia="Times New Roman" w:cs="Calibri"/>
          <w:bCs/>
          <w:sz w:val="22"/>
          <w:szCs w:val="22"/>
        </w:rPr>
        <w:t xml:space="preserve"> A copy of the SPA must be received by the TCEQ</w:t>
      </w:r>
      <w:r w:rsidR="00043E9F">
        <w:rPr>
          <w:rFonts w:eastAsia="Times New Roman" w:cs="Calibri"/>
          <w:bCs/>
          <w:sz w:val="22"/>
          <w:szCs w:val="22"/>
        </w:rPr>
        <w:t>.</w:t>
      </w:r>
      <w:r w:rsidR="00CE76B1" w:rsidRPr="00D640F5">
        <w:rPr>
          <w:rFonts w:eastAsia="Times New Roman" w:cs="Calibri"/>
          <w:bCs/>
          <w:sz w:val="22"/>
          <w:szCs w:val="22"/>
        </w:rPr>
        <w:t xml:space="preserve"> </w:t>
      </w:r>
      <w:r w:rsidR="00043E9F">
        <w:rPr>
          <w:rFonts w:eastAsia="Times New Roman" w:cs="Calibri"/>
          <w:bCs/>
          <w:sz w:val="22"/>
          <w:szCs w:val="22"/>
        </w:rPr>
        <w:t>The paper SPA can be mailed to STEERS</w:t>
      </w:r>
      <w:r w:rsidR="00CE76B1" w:rsidRPr="00D640F5">
        <w:rPr>
          <w:rFonts w:eastAsia="Times New Roman" w:cs="Calibri"/>
          <w:bCs/>
          <w:sz w:val="22"/>
          <w:szCs w:val="22"/>
        </w:rPr>
        <w:t xml:space="preserve"> </w:t>
      </w:r>
      <w:r w:rsidR="00043E9F">
        <w:rPr>
          <w:rFonts w:eastAsia="Times New Roman" w:cs="Calibri"/>
          <w:bCs/>
          <w:sz w:val="22"/>
          <w:szCs w:val="22"/>
        </w:rPr>
        <w:t>o</w:t>
      </w:r>
      <w:r w:rsidR="00CE76B1" w:rsidRPr="00D640F5">
        <w:rPr>
          <w:rFonts w:eastAsia="Times New Roman" w:cs="Calibri"/>
          <w:bCs/>
          <w:sz w:val="22"/>
          <w:szCs w:val="22"/>
        </w:rPr>
        <w:t>r</w:t>
      </w:r>
      <w:r w:rsidR="00B33719">
        <w:rPr>
          <w:rFonts w:eastAsia="Times New Roman" w:cs="Calibri"/>
          <w:bCs/>
          <w:sz w:val="22"/>
          <w:szCs w:val="22"/>
        </w:rPr>
        <w:t xml:space="preserve"> signed</w:t>
      </w:r>
      <w:r w:rsidR="00CE76B1" w:rsidRPr="00D640F5">
        <w:rPr>
          <w:rFonts w:eastAsia="Times New Roman" w:cs="Calibri"/>
          <w:bCs/>
          <w:sz w:val="22"/>
          <w:szCs w:val="22"/>
        </w:rPr>
        <w:t xml:space="preserve"> electronic</w:t>
      </w:r>
      <w:r w:rsidR="00DC1A9A" w:rsidRPr="00D640F5">
        <w:rPr>
          <w:rFonts w:eastAsia="Times New Roman" w:cs="Calibri"/>
          <w:bCs/>
          <w:sz w:val="22"/>
          <w:szCs w:val="22"/>
        </w:rPr>
        <w:t xml:space="preserve">ally if you have a valid </w:t>
      </w:r>
      <w:r w:rsidR="001C58BA">
        <w:rPr>
          <w:rFonts w:eastAsia="Times New Roman" w:cs="Calibri"/>
          <w:bCs/>
          <w:sz w:val="22"/>
          <w:szCs w:val="22"/>
        </w:rPr>
        <w:t xml:space="preserve">class C </w:t>
      </w:r>
      <w:r w:rsidR="00DC1A9A" w:rsidRPr="00D640F5">
        <w:rPr>
          <w:rFonts w:eastAsia="Times New Roman" w:cs="Calibri"/>
          <w:bCs/>
          <w:sz w:val="22"/>
          <w:szCs w:val="22"/>
        </w:rPr>
        <w:t>Texas Driver’s L</w:t>
      </w:r>
      <w:r w:rsidR="00CE76B1" w:rsidRPr="00D640F5">
        <w:rPr>
          <w:rFonts w:eastAsia="Times New Roman" w:cs="Calibri"/>
          <w:bCs/>
          <w:sz w:val="22"/>
          <w:szCs w:val="22"/>
        </w:rPr>
        <w:t>icense</w:t>
      </w:r>
      <w:r w:rsidR="00975FE8" w:rsidRPr="00D640F5">
        <w:rPr>
          <w:rFonts w:eastAsia="Times New Roman" w:cs="Calibri"/>
          <w:bCs/>
          <w:sz w:val="22"/>
          <w:szCs w:val="22"/>
        </w:rPr>
        <w:t xml:space="preserve"> (TDL)</w:t>
      </w:r>
      <w:r w:rsidR="00CE76B1" w:rsidRPr="00D640F5">
        <w:rPr>
          <w:rFonts w:eastAsia="Times New Roman" w:cs="Calibri"/>
          <w:bCs/>
          <w:sz w:val="22"/>
          <w:szCs w:val="22"/>
        </w:rPr>
        <w:t xml:space="preserve">.  </w:t>
      </w:r>
      <w:r w:rsidRPr="00D640F5">
        <w:rPr>
          <w:rFonts w:eastAsia="Times New Roman" w:cs="Calibri"/>
          <w:bCs/>
          <w:sz w:val="22"/>
          <w:szCs w:val="22"/>
        </w:rPr>
        <w:t xml:space="preserve">If </w:t>
      </w:r>
      <w:r w:rsidR="00B33719">
        <w:rPr>
          <w:rFonts w:eastAsia="Times New Roman" w:cs="Calibri"/>
          <w:bCs/>
          <w:sz w:val="22"/>
          <w:szCs w:val="22"/>
        </w:rPr>
        <w:t>signed</w:t>
      </w:r>
      <w:r w:rsidR="00B33719" w:rsidRPr="00D640F5">
        <w:rPr>
          <w:rFonts w:eastAsia="Times New Roman" w:cs="Calibri"/>
          <w:bCs/>
          <w:sz w:val="22"/>
          <w:szCs w:val="22"/>
        </w:rPr>
        <w:t xml:space="preserve"> </w:t>
      </w:r>
      <w:r w:rsidRPr="00D640F5">
        <w:rPr>
          <w:rFonts w:eastAsia="Times New Roman" w:cs="Calibri"/>
          <w:bCs/>
          <w:sz w:val="22"/>
          <w:szCs w:val="22"/>
        </w:rPr>
        <w:t xml:space="preserve">using </w:t>
      </w:r>
      <w:r w:rsidR="00CE76B1" w:rsidRPr="00D640F5">
        <w:rPr>
          <w:rFonts w:eastAsia="Times New Roman" w:cs="Calibri"/>
          <w:bCs/>
          <w:sz w:val="22"/>
          <w:szCs w:val="22"/>
        </w:rPr>
        <w:t>your driver’s license,</w:t>
      </w:r>
      <w:r w:rsidRPr="00D640F5">
        <w:rPr>
          <w:rFonts w:eastAsia="Times New Roman" w:cs="Calibri"/>
          <w:bCs/>
          <w:sz w:val="22"/>
          <w:szCs w:val="22"/>
        </w:rPr>
        <w:t xml:space="preserve"> the activation </w:t>
      </w:r>
      <w:r w:rsidR="00CE76B1" w:rsidRPr="00D640F5">
        <w:rPr>
          <w:rFonts w:eastAsia="Times New Roman" w:cs="Calibri"/>
          <w:bCs/>
          <w:sz w:val="22"/>
          <w:szCs w:val="22"/>
        </w:rPr>
        <w:t>occurs that same day</w:t>
      </w:r>
      <w:r w:rsidRPr="00D640F5">
        <w:rPr>
          <w:rFonts w:eastAsia="Times New Roman" w:cs="Calibri"/>
          <w:bCs/>
          <w:sz w:val="22"/>
          <w:szCs w:val="22"/>
        </w:rPr>
        <w:t xml:space="preserve">. If </w:t>
      </w:r>
      <w:r w:rsidR="00CE76B1" w:rsidRPr="00D640F5">
        <w:rPr>
          <w:rFonts w:eastAsia="Times New Roman" w:cs="Calibri"/>
          <w:bCs/>
          <w:sz w:val="22"/>
          <w:szCs w:val="22"/>
        </w:rPr>
        <w:t xml:space="preserve">the SPA is submitted by mail, </w:t>
      </w:r>
      <w:r w:rsidRPr="00D640F5">
        <w:rPr>
          <w:rFonts w:eastAsia="Times New Roman" w:cs="Calibri"/>
          <w:bCs/>
          <w:sz w:val="22"/>
          <w:szCs w:val="22"/>
        </w:rPr>
        <w:t xml:space="preserve">it will be 3-10 days </w:t>
      </w:r>
      <w:r w:rsidR="00CE76B1" w:rsidRPr="00D640F5">
        <w:rPr>
          <w:rFonts w:eastAsia="Times New Roman" w:cs="Calibri"/>
          <w:bCs/>
          <w:sz w:val="22"/>
          <w:szCs w:val="22"/>
        </w:rPr>
        <w:t xml:space="preserve">before full access is granted, </w:t>
      </w:r>
      <w:r w:rsidRPr="00D640F5">
        <w:rPr>
          <w:rFonts w:eastAsia="Times New Roman" w:cs="Calibri"/>
          <w:bCs/>
          <w:sz w:val="22"/>
          <w:szCs w:val="22"/>
        </w:rPr>
        <w:t xml:space="preserve">depending on the </w:t>
      </w:r>
      <w:r w:rsidR="00CE76B1" w:rsidRPr="00D640F5">
        <w:rPr>
          <w:rFonts w:eastAsia="Times New Roman" w:cs="Calibri"/>
          <w:bCs/>
          <w:sz w:val="22"/>
          <w:szCs w:val="22"/>
        </w:rPr>
        <w:t>mailing format used</w:t>
      </w:r>
      <w:r w:rsidRPr="00D640F5">
        <w:rPr>
          <w:rFonts w:eastAsia="Times New Roman" w:cs="Calibri"/>
          <w:bCs/>
          <w:sz w:val="22"/>
          <w:szCs w:val="22"/>
        </w:rPr>
        <w:t>.</w:t>
      </w:r>
      <w:r w:rsidR="00043E9F">
        <w:rPr>
          <w:rFonts w:eastAsia="Times New Roman" w:cs="Calibri"/>
          <w:bCs/>
          <w:sz w:val="22"/>
          <w:szCs w:val="22"/>
        </w:rPr>
        <w:t xml:space="preserve"> The paper SPA allows for </w:t>
      </w:r>
      <w:r w:rsidR="000F2DB0">
        <w:rPr>
          <w:rFonts w:eastAsia="Times New Roman" w:cs="Calibri"/>
          <w:bCs/>
          <w:sz w:val="22"/>
          <w:szCs w:val="22"/>
        </w:rPr>
        <w:t xml:space="preserve">those who cannot sign electronically, such as </w:t>
      </w:r>
      <w:r w:rsidR="00043E9F">
        <w:rPr>
          <w:rFonts w:eastAsia="Times New Roman" w:cs="Calibri"/>
          <w:bCs/>
          <w:sz w:val="22"/>
          <w:szCs w:val="22"/>
        </w:rPr>
        <w:t>out</w:t>
      </w:r>
      <w:r w:rsidR="000F2DB0">
        <w:rPr>
          <w:rFonts w:eastAsia="Times New Roman" w:cs="Calibri"/>
          <w:bCs/>
          <w:sz w:val="22"/>
          <w:szCs w:val="22"/>
        </w:rPr>
        <w:t>-of-</w:t>
      </w:r>
      <w:r w:rsidR="00043E9F">
        <w:rPr>
          <w:rFonts w:eastAsia="Times New Roman" w:cs="Calibri"/>
          <w:bCs/>
          <w:sz w:val="22"/>
          <w:szCs w:val="22"/>
        </w:rPr>
        <w:t xml:space="preserve"> state residents</w:t>
      </w:r>
      <w:r w:rsidR="000F2DB0">
        <w:rPr>
          <w:rFonts w:eastAsia="Times New Roman" w:cs="Calibri"/>
          <w:bCs/>
          <w:sz w:val="22"/>
          <w:szCs w:val="22"/>
        </w:rPr>
        <w:t>,</w:t>
      </w:r>
      <w:r w:rsidR="00043E9F">
        <w:rPr>
          <w:rFonts w:eastAsia="Times New Roman" w:cs="Calibri"/>
          <w:bCs/>
          <w:sz w:val="22"/>
          <w:szCs w:val="22"/>
        </w:rPr>
        <w:t xml:space="preserve"> to apply for permits online.</w:t>
      </w:r>
      <w:r w:rsidRPr="00D640F5">
        <w:rPr>
          <w:rFonts w:eastAsia="Times New Roman" w:cs="Calibri"/>
          <w:bCs/>
          <w:sz w:val="22"/>
          <w:szCs w:val="22"/>
        </w:rPr>
        <w:t xml:space="preserve"> </w:t>
      </w:r>
      <w:r w:rsidRPr="00D640F5">
        <w:rPr>
          <w:rFonts w:eastAsia="Times New Roman" w:cs="Calibri"/>
          <w:b/>
          <w:bCs/>
          <w:sz w:val="22"/>
          <w:szCs w:val="22"/>
        </w:rPr>
        <w:t>Signing the STEERS agreement only activate</w:t>
      </w:r>
      <w:r w:rsidR="008B25EA" w:rsidRPr="00D640F5">
        <w:rPr>
          <w:rFonts w:eastAsia="Times New Roman" w:cs="Calibri"/>
          <w:b/>
          <w:bCs/>
          <w:sz w:val="22"/>
          <w:szCs w:val="22"/>
        </w:rPr>
        <w:t>s</w:t>
      </w:r>
      <w:r w:rsidRPr="00D640F5">
        <w:rPr>
          <w:rFonts w:eastAsia="Times New Roman" w:cs="Calibri"/>
          <w:b/>
          <w:bCs/>
          <w:sz w:val="22"/>
          <w:szCs w:val="22"/>
        </w:rPr>
        <w:t xml:space="preserve"> the</w:t>
      </w:r>
      <w:r w:rsidR="00CE76B1" w:rsidRPr="00D640F5">
        <w:rPr>
          <w:rFonts w:eastAsia="Times New Roman" w:cs="Calibri"/>
          <w:b/>
          <w:bCs/>
          <w:sz w:val="22"/>
          <w:szCs w:val="22"/>
        </w:rPr>
        <w:t xml:space="preserve"> user</w:t>
      </w:r>
      <w:r w:rsidRPr="00D640F5">
        <w:rPr>
          <w:rFonts w:eastAsia="Times New Roman" w:cs="Calibri"/>
          <w:b/>
          <w:bCs/>
          <w:sz w:val="22"/>
          <w:szCs w:val="22"/>
        </w:rPr>
        <w:t xml:space="preserve"> account</w:t>
      </w:r>
      <w:r w:rsidR="00CE76B1" w:rsidRPr="00D640F5">
        <w:rPr>
          <w:rFonts w:eastAsia="Times New Roman" w:cs="Calibri"/>
          <w:b/>
          <w:bCs/>
          <w:sz w:val="22"/>
          <w:szCs w:val="22"/>
        </w:rPr>
        <w:t>;</w:t>
      </w:r>
      <w:r w:rsidRPr="00D640F5">
        <w:rPr>
          <w:rFonts w:eastAsia="Times New Roman" w:cs="Calibri"/>
          <w:b/>
          <w:bCs/>
          <w:sz w:val="22"/>
          <w:szCs w:val="22"/>
        </w:rPr>
        <w:t xml:space="preserve"> it does not renew </w:t>
      </w:r>
      <w:r w:rsidR="00043E9F">
        <w:rPr>
          <w:rFonts w:eastAsia="Times New Roman" w:cs="Calibri"/>
          <w:b/>
          <w:bCs/>
          <w:sz w:val="22"/>
          <w:szCs w:val="22"/>
        </w:rPr>
        <w:t xml:space="preserve">or provide a </w:t>
      </w:r>
      <w:r w:rsidRPr="00D640F5">
        <w:rPr>
          <w:rFonts w:eastAsia="Times New Roman" w:cs="Calibri"/>
          <w:b/>
          <w:bCs/>
          <w:sz w:val="22"/>
          <w:szCs w:val="22"/>
        </w:rPr>
        <w:t>permit</w:t>
      </w:r>
      <w:r w:rsidRPr="00D640F5">
        <w:rPr>
          <w:rFonts w:eastAsia="Times New Roman" w:cs="Calibri"/>
          <w:bCs/>
          <w:sz w:val="22"/>
          <w:szCs w:val="22"/>
        </w:rPr>
        <w:t>.</w:t>
      </w:r>
    </w:p>
    <w:p w14:paraId="6C65B5A5" w14:textId="77777777" w:rsidR="007F224A" w:rsidRPr="007F224A" w:rsidRDefault="007F224A" w:rsidP="007F224A">
      <w:pPr>
        <w:spacing w:before="0" w:after="225" w:line="345" w:lineRule="atLeast"/>
        <w:rPr>
          <w:rFonts w:eastAsia="Calibri" w:cs="Times New Roman"/>
          <w:sz w:val="20"/>
          <w:szCs w:val="20"/>
        </w:rPr>
      </w:pPr>
      <w:r w:rsidRPr="007F224A">
        <w:rPr>
          <w:rFonts w:eastAsia="Calibri" w:cs="Calibri"/>
          <w:b/>
          <w:color w:val="FF0000"/>
          <w:sz w:val="21"/>
          <w:szCs w:val="21"/>
        </w:rPr>
        <w:t xml:space="preserve">NOTE: </w:t>
      </w:r>
      <w:r w:rsidRPr="007F224A">
        <w:rPr>
          <w:rFonts w:eastAsia="Calibri" w:cs="Calibri"/>
          <w:color w:val="FF0000"/>
          <w:sz w:val="21"/>
          <w:szCs w:val="21"/>
        </w:rPr>
        <w:t>If you</w:t>
      </w:r>
      <w:r w:rsidRPr="007F224A">
        <w:rPr>
          <w:rFonts w:eastAsia="Calibri" w:cs="Calibri"/>
          <w:b/>
          <w:color w:val="FF0000"/>
          <w:sz w:val="21"/>
          <w:szCs w:val="21"/>
        </w:rPr>
        <w:t xml:space="preserve"> </w:t>
      </w:r>
      <w:r w:rsidRPr="007F224A">
        <w:rPr>
          <w:rFonts w:eastAsia="Calibri" w:cs="Calibri"/>
          <w:color w:val="FF0000"/>
          <w:sz w:val="21"/>
          <w:szCs w:val="21"/>
        </w:rPr>
        <w:t>are unable to apply online due to an “</w:t>
      </w:r>
      <w:proofErr w:type="spellStart"/>
      <w:r w:rsidRPr="007F224A">
        <w:rPr>
          <w:rFonts w:eastAsia="Calibri" w:cs="Calibri"/>
          <w:color w:val="FF0000"/>
          <w:sz w:val="21"/>
          <w:szCs w:val="21"/>
        </w:rPr>
        <w:t>Unvalid</w:t>
      </w:r>
      <w:proofErr w:type="spellEnd"/>
      <w:r w:rsidRPr="007F224A">
        <w:rPr>
          <w:rFonts w:eastAsia="Calibri" w:cs="Calibri"/>
          <w:color w:val="FF0000"/>
          <w:sz w:val="21"/>
          <w:szCs w:val="21"/>
        </w:rPr>
        <w:t xml:space="preserve"> CN”, it means the </w:t>
      </w:r>
      <w:r w:rsidR="007B6292" w:rsidRPr="007F224A">
        <w:rPr>
          <w:rFonts w:eastAsia="Calibri" w:cs="Calibri"/>
          <w:color w:val="FF0000"/>
          <w:sz w:val="21"/>
          <w:szCs w:val="21"/>
        </w:rPr>
        <w:t>entity information</w:t>
      </w:r>
      <w:r w:rsidRPr="007F224A">
        <w:rPr>
          <w:rFonts w:eastAsia="Calibri" w:cs="Calibri"/>
          <w:color w:val="FF0000"/>
          <w:sz w:val="21"/>
          <w:szCs w:val="21"/>
        </w:rPr>
        <w:t xml:space="preserve"> you are entering does not match the information on record with</w:t>
      </w:r>
      <w:r w:rsidR="005C3E25">
        <w:rPr>
          <w:rFonts w:eastAsia="Calibri" w:cs="Calibri"/>
          <w:color w:val="FF0000"/>
          <w:sz w:val="21"/>
          <w:szCs w:val="21"/>
        </w:rPr>
        <w:t xml:space="preserve"> the</w:t>
      </w:r>
      <w:r w:rsidRPr="007F224A">
        <w:rPr>
          <w:rFonts w:eastAsia="Calibri" w:cs="Calibri"/>
          <w:color w:val="FF0000"/>
          <w:sz w:val="21"/>
          <w:szCs w:val="21"/>
        </w:rPr>
        <w:t xml:space="preserve"> Texas Comptroller’s Office or Secretary of State. You may be required to fill out a Core Data Form (CDF) to resolve this issue, please contact the TCEQ Central Registry at </w:t>
      </w:r>
      <w:r w:rsidRPr="007F224A">
        <w:rPr>
          <w:rFonts w:eastAsia="Calibri" w:cs="Calibri"/>
          <w:color w:val="FF0000"/>
          <w:sz w:val="21"/>
          <w:szCs w:val="21"/>
          <w:lang w:val="en"/>
        </w:rPr>
        <w:t xml:space="preserve">512-239-5175, for assistance. </w:t>
      </w:r>
    </w:p>
    <w:p w14:paraId="14F67899" w14:textId="77777777" w:rsidR="008B25EA" w:rsidRPr="00D640F5" w:rsidRDefault="008B25EA" w:rsidP="008B25EA">
      <w:pPr>
        <w:tabs>
          <w:tab w:val="clear" w:pos="720"/>
        </w:tabs>
        <w:rPr>
          <w:rFonts w:eastAsia="Times New Roman" w:cs="Segoe UI"/>
          <w:sz w:val="22"/>
          <w:szCs w:val="22"/>
        </w:rPr>
      </w:pPr>
    </w:p>
    <w:p w14:paraId="4E7D5096" w14:textId="77777777" w:rsidR="00D640F5" w:rsidRPr="00D640F5" w:rsidRDefault="001754A7" w:rsidP="00D640F5">
      <w:pPr>
        <w:rPr>
          <w:sz w:val="22"/>
          <w:szCs w:val="22"/>
        </w:rPr>
      </w:pPr>
      <w:r w:rsidRPr="00D640F5">
        <w:rPr>
          <w:rFonts w:eastAsia="Times New Roman" w:cs="Calibri"/>
          <w:bCs/>
          <w:sz w:val="22"/>
          <w:szCs w:val="22"/>
        </w:rPr>
        <w:t>If you have a</w:t>
      </w:r>
      <w:r w:rsidR="00CE76B1" w:rsidRPr="00D640F5">
        <w:rPr>
          <w:rFonts w:eastAsia="Times New Roman" w:cs="Calibri"/>
          <w:bCs/>
          <w:sz w:val="22"/>
          <w:szCs w:val="22"/>
        </w:rPr>
        <w:t>n existing</w:t>
      </w:r>
      <w:r w:rsidRPr="00D640F5">
        <w:rPr>
          <w:rFonts w:eastAsia="Times New Roman" w:cs="Calibri"/>
          <w:bCs/>
          <w:sz w:val="22"/>
          <w:szCs w:val="22"/>
        </w:rPr>
        <w:t xml:space="preserve"> STEERS account or </w:t>
      </w:r>
      <w:proofErr w:type="gramStart"/>
      <w:r w:rsidRPr="00D640F5">
        <w:rPr>
          <w:rFonts w:eastAsia="Times New Roman" w:cs="Calibri"/>
          <w:bCs/>
          <w:sz w:val="22"/>
          <w:szCs w:val="22"/>
        </w:rPr>
        <w:t xml:space="preserve">you </w:t>
      </w:r>
      <w:r w:rsidR="00927662" w:rsidRPr="00D640F5">
        <w:rPr>
          <w:rFonts w:eastAsia="Times New Roman" w:cs="Calibri"/>
          <w:bCs/>
          <w:sz w:val="22"/>
          <w:szCs w:val="22"/>
        </w:rPr>
        <w:t>are</w:t>
      </w:r>
      <w:proofErr w:type="gramEnd"/>
      <w:r w:rsidR="00927662" w:rsidRPr="00D640F5">
        <w:rPr>
          <w:rFonts w:eastAsia="Times New Roman" w:cs="Calibri"/>
          <w:bCs/>
          <w:sz w:val="22"/>
          <w:szCs w:val="22"/>
        </w:rPr>
        <w:t xml:space="preserve"> a new user</w:t>
      </w:r>
      <w:r w:rsidR="00CE76B1" w:rsidRPr="00D640F5">
        <w:rPr>
          <w:rFonts w:eastAsia="Times New Roman" w:cs="Calibri"/>
          <w:bCs/>
          <w:sz w:val="22"/>
          <w:szCs w:val="22"/>
        </w:rPr>
        <w:t>,</w:t>
      </w:r>
      <w:r w:rsidRPr="00D640F5">
        <w:rPr>
          <w:rFonts w:eastAsia="Times New Roman" w:cs="Calibri"/>
          <w:bCs/>
          <w:sz w:val="22"/>
          <w:szCs w:val="22"/>
        </w:rPr>
        <w:t xml:space="preserve"> you will need</w:t>
      </w:r>
      <w:r w:rsidR="008B25EA" w:rsidRPr="00D640F5">
        <w:rPr>
          <w:rFonts w:eastAsia="Times New Roman" w:cs="Calibri"/>
          <w:bCs/>
          <w:sz w:val="22"/>
          <w:szCs w:val="22"/>
        </w:rPr>
        <w:t xml:space="preserve"> to</w:t>
      </w:r>
      <w:r w:rsidR="008B25EA" w:rsidRPr="00D640F5">
        <w:rPr>
          <w:rFonts w:eastAsia="Times New Roman" w:cs="Calibri"/>
          <w:b/>
          <w:bCs/>
          <w:sz w:val="22"/>
          <w:szCs w:val="22"/>
        </w:rPr>
        <w:t xml:space="preserve"> log</w:t>
      </w:r>
      <w:r w:rsidR="00CE76B1" w:rsidRPr="00D640F5">
        <w:rPr>
          <w:rFonts w:eastAsia="Times New Roman" w:cs="Calibri"/>
          <w:b/>
          <w:bCs/>
          <w:sz w:val="22"/>
          <w:szCs w:val="22"/>
        </w:rPr>
        <w:t xml:space="preserve"> </w:t>
      </w:r>
      <w:r w:rsidR="008B25EA" w:rsidRPr="00D640F5">
        <w:rPr>
          <w:rFonts w:eastAsia="Times New Roman" w:cs="Calibri"/>
          <w:b/>
          <w:bCs/>
          <w:sz w:val="22"/>
          <w:szCs w:val="22"/>
        </w:rPr>
        <w:t>on to STEERS with your ac</w:t>
      </w:r>
      <w:r w:rsidRPr="00D640F5">
        <w:rPr>
          <w:rFonts w:eastAsia="Times New Roman" w:cs="Calibri"/>
          <w:b/>
          <w:bCs/>
          <w:sz w:val="22"/>
          <w:szCs w:val="22"/>
        </w:rPr>
        <w:t xml:space="preserve">count number and password </w:t>
      </w:r>
      <w:r w:rsidR="00CE76B1" w:rsidRPr="00D640F5">
        <w:rPr>
          <w:rFonts w:eastAsia="Times New Roman" w:cs="Calibri"/>
          <w:b/>
          <w:bCs/>
          <w:sz w:val="22"/>
          <w:szCs w:val="22"/>
        </w:rPr>
        <w:t xml:space="preserve">to </w:t>
      </w:r>
      <w:r w:rsidRPr="00D640F5">
        <w:rPr>
          <w:rFonts w:eastAsia="Times New Roman" w:cs="Calibri"/>
          <w:b/>
          <w:bCs/>
          <w:sz w:val="22"/>
          <w:szCs w:val="22"/>
        </w:rPr>
        <w:t xml:space="preserve">start </w:t>
      </w:r>
      <w:r w:rsidR="00CE76B1" w:rsidRPr="00D640F5">
        <w:rPr>
          <w:rFonts w:eastAsia="Times New Roman" w:cs="Calibri"/>
          <w:b/>
          <w:bCs/>
          <w:sz w:val="22"/>
          <w:szCs w:val="22"/>
        </w:rPr>
        <w:t>the permit</w:t>
      </w:r>
      <w:r w:rsidR="00927662" w:rsidRPr="00D640F5">
        <w:rPr>
          <w:rFonts w:eastAsia="Times New Roman" w:cs="Calibri"/>
          <w:b/>
          <w:bCs/>
          <w:sz w:val="22"/>
          <w:szCs w:val="22"/>
        </w:rPr>
        <w:t xml:space="preserve"> authorization</w:t>
      </w:r>
      <w:r w:rsidR="00810F7A">
        <w:rPr>
          <w:rFonts w:eastAsia="Times New Roman" w:cs="Calibri"/>
          <w:b/>
          <w:bCs/>
          <w:sz w:val="22"/>
          <w:szCs w:val="22"/>
        </w:rPr>
        <w:t>/</w:t>
      </w:r>
      <w:r w:rsidRPr="00D640F5">
        <w:rPr>
          <w:rFonts w:eastAsia="Times New Roman" w:cs="Calibri"/>
          <w:b/>
          <w:bCs/>
          <w:sz w:val="22"/>
          <w:szCs w:val="22"/>
        </w:rPr>
        <w:t>renewal process.</w:t>
      </w:r>
      <w:r w:rsidR="00D640F5" w:rsidRPr="00D640F5">
        <w:rPr>
          <w:rFonts w:eastAsia="Times New Roman" w:cs="Calibri"/>
          <w:b/>
          <w:bCs/>
          <w:sz w:val="22"/>
          <w:szCs w:val="22"/>
        </w:rPr>
        <w:t xml:space="preserve"> </w:t>
      </w:r>
      <w:r w:rsidR="00D640F5" w:rsidRPr="00D640F5">
        <w:rPr>
          <w:sz w:val="22"/>
          <w:szCs w:val="22"/>
        </w:rPr>
        <w:t xml:space="preserve">For questions related to your STEERS account, please contact STEERS by e-mail at </w:t>
      </w:r>
      <w:hyperlink r:id="rId9" w:history="1">
        <w:r w:rsidR="00D640F5" w:rsidRPr="00D640F5">
          <w:rPr>
            <w:rStyle w:val="Hyperlink"/>
            <w:b/>
            <w:bCs/>
            <w:sz w:val="22"/>
            <w:szCs w:val="22"/>
          </w:rPr>
          <w:t>STEERS@tceq.texas.gov</w:t>
        </w:r>
      </w:hyperlink>
      <w:r w:rsidR="00D640F5" w:rsidRPr="00D640F5">
        <w:rPr>
          <w:sz w:val="22"/>
          <w:szCs w:val="22"/>
        </w:rPr>
        <w:t xml:space="preserve"> or by telephone at (512) 239-6925.</w:t>
      </w:r>
    </w:p>
    <w:p w14:paraId="38895D83" w14:textId="77777777" w:rsidR="001754A7" w:rsidRPr="00D640F5" w:rsidRDefault="001754A7" w:rsidP="00DE78BE">
      <w:pPr>
        <w:pStyle w:val="BodyText"/>
        <w:rPr>
          <w:sz w:val="22"/>
          <w:szCs w:val="22"/>
        </w:rPr>
      </w:pPr>
    </w:p>
    <w:p w14:paraId="08D54E53" w14:textId="77777777" w:rsidR="00DE78BE" w:rsidRPr="00D640F5" w:rsidRDefault="00D3180B" w:rsidP="00DE78BE">
      <w:pPr>
        <w:pStyle w:val="BodyText"/>
        <w:rPr>
          <w:sz w:val="22"/>
          <w:szCs w:val="22"/>
        </w:rPr>
      </w:pPr>
      <w:r w:rsidRPr="00D640F5">
        <w:rPr>
          <w:sz w:val="22"/>
          <w:szCs w:val="22"/>
        </w:rPr>
        <w:t xml:space="preserve">To apply online through </w:t>
      </w:r>
      <w:proofErr w:type="spellStart"/>
      <w:r w:rsidRPr="00D640F5">
        <w:rPr>
          <w:i/>
          <w:sz w:val="22"/>
          <w:szCs w:val="22"/>
        </w:rPr>
        <w:t>e</w:t>
      </w:r>
      <w:r w:rsidRPr="00D640F5">
        <w:rPr>
          <w:sz w:val="22"/>
          <w:szCs w:val="22"/>
        </w:rPr>
        <w:t>Permits</w:t>
      </w:r>
      <w:proofErr w:type="spellEnd"/>
      <w:r w:rsidR="00927662" w:rsidRPr="00D640F5">
        <w:rPr>
          <w:sz w:val="22"/>
          <w:szCs w:val="22"/>
        </w:rPr>
        <w:t xml:space="preserve">, </w:t>
      </w:r>
      <w:r w:rsidRPr="00D640F5">
        <w:rPr>
          <w:sz w:val="22"/>
          <w:szCs w:val="22"/>
        </w:rPr>
        <w:t>y</w:t>
      </w:r>
      <w:r w:rsidR="00DE78BE" w:rsidRPr="00D640F5">
        <w:rPr>
          <w:sz w:val="22"/>
          <w:szCs w:val="22"/>
        </w:rPr>
        <w:t xml:space="preserve">ou must first </w:t>
      </w:r>
      <w:r w:rsidR="00927662" w:rsidRPr="00D640F5">
        <w:rPr>
          <w:sz w:val="22"/>
          <w:szCs w:val="22"/>
        </w:rPr>
        <w:t>c</w:t>
      </w:r>
      <w:r w:rsidR="00DE78BE" w:rsidRPr="006D6494">
        <w:rPr>
          <w:sz w:val="22"/>
          <w:szCs w:val="22"/>
        </w:rPr>
        <w:t>reate</w:t>
      </w:r>
      <w:r w:rsidR="00927662" w:rsidRPr="00D640F5">
        <w:rPr>
          <w:sz w:val="22"/>
          <w:szCs w:val="22"/>
        </w:rPr>
        <w:t xml:space="preserve"> a</w:t>
      </w:r>
      <w:r w:rsidR="00DE78BE" w:rsidRPr="006D6494">
        <w:rPr>
          <w:sz w:val="22"/>
          <w:szCs w:val="22"/>
        </w:rPr>
        <w:t xml:space="preserve">n </w:t>
      </w:r>
      <w:r w:rsidR="00927662" w:rsidRPr="00D640F5">
        <w:rPr>
          <w:sz w:val="22"/>
          <w:szCs w:val="22"/>
        </w:rPr>
        <w:t>a</w:t>
      </w:r>
      <w:r w:rsidR="00DE78BE" w:rsidRPr="006D6494">
        <w:rPr>
          <w:sz w:val="22"/>
          <w:szCs w:val="22"/>
        </w:rPr>
        <w:t>ccount</w:t>
      </w:r>
      <w:r w:rsidR="00DE78BE" w:rsidRPr="00D640F5">
        <w:rPr>
          <w:sz w:val="22"/>
          <w:szCs w:val="22"/>
        </w:rPr>
        <w:t xml:space="preserve"> </w:t>
      </w:r>
      <w:r w:rsidR="00DE78BE" w:rsidRPr="006D6494">
        <w:rPr>
          <w:sz w:val="22"/>
          <w:szCs w:val="22"/>
        </w:rPr>
        <w:t>with STEERS</w:t>
      </w:r>
      <w:r w:rsidR="00DE78BE" w:rsidRPr="00D640F5">
        <w:rPr>
          <w:sz w:val="22"/>
          <w:szCs w:val="22"/>
        </w:rPr>
        <w:t xml:space="preserve"> by following these steps:</w:t>
      </w:r>
    </w:p>
    <w:p w14:paraId="7A2A708F" w14:textId="77777777" w:rsidR="00DE78BE" w:rsidRPr="00D640F5" w:rsidRDefault="00DE78BE" w:rsidP="00993F0F">
      <w:pPr>
        <w:pStyle w:val="BodyText"/>
        <w:numPr>
          <w:ilvl w:val="0"/>
          <w:numId w:val="14"/>
        </w:numPr>
        <w:rPr>
          <w:sz w:val="22"/>
          <w:szCs w:val="22"/>
        </w:rPr>
      </w:pPr>
      <w:r w:rsidRPr="00D640F5">
        <w:rPr>
          <w:sz w:val="22"/>
          <w:szCs w:val="22"/>
        </w:rPr>
        <w:t xml:space="preserve">Go to this website: </w:t>
      </w:r>
      <w:hyperlink r:id="rId10" w:history="1">
        <w:r w:rsidR="00993F0F" w:rsidRPr="00D640F5">
          <w:rPr>
            <w:rStyle w:val="Hyperlink"/>
            <w:sz w:val="22"/>
            <w:szCs w:val="22"/>
          </w:rPr>
          <w:t>https://www3.tceq.texas.gov/steers/</w:t>
        </w:r>
      </w:hyperlink>
      <w:r w:rsidR="00993F0F" w:rsidRPr="00D640F5">
        <w:rPr>
          <w:sz w:val="22"/>
          <w:szCs w:val="22"/>
        </w:rPr>
        <w:t xml:space="preserve">  </w:t>
      </w:r>
      <w:r w:rsidRPr="006D6494">
        <w:rPr>
          <w:rFonts w:cs="Calibri"/>
          <w:sz w:val="22"/>
          <w:szCs w:val="22"/>
        </w:rPr>
        <w:t>(You must use “https”)</w:t>
      </w:r>
    </w:p>
    <w:p w14:paraId="492D16CF" w14:textId="77777777" w:rsidR="00DE78BE" w:rsidRPr="00D640F5" w:rsidRDefault="00DE78BE" w:rsidP="003D63EE">
      <w:pPr>
        <w:pStyle w:val="BodyText"/>
        <w:numPr>
          <w:ilvl w:val="0"/>
          <w:numId w:val="14"/>
        </w:numPr>
        <w:rPr>
          <w:sz w:val="22"/>
          <w:szCs w:val="22"/>
        </w:rPr>
      </w:pPr>
      <w:r w:rsidRPr="00D640F5">
        <w:rPr>
          <w:sz w:val="22"/>
          <w:szCs w:val="22"/>
        </w:rPr>
        <w:t>Select</w:t>
      </w:r>
      <w:r w:rsidR="00DB3CE4" w:rsidRPr="00D640F5">
        <w:rPr>
          <w:sz w:val="22"/>
          <w:szCs w:val="22"/>
        </w:rPr>
        <w:t xml:space="preserve"> </w:t>
      </w:r>
      <w:r w:rsidR="00DB3CE4" w:rsidRPr="006D6494">
        <w:rPr>
          <w:b/>
          <w:sz w:val="22"/>
          <w:szCs w:val="22"/>
        </w:rPr>
        <w:t>I Need</w:t>
      </w:r>
      <w:r w:rsidR="004326A1" w:rsidRPr="00D640F5">
        <w:rPr>
          <w:b/>
          <w:sz w:val="22"/>
          <w:szCs w:val="22"/>
        </w:rPr>
        <w:t>:</w:t>
      </w:r>
      <w:r w:rsidR="00DB3CE4" w:rsidRPr="006D6494">
        <w:rPr>
          <w:sz w:val="22"/>
          <w:szCs w:val="22"/>
        </w:rPr>
        <w:t xml:space="preserve">  </w:t>
      </w:r>
      <w:r w:rsidR="004326A1" w:rsidRPr="00D640F5">
        <w:rPr>
          <w:b/>
          <w:sz w:val="22"/>
          <w:szCs w:val="22"/>
        </w:rPr>
        <w:t>to c</w:t>
      </w:r>
      <w:r w:rsidR="00DB3CE4" w:rsidRPr="006D6494">
        <w:rPr>
          <w:b/>
          <w:sz w:val="22"/>
          <w:szCs w:val="22"/>
        </w:rPr>
        <w:t xml:space="preserve">reate a </w:t>
      </w:r>
      <w:r w:rsidR="004326A1" w:rsidRPr="00D640F5">
        <w:rPr>
          <w:b/>
          <w:sz w:val="22"/>
          <w:szCs w:val="22"/>
        </w:rPr>
        <w:t>n</w:t>
      </w:r>
      <w:r w:rsidR="00DB3CE4" w:rsidRPr="006D6494">
        <w:rPr>
          <w:b/>
          <w:sz w:val="22"/>
          <w:szCs w:val="22"/>
        </w:rPr>
        <w:t xml:space="preserve">ew </w:t>
      </w:r>
      <w:r w:rsidR="004326A1" w:rsidRPr="00D640F5">
        <w:rPr>
          <w:b/>
          <w:sz w:val="22"/>
          <w:szCs w:val="22"/>
        </w:rPr>
        <w:t>a</w:t>
      </w:r>
      <w:r w:rsidR="00DB3CE4" w:rsidRPr="006D6494">
        <w:rPr>
          <w:b/>
          <w:sz w:val="22"/>
          <w:szCs w:val="22"/>
        </w:rPr>
        <w:t>ccount</w:t>
      </w:r>
    </w:p>
    <w:p w14:paraId="61D0DC96" w14:textId="77777777" w:rsidR="00DB3CE4" w:rsidRPr="00D640F5" w:rsidRDefault="00DB3CE4" w:rsidP="003D63EE">
      <w:pPr>
        <w:pStyle w:val="BodyText"/>
        <w:numPr>
          <w:ilvl w:val="0"/>
          <w:numId w:val="14"/>
        </w:numPr>
        <w:rPr>
          <w:sz w:val="22"/>
          <w:szCs w:val="22"/>
        </w:rPr>
      </w:pPr>
      <w:r w:rsidRPr="00D640F5">
        <w:rPr>
          <w:sz w:val="22"/>
          <w:szCs w:val="22"/>
        </w:rPr>
        <w:t xml:space="preserve">Read the information and click </w:t>
      </w:r>
      <w:r w:rsidRPr="00D640F5">
        <w:rPr>
          <w:b/>
          <w:sz w:val="22"/>
          <w:szCs w:val="22"/>
        </w:rPr>
        <w:t>Create New Account</w:t>
      </w:r>
    </w:p>
    <w:p w14:paraId="24AB5B15" w14:textId="77777777" w:rsidR="00DB3CE4" w:rsidRPr="00D640F5" w:rsidRDefault="00D3180B" w:rsidP="003D63EE">
      <w:pPr>
        <w:pStyle w:val="BodyText"/>
        <w:numPr>
          <w:ilvl w:val="0"/>
          <w:numId w:val="14"/>
        </w:numPr>
        <w:rPr>
          <w:sz w:val="22"/>
          <w:szCs w:val="22"/>
        </w:rPr>
      </w:pPr>
      <w:r w:rsidRPr="00D640F5">
        <w:rPr>
          <w:sz w:val="22"/>
          <w:szCs w:val="22"/>
        </w:rPr>
        <w:lastRenderedPageBreak/>
        <w:t xml:space="preserve">Enter </w:t>
      </w:r>
      <w:r w:rsidR="009C2ACB" w:rsidRPr="00D640F5">
        <w:rPr>
          <w:sz w:val="22"/>
          <w:szCs w:val="22"/>
        </w:rPr>
        <w:t>all required information</w:t>
      </w:r>
      <w:r w:rsidR="00033EFC" w:rsidRPr="00D640F5">
        <w:rPr>
          <w:sz w:val="22"/>
          <w:szCs w:val="22"/>
        </w:rPr>
        <w:t xml:space="preserve"> including</w:t>
      </w:r>
      <w:r w:rsidR="009C2ACB" w:rsidRPr="00D640F5">
        <w:rPr>
          <w:sz w:val="22"/>
          <w:szCs w:val="22"/>
        </w:rPr>
        <w:t xml:space="preserve"> </w:t>
      </w:r>
      <w:r w:rsidRPr="00D640F5">
        <w:rPr>
          <w:sz w:val="22"/>
          <w:szCs w:val="22"/>
        </w:rPr>
        <w:t xml:space="preserve">your name, </w:t>
      </w:r>
      <w:r w:rsidR="00DC1A9A" w:rsidRPr="00D640F5">
        <w:rPr>
          <w:sz w:val="22"/>
          <w:szCs w:val="22"/>
        </w:rPr>
        <w:t>c</w:t>
      </w:r>
      <w:r w:rsidRPr="00D640F5">
        <w:rPr>
          <w:sz w:val="22"/>
          <w:szCs w:val="22"/>
        </w:rPr>
        <w:t>ompany name, and title. (If there is no company name or title</w:t>
      </w:r>
      <w:r w:rsidR="00DC1A9A" w:rsidRPr="00D640F5">
        <w:rPr>
          <w:sz w:val="22"/>
          <w:szCs w:val="22"/>
        </w:rPr>
        <w:t>,</w:t>
      </w:r>
      <w:r w:rsidRPr="00D640F5">
        <w:rPr>
          <w:sz w:val="22"/>
          <w:szCs w:val="22"/>
        </w:rPr>
        <w:t xml:space="preserve"> enter</w:t>
      </w:r>
      <w:r w:rsidR="00DC1A9A" w:rsidRPr="00D640F5">
        <w:rPr>
          <w:sz w:val="22"/>
          <w:szCs w:val="22"/>
        </w:rPr>
        <w:t xml:space="preserve"> </w:t>
      </w:r>
      <w:r w:rsidRPr="00D640F5">
        <w:rPr>
          <w:sz w:val="22"/>
          <w:szCs w:val="22"/>
        </w:rPr>
        <w:t>Owner or Individual).</w:t>
      </w:r>
    </w:p>
    <w:p w14:paraId="5CD20061" w14:textId="77777777" w:rsidR="00D3180B" w:rsidRPr="00D640F5" w:rsidRDefault="00D3180B" w:rsidP="003D63EE">
      <w:pPr>
        <w:pStyle w:val="BodyText"/>
        <w:numPr>
          <w:ilvl w:val="0"/>
          <w:numId w:val="14"/>
        </w:numPr>
        <w:rPr>
          <w:sz w:val="22"/>
          <w:szCs w:val="22"/>
        </w:rPr>
      </w:pPr>
      <w:r w:rsidRPr="00D640F5">
        <w:rPr>
          <w:sz w:val="22"/>
          <w:szCs w:val="22"/>
        </w:rPr>
        <w:t>Enter you</w:t>
      </w:r>
      <w:r w:rsidR="00202E90" w:rsidRPr="00D640F5">
        <w:rPr>
          <w:sz w:val="22"/>
          <w:szCs w:val="22"/>
        </w:rPr>
        <w:t>r</w:t>
      </w:r>
      <w:r w:rsidRPr="00D640F5">
        <w:rPr>
          <w:sz w:val="22"/>
          <w:szCs w:val="22"/>
        </w:rPr>
        <w:t xml:space="preserve"> e</w:t>
      </w:r>
      <w:r w:rsidR="009C2ACB" w:rsidRPr="00D640F5">
        <w:rPr>
          <w:sz w:val="22"/>
          <w:szCs w:val="22"/>
        </w:rPr>
        <w:t>-</w:t>
      </w:r>
      <w:r w:rsidRPr="00D640F5">
        <w:rPr>
          <w:sz w:val="22"/>
          <w:szCs w:val="22"/>
        </w:rPr>
        <w:t>mail address. It must be unique.</w:t>
      </w:r>
    </w:p>
    <w:p w14:paraId="7F657B93" w14:textId="77777777" w:rsidR="00202E90" w:rsidRPr="00D640F5" w:rsidRDefault="00202E90" w:rsidP="003D63EE">
      <w:pPr>
        <w:pStyle w:val="BodyText"/>
        <w:numPr>
          <w:ilvl w:val="0"/>
          <w:numId w:val="14"/>
        </w:numPr>
        <w:rPr>
          <w:sz w:val="22"/>
          <w:szCs w:val="22"/>
        </w:rPr>
      </w:pPr>
      <w:r w:rsidRPr="00D640F5">
        <w:rPr>
          <w:sz w:val="22"/>
          <w:szCs w:val="22"/>
        </w:rPr>
        <w:t>Enter your phone number and mailing address.</w:t>
      </w:r>
    </w:p>
    <w:p w14:paraId="7342BDA5" w14:textId="77777777" w:rsidR="00D3180B" w:rsidRPr="00D640F5" w:rsidRDefault="00D3180B" w:rsidP="003D63EE">
      <w:pPr>
        <w:pStyle w:val="BodyText"/>
        <w:numPr>
          <w:ilvl w:val="0"/>
          <w:numId w:val="14"/>
        </w:numPr>
        <w:rPr>
          <w:sz w:val="22"/>
          <w:szCs w:val="22"/>
        </w:rPr>
      </w:pPr>
      <w:r w:rsidRPr="00D640F5">
        <w:rPr>
          <w:sz w:val="22"/>
          <w:szCs w:val="22"/>
        </w:rPr>
        <w:t xml:space="preserve">Click </w:t>
      </w:r>
      <w:r w:rsidRPr="00D640F5">
        <w:rPr>
          <w:b/>
          <w:sz w:val="22"/>
          <w:szCs w:val="22"/>
        </w:rPr>
        <w:t>Next</w:t>
      </w:r>
      <w:r w:rsidRPr="00D640F5">
        <w:rPr>
          <w:sz w:val="22"/>
          <w:szCs w:val="22"/>
        </w:rPr>
        <w:t>.</w:t>
      </w:r>
    </w:p>
    <w:p w14:paraId="62725DE6" w14:textId="77777777" w:rsidR="00D338EF" w:rsidRPr="00B33719" w:rsidRDefault="00D3180B" w:rsidP="00F73492">
      <w:pPr>
        <w:pStyle w:val="BodyText"/>
        <w:numPr>
          <w:ilvl w:val="0"/>
          <w:numId w:val="14"/>
        </w:numPr>
        <w:rPr>
          <w:sz w:val="22"/>
          <w:szCs w:val="22"/>
        </w:rPr>
      </w:pPr>
      <w:r w:rsidRPr="00B33719">
        <w:rPr>
          <w:sz w:val="22"/>
          <w:szCs w:val="22"/>
        </w:rPr>
        <w:t xml:space="preserve">The next page </w:t>
      </w:r>
      <w:r w:rsidR="00B33719" w:rsidRPr="00B33719">
        <w:rPr>
          <w:sz w:val="22"/>
          <w:szCs w:val="22"/>
        </w:rPr>
        <w:t xml:space="preserve">displays your information for review, you can click </w:t>
      </w:r>
      <w:proofErr w:type="gramStart"/>
      <w:r w:rsidR="00B33719" w:rsidRPr="00B33719">
        <w:rPr>
          <w:b/>
          <w:bCs/>
          <w:sz w:val="22"/>
          <w:szCs w:val="22"/>
        </w:rPr>
        <w:t>previous</w:t>
      </w:r>
      <w:r w:rsidR="00B33719" w:rsidRPr="00B33719">
        <w:rPr>
          <w:sz w:val="22"/>
          <w:szCs w:val="22"/>
        </w:rPr>
        <w:t xml:space="preserve"> to</w:t>
      </w:r>
      <w:proofErr w:type="gramEnd"/>
      <w:r w:rsidR="00B33719" w:rsidRPr="00B33719">
        <w:rPr>
          <w:sz w:val="22"/>
          <w:szCs w:val="22"/>
        </w:rPr>
        <w:t xml:space="preserve"> make changes or click </w:t>
      </w:r>
      <w:r w:rsidR="00B33719" w:rsidRPr="00B33719">
        <w:rPr>
          <w:b/>
          <w:bCs/>
          <w:sz w:val="22"/>
          <w:szCs w:val="22"/>
        </w:rPr>
        <w:t>next</w:t>
      </w:r>
      <w:r w:rsidR="00B33719" w:rsidRPr="00B33719">
        <w:rPr>
          <w:sz w:val="22"/>
          <w:szCs w:val="22"/>
        </w:rPr>
        <w:t xml:space="preserve"> if the information is correct. The next screen </w:t>
      </w:r>
      <w:r w:rsidR="00810F7A" w:rsidRPr="00B33719">
        <w:rPr>
          <w:sz w:val="22"/>
          <w:szCs w:val="22"/>
        </w:rPr>
        <w:t xml:space="preserve">may provide a list of existing STEERS </w:t>
      </w:r>
      <w:proofErr w:type="gramStart"/>
      <w:r w:rsidR="00810F7A" w:rsidRPr="00B33719">
        <w:rPr>
          <w:sz w:val="22"/>
          <w:szCs w:val="22"/>
        </w:rPr>
        <w:t>accounts, if</w:t>
      </w:r>
      <w:proofErr w:type="gramEnd"/>
      <w:r w:rsidR="00810F7A" w:rsidRPr="00B33719">
        <w:rPr>
          <w:sz w:val="22"/>
          <w:szCs w:val="22"/>
        </w:rPr>
        <w:t xml:space="preserve"> there are potential duplicates with your name. If none pertain to you, click </w:t>
      </w:r>
      <w:r w:rsidR="00810F7A" w:rsidRPr="00B33719">
        <w:rPr>
          <w:b/>
          <w:sz w:val="22"/>
          <w:szCs w:val="22"/>
        </w:rPr>
        <w:t>Next</w:t>
      </w:r>
      <w:r w:rsidR="00810F7A" w:rsidRPr="007050B1">
        <w:rPr>
          <w:sz w:val="22"/>
          <w:szCs w:val="22"/>
        </w:rPr>
        <w:t>.</w:t>
      </w:r>
      <w:r w:rsidRPr="007050B1">
        <w:rPr>
          <w:sz w:val="22"/>
          <w:szCs w:val="22"/>
        </w:rPr>
        <w:t xml:space="preserve"> </w:t>
      </w:r>
      <w:r w:rsidR="00B33719" w:rsidRPr="007050B1">
        <w:t xml:space="preserve"> </w:t>
      </w:r>
      <w:r w:rsidR="00B33719" w:rsidRPr="007050B1">
        <w:rPr>
          <w:sz w:val="22"/>
          <w:szCs w:val="22"/>
        </w:rPr>
        <w:t>Your</w:t>
      </w:r>
      <w:r w:rsidR="00B33719" w:rsidRPr="00B33719">
        <w:rPr>
          <w:sz w:val="22"/>
          <w:szCs w:val="22"/>
        </w:rPr>
        <w:t xml:space="preserve"> ER account number will be immediately emailed to you once you click the </w:t>
      </w:r>
      <w:r w:rsidR="00B33719" w:rsidRPr="00B33719">
        <w:rPr>
          <w:b/>
          <w:bCs/>
          <w:sz w:val="22"/>
          <w:szCs w:val="22"/>
        </w:rPr>
        <w:t>Next</w:t>
      </w:r>
      <w:r w:rsidR="00B33719" w:rsidRPr="00B33719">
        <w:rPr>
          <w:sz w:val="22"/>
          <w:szCs w:val="22"/>
        </w:rPr>
        <w:t xml:space="preserve"> button.</w:t>
      </w:r>
      <w:r w:rsidR="007050B1">
        <w:rPr>
          <w:sz w:val="22"/>
          <w:szCs w:val="22"/>
        </w:rPr>
        <w:t xml:space="preserve"> </w:t>
      </w:r>
      <w:r w:rsidR="00DC1A9A" w:rsidRPr="00B33719">
        <w:rPr>
          <w:sz w:val="22"/>
          <w:szCs w:val="22"/>
        </w:rPr>
        <w:t xml:space="preserve">Fill in the security question information.  It is recommended that you save this information in a safe place for future use.  Each time you log in, you will be asked to answer one </w:t>
      </w:r>
      <w:r w:rsidR="001C58BA">
        <w:rPr>
          <w:sz w:val="22"/>
          <w:szCs w:val="22"/>
        </w:rPr>
        <w:t xml:space="preserve">security </w:t>
      </w:r>
      <w:r w:rsidR="00DC1A9A" w:rsidRPr="00B33719">
        <w:rPr>
          <w:sz w:val="22"/>
          <w:szCs w:val="22"/>
        </w:rPr>
        <w:t>question.</w:t>
      </w:r>
      <w:r w:rsidR="00D338EF" w:rsidRPr="00B33719">
        <w:rPr>
          <w:sz w:val="22"/>
          <w:szCs w:val="22"/>
        </w:rPr>
        <w:t xml:space="preserve"> </w:t>
      </w:r>
      <w:r w:rsidR="00810F7A" w:rsidRPr="00B33719">
        <w:rPr>
          <w:sz w:val="22"/>
          <w:szCs w:val="22"/>
        </w:rPr>
        <w:t xml:space="preserve">NOTE: During login, if the answer provided to the question is incorrect (or is not the answer provided during creation of the security questions), STEERS will have you answer the next security question. You will have </w:t>
      </w:r>
      <w:r w:rsidR="00A0188F">
        <w:rPr>
          <w:sz w:val="22"/>
          <w:szCs w:val="22"/>
        </w:rPr>
        <w:t>3</w:t>
      </w:r>
      <w:r w:rsidR="00810F7A" w:rsidRPr="00B33719">
        <w:rPr>
          <w:sz w:val="22"/>
          <w:szCs w:val="22"/>
        </w:rPr>
        <w:t xml:space="preserve"> chances before STEERS locks you out of your account. </w:t>
      </w:r>
    </w:p>
    <w:p w14:paraId="58891D3D" w14:textId="77777777" w:rsidR="00D3180B" w:rsidRPr="00D640F5" w:rsidRDefault="00D3180B" w:rsidP="003D63EE">
      <w:pPr>
        <w:pStyle w:val="BodyText"/>
        <w:numPr>
          <w:ilvl w:val="0"/>
          <w:numId w:val="14"/>
        </w:numPr>
        <w:rPr>
          <w:sz w:val="22"/>
          <w:szCs w:val="22"/>
        </w:rPr>
      </w:pPr>
      <w:r w:rsidRPr="00D640F5">
        <w:rPr>
          <w:sz w:val="22"/>
          <w:szCs w:val="22"/>
        </w:rPr>
        <w:t xml:space="preserve">Click </w:t>
      </w:r>
      <w:r w:rsidR="00202E90" w:rsidRPr="00D640F5">
        <w:rPr>
          <w:b/>
          <w:sz w:val="22"/>
          <w:szCs w:val="22"/>
        </w:rPr>
        <w:t>Save</w:t>
      </w:r>
      <w:r w:rsidRPr="00D640F5">
        <w:rPr>
          <w:sz w:val="22"/>
          <w:szCs w:val="22"/>
        </w:rPr>
        <w:t>.</w:t>
      </w:r>
    </w:p>
    <w:p w14:paraId="1F33A174" w14:textId="77777777" w:rsidR="00D3180B" w:rsidRPr="00D640F5" w:rsidRDefault="00D3180B" w:rsidP="003D63EE">
      <w:pPr>
        <w:pStyle w:val="BodyText"/>
        <w:numPr>
          <w:ilvl w:val="0"/>
          <w:numId w:val="14"/>
        </w:numPr>
        <w:rPr>
          <w:sz w:val="22"/>
          <w:szCs w:val="22"/>
        </w:rPr>
      </w:pPr>
      <w:r w:rsidRPr="00D640F5">
        <w:rPr>
          <w:sz w:val="22"/>
          <w:szCs w:val="22"/>
        </w:rPr>
        <w:t>Select program area “</w:t>
      </w:r>
      <w:r w:rsidRPr="00D640F5">
        <w:rPr>
          <w:b/>
          <w:sz w:val="22"/>
          <w:szCs w:val="22"/>
        </w:rPr>
        <w:t>Storm</w:t>
      </w:r>
      <w:r w:rsidR="000F2DB0">
        <w:rPr>
          <w:b/>
          <w:sz w:val="22"/>
          <w:szCs w:val="22"/>
        </w:rPr>
        <w:t>w</w:t>
      </w:r>
      <w:r w:rsidRPr="00D640F5">
        <w:rPr>
          <w:b/>
          <w:sz w:val="22"/>
          <w:szCs w:val="22"/>
        </w:rPr>
        <w:t>ater General Permits (EPR</w:t>
      </w:r>
      <w:r w:rsidR="00DC1A9A" w:rsidRPr="00D640F5">
        <w:rPr>
          <w:b/>
          <w:sz w:val="22"/>
          <w:szCs w:val="22"/>
        </w:rPr>
        <w:t>_</w:t>
      </w:r>
      <w:r w:rsidRPr="00D640F5">
        <w:rPr>
          <w:b/>
          <w:sz w:val="22"/>
          <w:szCs w:val="22"/>
        </w:rPr>
        <w:t xml:space="preserve"> SW)</w:t>
      </w:r>
      <w:r w:rsidRPr="00D640F5">
        <w:rPr>
          <w:sz w:val="22"/>
          <w:szCs w:val="22"/>
        </w:rPr>
        <w:t>”</w:t>
      </w:r>
      <w:r w:rsidR="00810F7A">
        <w:rPr>
          <w:sz w:val="22"/>
          <w:szCs w:val="22"/>
        </w:rPr>
        <w:t xml:space="preserve"> from the </w:t>
      </w:r>
      <w:proofErr w:type="gramStart"/>
      <w:r w:rsidR="00810F7A">
        <w:rPr>
          <w:sz w:val="22"/>
          <w:szCs w:val="22"/>
        </w:rPr>
        <w:t>drop down</w:t>
      </w:r>
      <w:proofErr w:type="gramEnd"/>
      <w:r w:rsidR="00810F7A">
        <w:rPr>
          <w:sz w:val="22"/>
          <w:szCs w:val="22"/>
        </w:rPr>
        <w:t xml:space="preserve"> menu</w:t>
      </w:r>
    </w:p>
    <w:p w14:paraId="1AC58F06" w14:textId="77777777" w:rsidR="00D3180B" w:rsidRPr="00D640F5" w:rsidRDefault="00D3180B" w:rsidP="003D63EE">
      <w:pPr>
        <w:pStyle w:val="BodyText"/>
        <w:numPr>
          <w:ilvl w:val="0"/>
          <w:numId w:val="14"/>
        </w:numPr>
        <w:rPr>
          <w:sz w:val="22"/>
          <w:szCs w:val="22"/>
        </w:rPr>
      </w:pPr>
      <w:r w:rsidRPr="00D640F5">
        <w:rPr>
          <w:sz w:val="22"/>
          <w:szCs w:val="22"/>
        </w:rPr>
        <w:t xml:space="preserve">Click </w:t>
      </w:r>
      <w:r w:rsidRPr="00D640F5">
        <w:rPr>
          <w:b/>
          <w:sz w:val="22"/>
          <w:szCs w:val="22"/>
        </w:rPr>
        <w:t>Go</w:t>
      </w:r>
      <w:r w:rsidRPr="00D640F5">
        <w:rPr>
          <w:sz w:val="22"/>
          <w:szCs w:val="22"/>
        </w:rPr>
        <w:t>.</w:t>
      </w:r>
    </w:p>
    <w:p w14:paraId="280C8F48" w14:textId="77777777" w:rsidR="00D3180B" w:rsidRPr="00D640F5" w:rsidRDefault="00D3180B" w:rsidP="003D63EE">
      <w:pPr>
        <w:pStyle w:val="BodyText"/>
        <w:numPr>
          <w:ilvl w:val="0"/>
          <w:numId w:val="14"/>
        </w:numPr>
        <w:rPr>
          <w:sz w:val="22"/>
          <w:szCs w:val="22"/>
        </w:rPr>
      </w:pPr>
      <w:r w:rsidRPr="00D640F5">
        <w:rPr>
          <w:sz w:val="22"/>
          <w:szCs w:val="22"/>
        </w:rPr>
        <w:t xml:space="preserve">Select the access type that you need for using </w:t>
      </w:r>
      <w:proofErr w:type="spellStart"/>
      <w:r w:rsidRPr="00D640F5">
        <w:rPr>
          <w:sz w:val="22"/>
          <w:szCs w:val="22"/>
        </w:rPr>
        <w:t>ePermits</w:t>
      </w:r>
      <w:proofErr w:type="spellEnd"/>
      <w:r w:rsidRPr="00D640F5">
        <w:rPr>
          <w:sz w:val="22"/>
          <w:szCs w:val="22"/>
        </w:rPr>
        <w:t xml:space="preserve">. 30 TAC </w:t>
      </w:r>
      <w:r w:rsidR="00C22CFA" w:rsidRPr="00D640F5">
        <w:rPr>
          <w:sz w:val="22"/>
          <w:szCs w:val="22"/>
        </w:rPr>
        <w:t>§</w:t>
      </w:r>
      <w:r w:rsidRPr="00D640F5">
        <w:rPr>
          <w:sz w:val="22"/>
          <w:szCs w:val="22"/>
        </w:rPr>
        <w:t>305.44 requires the Executive Officer of a company or the person if owned by an individual to sign the application. Signature for applications cannot be delegated authority.</w:t>
      </w:r>
    </w:p>
    <w:p w14:paraId="04E1762E" w14:textId="77777777" w:rsidR="00D3180B" w:rsidRPr="00D640F5" w:rsidRDefault="00D3180B" w:rsidP="00D3180B">
      <w:pPr>
        <w:pStyle w:val="BodyText"/>
        <w:ind w:left="1440"/>
        <w:rPr>
          <w:b/>
          <w:sz w:val="22"/>
          <w:szCs w:val="22"/>
        </w:rPr>
      </w:pPr>
      <w:r w:rsidRPr="00D640F5">
        <w:rPr>
          <w:sz w:val="22"/>
          <w:szCs w:val="22"/>
        </w:rPr>
        <w:t xml:space="preserve">Owner/Operator: Select </w:t>
      </w:r>
      <w:r w:rsidRPr="00D640F5">
        <w:rPr>
          <w:b/>
          <w:sz w:val="22"/>
          <w:szCs w:val="22"/>
        </w:rPr>
        <w:t>Storm</w:t>
      </w:r>
      <w:r w:rsidR="000F2DB0">
        <w:rPr>
          <w:b/>
          <w:sz w:val="22"/>
          <w:szCs w:val="22"/>
        </w:rPr>
        <w:t>w</w:t>
      </w:r>
      <w:r w:rsidRPr="00D640F5">
        <w:rPr>
          <w:b/>
          <w:sz w:val="22"/>
          <w:szCs w:val="22"/>
        </w:rPr>
        <w:t>ater Sign</w:t>
      </w:r>
      <w:r w:rsidR="00810F7A">
        <w:rPr>
          <w:b/>
          <w:sz w:val="22"/>
          <w:szCs w:val="22"/>
        </w:rPr>
        <w:t>-view, create, delete, modify, pay, sign, and submit</w:t>
      </w:r>
    </w:p>
    <w:p w14:paraId="587F7EF4" w14:textId="77777777" w:rsidR="009D658E" w:rsidRPr="00D640F5" w:rsidRDefault="00D3180B" w:rsidP="00927662">
      <w:pPr>
        <w:pStyle w:val="BodyText"/>
        <w:ind w:left="1440"/>
        <w:rPr>
          <w:b/>
          <w:sz w:val="22"/>
          <w:szCs w:val="22"/>
        </w:rPr>
      </w:pPr>
      <w:r w:rsidRPr="00D640F5">
        <w:rPr>
          <w:sz w:val="22"/>
          <w:szCs w:val="22"/>
        </w:rPr>
        <w:t>Consultant</w:t>
      </w:r>
      <w:r w:rsidR="00A0188F">
        <w:rPr>
          <w:sz w:val="22"/>
          <w:szCs w:val="22"/>
        </w:rPr>
        <w:t>/ Delegated Preparer</w:t>
      </w:r>
      <w:r w:rsidRPr="00D640F5">
        <w:rPr>
          <w:sz w:val="22"/>
          <w:szCs w:val="22"/>
        </w:rPr>
        <w:t>: Select</w:t>
      </w:r>
      <w:r w:rsidRPr="00D640F5">
        <w:rPr>
          <w:b/>
          <w:sz w:val="22"/>
          <w:szCs w:val="22"/>
        </w:rPr>
        <w:t xml:space="preserve"> Storm</w:t>
      </w:r>
      <w:r w:rsidR="000F2DB0">
        <w:rPr>
          <w:b/>
          <w:sz w:val="22"/>
          <w:szCs w:val="22"/>
        </w:rPr>
        <w:t>w</w:t>
      </w:r>
      <w:r w:rsidRPr="00D640F5">
        <w:rPr>
          <w:b/>
          <w:sz w:val="22"/>
          <w:szCs w:val="22"/>
        </w:rPr>
        <w:t>ater Preparer</w:t>
      </w:r>
      <w:r w:rsidR="00810F7A">
        <w:rPr>
          <w:b/>
          <w:sz w:val="22"/>
          <w:szCs w:val="22"/>
        </w:rPr>
        <w:t>- view, create, delete, modify, pay, and submit</w:t>
      </w:r>
    </w:p>
    <w:p w14:paraId="2E3631FB" w14:textId="77777777" w:rsidR="00D3180B" w:rsidRPr="00D640F5" w:rsidRDefault="00D3180B" w:rsidP="00D3180B">
      <w:pPr>
        <w:pStyle w:val="BodyText"/>
        <w:numPr>
          <w:ilvl w:val="0"/>
          <w:numId w:val="14"/>
        </w:numPr>
        <w:rPr>
          <w:sz w:val="22"/>
          <w:szCs w:val="22"/>
        </w:rPr>
      </w:pPr>
      <w:r w:rsidRPr="00D640F5">
        <w:rPr>
          <w:sz w:val="22"/>
          <w:szCs w:val="22"/>
        </w:rPr>
        <w:t>Select your relationship to the facility:</w:t>
      </w:r>
    </w:p>
    <w:p w14:paraId="70282DC4" w14:textId="77777777" w:rsidR="00D3180B" w:rsidRDefault="00D3180B" w:rsidP="00D3180B">
      <w:pPr>
        <w:pStyle w:val="BodyText"/>
        <w:ind w:left="1440"/>
        <w:rPr>
          <w:sz w:val="22"/>
          <w:szCs w:val="22"/>
        </w:rPr>
      </w:pPr>
      <w:r w:rsidRPr="00D640F5">
        <w:rPr>
          <w:sz w:val="22"/>
          <w:szCs w:val="22"/>
        </w:rPr>
        <w:t>Owner/Operator: Select “</w:t>
      </w:r>
      <w:r w:rsidRPr="00D640F5">
        <w:rPr>
          <w:b/>
          <w:sz w:val="22"/>
          <w:szCs w:val="22"/>
        </w:rPr>
        <w:t xml:space="preserve">My employer </w:t>
      </w:r>
      <w:r w:rsidRPr="00D640F5">
        <w:rPr>
          <w:b/>
          <w:sz w:val="22"/>
          <w:szCs w:val="22"/>
          <w:u w:val="single"/>
        </w:rPr>
        <w:t>is</w:t>
      </w:r>
      <w:r w:rsidRPr="00D640F5">
        <w:rPr>
          <w:b/>
          <w:sz w:val="22"/>
          <w:szCs w:val="22"/>
        </w:rPr>
        <w:t xml:space="preserve"> the facility</w:t>
      </w:r>
      <w:r w:rsidRPr="00D640F5">
        <w:rPr>
          <w:sz w:val="22"/>
          <w:szCs w:val="22"/>
        </w:rPr>
        <w:t>…”</w:t>
      </w:r>
    </w:p>
    <w:p w14:paraId="5070B243" w14:textId="77777777" w:rsidR="00A0188F" w:rsidRPr="00D640F5" w:rsidRDefault="00A0188F" w:rsidP="00D3180B">
      <w:pPr>
        <w:pStyle w:val="BodyText"/>
        <w:ind w:left="1440"/>
        <w:rPr>
          <w:sz w:val="22"/>
          <w:szCs w:val="22"/>
        </w:rPr>
      </w:pPr>
      <w:r>
        <w:rPr>
          <w:sz w:val="22"/>
          <w:szCs w:val="22"/>
        </w:rPr>
        <w:t xml:space="preserve">Delegated Preparer: Select </w:t>
      </w:r>
      <w:r w:rsidRPr="00A0188F">
        <w:rPr>
          <w:sz w:val="22"/>
          <w:szCs w:val="22"/>
        </w:rPr>
        <w:t>“</w:t>
      </w:r>
      <w:r w:rsidRPr="00A0188F">
        <w:rPr>
          <w:b/>
          <w:sz w:val="22"/>
          <w:szCs w:val="22"/>
        </w:rPr>
        <w:t xml:space="preserve">My employer </w:t>
      </w:r>
      <w:r w:rsidRPr="00A0188F">
        <w:rPr>
          <w:b/>
          <w:sz w:val="22"/>
          <w:szCs w:val="22"/>
          <w:u w:val="single"/>
        </w:rPr>
        <w:t>is</w:t>
      </w:r>
      <w:r w:rsidRPr="00A0188F">
        <w:rPr>
          <w:b/>
          <w:sz w:val="22"/>
          <w:szCs w:val="22"/>
        </w:rPr>
        <w:t xml:space="preserve"> the facility</w:t>
      </w:r>
      <w:r w:rsidRPr="00A0188F">
        <w:rPr>
          <w:sz w:val="22"/>
          <w:szCs w:val="22"/>
        </w:rPr>
        <w:t>…”</w:t>
      </w:r>
    </w:p>
    <w:p w14:paraId="0E738A23" w14:textId="77777777" w:rsidR="00D3180B" w:rsidRPr="00D640F5" w:rsidRDefault="00ED05DF" w:rsidP="00D3180B">
      <w:pPr>
        <w:pStyle w:val="BodyText"/>
        <w:ind w:left="1440"/>
        <w:rPr>
          <w:sz w:val="22"/>
          <w:szCs w:val="22"/>
        </w:rPr>
      </w:pPr>
      <w:r w:rsidRPr="00D640F5">
        <w:rPr>
          <w:sz w:val="22"/>
          <w:szCs w:val="22"/>
        </w:rPr>
        <w:t>Consultant: Select “</w:t>
      </w:r>
      <w:r w:rsidRPr="00D640F5">
        <w:rPr>
          <w:b/>
          <w:sz w:val="22"/>
          <w:szCs w:val="22"/>
        </w:rPr>
        <w:t xml:space="preserve">My employer </w:t>
      </w:r>
      <w:r w:rsidRPr="00D640F5">
        <w:rPr>
          <w:b/>
          <w:sz w:val="22"/>
          <w:szCs w:val="22"/>
          <w:u w:val="single"/>
        </w:rPr>
        <w:t>is not</w:t>
      </w:r>
      <w:r w:rsidRPr="00D640F5">
        <w:rPr>
          <w:b/>
          <w:sz w:val="22"/>
          <w:szCs w:val="22"/>
        </w:rPr>
        <w:t xml:space="preserve"> the facility</w:t>
      </w:r>
      <w:r w:rsidRPr="00D640F5">
        <w:rPr>
          <w:sz w:val="22"/>
          <w:szCs w:val="22"/>
        </w:rPr>
        <w:t>…”</w:t>
      </w:r>
    </w:p>
    <w:p w14:paraId="0187135F" w14:textId="77777777" w:rsidR="00ED05DF" w:rsidRPr="00D640F5" w:rsidRDefault="00ED05DF" w:rsidP="00ED05DF">
      <w:pPr>
        <w:pStyle w:val="BodyText"/>
        <w:numPr>
          <w:ilvl w:val="0"/>
          <w:numId w:val="14"/>
        </w:numPr>
        <w:rPr>
          <w:sz w:val="22"/>
          <w:szCs w:val="22"/>
        </w:rPr>
      </w:pPr>
      <w:r w:rsidRPr="00D640F5">
        <w:rPr>
          <w:sz w:val="22"/>
          <w:szCs w:val="22"/>
        </w:rPr>
        <w:t>Select who is authorizing the account:</w:t>
      </w:r>
    </w:p>
    <w:p w14:paraId="35FECEE5" w14:textId="77777777" w:rsidR="0071074C" w:rsidRPr="00D640F5" w:rsidRDefault="0071074C" w:rsidP="0071074C">
      <w:pPr>
        <w:pStyle w:val="BodyText"/>
        <w:ind w:left="1440"/>
        <w:rPr>
          <w:sz w:val="22"/>
          <w:szCs w:val="22"/>
        </w:rPr>
      </w:pPr>
      <w:r w:rsidRPr="00D640F5">
        <w:rPr>
          <w:sz w:val="22"/>
          <w:szCs w:val="22"/>
        </w:rPr>
        <w:t>Consultant</w:t>
      </w:r>
      <w:r w:rsidR="00A0188F">
        <w:rPr>
          <w:sz w:val="22"/>
          <w:szCs w:val="22"/>
        </w:rPr>
        <w:t>/ Delegated Preparer</w:t>
      </w:r>
      <w:r w:rsidRPr="00D640F5">
        <w:rPr>
          <w:sz w:val="22"/>
          <w:szCs w:val="22"/>
        </w:rPr>
        <w:t>: Select “</w:t>
      </w:r>
      <w:r w:rsidRPr="00D640F5">
        <w:rPr>
          <w:b/>
          <w:sz w:val="22"/>
          <w:szCs w:val="22"/>
        </w:rPr>
        <w:t>I, [Your Name], am applying for read, edit, or preparer role</w:t>
      </w:r>
      <w:r w:rsidRPr="00D640F5">
        <w:rPr>
          <w:sz w:val="22"/>
          <w:szCs w:val="22"/>
        </w:rPr>
        <w:t>…”</w:t>
      </w:r>
    </w:p>
    <w:p w14:paraId="0B54078E" w14:textId="77777777" w:rsidR="00ED05DF" w:rsidRPr="00D640F5" w:rsidRDefault="00ED05DF" w:rsidP="00ED05DF">
      <w:pPr>
        <w:pStyle w:val="BodyText"/>
        <w:ind w:left="1440"/>
        <w:rPr>
          <w:sz w:val="22"/>
          <w:szCs w:val="22"/>
        </w:rPr>
      </w:pPr>
      <w:r w:rsidRPr="00D640F5">
        <w:rPr>
          <w:sz w:val="22"/>
          <w:szCs w:val="22"/>
        </w:rPr>
        <w:t>Owner/Operator: Select “</w:t>
      </w:r>
      <w:r w:rsidRPr="00D640F5">
        <w:rPr>
          <w:b/>
          <w:sz w:val="22"/>
          <w:szCs w:val="22"/>
        </w:rPr>
        <w:t>I, [Your Name], am applying for a signatory role</w:t>
      </w:r>
      <w:r w:rsidRPr="00D640F5">
        <w:rPr>
          <w:sz w:val="22"/>
          <w:szCs w:val="22"/>
        </w:rPr>
        <w:t>…”</w:t>
      </w:r>
    </w:p>
    <w:p w14:paraId="31B281CB" w14:textId="77777777" w:rsidR="00ED05DF" w:rsidRPr="00D640F5" w:rsidRDefault="00ED05DF" w:rsidP="00ED05DF">
      <w:pPr>
        <w:pStyle w:val="BodyText"/>
        <w:numPr>
          <w:ilvl w:val="0"/>
          <w:numId w:val="14"/>
        </w:numPr>
        <w:rPr>
          <w:sz w:val="22"/>
          <w:szCs w:val="22"/>
        </w:rPr>
      </w:pPr>
      <w:r w:rsidRPr="00D640F5">
        <w:rPr>
          <w:sz w:val="22"/>
          <w:szCs w:val="22"/>
        </w:rPr>
        <w:t xml:space="preserve">Click </w:t>
      </w:r>
      <w:r w:rsidRPr="00D640F5">
        <w:rPr>
          <w:b/>
          <w:sz w:val="22"/>
          <w:szCs w:val="22"/>
        </w:rPr>
        <w:t>Add Access</w:t>
      </w:r>
    </w:p>
    <w:p w14:paraId="282A0CDC" w14:textId="77777777" w:rsidR="00ED05DF" w:rsidRPr="00D640F5" w:rsidRDefault="00810F7A" w:rsidP="00ED05DF">
      <w:pPr>
        <w:pStyle w:val="BodyText"/>
        <w:numPr>
          <w:ilvl w:val="0"/>
          <w:numId w:val="14"/>
        </w:numPr>
        <w:rPr>
          <w:sz w:val="22"/>
          <w:szCs w:val="22"/>
        </w:rPr>
      </w:pPr>
      <w:r>
        <w:rPr>
          <w:sz w:val="22"/>
          <w:szCs w:val="22"/>
        </w:rPr>
        <w:t xml:space="preserve">Once the information has been updated, you will </w:t>
      </w:r>
      <w:r w:rsidR="007B6292">
        <w:rPr>
          <w:sz w:val="22"/>
          <w:szCs w:val="22"/>
        </w:rPr>
        <w:t>receive</w:t>
      </w:r>
      <w:r>
        <w:rPr>
          <w:sz w:val="22"/>
          <w:szCs w:val="22"/>
        </w:rPr>
        <w:t xml:space="preserve"> the following pop-up “Your EPR_SW access has been updated. You can make additional changes or press cancel to return to Account Information.” If you agree to the information provided, c</w:t>
      </w:r>
      <w:r w:rsidR="00ED05DF" w:rsidRPr="00D640F5">
        <w:rPr>
          <w:sz w:val="22"/>
          <w:szCs w:val="22"/>
        </w:rPr>
        <w:t>lick</w:t>
      </w:r>
      <w:r w:rsidR="00ED05DF" w:rsidRPr="00D640F5">
        <w:rPr>
          <w:b/>
          <w:sz w:val="22"/>
          <w:szCs w:val="22"/>
        </w:rPr>
        <w:t xml:space="preserve"> Cancel</w:t>
      </w:r>
    </w:p>
    <w:p w14:paraId="703C0BAA" w14:textId="77777777" w:rsidR="00ED05DF" w:rsidRPr="00D640F5" w:rsidRDefault="00ED05DF" w:rsidP="00ED05DF">
      <w:pPr>
        <w:pStyle w:val="BodyText"/>
        <w:numPr>
          <w:ilvl w:val="0"/>
          <w:numId w:val="14"/>
        </w:numPr>
        <w:rPr>
          <w:sz w:val="22"/>
          <w:szCs w:val="22"/>
        </w:rPr>
      </w:pPr>
      <w:r w:rsidRPr="00D640F5">
        <w:rPr>
          <w:sz w:val="22"/>
          <w:szCs w:val="22"/>
        </w:rPr>
        <w:lastRenderedPageBreak/>
        <w:t>Verify that your account information is accurate.</w:t>
      </w:r>
      <w:r w:rsidR="00810F7A">
        <w:rPr>
          <w:sz w:val="22"/>
          <w:szCs w:val="22"/>
        </w:rPr>
        <w:t xml:space="preserve"> The Account Status will show </w:t>
      </w:r>
      <w:r w:rsidR="00810F7A" w:rsidRPr="00842C99">
        <w:rPr>
          <w:b/>
          <w:sz w:val="22"/>
          <w:szCs w:val="22"/>
        </w:rPr>
        <w:t>PROBATION</w:t>
      </w:r>
      <w:r w:rsidR="00810F7A">
        <w:rPr>
          <w:b/>
          <w:sz w:val="22"/>
          <w:szCs w:val="22"/>
        </w:rPr>
        <w:t xml:space="preserve"> </w:t>
      </w:r>
      <w:r w:rsidR="00810F7A">
        <w:rPr>
          <w:sz w:val="22"/>
          <w:szCs w:val="22"/>
        </w:rPr>
        <w:t xml:space="preserve">until you sign the STEERS Participation Agreement (SPA). </w:t>
      </w:r>
    </w:p>
    <w:p w14:paraId="4A987E5B" w14:textId="77777777" w:rsidR="00ED05DF" w:rsidRPr="00D640F5" w:rsidRDefault="00ED05DF" w:rsidP="00ED05DF">
      <w:pPr>
        <w:pStyle w:val="BodyText"/>
        <w:numPr>
          <w:ilvl w:val="0"/>
          <w:numId w:val="14"/>
        </w:numPr>
        <w:rPr>
          <w:sz w:val="22"/>
          <w:szCs w:val="22"/>
        </w:rPr>
      </w:pPr>
      <w:r w:rsidRPr="00D640F5">
        <w:rPr>
          <w:sz w:val="22"/>
          <w:szCs w:val="22"/>
          <w:u w:val="single"/>
        </w:rPr>
        <w:t>At the top of the page</w:t>
      </w:r>
      <w:r w:rsidRPr="00D640F5">
        <w:rPr>
          <w:sz w:val="22"/>
          <w:szCs w:val="22"/>
        </w:rPr>
        <w:t xml:space="preserve">, select </w:t>
      </w:r>
      <w:proofErr w:type="spellStart"/>
      <w:r w:rsidRPr="00D640F5">
        <w:rPr>
          <w:b/>
          <w:sz w:val="22"/>
          <w:szCs w:val="22"/>
        </w:rPr>
        <w:t>eSign</w:t>
      </w:r>
      <w:proofErr w:type="spellEnd"/>
      <w:r w:rsidRPr="00D640F5">
        <w:rPr>
          <w:b/>
          <w:sz w:val="22"/>
          <w:szCs w:val="22"/>
        </w:rPr>
        <w:t xml:space="preserve"> SPA </w:t>
      </w:r>
      <w:r w:rsidRPr="00D640F5">
        <w:rPr>
          <w:sz w:val="22"/>
          <w:szCs w:val="22"/>
        </w:rPr>
        <w:t xml:space="preserve">or </w:t>
      </w:r>
      <w:r w:rsidRPr="00D640F5">
        <w:rPr>
          <w:b/>
          <w:sz w:val="22"/>
          <w:szCs w:val="22"/>
        </w:rPr>
        <w:t>Paper SPA</w:t>
      </w:r>
    </w:p>
    <w:p w14:paraId="57343DCD" w14:textId="77777777" w:rsidR="00ED05DF" w:rsidRPr="00D640F5" w:rsidRDefault="00ED05DF" w:rsidP="00975FE8">
      <w:pPr>
        <w:pStyle w:val="BodyText"/>
        <w:ind w:left="1440"/>
        <w:rPr>
          <w:sz w:val="22"/>
          <w:szCs w:val="22"/>
        </w:rPr>
      </w:pPr>
      <w:r w:rsidRPr="00D640F5">
        <w:rPr>
          <w:b/>
          <w:sz w:val="22"/>
          <w:szCs w:val="22"/>
        </w:rPr>
        <w:t xml:space="preserve">Paper SPA – </w:t>
      </w:r>
      <w:r w:rsidRPr="00D640F5">
        <w:rPr>
          <w:sz w:val="22"/>
          <w:szCs w:val="22"/>
        </w:rPr>
        <w:t xml:space="preserve">This allows you to print out the SPA, sign it and mail it to the address shown on the SPA. </w:t>
      </w:r>
      <w:r w:rsidR="00A0188F">
        <w:rPr>
          <w:sz w:val="22"/>
          <w:szCs w:val="22"/>
        </w:rPr>
        <w:t xml:space="preserve">Once your paperwork is processed, you will receive an email notification that your probationary status was </w:t>
      </w:r>
      <w:proofErr w:type="gramStart"/>
      <w:r w:rsidR="00A0188F">
        <w:rPr>
          <w:sz w:val="22"/>
          <w:szCs w:val="22"/>
        </w:rPr>
        <w:t>removed</w:t>
      </w:r>
      <w:proofErr w:type="gramEnd"/>
      <w:r w:rsidR="00A0188F">
        <w:rPr>
          <w:sz w:val="22"/>
          <w:szCs w:val="22"/>
        </w:rPr>
        <w:t xml:space="preserve"> and you will have full access to STEERS.</w:t>
      </w:r>
    </w:p>
    <w:p w14:paraId="0A33CC06" w14:textId="77777777" w:rsidR="00ED05DF" w:rsidRPr="00D640F5" w:rsidRDefault="00ED05DF" w:rsidP="00ED05DF">
      <w:pPr>
        <w:pStyle w:val="BodyText"/>
        <w:ind w:left="1440"/>
        <w:rPr>
          <w:sz w:val="22"/>
          <w:szCs w:val="22"/>
        </w:rPr>
      </w:pPr>
      <w:proofErr w:type="spellStart"/>
      <w:r w:rsidRPr="00D640F5">
        <w:rPr>
          <w:b/>
          <w:sz w:val="22"/>
          <w:szCs w:val="22"/>
        </w:rPr>
        <w:t>eSign</w:t>
      </w:r>
      <w:proofErr w:type="spellEnd"/>
      <w:r w:rsidRPr="00D640F5">
        <w:rPr>
          <w:b/>
          <w:sz w:val="22"/>
          <w:szCs w:val="22"/>
        </w:rPr>
        <w:t xml:space="preserve"> SPA – </w:t>
      </w:r>
      <w:r w:rsidRPr="00D640F5">
        <w:rPr>
          <w:sz w:val="22"/>
          <w:szCs w:val="22"/>
        </w:rPr>
        <w:t>If you have a valid</w:t>
      </w:r>
      <w:r w:rsidR="00A0188F">
        <w:rPr>
          <w:sz w:val="22"/>
          <w:szCs w:val="22"/>
        </w:rPr>
        <w:t xml:space="preserve"> Class C</w:t>
      </w:r>
      <w:r w:rsidRPr="00D640F5">
        <w:rPr>
          <w:sz w:val="22"/>
          <w:szCs w:val="22"/>
        </w:rPr>
        <w:t xml:space="preserve"> Texas Driver’s License</w:t>
      </w:r>
      <w:r w:rsidR="00DC1A9A" w:rsidRPr="00D640F5">
        <w:rPr>
          <w:sz w:val="22"/>
          <w:szCs w:val="22"/>
        </w:rPr>
        <w:t>,</w:t>
      </w:r>
      <w:r w:rsidRPr="00D640F5">
        <w:rPr>
          <w:sz w:val="22"/>
          <w:szCs w:val="22"/>
        </w:rPr>
        <w:t xml:space="preserve"> you can </w:t>
      </w:r>
      <w:proofErr w:type="spellStart"/>
      <w:r w:rsidRPr="00D640F5">
        <w:rPr>
          <w:sz w:val="22"/>
          <w:szCs w:val="22"/>
        </w:rPr>
        <w:t>eSign</w:t>
      </w:r>
      <w:proofErr w:type="spellEnd"/>
      <w:r w:rsidRPr="00D640F5">
        <w:rPr>
          <w:sz w:val="22"/>
          <w:szCs w:val="22"/>
        </w:rPr>
        <w:t xml:space="preserve"> the application. Simply enter your person</w:t>
      </w:r>
      <w:r w:rsidR="00A0188F">
        <w:rPr>
          <w:sz w:val="22"/>
          <w:szCs w:val="22"/>
        </w:rPr>
        <w:t>al</w:t>
      </w:r>
      <w:r w:rsidRPr="00D640F5">
        <w:rPr>
          <w:sz w:val="22"/>
          <w:szCs w:val="22"/>
        </w:rPr>
        <w:t xml:space="preserve"> information and T</w:t>
      </w:r>
      <w:r w:rsidR="00975FE8" w:rsidRPr="00D640F5">
        <w:rPr>
          <w:sz w:val="22"/>
          <w:szCs w:val="22"/>
        </w:rPr>
        <w:t xml:space="preserve">DL </w:t>
      </w:r>
      <w:r w:rsidRPr="00D640F5">
        <w:rPr>
          <w:sz w:val="22"/>
          <w:szCs w:val="22"/>
        </w:rPr>
        <w:t>numbers where asked</w:t>
      </w:r>
      <w:r w:rsidR="00A0188F">
        <w:rPr>
          <w:sz w:val="22"/>
          <w:szCs w:val="22"/>
        </w:rPr>
        <w:t>, click both check boxes, then</w:t>
      </w:r>
      <w:r w:rsidRPr="00D640F5">
        <w:rPr>
          <w:sz w:val="22"/>
          <w:szCs w:val="22"/>
        </w:rPr>
        <w:t xml:space="preserve"> click </w:t>
      </w:r>
      <w:proofErr w:type="spellStart"/>
      <w:r w:rsidRPr="00D640F5">
        <w:rPr>
          <w:b/>
          <w:sz w:val="22"/>
          <w:szCs w:val="22"/>
        </w:rPr>
        <w:t>eSign</w:t>
      </w:r>
      <w:proofErr w:type="spellEnd"/>
      <w:r w:rsidRPr="00D640F5">
        <w:rPr>
          <w:b/>
          <w:sz w:val="22"/>
          <w:szCs w:val="22"/>
        </w:rPr>
        <w:t xml:space="preserve"> SPA</w:t>
      </w:r>
      <w:r w:rsidRPr="00D640F5">
        <w:rPr>
          <w:sz w:val="22"/>
          <w:szCs w:val="22"/>
        </w:rPr>
        <w:t xml:space="preserve">. </w:t>
      </w:r>
    </w:p>
    <w:p w14:paraId="0026C0E6" w14:textId="77777777" w:rsidR="00A0188F" w:rsidRDefault="00A0188F" w:rsidP="00ED05DF">
      <w:pPr>
        <w:pStyle w:val="BodyText"/>
        <w:numPr>
          <w:ilvl w:val="0"/>
          <w:numId w:val="14"/>
        </w:numPr>
        <w:rPr>
          <w:sz w:val="22"/>
          <w:szCs w:val="22"/>
        </w:rPr>
      </w:pPr>
      <w:r>
        <w:rPr>
          <w:sz w:val="22"/>
          <w:szCs w:val="22"/>
        </w:rPr>
        <w:t>Check your email for the Welcome to STEERS Account Creation email.</w:t>
      </w:r>
    </w:p>
    <w:p w14:paraId="69C2EC4D" w14:textId="77777777" w:rsidR="00ED05DF" w:rsidRPr="00D640F5" w:rsidRDefault="00ED05DF" w:rsidP="00ED05DF">
      <w:pPr>
        <w:pStyle w:val="BodyText"/>
        <w:numPr>
          <w:ilvl w:val="0"/>
          <w:numId w:val="14"/>
        </w:numPr>
        <w:rPr>
          <w:sz w:val="22"/>
          <w:szCs w:val="22"/>
        </w:rPr>
      </w:pPr>
      <w:r w:rsidRPr="00D640F5">
        <w:rPr>
          <w:sz w:val="22"/>
          <w:szCs w:val="22"/>
        </w:rPr>
        <w:t xml:space="preserve">Follow the instructions in the email to set up your account password. </w:t>
      </w:r>
    </w:p>
    <w:p w14:paraId="75F04161" w14:textId="77777777" w:rsidR="00ED05DF" w:rsidRDefault="008B25EA" w:rsidP="008B25EA">
      <w:pPr>
        <w:pStyle w:val="BodyText"/>
        <w:numPr>
          <w:ilvl w:val="0"/>
          <w:numId w:val="14"/>
        </w:numPr>
        <w:rPr>
          <w:sz w:val="22"/>
          <w:szCs w:val="22"/>
        </w:rPr>
      </w:pPr>
      <w:r w:rsidRPr="00D640F5">
        <w:rPr>
          <w:sz w:val="22"/>
          <w:szCs w:val="22"/>
        </w:rPr>
        <w:t>Logon to STEERS by entering your newly created Account Number and Password to start the renewal</w:t>
      </w:r>
      <w:r w:rsidR="00810F7A">
        <w:rPr>
          <w:sz w:val="22"/>
          <w:szCs w:val="22"/>
        </w:rPr>
        <w:t>/application</w:t>
      </w:r>
      <w:r w:rsidRPr="00D640F5">
        <w:rPr>
          <w:sz w:val="22"/>
          <w:szCs w:val="22"/>
        </w:rPr>
        <w:t xml:space="preserve"> process.</w:t>
      </w:r>
    </w:p>
    <w:p w14:paraId="1D0914AF" w14:textId="77777777" w:rsidR="006600EA" w:rsidRDefault="006600EA" w:rsidP="006600EA">
      <w:pPr>
        <w:pStyle w:val="BodyText"/>
        <w:rPr>
          <w:sz w:val="22"/>
          <w:szCs w:val="22"/>
        </w:rPr>
      </w:pPr>
    </w:p>
    <w:p w14:paraId="006B4D87" w14:textId="77777777" w:rsidR="006600EA" w:rsidRDefault="006600EA" w:rsidP="006600EA">
      <w:pPr>
        <w:pStyle w:val="BodyText"/>
        <w:rPr>
          <w:sz w:val="22"/>
          <w:szCs w:val="22"/>
        </w:rPr>
      </w:pPr>
      <w:r>
        <w:rPr>
          <w:sz w:val="22"/>
          <w:szCs w:val="22"/>
        </w:rPr>
        <w:t xml:space="preserve">Once you have </w:t>
      </w:r>
      <w:r w:rsidR="00824C7D">
        <w:rPr>
          <w:sz w:val="22"/>
          <w:szCs w:val="22"/>
        </w:rPr>
        <w:t>filled out</w:t>
      </w:r>
      <w:r>
        <w:rPr>
          <w:sz w:val="22"/>
          <w:szCs w:val="22"/>
        </w:rPr>
        <w:t xml:space="preserve"> the application, please do not forget the last following steps:</w:t>
      </w:r>
    </w:p>
    <w:p w14:paraId="2F89E041" w14:textId="77777777" w:rsidR="006600EA" w:rsidRDefault="009D6A7D" w:rsidP="009D6A7D">
      <w:pPr>
        <w:pStyle w:val="BodyText"/>
        <w:numPr>
          <w:ilvl w:val="0"/>
          <w:numId w:val="17"/>
        </w:numPr>
        <w:rPr>
          <w:sz w:val="22"/>
          <w:szCs w:val="22"/>
        </w:rPr>
      </w:pPr>
      <w:r>
        <w:rPr>
          <w:sz w:val="22"/>
          <w:szCs w:val="22"/>
        </w:rPr>
        <w:t xml:space="preserve">You must </w:t>
      </w:r>
      <w:r>
        <w:rPr>
          <w:b/>
          <w:sz w:val="22"/>
          <w:szCs w:val="22"/>
        </w:rPr>
        <w:t>S</w:t>
      </w:r>
      <w:r w:rsidRPr="009D6A7D">
        <w:rPr>
          <w:b/>
          <w:sz w:val="22"/>
          <w:szCs w:val="22"/>
        </w:rPr>
        <w:t>ign</w:t>
      </w:r>
      <w:r>
        <w:rPr>
          <w:sz w:val="22"/>
          <w:szCs w:val="22"/>
        </w:rPr>
        <w:t xml:space="preserve"> the application</w:t>
      </w:r>
    </w:p>
    <w:p w14:paraId="576CD788" w14:textId="77777777" w:rsidR="009D6A7D" w:rsidRDefault="009D6A7D" w:rsidP="009D6A7D">
      <w:pPr>
        <w:pStyle w:val="BodyText"/>
        <w:numPr>
          <w:ilvl w:val="0"/>
          <w:numId w:val="17"/>
        </w:numPr>
        <w:rPr>
          <w:sz w:val="22"/>
          <w:szCs w:val="22"/>
        </w:rPr>
      </w:pPr>
      <w:r>
        <w:rPr>
          <w:sz w:val="22"/>
          <w:szCs w:val="22"/>
        </w:rPr>
        <w:t xml:space="preserve">You must </w:t>
      </w:r>
      <w:r w:rsidRPr="009D6A7D">
        <w:rPr>
          <w:b/>
          <w:sz w:val="22"/>
          <w:szCs w:val="22"/>
        </w:rPr>
        <w:t>PAY</w:t>
      </w:r>
      <w:r>
        <w:rPr>
          <w:sz w:val="22"/>
          <w:szCs w:val="22"/>
        </w:rPr>
        <w:t xml:space="preserve"> the application fee</w:t>
      </w:r>
    </w:p>
    <w:p w14:paraId="05957169" w14:textId="77777777" w:rsidR="009D6A7D" w:rsidRDefault="004E3014" w:rsidP="009D6A7D">
      <w:pPr>
        <w:pStyle w:val="BodyText"/>
        <w:numPr>
          <w:ilvl w:val="0"/>
          <w:numId w:val="17"/>
        </w:numPr>
        <w:rPr>
          <w:sz w:val="22"/>
          <w:szCs w:val="22"/>
        </w:rPr>
      </w:pPr>
      <w:r>
        <w:rPr>
          <w:sz w:val="22"/>
          <w:szCs w:val="22"/>
        </w:rPr>
        <w:t>Lastly, the final step is</w:t>
      </w:r>
      <w:r w:rsidR="009D6A7D">
        <w:rPr>
          <w:sz w:val="22"/>
          <w:szCs w:val="22"/>
        </w:rPr>
        <w:t xml:space="preserve"> to </w:t>
      </w:r>
      <w:r w:rsidR="009D6A7D" w:rsidRPr="009D6A7D">
        <w:rPr>
          <w:b/>
          <w:sz w:val="22"/>
          <w:szCs w:val="22"/>
        </w:rPr>
        <w:t>SUBMIT</w:t>
      </w:r>
      <w:r w:rsidR="009D6A7D">
        <w:rPr>
          <w:sz w:val="22"/>
          <w:szCs w:val="22"/>
        </w:rPr>
        <w:t xml:space="preserve"> the application. </w:t>
      </w:r>
    </w:p>
    <w:p w14:paraId="512C81A4" w14:textId="77777777" w:rsidR="009D6A7D" w:rsidRDefault="009D6A7D" w:rsidP="009D6A7D">
      <w:pPr>
        <w:pStyle w:val="BodyText"/>
        <w:rPr>
          <w:sz w:val="22"/>
          <w:szCs w:val="22"/>
        </w:rPr>
      </w:pPr>
    </w:p>
    <w:p w14:paraId="337648C5" w14:textId="77777777" w:rsidR="009D6A7D" w:rsidRPr="00D640F5" w:rsidRDefault="009D6A7D" w:rsidP="009D6A7D">
      <w:pPr>
        <w:pStyle w:val="BodyText"/>
        <w:rPr>
          <w:sz w:val="22"/>
          <w:szCs w:val="22"/>
        </w:rPr>
      </w:pPr>
      <w:r>
        <w:rPr>
          <w:sz w:val="22"/>
          <w:szCs w:val="22"/>
        </w:rPr>
        <w:t xml:space="preserve">Once these final steps are complete, you will be able to print your Certificate of Authorization and TCEQ Letter of Approval. </w:t>
      </w:r>
    </w:p>
    <w:sectPr w:rsidR="009D6A7D" w:rsidRPr="00D640F5" w:rsidSect="00A036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FD90" w14:textId="77777777" w:rsidR="00B74960" w:rsidRDefault="00B74960" w:rsidP="006611AF">
      <w:pPr>
        <w:spacing w:before="0" w:after="0"/>
      </w:pPr>
      <w:r>
        <w:separator/>
      </w:r>
    </w:p>
  </w:endnote>
  <w:endnote w:type="continuationSeparator" w:id="0">
    <w:p w14:paraId="57ADEFC6" w14:textId="77777777" w:rsidR="00B74960" w:rsidRDefault="00B74960" w:rsidP="006611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40102318"/>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4C05A08A" w14:textId="77777777" w:rsidR="006611AF" w:rsidRPr="000631A9" w:rsidRDefault="00771C53" w:rsidP="000D789D">
            <w:pPr>
              <w:pStyle w:val="Footer"/>
              <w:ind w:left="720" w:hanging="540"/>
              <w:rPr>
                <w:bCs/>
                <w:sz w:val="20"/>
              </w:rPr>
            </w:pPr>
            <w:r w:rsidRPr="000631A9">
              <w:rPr>
                <w:sz w:val="20"/>
              </w:rPr>
              <w:t xml:space="preserve">March </w:t>
            </w:r>
            <w:r w:rsidR="000631A9" w:rsidRPr="000631A9">
              <w:rPr>
                <w:sz w:val="20"/>
              </w:rPr>
              <w:t>5</w:t>
            </w:r>
            <w:r w:rsidRPr="000631A9">
              <w:rPr>
                <w:sz w:val="20"/>
              </w:rPr>
              <w:t xml:space="preserve">, </w:t>
            </w:r>
            <w:proofErr w:type="gramStart"/>
            <w:r w:rsidRPr="000631A9">
              <w:rPr>
                <w:sz w:val="20"/>
              </w:rPr>
              <w:t>201</w:t>
            </w:r>
            <w:r w:rsidR="005C3E25">
              <w:rPr>
                <w:sz w:val="20"/>
              </w:rPr>
              <w:t>8</w:t>
            </w:r>
            <w:proofErr w:type="gramEnd"/>
            <w:r w:rsidRPr="000631A9">
              <w:rPr>
                <w:sz w:val="20"/>
              </w:rPr>
              <w:tab/>
            </w:r>
            <w:r w:rsidRPr="000631A9">
              <w:rPr>
                <w:sz w:val="20"/>
              </w:rPr>
              <w:tab/>
            </w:r>
            <w:r w:rsidR="006611AF" w:rsidRPr="000631A9">
              <w:rPr>
                <w:sz w:val="20"/>
              </w:rPr>
              <w:t xml:space="preserve">Page </w:t>
            </w:r>
            <w:r w:rsidR="006611AF" w:rsidRPr="006D6494">
              <w:rPr>
                <w:bCs/>
                <w:sz w:val="20"/>
              </w:rPr>
              <w:fldChar w:fldCharType="begin"/>
            </w:r>
            <w:r w:rsidR="006611AF" w:rsidRPr="006D6494">
              <w:rPr>
                <w:bCs/>
                <w:sz w:val="20"/>
              </w:rPr>
              <w:instrText xml:space="preserve"> PAGE </w:instrText>
            </w:r>
            <w:r w:rsidR="006611AF" w:rsidRPr="006D6494">
              <w:rPr>
                <w:bCs/>
                <w:sz w:val="20"/>
              </w:rPr>
              <w:fldChar w:fldCharType="separate"/>
            </w:r>
            <w:r w:rsidR="007B6292">
              <w:rPr>
                <w:bCs/>
                <w:noProof/>
                <w:sz w:val="20"/>
              </w:rPr>
              <w:t>1</w:t>
            </w:r>
            <w:r w:rsidR="006611AF" w:rsidRPr="006D6494">
              <w:rPr>
                <w:bCs/>
                <w:sz w:val="20"/>
              </w:rPr>
              <w:fldChar w:fldCharType="end"/>
            </w:r>
            <w:r w:rsidR="006611AF" w:rsidRPr="000631A9">
              <w:rPr>
                <w:sz w:val="20"/>
              </w:rPr>
              <w:t xml:space="preserve"> of </w:t>
            </w:r>
            <w:r w:rsidR="006611AF" w:rsidRPr="006D6494">
              <w:rPr>
                <w:bCs/>
                <w:sz w:val="20"/>
              </w:rPr>
              <w:fldChar w:fldCharType="begin"/>
            </w:r>
            <w:r w:rsidR="006611AF" w:rsidRPr="006D6494">
              <w:rPr>
                <w:bCs/>
                <w:sz w:val="20"/>
              </w:rPr>
              <w:instrText xml:space="preserve"> NUMPAGES  </w:instrText>
            </w:r>
            <w:r w:rsidR="006611AF" w:rsidRPr="006D6494">
              <w:rPr>
                <w:bCs/>
                <w:sz w:val="20"/>
              </w:rPr>
              <w:fldChar w:fldCharType="separate"/>
            </w:r>
            <w:r w:rsidR="007B6292">
              <w:rPr>
                <w:bCs/>
                <w:noProof/>
                <w:sz w:val="20"/>
              </w:rPr>
              <w:t>3</w:t>
            </w:r>
            <w:r w:rsidR="006611AF" w:rsidRPr="006D6494">
              <w:rPr>
                <w:bCs/>
                <w:sz w:val="20"/>
              </w:rPr>
              <w:fldChar w:fldCharType="end"/>
            </w:r>
          </w:p>
        </w:sdtContent>
      </w:sdt>
    </w:sdtContent>
  </w:sdt>
  <w:p w14:paraId="0EEC9B76" w14:textId="77777777" w:rsidR="006611AF" w:rsidRDefault="00661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F17E" w14:textId="77777777" w:rsidR="00B74960" w:rsidRDefault="00B74960" w:rsidP="006611AF">
      <w:pPr>
        <w:spacing w:before="0" w:after="0"/>
      </w:pPr>
      <w:r>
        <w:separator/>
      </w:r>
    </w:p>
  </w:footnote>
  <w:footnote w:type="continuationSeparator" w:id="0">
    <w:p w14:paraId="62DEB46F" w14:textId="77777777" w:rsidR="00B74960" w:rsidRDefault="00B74960" w:rsidP="006611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D56550"/>
    <w:multiLevelType w:val="hybridMultilevel"/>
    <w:tmpl w:val="36745EDA"/>
    <w:lvl w:ilvl="0" w:tplc="853A9EB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B392158"/>
    <w:multiLevelType w:val="hybridMultilevel"/>
    <w:tmpl w:val="C764DC18"/>
    <w:lvl w:ilvl="0" w:tplc="F0742D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472E63"/>
    <w:multiLevelType w:val="hybridMultilevel"/>
    <w:tmpl w:val="0E44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1E54B4"/>
    <w:multiLevelType w:val="hybridMultilevel"/>
    <w:tmpl w:val="A28C5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6"/>
  </w:num>
  <w:num w:numId="9">
    <w:abstractNumId w:val="14"/>
  </w:num>
  <w:num w:numId="10">
    <w:abstractNumId w:val="13"/>
  </w:num>
  <w:num w:numId="11">
    <w:abstractNumId w:val="7"/>
  </w:num>
  <w:num w:numId="12">
    <w:abstractNumId w:val="9"/>
  </w:num>
  <w:num w:numId="13">
    <w:abstractNumId w:val="8"/>
  </w:num>
  <w:num w:numId="14">
    <w:abstractNumId w:val="11"/>
  </w:num>
  <w:num w:numId="15">
    <w:abstractNumId w:val="10"/>
  </w:num>
  <w:num w:numId="16">
    <w:abstractNumId w:val="15"/>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8BE"/>
    <w:rsid w:val="0001322C"/>
    <w:rsid w:val="00033EFC"/>
    <w:rsid w:val="00043E9F"/>
    <w:rsid w:val="00051B7F"/>
    <w:rsid w:val="000631A9"/>
    <w:rsid w:val="000D23C4"/>
    <w:rsid w:val="000D789D"/>
    <w:rsid w:val="000F2DB0"/>
    <w:rsid w:val="000F3925"/>
    <w:rsid w:val="00116413"/>
    <w:rsid w:val="001754A7"/>
    <w:rsid w:val="001C58BA"/>
    <w:rsid w:val="002027A3"/>
    <w:rsid w:val="00202E90"/>
    <w:rsid w:val="002524A9"/>
    <w:rsid w:val="00261265"/>
    <w:rsid w:val="00267310"/>
    <w:rsid w:val="002677C4"/>
    <w:rsid w:val="002903AB"/>
    <w:rsid w:val="00297D38"/>
    <w:rsid w:val="002A64DC"/>
    <w:rsid w:val="002D4E2D"/>
    <w:rsid w:val="00351FD0"/>
    <w:rsid w:val="00393C75"/>
    <w:rsid w:val="003B33D3"/>
    <w:rsid w:val="003B41DF"/>
    <w:rsid w:val="003D63EE"/>
    <w:rsid w:val="003D794B"/>
    <w:rsid w:val="003F5ABB"/>
    <w:rsid w:val="00414D84"/>
    <w:rsid w:val="004326A1"/>
    <w:rsid w:val="004544B8"/>
    <w:rsid w:val="004571AA"/>
    <w:rsid w:val="004D2CA6"/>
    <w:rsid w:val="004E3014"/>
    <w:rsid w:val="00543F97"/>
    <w:rsid w:val="005464F5"/>
    <w:rsid w:val="0055212A"/>
    <w:rsid w:val="005C3E25"/>
    <w:rsid w:val="005E70F7"/>
    <w:rsid w:val="005F337F"/>
    <w:rsid w:val="0065525B"/>
    <w:rsid w:val="006600EA"/>
    <w:rsid w:val="006611AF"/>
    <w:rsid w:val="006730D8"/>
    <w:rsid w:val="006C6CEB"/>
    <w:rsid w:val="006D6494"/>
    <w:rsid w:val="007050B1"/>
    <w:rsid w:val="0071074C"/>
    <w:rsid w:val="0072249E"/>
    <w:rsid w:val="00727F1C"/>
    <w:rsid w:val="00732647"/>
    <w:rsid w:val="00746472"/>
    <w:rsid w:val="0075745D"/>
    <w:rsid w:val="00771C53"/>
    <w:rsid w:val="007A0B54"/>
    <w:rsid w:val="007B6292"/>
    <w:rsid w:val="007D38FF"/>
    <w:rsid w:val="007F1D92"/>
    <w:rsid w:val="007F224A"/>
    <w:rsid w:val="00810F7A"/>
    <w:rsid w:val="00824C7D"/>
    <w:rsid w:val="00831CC5"/>
    <w:rsid w:val="008360C7"/>
    <w:rsid w:val="00842C99"/>
    <w:rsid w:val="008755F2"/>
    <w:rsid w:val="008B25EA"/>
    <w:rsid w:val="008E33DD"/>
    <w:rsid w:val="008F4CCB"/>
    <w:rsid w:val="00927662"/>
    <w:rsid w:val="009649BE"/>
    <w:rsid w:val="00974E8C"/>
    <w:rsid w:val="00975FE8"/>
    <w:rsid w:val="00993F0F"/>
    <w:rsid w:val="00996B99"/>
    <w:rsid w:val="009A1A0A"/>
    <w:rsid w:val="009C2ACB"/>
    <w:rsid w:val="009C49C5"/>
    <w:rsid w:val="009C792B"/>
    <w:rsid w:val="009D658E"/>
    <w:rsid w:val="009D6A7D"/>
    <w:rsid w:val="009F63D2"/>
    <w:rsid w:val="00A0188F"/>
    <w:rsid w:val="00A03680"/>
    <w:rsid w:val="00A2193F"/>
    <w:rsid w:val="00A424E5"/>
    <w:rsid w:val="00A54592"/>
    <w:rsid w:val="00A7058D"/>
    <w:rsid w:val="00A75BA9"/>
    <w:rsid w:val="00A915E1"/>
    <w:rsid w:val="00AB074C"/>
    <w:rsid w:val="00AC294B"/>
    <w:rsid w:val="00AF08AF"/>
    <w:rsid w:val="00B33719"/>
    <w:rsid w:val="00B3681B"/>
    <w:rsid w:val="00B4403F"/>
    <w:rsid w:val="00B52EE7"/>
    <w:rsid w:val="00B74960"/>
    <w:rsid w:val="00BA4D8B"/>
    <w:rsid w:val="00BD36ED"/>
    <w:rsid w:val="00BF000E"/>
    <w:rsid w:val="00C22CFA"/>
    <w:rsid w:val="00C80DD8"/>
    <w:rsid w:val="00C95864"/>
    <w:rsid w:val="00CB26CD"/>
    <w:rsid w:val="00CE76B1"/>
    <w:rsid w:val="00D04DF8"/>
    <w:rsid w:val="00D13C94"/>
    <w:rsid w:val="00D3180B"/>
    <w:rsid w:val="00D338EF"/>
    <w:rsid w:val="00D44331"/>
    <w:rsid w:val="00D640F5"/>
    <w:rsid w:val="00D9218C"/>
    <w:rsid w:val="00DA7E97"/>
    <w:rsid w:val="00DB3CE4"/>
    <w:rsid w:val="00DB788B"/>
    <w:rsid w:val="00DC1A9A"/>
    <w:rsid w:val="00DE78BE"/>
    <w:rsid w:val="00E00ED2"/>
    <w:rsid w:val="00E14844"/>
    <w:rsid w:val="00E910F6"/>
    <w:rsid w:val="00EB651B"/>
    <w:rsid w:val="00ED05DF"/>
    <w:rsid w:val="00EF6A56"/>
    <w:rsid w:val="00F0532F"/>
    <w:rsid w:val="00F146FE"/>
    <w:rsid w:val="00F269F0"/>
    <w:rsid w:val="00F56A6D"/>
    <w:rsid w:val="00F56E78"/>
    <w:rsid w:val="00F84C3B"/>
    <w:rsid w:val="00FA4E01"/>
    <w:rsid w:val="00FB1DEC"/>
    <w:rsid w:val="00FC347A"/>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215D"/>
  <w15:docId w15:val="{2072D212-E192-4A74-9A33-D6344EB9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72249E"/>
    <w:pPr>
      <w:tabs>
        <w:tab w:val="left" w:pos="720"/>
      </w:tabs>
    </w:pPr>
    <w:rPr>
      <w:rFonts w:cstheme="minorBidi"/>
    </w:rPr>
  </w:style>
  <w:style w:type="paragraph" w:styleId="Heading1">
    <w:name w:val="heading 1"/>
    <w:next w:val="BodyText"/>
    <w:link w:val="Heading1Char"/>
    <w:uiPriority w:val="9"/>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uiPriority w:val="9"/>
    <w:qFormat/>
    <w:rsid w:val="00AB074C"/>
    <w:pPr>
      <w:spacing w:before="200"/>
      <w:outlineLvl w:val="1"/>
    </w:pPr>
    <w:rPr>
      <w:i/>
      <w:sz w:val="32"/>
      <w:szCs w:val="26"/>
    </w:rPr>
  </w:style>
  <w:style w:type="paragraph" w:styleId="Heading3">
    <w:name w:val="heading 3"/>
    <w:basedOn w:val="Heading2"/>
    <w:next w:val="BodyText"/>
    <w:link w:val="Heading3Char"/>
    <w:uiPriority w:val="9"/>
    <w:qFormat/>
    <w:rsid w:val="00AB074C"/>
    <w:pPr>
      <w:outlineLvl w:val="2"/>
    </w:pPr>
    <w:rPr>
      <w:i w:val="0"/>
      <w:sz w:val="28"/>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uiPriority w:val="9"/>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uiPriority w:val="9"/>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uiPriority w:val="5"/>
    <w:qFormat/>
    <w:rsid w:val="00116413"/>
    <w:pPr>
      <w:ind w:left="360" w:hanging="360"/>
      <w:contextualSpacing/>
    </w:pPr>
  </w:style>
  <w:style w:type="paragraph" w:styleId="ListBullet">
    <w:name w:val="List Bullet"/>
    <w:basedOn w:val="BodyText"/>
    <w:uiPriority w:val="5"/>
    <w:qFormat/>
    <w:rsid w:val="0075745D"/>
    <w:pPr>
      <w:numPr>
        <w:numId w:val="12"/>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uiPriority w:val="5"/>
    <w:qFormat/>
    <w:rsid w:val="0075745D"/>
    <w:pPr>
      <w:numPr>
        <w:numId w:val="13"/>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semiHidden/>
    <w:rsid w:val="00AB074C"/>
    <w:rPr>
      <w:rFonts w:ascii="Comic Sans MS" w:hAnsi="Comic Sans MS"/>
      <w:sz w:val="20"/>
      <w:szCs w:val="20"/>
    </w:rPr>
  </w:style>
  <w:style w:type="character" w:customStyle="1" w:styleId="CommentTextChar">
    <w:name w:val="Comment Text Char"/>
    <w:basedOn w:val="DefaultParagraphFont"/>
    <w:link w:val="CommentText"/>
    <w:semiHidden/>
    <w:rsid w:val="00AB074C"/>
    <w:rPr>
      <w:rFonts w:ascii="Comic Sans MS" w:hAnsi="Comic Sans MS" w:cstheme="minorBidi"/>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uiPriority w:val="99"/>
    <w:semiHidden/>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paragraph" w:styleId="Revision">
    <w:name w:val="Revision"/>
    <w:hidden/>
    <w:uiPriority w:val="99"/>
    <w:semiHidden/>
    <w:rsid w:val="00043E9F"/>
    <w:pPr>
      <w:spacing w:before="0" w:after="0"/>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15202">
      <w:bodyDiv w:val="1"/>
      <w:marLeft w:val="0"/>
      <w:marRight w:val="0"/>
      <w:marTop w:val="0"/>
      <w:marBottom w:val="0"/>
      <w:divBdr>
        <w:top w:val="none" w:sz="0" w:space="0" w:color="auto"/>
        <w:left w:val="none" w:sz="0" w:space="0" w:color="auto"/>
        <w:bottom w:val="none" w:sz="0" w:space="0" w:color="auto"/>
        <w:right w:val="none" w:sz="0" w:space="0" w:color="auto"/>
      </w:divBdr>
      <w:divsChild>
        <w:div w:id="927543807">
          <w:marLeft w:val="0"/>
          <w:marRight w:val="0"/>
          <w:marTop w:val="0"/>
          <w:marBottom w:val="0"/>
          <w:divBdr>
            <w:top w:val="none" w:sz="0" w:space="0" w:color="auto"/>
            <w:left w:val="none" w:sz="0" w:space="0" w:color="auto"/>
            <w:bottom w:val="none" w:sz="0" w:space="0" w:color="auto"/>
            <w:right w:val="none" w:sz="0" w:space="0" w:color="auto"/>
          </w:divBdr>
          <w:divsChild>
            <w:div w:id="14878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48632">
      <w:bodyDiv w:val="1"/>
      <w:marLeft w:val="0"/>
      <w:marRight w:val="0"/>
      <w:marTop w:val="0"/>
      <w:marBottom w:val="0"/>
      <w:divBdr>
        <w:top w:val="none" w:sz="0" w:space="0" w:color="auto"/>
        <w:left w:val="none" w:sz="0" w:space="0" w:color="auto"/>
        <w:bottom w:val="none" w:sz="0" w:space="0" w:color="auto"/>
        <w:right w:val="none" w:sz="0" w:space="0" w:color="auto"/>
      </w:divBdr>
    </w:div>
    <w:div w:id="1776709792">
      <w:bodyDiv w:val="1"/>
      <w:marLeft w:val="0"/>
      <w:marRight w:val="0"/>
      <w:marTop w:val="0"/>
      <w:marBottom w:val="0"/>
      <w:divBdr>
        <w:top w:val="none" w:sz="0" w:space="0" w:color="auto"/>
        <w:left w:val="none" w:sz="0" w:space="0" w:color="auto"/>
        <w:bottom w:val="none" w:sz="0" w:space="0" w:color="auto"/>
        <w:right w:val="none" w:sz="0" w:space="0" w:color="auto"/>
      </w:divBdr>
      <w:divsChild>
        <w:div w:id="939140565">
          <w:marLeft w:val="0"/>
          <w:marRight w:val="0"/>
          <w:marTop w:val="0"/>
          <w:marBottom w:val="0"/>
          <w:divBdr>
            <w:top w:val="none" w:sz="0" w:space="0" w:color="auto"/>
            <w:left w:val="none" w:sz="0" w:space="0" w:color="auto"/>
            <w:bottom w:val="none" w:sz="0" w:space="0" w:color="auto"/>
            <w:right w:val="none" w:sz="0" w:space="0" w:color="auto"/>
          </w:divBdr>
          <w:divsChild>
            <w:div w:id="932202953">
              <w:marLeft w:val="0"/>
              <w:marRight w:val="0"/>
              <w:marTop w:val="0"/>
              <w:marBottom w:val="0"/>
              <w:divBdr>
                <w:top w:val="none" w:sz="0" w:space="0" w:color="auto"/>
                <w:left w:val="none" w:sz="0" w:space="0" w:color="auto"/>
                <w:bottom w:val="none" w:sz="0" w:space="0" w:color="auto"/>
                <w:right w:val="none" w:sz="0" w:space="0" w:color="auto"/>
              </w:divBdr>
              <w:divsChild>
                <w:div w:id="1974209945">
                  <w:marLeft w:val="0"/>
                  <w:marRight w:val="0"/>
                  <w:marTop w:val="0"/>
                  <w:marBottom w:val="0"/>
                  <w:divBdr>
                    <w:top w:val="none" w:sz="0" w:space="0" w:color="auto"/>
                    <w:left w:val="none" w:sz="0" w:space="0" w:color="auto"/>
                    <w:bottom w:val="none" w:sz="0" w:space="0" w:color="auto"/>
                    <w:right w:val="none" w:sz="0" w:space="0" w:color="auto"/>
                  </w:divBdr>
                  <w:divsChild>
                    <w:div w:id="238637965">
                      <w:marLeft w:val="0"/>
                      <w:marRight w:val="0"/>
                      <w:marTop w:val="0"/>
                      <w:marBottom w:val="0"/>
                      <w:divBdr>
                        <w:top w:val="none" w:sz="0" w:space="0" w:color="auto"/>
                        <w:left w:val="none" w:sz="0" w:space="0" w:color="auto"/>
                        <w:bottom w:val="none" w:sz="0" w:space="0" w:color="auto"/>
                        <w:right w:val="none" w:sz="0" w:space="0" w:color="auto"/>
                      </w:divBdr>
                      <w:divsChild>
                        <w:div w:id="1864049543">
                          <w:marLeft w:val="0"/>
                          <w:marRight w:val="0"/>
                          <w:marTop w:val="0"/>
                          <w:marBottom w:val="0"/>
                          <w:divBdr>
                            <w:top w:val="none" w:sz="0" w:space="0" w:color="auto"/>
                            <w:left w:val="none" w:sz="0" w:space="0" w:color="auto"/>
                            <w:bottom w:val="none" w:sz="0" w:space="0" w:color="auto"/>
                            <w:right w:val="none" w:sz="0" w:space="0" w:color="auto"/>
                          </w:divBdr>
                          <w:divsChild>
                            <w:div w:id="531189565">
                              <w:marLeft w:val="0"/>
                              <w:marRight w:val="0"/>
                              <w:marTop w:val="0"/>
                              <w:marBottom w:val="0"/>
                              <w:divBdr>
                                <w:top w:val="none" w:sz="0" w:space="0" w:color="auto"/>
                                <w:left w:val="none" w:sz="0" w:space="0" w:color="auto"/>
                                <w:bottom w:val="none" w:sz="0" w:space="0" w:color="auto"/>
                                <w:right w:val="none" w:sz="0" w:space="0" w:color="auto"/>
                              </w:divBdr>
                              <w:divsChild>
                                <w:div w:id="1675036613">
                                  <w:marLeft w:val="0"/>
                                  <w:marRight w:val="0"/>
                                  <w:marTop w:val="0"/>
                                  <w:marBottom w:val="0"/>
                                  <w:divBdr>
                                    <w:top w:val="none" w:sz="0" w:space="0" w:color="auto"/>
                                    <w:left w:val="none" w:sz="0" w:space="0" w:color="auto"/>
                                    <w:bottom w:val="none" w:sz="0" w:space="0" w:color="auto"/>
                                    <w:right w:val="none" w:sz="0" w:space="0" w:color="auto"/>
                                  </w:divBdr>
                                  <w:divsChild>
                                    <w:div w:id="307973745">
                                      <w:marLeft w:val="0"/>
                                      <w:marRight w:val="0"/>
                                      <w:marTop w:val="0"/>
                                      <w:marBottom w:val="0"/>
                                      <w:divBdr>
                                        <w:top w:val="none" w:sz="0" w:space="0" w:color="auto"/>
                                        <w:left w:val="none" w:sz="0" w:space="0" w:color="auto"/>
                                        <w:bottom w:val="none" w:sz="0" w:space="0" w:color="auto"/>
                                        <w:right w:val="none" w:sz="0" w:space="0" w:color="auto"/>
                                      </w:divBdr>
                                      <w:divsChild>
                                        <w:div w:id="630868050">
                                          <w:marLeft w:val="0"/>
                                          <w:marRight w:val="0"/>
                                          <w:marTop w:val="0"/>
                                          <w:marBottom w:val="0"/>
                                          <w:divBdr>
                                            <w:top w:val="none" w:sz="0" w:space="0" w:color="auto"/>
                                            <w:left w:val="none" w:sz="0" w:space="0" w:color="auto"/>
                                            <w:bottom w:val="none" w:sz="0" w:space="0" w:color="auto"/>
                                            <w:right w:val="none" w:sz="0" w:space="0" w:color="auto"/>
                                          </w:divBdr>
                                          <w:divsChild>
                                            <w:div w:id="1503163498">
                                              <w:marLeft w:val="0"/>
                                              <w:marRight w:val="0"/>
                                              <w:marTop w:val="0"/>
                                              <w:marBottom w:val="0"/>
                                              <w:divBdr>
                                                <w:top w:val="none" w:sz="0" w:space="0" w:color="auto"/>
                                                <w:left w:val="none" w:sz="0" w:space="0" w:color="auto"/>
                                                <w:bottom w:val="none" w:sz="0" w:space="0" w:color="auto"/>
                                                <w:right w:val="none" w:sz="0" w:space="0" w:color="auto"/>
                                              </w:divBdr>
                                              <w:divsChild>
                                                <w:div w:id="1546018701">
                                                  <w:marLeft w:val="0"/>
                                                  <w:marRight w:val="0"/>
                                                  <w:marTop w:val="0"/>
                                                  <w:marBottom w:val="0"/>
                                                  <w:divBdr>
                                                    <w:top w:val="none" w:sz="0" w:space="0" w:color="auto"/>
                                                    <w:left w:val="none" w:sz="0" w:space="0" w:color="auto"/>
                                                    <w:bottom w:val="none" w:sz="0" w:space="0" w:color="auto"/>
                                                    <w:right w:val="none" w:sz="0" w:space="0" w:color="auto"/>
                                                  </w:divBdr>
                                                  <w:divsChild>
                                                    <w:div w:id="1756901435">
                                                      <w:marLeft w:val="0"/>
                                                      <w:marRight w:val="0"/>
                                                      <w:marTop w:val="0"/>
                                                      <w:marBottom w:val="0"/>
                                                      <w:divBdr>
                                                        <w:top w:val="none" w:sz="0" w:space="0" w:color="auto"/>
                                                        <w:left w:val="none" w:sz="0" w:space="0" w:color="auto"/>
                                                        <w:bottom w:val="none" w:sz="0" w:space="0" w:color="auto"/>
                                                        <w:right w:val="none" w:sz="0" w:space="0" w:color="auto"/>
                                                      </w:divBdr>
                                                      <w:divsChild>
                                                        <w:div w:id="535193883">
                                                          <w:marLeft w:val="0"/>
                                                          <w:marRight w:val="0"/>
                                                          <w:marTop w:val="0"/>
                                                          <w:marBottom w:val="0"/>
                                                          <w:divBdr>
                                                            <w:top w:val="none" w:sz="0" w:space="0" w:color="auto"/>
                                                            <w:left w:val="none" w:sz="0" w:space="0" w:color="auto"/>
                                                            <w:bottom w:val="none" w:sz="0" w:space="0" w:color="auto"/>
                                                            <w:right w:val="none" w:sz="0" w:space="0" w:color="auto"/>
                                                          </w:divBdr>
                                                          <w:divsChild>
                                                            <w:div w:id="1173182955">
                                                              <w:marLeft w:val="0"/>
                                                              <w:marRight w:val="150"/>
                                                              <w:marTop w:val="0"/>
                                                              <w:marBottom w:val="150"/>
                                                              <w:divBdr>
                                                                <w:top w:val="none" w:sz="0" w:space="0" w:color="auto"/>
                                                                <w:left w:val="none" w:sz="0" w:space="0" w:color="auto"/>
                                                                <w:bottom w:val="none" w:sz="0" w:space="0" w:color="auto"/>
                                                                <w:right w:val="none" w:sz="0" w:space="0" w:color="auto"/>
                                                              </w:divBdr>
                                                              <w:divsChild>
                                                                <w:div w:id="1037509242">
                                                                  <w:marLeft w:val="0"/>
                                                                  <w:marRight w:val="0"/>
                                                                  <w:marTop w:val="0"/>
                                                                  <w:marBottom w:val="0"/>
                                                                  <w:divBdr>
                                                                    <w:top w:val="none" w:sz="0" w:space="0" w:color="auto"/>
                                                                    <w:left w:val="none" w:sz="0" w:space="0" w:color="auto"/>
                                                                    <w:bottom w:val="none" w:sz="0" w:space="0" w:color="auto"/>
                                                                    <w:right w:val="none" w:sz="0" w:space="0" w:color="auto"/>
                                                                  </w:divBdr>
                                                                  <w:divsChild>
                                                                    <w:div w:id="1556240468">
                                                                      <w:marLeft w:val="0"/>
                                                                      <w:marRight w:val="0"/>
                                                                      <w:marTop w:val="0"/>
                                                                      <w:marBottom w:val="0"/>
                                                                      <w:divBdr>
                                                                        <w:top w:val="none" w:sz="0" w:space="0" w:color="auto"/>
                                                                        <w:left w:val="none" w:sz="0" w:space="0" w:color="auto"/>
                                                                        <w:bottom w:val="none" w:sz="0" w:space="0" w:color="auto"/>
                                                                        <w:right w:val="none" w:sz="0" w:space="0" w:color="auto"/>
                                                                      </w:divBdr>
                                                                      <w:divsChild>
                                                                        <w:div w:id="867915721">
                                                                          <w:marLeft w:val="0"/>
                                                                          <w:marRight w:val="0"/>
                                                                          <w:marTop w:val="0"/>
                                                                          <w:marBottom w:val="0"/>
                                                                          <w:divBdr>
                                                                            <w:top w:val="none" w:sz="0" w:space="0" w:color="auto"/>
                                                                            <w:left w:val="none" w:sz="0" w:space="0" w:color="auto"/>
                                                                            <w:bottom w:val="none" w:sz="0" w:space="0" w:color="auto"/>
                                                                            <w:right w:val="none" w:sz="0" w:space="0" w:color="auto"/>
                                                                          </w:divBdr>
                                                                          <w:divsChild>
                                                                            <w:div w:id="1688676723">
                                                                              <w:marLeft w:val="0"/>
                                                                              <w:marRight w:val="0"/>
                                                                              <w:marTop w:val="0"/>
                                                                              <w:marBottom w:val="0"/>
                                                                              <w:divBdr>
                                                                                <w:top w:val="none" w:sz="0" w:space="0" w:color="auto"/>
                                                                                <w:left w:val="none" w:sz="0" w:space="0" w:color="auto"/>
                                                                                <w:bottom w:val="none" w:sz="0" w:space="0" w:color="auto"/>
                                                                                <w:right w:val="none" w:sz="0" w:space="0" w:color="auto"/>
                                                                              </w:divBdr>
                                                                              <w:divsChild>
                                                                                <w:div w:id="1670332416">
                                                                                  <w:marLeft w:val="0"/>
                                                                                  <w:marRight w:val="0"/>
                                                                                  <w:marTop w:val="0"/>
                                                                                  <w:marBottom w:val="0"/>
                                                                                  <w:divBdr>
                                                                                    <w:top w:val="none" w:sz="0" w:space="0" w:color="auto"/>
                                                                                    <w:left w:val="none" w:sz="0" w:space="0" w:color="auto"/>
                                                                                    <w:bottom w:val="none" w:sz="0" w:space="0" w:color="auto"/>
                                                                                    <w:right w:val="none" w:sz="0" w:space="0" w:color="auto"/>
                                                                                  </w:divBdr>
                                                                                  <w:divsChild>
                                                                                    <w:div w:id="1297949979">
                                                                                      <w:marLeft w:val="1080"/>
                                                                                      <w:marRight w:val="0"/>
                                                                                      <w:marTop w:val="0"/>
                                                                                      <w:marBottom w:val="0"/>
                                                                                      <w:divBdr>
                                                                                        <w:top w:val="none" w:sz="0" w:space="0" w:color="auto"/>
                                                                                        <w:left w:val="none" w:sz="0" w:space="0" w:color="auto"/>
                                                                                        <w:bottom w:val="none" w:sz="0" w:space="0" w:color="auto"/>
                                                                                        <w:right w:val="none" w:sz="0" w:space="0" w:color="auto"/>
                                                                                      </w:divBdr>
                                                                                    </w:div>
                                                                                    <w:div w:id="384178532">
                                                                                      <w:marLeft w:val="1080"/>
                                                                                      <w:marRight w:val="0"/>
                                                                                      <w:marTop w:val="0"/>
                                                                                      <w:marBottom w:val="0"/>
                                                                                      <w:divBdr>
                                                                                        <w:top w:val="none" w:sz="0" w:space="0" w:color="auto"/>
                                                                                        <w:left w:val="none" w:sz="0" w:space="0" w:color="auto"/>
                                                                                        <w:bottom w:val="none" w:sz="0" w:space="0" w:color="auto"/>
                                                                                        <w:right w:val="none" w:sz="0" w:space="0" w:color="auto"/>
                                                                                      </w:divBdr>
                                                                                    </w:div>
                                                                                    <w:div w:id="623850941">
                                                                                      <w:marLeft w:val="1080"/>
                                                                                      <w:marRight w:val="0"/>
                                                                                      <w:marTop w:val="0"/>
                                                                                      <w:marBottom w:val="0"/>
                                                                                      <w:divBdr>
                                                                                        <w:top w:val="none" w:sz="0" w:space="0" w:color="auto"/>
                                                                                        <w:left w:val="none" w:sz="0" w:space="0" w:color="auto"/>
                                                                                        <w:bottom w:val="none" w:sz="0" w:space="0" w:color="auto"/>
                                                                                        <w:right w:val="none" w:sz="0" w:space="0" w:color="auto"/>
                                                                                      </w:divBdr>
                                                                                    </w:div>
                                                                                    <w:div w:id="95671723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tceq.texas.gov/ste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tceq.texas.gov/steers/" TargetMode="External"/><Relationship Id="rId4" Type="http://schemas.openxmlformats.org/officeDocument/2006/relationships/settings" Target="settings.xml"/><Relationship Id="rId9" Type="http://schemas.openxmlformats.org/officeDocument/2006/relationships/hyperlink" Target="mailto:STEERS@tceq.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E1C0E-01C6-4B00-8311-5D674FEF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TCEQ</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Register with steers</dc:title>
  <dc:creator>AaArthur</dc:creator>
  <cp:lastModifiedBy>Donan Akplogan</cp:lastModifiedBy>
  <cp:revision>3</cp:revision>
  <cp:lastPrinted>2018-03-02T23:43:00Z</cp:lastPrinted>
  <dcterms:created xsi:type="dcterms:W3CDTF">2018-03-05T22:34:00Z</dcterms:created>
  <dcterms:modified xsi:type="dcterms:W3CDTF">2022-06-20T19:16:00Z</dcterms:modified>
</cp:coreProperties>
</file>