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4.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9019" w14:textId="3C73D16C" w:rsidR="00800D29" w:rsidRPr="00675F03" w:rsidRDefault="00D87EB7" w:rsidP="00D87EB7">
      <w:pPr>
        <w:pStyle w:val="BodyText"/>
        <w:jc w:val="center"/>
        <w:rPr>
          <w:rStyle w:val="Strong"/>
          <w:sz w:val="36"/>
        </w:rPr>
      </w:pPr>
      <w:r w:rsidRPr="00E4639A">
        <w:rPr>
          <w:rStyle w:val="Strong"/>
          <w:sz w:val="36"/>
        </w:rPr>
        <w:t>Texas Commission on Environmental Quality</w:t>
      </w:r>
    </w:p>
    <w:p w14:paraId="28C5F835" w14:textId="77777777" w:rsidR="00D87EB7" w:rsidRPr="00675F03" w:rsidRDefault="00800D29" w:rsidP="001D2F43">
      <w:pPr>
        <w:pStyle w:val="BodyText"/>
        <w:spacing w:after="240"/>
        <w:jc w:val="center"/>
      </w:pPr>
      <w:r w:rsidRPr="00675F03">
        <w:t>P.O. Box 13087</w:t>
      </w:r>
      <w:r w:rsidR="004C2516" w:rsidRPr="00675F03">
        <w:t xml:space="preserve"> </w:t>
      </w:r>
      <w:r w:rsidRPr="00675F03">
        <w:t>Austin, Texas  78711-3087</w:t>
      </w:r>
    </w:p>
    <w:p w14:paraId="4DCFDD19" w14:textId="77777777" w:rsidR="005324AD" w:rsidRPr="00E4639A" w:rsidRDefault="00D87EB7" w:rsidP="00D87EB7">
      <w:pPr>
        <w:pStyle w:val="BodyText"/>
        <w:jc w:val="center"/>
      </w:pPr>
      <w:r w:rsidRPr="00E4639A">
        <w:rPr>
          <w:noProof/>
        </w:rPr>
        <w:drawing>
          <wp:inline distT="0" distB="0" distL="0" distR="0" wp14:anchorId="71014D06" wp14:editId="59F4C6A8">
            <wp:extent cx="762000" cy="752475"/>
            <wp:effectExtent l="19050" t="0" r="0" b="0"/>
            <wp:docPr id="1" name="Picture 7" descr="1C-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C-StateSeal"/>
                    <pic:cNvPicPr>
                      <a:picLocks noChangeAspect="1" noChangeArrowheads="1"/>
                    </pic:cNvPicPr>
                  </pic:nvPicPr>
                  <pic:blipFill>
                    <a:blip r:embed="rId11" cstate="print"/>
                    <a:srcRect/>
                    <a:stretch>
                      <a:fillRect/>
                    </a:stretch>
                  </pic:blipFill>
                  <pic:spPr bwMode="auto">
                    <a:xfrm>
                      <a:off x="0" y="0"/>
                      <a:ext cx="762000" cy="752475"/>
                    </a:xfrm>
                    <a:prstGeom prst="rect">
                      <a:avLst/>
                    </a:prstGeom>
                    <a:noFill/>
                    <a:ln w="9525">
                      <a:noFill/>
                      <a:miter lim="800000"/>
                      <a:headEnd/>
                      <a:tailEnd/>
                    </a:ln>
                  </pic:spPr>
                </pic:pic>
              </a:graphicData>
            </a:graphic>
          </wp:inline>
        </w:drawing>
      </w:r>
    </w:p>
    <w:p w14:paraId="3A61EBBD" w14:textId="77777777" w:rsidR="0051524A" w:rsidRPr="00675F03" w:rsidRDefault="00800D29" w:rsidP="001D2F43">
      <w:pPr>
        <w:pStyle w:val="BodyText"/>
        <w:spacing w:before="240" w:after="240"/>
        <w:jc w:val="center"/>
        <w:rPr>
          <w:sz w:val="28"/>
          <w:u w:val="single"/>
        </w:rPr>
      </w:pPr>
      <w:r w:rsidRPr="00675F03">
        <w:rPr>
          <w:sz w:val="28"/>
          <w:u w:val="single"/>
        </w:rPr>
        <w:t>GENERAL PERMIT TO DISCHAR</w:t>
      </w:r>
      <w:r w:rsidR="005324AD" w:rsidRPr="00675F03">
        <w:rPr>
          <w:sz w:val="28"/>
          <w:u w:val="single"/>
        </w:rPr>
        <w:t xml:space="preserve">GE </w:t>
      </w:r>
      <w:r w:rsidR="0061685F" w:rsidRPr="00675F03">
        <w:rPr>
          <w:sz w:val="28"/>
          <w:u w:val="single"/>
        </w:rPr>
        <w:t xml:space="preserve">UNDER THE </w:t>
      </w:r>
    </w:p>
    <w:p w14:paraId="599D7B77" w14:textId="77777777" w:rsidR="00800D29" w:rsidRPr="00675F03" w:rsidRDefault="0061685F" w:rsidP="001D2F43">
      <w:pPr>
        <w:pStyle w:val="BodyText"/>
        <w:spacing w:before="240" w:after="240"/>
        <w:jc w:val="center"/>
        <w:rPr>
          <w:sz w:val="28"/>
          <w:u w:val="single"/>
        </w:rPr>
      </w:pPr>
      <w:r w:rsidRPr="00675F03">
        <w:rPr>
          <w:sz w:val="28"/>
          <w:u w:val="single"/>
        </w:rPr>
        <w:t>TEXAS POLLUTANT DISCHARGE ELIMINATION SYSTEM</w:t>
      </w:r>
    </w:p>
    <w:p w14:paraId="09965ADA" w14:textId="77777777" w:rsidR="00800D29" w:rsidRPr="00675F03" w:rsidRDefault="00800D29" w:rsidP="00D87EB7">
      <w:pPr>
        <w:pStyle w:val="BodyText"/>
        <w:spacing w:after="0"/>
        <w:jc w:val="center"/>
      </w:pPr>
      <w:r w:rsidRPr="00675F03">
        <w:t>under provisions of</w:t>
      </w:r>
      <w:r w:rsidR="00D87EB7" w:rsidRPr="00675F03">
        <w:t xml:space="preserve"> </w:t>
      </w:r>
      <w:r w:rsidRPr="00675F03">
        <w:t>Section 402 of the Clean Water Act</w:t>
      </w:r>
    </w:p>
    <w:p w14:paraId="68280FC5" w14:textId="77777777" w:rsidR="00D87EB7" w:rsidRPr="00675F03" w:rsidRDefault="00800D29" w:rsidP="00D87EB7">
      <w:pPr>
        <w:pStyle w:val="BodyText"/>
        <w:spacing w:after="0"/>
        <w:jc w:val="center"/>
      </w:pPr>
      <w:r w:rsidRPr="00675F03">
        <w:t>and Chapter 26 of the Texas Water Code</w:t>
      </w:r>
    </w:p>
    <w:p w14:paraId="63F1E9B5" w14:textId="77777777" w:rsidR="00D87EB7" w:rsidRPr="00675F03" w:rsidRDefault="00D87EB7" w:rsidP="00D87EB7">
      <w:pPr>
        <w:pStyle w:val="BodyText"/>
        <w:spacing w:before="120" w:after="0"/>
        <w:jc w:val="center"/>
      </w:pPr>
      <w:r w:rsidRPr="00675F03">
        <w:t xml:space="preserve">This permit supersedes and replaces </w:t>
      </w:r>
    </w:p>
    <w:p w14:paraId="529FA93B" w14:textId="293E74AD" w:rsidR="00D87EB7" w:rsidRPr="00675F03" w:rsidRDefault="00D87EB7" w:rsidP="00D87EB7">
      <w:pPr>
        <w:pStyle w:val="BodyText"/>
        <w:spacing w:after="0"/>
        <w:jc w:val="center"/>
      </w:pPr>
      <w:r w:rsidRPr="00675F03">
        <w:t xml:space="preserve">TPDES General Permit No. TXR050000, issued August 14, </w:t>
      </w:r>
      <w:r w:rsidR="00627002" w:rsidRPr="00675F03">
        <w:t>20</w:t>
      </w:r>
      <w:r w:rsidR="004710D6">
        <w:t>21</w:t>
      </w:r>
      <w:r w:rsidRPr="00675F03">
        <w:t>.</w:t>
      </w:r>
    </w:p>
    <w:p w14:paraId="522C2C87" w14:textId="77777777" w:rsidR="00800D29" w:rsidRPr="00675F03" w:rsidRDefault="00800D29" w:rsidP="00D87EB7">
      <w:pPr>
        <w:pStyle w:val="BodyText"/>
        <w:jc w:val="center"/>
      </w:pPr>
    </w:p>
    <w:p w14:paraId="1FA28471" w14:textId="43AF5A6E" w:rsidR="00800D29" w:rsidRPr="00675F03" w:rsidRDefault="00800D29" w:rsidP="001D2F43">
      <w:pPr>
        <w:pStyle w:val="BodyText"/>
        <w:spacing w:after="240"/>
      </w:pPr>
      <w:r>
        <w:t xml:space="preserve">Facilities that discharge </w:t>
      </w:r>
      <w:r w:rsidR="004630F9">
        <w:t>stormwater</w:t>
      </w:r>
      <w:r>
        <w:t xml:space="preserve"> associated with industrial activity</w:t>
      </w:r>
      <w:r w:rsidR="0D3D612F">
        <w:t xml:space="preserve"> </w:t>
      </w:r>
      <w:r>
        <w:t xml:space="preserve">located in the state of Texas may discharge to surface water in the </w:t>
      </w:r>
      <w:r w:rsidR="00353B93">
        <w:t>state</w:t>
      </w:r>
      <w:r w:rsidR="00353B93" w:rsidRPr="00675F03">
        <w:t xml:space="preserve"> only</w:t>
      </w:r>
      <w:r w:rsidRPr="00675F03">
        <w:t xml:space="preserve"> according to effluent limitations, monitoring requirements and other conditions set forth in this general permit, as well as the rules of the Texas Commission on Environmental Quality (</w:t>
      </w:r>
      <w:r w:rsidR="00C62223">
        <w:t>Commission</w:t>
      </w:r>
      <w:r w:rsidRPr="00675F03">
        <w:t>), the laws of the State of Texas, and other orders of the Commission.</w:t>
      </w:r>
      <w:r w:rsidR="00BC3267">
        <w:t xml:space="preserve"> </w:t>
      </w:r>
      <w:r w:rsidRPr="00675F03">
        <w:t>The issuance of this general permit does not grant to the permittee(s) the right to use private or public property for conveyance of wastewater along the discharge route.</w:t>
      </w:r>
      <w:r w:rsidR="00BC3267">
        <w:t xml:space="preserve"> </w:t>
      </w:r>
      <w:r w:rsidRPr="00675F03">
        <w:t>This includes property belonging to but not limited to any individual, partnership, corporation or other entity.</w:t>
      </w:r>
      <w:r w:rsidR="00BC3267">
        <w:t xml:space="preserve"> </w:t>
      </w:r>
      <w:r w:rsidRPr="00675F03">
        <w:t>Neither does this general permit authorize any invasion of personal rights nor any violation of federal, state, or local laws or regulations.</w:t>
      </w:r>
      <w:r w:rsidR="00BC3267">
        <w:t xml:space="preserve"> </w:t>
      </w:r>
      <w:r w:rsidRPr="00675F03">
        <w:t>It is the responsibility of the permittee(s) to acquire property rights as may be necessary to use the discharge route.</w:t>
      </w:r>
    </w:p>
    <w:p w14:paraId="38BF9B06" w14:textId="24419A14" w:rsidR="00800D29" w:rsidRPr="00675F03" w:rsidRDefault="00800D29" w:rsidP="001D2F43">
      <w:pPr>
        <w:pStyle w:val="BodyText"/>
        <w:spacing w:after="240"/>
      </w:pPr>
      <w:r>
        <w:t>This permit and the authorization contained herein shall expire at midnight</w:t>
      </w:r>
      <w:r w:rsidR="3CF54F1D">
        <w:t xml:space="preserve"> on August 14, 2026</w:t>
      </w:r>
      <w:r>
        <w:t>.</w:t>
      </w:r>
    </w:p>
    <w:p w14:paraId="29AB02F5" w14:textId="1A9F2547" w:rsidR="00800D29" w:rsidRPr="00675F03" w:rsidRDefault="00800D29" w:rsidP="001D2F43">
      <w:pPr>
        <w:pStyle w:val="BodyText"/>
        <w:spacing w:before="240" w:after="240"/>
      </w:pPr>
      <w:r>
        <w:t xml:space="preserve">EFFECTIVE DATE: </w:t>
      </w:r>
    </w:p>
    <w:p w14:paraId="209D3950" w14:textId="3A3F2A3F" w:rsidR="00800D29" w:rsidRPr="00675F03" w:rsidRDefault="00800D29" w:rsidP="001D2F43">
      <w:pPr>
        <w:pStyle w:val="BodyText"/>
        <w:spacing w:before="480" w:after="360"/>
      </w:pPr>
      <w:r w:rsidRPr="00675F03">
        <w:t>ISSUED DATE:</w:t>
      </w:r>
    </w:p>
    <w:p w14:paraId="4AAC7067" w14:textId="77777777" w:rsidR="00800D29" w:rsidRPr="00675F03" w:rsidRDefault="004C2516" w:rsidP="004C2516">
      <w:pPr>
        <w:pStyle w:val="BodyText"/>
        <w:ind w:left="3930"/>
      </w:pPr>
      <w:r w:rsidRPr="00675F03">
        <w:t>___________</w:t>
      </w:r>
      <w:r w:rsidR="00800D29" w:rsidRPr="00675F03">
        <w:t>______________________</w:t>
      </w:r>
    </w:p>
    <w:p w14:paraId="5460FE0D" w14:textId="77777777" w:rsidR="003668C4" w:rsidRPr="00675F03" w:rsidRDefault="00800D29" w:rsidP="004C2516">
      <w:pPr>
        <w:pStyle w:val="BodyText"/>
        <w:ind w:left="3930"/>
      </w:pPr>
      <w:r w:rsidRPr="00675F03">
        <w:t>For the Commission</w:t>
      </w:r>
    </w:p>
    <w:p w14:paraId="27FF2260" w14:textId="77777777" w:rsidR="003668C4" w:rsidRPr="00675F03" w:rsidRDefault="003668C4" w:rsidP="00307364">
      <w:pPr>
        <w:pStyle w:val="BodyText"/>
        <w:rPr>
          <w:szCs w:val="16"/>
        </w:rPr>
      </w:pPr>
      <w:r w:rsidRPr="00675F03">
        <w:br w:type="page"/>
      </w:r>
    </w:p>
    <w:sdt>
      <w:sdtPr>
        <w:rPr>
          <w:rFonts w:asciiTheme="minorHAnsi" w:eastAsiaTheme="minorEastAsia" w:hAnsiTheme="minorHAnsi" w:cstheme="minorBidi"/>
          <w:b w:val="0"/>
          <w:bCs w:val="0"/>
          <w:color w:val="auto"/>
          <w:szCs w:val="22"/>
          <w:lang w:val="da-DK"/>
        </w:rPr>
        <w:id w:val="701395534"/>
        <w:docPartObj>
          <w:docPartGallery w:val="Table of Contents"/>
          <w:docPartUnique/>
        </w:docPartObj>
      </w:sdtPr>
      <w:sdtEndPr>
        <w:rPr>
          <w:lang w:val="en-US"/>
        </w:rPr>
      </w:sdtEndPr>
      <w:sdtContent>
        <w:p w14:paraId="01D674B3" w14:textId="77777777" w:rsidR="00FD694B" w:rsidRDefault="00FD694B" w:rsidP="007953F1">
          <w:pPr>
            <w:pStyle w:val="TOCHeading"/>
            <w:numPr>
              <w:ilvl w:val="0"/>
              <w:numId w:val="0"/>
            </w:numPr>
            <w:ind w:left="1021" w:hanging="1021"/>
            <w:jc w:val="center"/>
            <w:rPr>
              <w:rStyle w:val="BodyTextChar"/>
            </w:rPr>
          </w:pPr>
          <w:r w:rsidRPr="00E4639A">
            <w:rPr>
              <w:rStyle w:val="BodyTextChar"/>
            </w:rPr>
            <w:t>Table of Contents</w:t>
          </w:r>
        </w:p>
        <w:p w14:paraId="6D87A412" w14:textId="77777777" w:rsidR="007953F1" w:rsidRPr="007953F1" w:rsidRDefault="007953F1" w:rsidP="007953F1"/>
        <w:p w14:paraId="56B5346B" w14:textId="4BA955A5" w:rsidR="005428AF" w:rsidRDefault="00A918C7">
          <w:pPr>
            <w:pStyle w:val="TOC1"/>
            <w:rPr>
              <w:rFonts w:asciiTheme="minorHAnsi" w:hAnsiTheme="minorHAnsi"/>
              <w:noProof/>
              <w:kern w:val="2"/>
              <w14:ligatures w14:val="standardContextual"/>
            </w:rPr>
          </w:pPr>
          <w:r w:rsidRPr="00E4639A">
            <w:fldChar w:fldCharType="begin"/>
          </w:r>
          <w:r w:rsidR="00FD694B" w:rsidRPr="00675F03">
            <w:instrText xml:space="preserve"> TOC \o "1-3" \h \z \u </w:instrText>
          </w:r>
          <w:r w:rsidRPr="00E4639A">
            <w:fldChar w:fldCharType="separate"/>
          </w:r>
          <w:hyperlink w:anchor="_Toc160627582" w:history="1">
            <w:r w:rsidR="005428AF" w:rsidRPr="00DB37E8">
              <w:rPr>
                <w:rStyle w:val="Hyperlink"/>
                <w:noProof/>
              </w:rPr>
              <w:t>Part I. DEFINITIONS</w:t>
            </w:r>
            <w:r w:rsidR="005428AF">
              <w:rPr>
                <w:noProof/>
                <w:webHidden/>
              </w:rPr>
              <w:tab/>
            </w:r>
            <w:r w:rsidR="005428AF">
              <w:rPr>
                <w:noProof/>
                <w:webHidden/>
              </w:rPr>
              <w:fldChar w:fldCharType="begin"/>
            </w:r>
            <w:r w:rsidR="005428AF">
              <w:rPr>
                <w:noProof/>
                <w:webHidden/>
              </w:rPr>
              <w:instrText xml:space="preserve"> PAGEREF _Toc160627582 \h </w:instrText>
            </w:r>
            <w:r w:rsidR="005428AF">
              <w:rPr>
                <w:noProof/>
                <w:webHidden/>
              </w:rPr>
            </w:r>
            <w:r w:rsidR="005428AF">
              <w:rPr>
                <w:noProof/>
                <w:webHidden/>
              </w:rPr>
              <w:fldChar w:fldCharType="separate"/>
            </w:r>
            <w:r w:rsidR="00FB29C0">
              <w:rPr>
                <w:noProof/>
                <w:webHidden/>
              </w:rPr>
              <w:t>10</w:t>
            </w:r>
            <w:r w:rsidR="005428AF">
              <w:rPr>
                <w:noProof/>
                <w:webHidden/>
              </w:rPr>
              <w:fldChar w:fldCharType="end"/>
            </w:r>
          </w:hyperlink>
        </w:p>
        <w:p w14:paraId="00A8D52E" w14:textId="6E46FB69" w:rsidR="005428AF" w:rsidRDefault="00E363BE">
          <w:pPr>
            <w:pStyle w:val="TOC1"/>
            <w:rPr>
              <w:rFonts w:asciiTheme="minorHAnsi" w:hAnsiTheme="minorHAnsi"/>
              <w:noProof/>
              <w:kern w:val="2"/>
              <w14:ligatures w14:val="standardContextual"/>
            </w:rPr>
          </w:pPr>
          <w:hyperlink w:anchor="_Toc160627583" w:history="1">
            <w:r w:rsidR="005428AF" w:rsidRPr="00DB37E8">
              <w:rPr>
                <w:rStyle w:val="Hyperlink"/>
                <w:noProof/>
              </w:rPr>
              <w:t>Part II. PERMIT APPLICABILITY AND COVERAGE</w:t>
            </w:r>
            <w:r w:rsidR="005428AF">
              <w:rPr>
                <w:noProof/>
                <w:webHidden/>
              </w:rPr>
              <w:tab/>
            </w:r>
            <w:r w:rsidR="005428AF">
              <w:rPr>
                <w:noProof/>
                <w:webHidden/>
              </w:rPr>
              <w:fldChar w:fldCharType="begin"/>
            </w:r>
            <w:r w:rsidR="005428AF">
              <w:rPr>
                <w:noProof/>
                <w:webHidden/>
              </w:rPr>
              <w:instrText xml:space="preserve"> PAGEREF _Toc160627583 \h </w:instrText>
            </w:r>
            <w:r w:rsidR="005428AF">
              <w:rPr>
                <w:noProof/>
                <w:webHidden/>
              </w:rPr>
            </w:r>
            <w:r w:rsidR="005428AF">
              <w:rPr>
                <w:noProof/>
                <w:webHidden/>
              </w:rPr>
              <w:fldChar w:fldCharType="separate"/>
            </w:r>
            <w:r w:rsidR="00FB29C0">
              <w:rPr>
                <w:noProof/>
                <w:webHidden/>
              </w:rPr>
              <w:t>17</w:t>
            </w:r>
            <w:r w:rsidR="005428AF">
              <w:rPr>
                <w:noProof/>
                <w:webHidden/>
              </w:rPr>
              <w:fldChar w:fldCharType="end"/>
            </w:r>
          </w:hyperlink>
        </w:p>
        <w:p w14:paraId="6806E3D4" w14:textId="66C6A5BE"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584" w:history="1">
            <w:r w:rsidR="005428AF" w:rsidRPr="00DB37E8">
              <w:rPr>
                <w:rStyle w:val="Hyperlink"/>
                <w:noProof/>
              </w:rPr>
              <w:t>Section A.</w:t>
            </w:r>
            <w:r w:rsidR="005428AF">
              <w:rPr>
                <w:rFonts w:asciiTheme="minorHAnsi" w:hAnsiTheme="minorHAnsi"/>
                <w:noProof/>
                <w:kern w:val="2"/>
                <w14:ligatures w14:val="standardContextual"/>
              </w:rPr>
              <w:tab/>
            </w:r>
            <w:r w:rsidR="005428AF" w:rsidRPr="00DB37E8">
              <w:rPr>
                <w:rStyle w:val="Hyperlink"/>
                <w:noProof/>
              </w:rPr>
              <w:t>Discharges Eligible for Authorization by General Permit</w:t>
            </w:r>
            <w:r w:rsidR="005428AF">
              <w:rPr>
                <w:noProof/>
                <w:webHidden/>
              </w:rPr>
              <w:tab/>
            </w:r>
            <w:r w:rsidR="005428AF">
              <w:rPr>
                <w:noProof/>
                <w:webHidden/>
              </w:rPr>
              <w:fldChar w:fldCharType="begin"/>
            </w:r>
            <w:r w:rsidR="005428AF">
              <w:rPr>
                <w:noProof/>
                <w:webHidden/>
              </w:rPr>
              <w:instrText xml:space="preserve"> PAGEREF _Toc160627584 \h </w:instrText>
            </w:r>
            <w:r w:rsidR="005428AF">
              <w:rPr>
                <w:noProof/>
                <w:webHidden/>
              </w:rPr>
            </w:r>
            <w:r w:rsidR="005428AF">
              <w:rPr>
                <w:noProof/>
                <w:webHidden/>
              </w:rPr>
              <w:fldChar w:fldCharType="separate"/>
            </w:r>
            <w:r w:rsidR="00FB29C0">
              <w:rPr>
                <w:noProof/>
                <w:webHidden/>
              </w:rPr>
              <w:t>17</w:t>
            </w:r>
            <w:r w:rsidR="005428AF">
              <w:rPr>
                <w:noProof/>
                <w:webHidden/>
              </w:rPr>
              <w:fldChar w:fldCharType="end"/>
            </w:r>
          </w:hyperlink>
        </w:p>
        <w:p w14:paraId="6B5F3CF7" w14:textId="4E6C3E8C"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585"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Industrial Activities Covered</w:t>
            </w:r>
            <w:r w:rsidR="005428AF">
              <w:rPr>
                <w:noProof/>
                <w:webHidden/>
              </w:rPr>
              <w:tab/>
            </w:r>
            <w:r w:rsidR="005428AF">
              <w:rPr>
                <w:noProof/>
                <w:webHidden/>
              </w:rPr>
              <w:fldChar w:fldCharType="begin"/>
            </w:r>
            <w:r w:rsidR="005428AF">
              <w:rPr>
                <w:noProof/>
                <w:webHidden/>
              </w:rPr>
              <w:instrText xml:space="preserve"> PAGEREF _Toc160627585 \h </w:instrText>
            </w:r>
            <w:r w:rsidR="005428AF">
              <w:rPr>
                <w:noProof/>
                <w:webHidden/>
              </w:rPr>
            </w:r>
            <w:r w:rsidR="005428AF">
              <w:rPr>
                <w:noProof/>
                <w:webHidden/>
              </w:rPr>
              <w:fldChar w:fldCharType="separate"/>
            </w:r>
            <w:r w:rsidR="00FB29C0">
              <w:rPr>
                <w:noProof/>
                <w:webHidden/>
              </w:rPr>
              <w:t>17</w:t>
            </w:r>
            <w:r w:rsidR="005428AF">
              <w:rPr>
                <w:noProof/>
                <w:webHidden/>
              </w:rPr>
              <w:fldChar w:fldCharType="end"/>
            </w:r>
          </w:hyperlink>
        </w:p>
        <w:p w14:paraId="3FB2CC30" w14:textId="2DC8F64C"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586"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Miscellaneous Industrial Activities</w:t>
            </w:r>
            <w:r w:rsidR="005428AF">
              <w:rPr>
                <w:noProof/>
                <w:webHidden/>
              </w:rPr>
              <w:tab/>
            </w:r>
            <w:r w:rsidR="005428AF">
              <w:rPr>
                <w:noProof/>
                <w:webHidden/>
              </w:rPr>
              <w:fldChar w:fldCharType="begin"/>
            </w:r>
            <w:r w:rsidR="005428AF">
              <w:rPr>
                <w:noProof/>
                <w:webHidden/>
              </w:rPr>
              <w:instrText xml:space="preserve"> PAGEREF _Toc160627586 \h </w:instrText>
            </w:r>
            <w:r w:rsidR="005428AF">
              <w:rPr>
                <w:noProof/>
                <w:webHidden/>
              </w:rPr>
            </w:r>
            <w:r w:rsidR="005428AF">
              <w:rPr>
                <w:noProof/>
                <w:webHidden/>
              </w:rPr>
              <w:fldChar w:fldCharType="separate"/>
            </w:r>
            <w:r w:rsidR="00FB29C0">
              <w:rPr>
                <w:noProof/>
                <w:webHidden/>
              </w:rPr>
              <w:t>82</w:t>
            </w:r>
            <w:r w:rsidR="005428AF">
              <w:rPr>
                <w:noProof/>
                <w:webHidden/>
              </w:rPr>
              <w:fldChar w:fldCharType="end"/>
            </w:r>
          </w:hyperlink>
        </w:p>
        <w:p w14:paraId="49501C09" w14:textId="760E2003"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587"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Co-located Industrial Activities</w:t>
            </w:r>
            <w:r w:rsidR="005428AF">
              <w:rPr>
                <w:noProof/>
                <w:webHidden/>
              </w:rPr>
              <w:tab/>
            </w:r>
            <w:r w:rsidR="005428AF">
              <w:rPr>
                <w:noProof/>
                <w:webHidden/>
              </w:rPr>
              <w:fldChar w:fldCharType="begin"/>
            </w:r>
            <w:r w:rsidR="005428AF">
              <w:rPr>
                <w:noProof/>
                <w:webHidden/>
              </w:rPr>
              <w:instrText xml:space="preserve"> PAGEREF _Toc160627587 \h </w:instrText>
            </w:r>
            <w:r w:rsidR="005428AF">
              <w:rPr>
                <w:noProof/>
                <w:webHidden/>
              </w:rPr>
            </w:r>
            <w:r w:rsidR="005428AF">
              <w:rPr>
                <w:noProof/>
                <w:webHidden/>
              </w:rPr>
              <w:fldChar w:fldCharType="separate"/>
            </w:r>
            <w:r w:rsidR="00FB29C0">
              <w:rPr>
                <w:noProof/>
                <w:webHidden/>
              </w:rPr>
              <w:t>82</w:t>
            </w:r>
            <w:r w:rsidR="005428AF">
              <w:rPr>
                <w:noProof/>
                <w:webHidden/>
              </w:rPr>
              <w:fldChar w:fldCharType="end"/>
            </w:r>
          </w:hyperlink>
        </w:p>
        <w:p w14:paraId="215073DE" w14:textId="0B3E2FF4"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588"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Co-located Industrial Facilities</w:t>
            </w:r>
            <w:r w:rsidR="005428AF">
              <w:rPr>
                <w:noProof/>
                <w:webHidden/>
              </w:rPr>
              <w:tab/>
            </w:r>
            <w:r w:rsidR="005428AF">
              <w:rPr>
                <w:noProof/>
                <w:webHidden/>
              </w:rPr>
              <w:fldChar w:fldCharType="begin"/>
            </w:r>
            <w:r w:rsidR="005428AF">
              <w:rPr>
                <w:noProof/>
                <w:webHidden/>
              </w:rPr>
              <w:instrText xml:space="preserve"> PAGEREF _Toc160627588 \h </w:instrText>
            </w:r>
            <w:r w:rsidR="005428AF">
              <w:rPr>
                <w:noProof/>
                <w:webHidden/>
              </w:rPr>
            </w:r>
            <w:r w:rsidR="005428AF">
              <w:rPr>
                <w:noProof/>
                <w:webHidden/>
              </w:rPr>
              <w:fldChar w:fldCharType="separate"/>
            </w:r>
            <w:r w:rsidR="00FB29C0">
              <w:rPr>
                <w:noProof/>
                <w:webHidden/>
              </w:rPr>
              <w:t>82</w:t>
            </w:r>
            <w:r w:rsidR="005428AF">
              <w:rPr>
                <w:noProof/>
                <w:webHidden/>
              </w:rPr>
              <w:fldChar w:fldCharType="end"/>
            </w:r>
          </w:hyperlink>
        </w:p>
        <w:p w14:paraId="2679C306" w14:textId="0029DBAF"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589"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Requirements for Military Installations and Other Publicly</w:t>
            </w:r>
            <w:r w:rsidR="00FB29C0">
              <w:rPr>
                <w:rStyle w:val="Hyperlink"/>
                <w:noProof/>
              </w:rPr>
              <w:t xml:space="preserve"> </w:t>
            </w:r>
            <w:r w:rsidR="005428AF" w:rsidRPr="00DB37E8">
              <w:rPr>
                <w:rStyle w:val="Hyperlink"/>
                <w:noProof/>
              </w:rPr>
              <w:t>Owned Facilities</w:t>
            </w:r>
            <w:r w:rsidR="005428AF">
              <w:rPr>
                <w:noProof/>
                <w:webHidden/>
              </w:rPr>
              <w:tab/>
            </w:r>
            <w:r w:rsidR="005428AF">
              <w:rPr>
                <w:noProof/>
                <w:webHidden/>
              </w:rPr>
              <w:fldChar w:fldCharType="begin"/>
            </w:r>
            <w:r w:rsidR="005428AF">
              <w:rPr>
                <w:noProof/>
                <w:webHidden/>
              </w:rPr>
              <w:instrText xml:space="preserve"> PAGEREF _Toc160627589 \h </w:instrText>
            </w:r>
            <w:r w:rsidR="005428AF">
              <w:rPr>
                <w:noProof/>
                <w:webHidden/>
              </w:rPr>
            </w:r>
            <w:r w:rsidR="005428AF">
              <w:rPr>
                <w:noProof/>
                <w:webHidden/>
              </w:rPr>
              <w:fldChar w:fldCharType="separate"/>
            </w:r>
            <w:r w:rsidR="00FB29C0">
              <w:rPr>
                <w:noProof/>
                <w:webHidden/>
              </w:rPr>
              <w:t>83</w:t>
            </w:r>
            <w:r w:rsidR="005428AF">
              <w:rPr>
                <w:noProof/>
                <w:webHidden/>
              </w:rPr>
              <w:fldChar w:fldCharType="end"/>
            </w:r>
          </w:hyperlink>
        </w:p>
        <w:p w14:paraId="283B7993" w14:textId="779F15C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590" w:history="1">
            <w:r w:rsidR="005428AF" w:rsidRPr="00DB37E8">
              <w:rPr>
                <w:rStyle w:val="Hyperlink"/>
                <w:noProof/>
              </w:rPr>
              <w:t>6.</w:t>
            </w:r>
            <w:r w:rsidR="005428AF">
              <w:rPr>
                <w:rFonts w:asciiTheme="minorHAnsi" w:hAnsiTheme="minorHAnsi"/>
                <w:noProof/>
                <w:kern w:val="2"/>
                <w14:ligatures w14:val="standardContextual"/>
              </w:rPr>
              <w:tab/>
            </w:r>
            <w:r w:rsidR="005428AF" w:rsidRPr="00DB37E8">
              <w:rPr>
                <w:rStyle w:val="Hyperlink"/>
                <w:noProof/>
              </w:rPr>
              <w:t>Non-Stormwater Discharges</w:t>
            </w:r>
            <w:r w:rsidR="005428AF">
              <w:rPr>
                <w:noProof/>
                <w:webHidden/>
              </w:rPr>
              <w:tab/>
            </w:r>
            <w:r w:rsidR="005428AF">
              <w:rPr>
                <w:noProof/>
                <w:webHidden/>
              </w:rPr>
              <w:fldChar w:fldCharType="begin"/>
            </w:r>
            <w:r w:rsidR="005428AF">
              <w:rPr>
                <w:noProof/>
                <w:webHidden/>
              </w:rPr>
              <w:instrText xml:space="preserve"> PAGEREF _Toc160627590 \h </w:instrText>
            </w:r>
            <w:r w:rsidR="005428AF">
              <w:rPr>
                <w:noProof/>
                <w:webHidden/>
              </w:rPr>
            </w:r>
            <w:r w:rsidR="005428AF">
              <w:rPr>
                <w:noProof/>
                <w:webHidden/>
              </w:rPr>
              <w:fldChar w:fldCharType="separate"/>
            </w:r>
            <w:r w:rsidR="00FB29C0">
              <w:rPr>
                <w:noProof/>
                <w:webHidden/>
              </w:rPr>
              <w:t>83</w:t>
            </w:r>
            <w:r w:rsidR="005428AF">
              <w:rPr>
                <w:noProof/>
                <w:webHidden/>
              </w:rPr>
              <w:fldChar w:fldCharType="end"/>
            </w:r>
          </w:hyperlink>
        </w:p>
        <w:p w14:paraId="0CB3BF51" w14:textId="73308423"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591" w:history="1">
            <w:r w:rsidR="005428AF" w:rsidRPr="00DB37E8">
              <w:rPr>
                <w:rStyle w:val="Hyperlink"/>
                <w:noProof/>
              </w:rPr>
              <w:t>Section B.</w:t>
            </w:r>
            <w:r w:rsidR="005428AF">
              <w:rPr>
                <w:rFonts w:asciiTheme="minorHAnsi" w:hAnsiTheme="minorHAnsi"/>
                <w:noProof/>
                <w:kern w:val="2"/>
                <w14:ligatures w14:val="standardContextual"/>
              </w:rPr>
              <w:tab/>
            </w:r>
            <w:r w:rsidR="005428AF" w:rsidRPr="00DB37E8">
              <w:rPr>
                <w:rStyle w:val="Hyperlink"/>
                <w:noProof/>
              </w:rPr>
              <w:t>Limitations on Permit Coverage</w:t>
            </w:r>
            <w:r w:rsidR="005428AF">
              <w:rPr>
                <w:noProof/>
                <w:webHidden/>
              </w:rPr>
              <w:tab/>
            </w:r>
            <w:r w:rsidR="005428AF">
              <w:rPr>
                <w:noProof/>
                <w:webHidden/>
              </w:rPr>
              <w:fldChar w:fldCharType="begin"/>
            </w:r>
            <w:r w:rsidR="005428AF">
              <w:rPr>
                <w:noProof/>
                <w:webHidden/>
              </w:rPr>
              <w:instrText xml:space="preserve"> PAGEREF _Toc160627591 \h </w:instrText>
            </w:r>
            <w:r w:rsidR="005428AF">
              <w:rPr>
                <w:noProof/>
                <w:webHidden/>
              </w:rPr>
            </w:r>
            <w:r w:rsidR="005428AF">
              <w:rPr>
                <w:noProof/>
                <w:webHidden/>
              </w:rPr>
              <w:fldChar w:fldCharType="separate"/>
            </w:r>
            <w:r w:rsidR="00FB29C0">
              <w:rPr>
                <w:noProof/>
                <w:webHidden/>
              </w:rPr>
              <w:t>84</w:t>
            </w:r>
            <w:r w:rsidR="005428AF">
              <w:rPr>
                <w:noProof/>
                <w:webHidden/>
              </w:rPr>
              <w:fldChar w:fldCharType="end"/>
            </w:r>
          </w:hyperlink>
        </w:p>
        <w:p w14:paraId="66BF41C4" w14:textId="41286660"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592"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Suspension or Revocation of Permit Coverage</w:t>
            </w:r>
            <w:r w:rsidR="005428AF">
              <w:rPr>
                <w:noProof/>
                <w:webHidden/>
              </w:rPr>
              <w:tab/>
            </w:r>
            <w:r w:rsidR="005428AF">
              <w:rPr>
                <w:noProof/>
                <w:webHidden/>
              </w:rPr>
              <w:fldChar w:fldCharType="begin"/>
            </w:r>
            <w:r w:rsidR="005428AF">
              <w:rPr>
                <w:noProof/>
                <w:webHidden/>
              </w:rPr>
              <w:instrText xml:space="preserve"> PAGEREF _Toc160627592 \h </w:instrText>
            </w:r>
            <w:r w:rsidR="005428AF">
              <w:rPr>
                <w:noProof/>
                <w:webHidden/>
              </w:rPr>
            </w:r>
            <w:r w:rsidR="005428AF">
              <w:rPr>
                <w:noProof/>
                <w:webHidden/>
              </w:rPr>
              <w:fldChar w:fldCharType="separate"/>
            </w:r>
            <w:r w:rsidR="00FB29C0">
              <w:rPr>
                <w:noProof/>
                <w:webHidden/>
              </w:rPr>
              <w:t>84</w:t>
            </w:r>
            <w:r w:rsidR="005428AF">
              <w:rPr>
                <w:noProof/>
                <w:webHidden/>
              </w:rPr>
              <w:fldChar w:fldCharType="end"/>
            </w:r>
          </w:hyperlink>
        </w:p>
        <w:p w14:paraId="524AF703" w14:textId="1578EB93"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593"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Discharges Authorized by Another TPDES Permit</w:t>
            </w:r>
            <w:r w:rsidR="005428AF">
              <w:rPr>
                <w:noProof/>
                <w:webHidden/>
              </w:rPr>
              <w:tab/>
            </w:r>
            <w:r w:rsidR="005428AF">
              <w:rPr>
                <w:noProof/>
                <w:webHidden/>
              </w:rPr>
              <w:fldChar w:fldCharType="begin"/>
            </w:r>
            <w:r w:rsidR="005428AF">
              <w:rPr>
                <w:noProof/>
                <w:webHidden/>
              </w:rPr>
              <w:instrText xml:space="preserve"> PAGEREF _Toc160627593 \h </w:instrText>
            </w:r>
            <w:r w:rsidR="005428AF">
              <w:rPr>
                <w:noProof/>
                <w:webHidden/>
              </w:rPr>
            </w:r>
            <w:r w:rsidR="005428AF">
              <w:rPr>
                <w:noProof/>
                <w:webHidden/>
              </w:rPr>
              <w:fldChar w:fldCharType="separate"/>
            </w:r>
            <w:r w:rsidR="00FB29C0">
              <w:rPr>
                <w:noProof/>
                <w:webHidden/>
              </w:rPr>
              <w:t>84</w:t>
            </w:r>
            <w:r w:rsidR="005428AF">
              <w:rPr>
                <w:noProof/>
                <w:webHidden/>
              </w:rPr>
              <w:fldChar w:fldCharType="end"/>
            </w:r>
          </w:hyperlink>
        </w:p>
        <w:p w14:paraId="20F2FCC4" w14:textId="5CF028A5"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594"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Stormwater Discharges from Construction Activity</w:t>
            </w:r>
            <w:r w:rsidR="005428AF">
              <w:rPr>
                <w:noProof/>
                <w:webHidden/>
              </w:rPr>
              <w:tab/>
            </w:r>
            <w:r w:rsidR="005428AF">
              <w:rPr>
                <w:noProof/>
                <w:webHidden/>
              </w:rPr>
              <w:fldChar w:fldCharType="begin"/>
            </w:r>
            <w:r w:rsidR="005428AF">
              <w:rPr>
                <w:noProof/>
                <w:webHidden/>
              </w:rPr>
              <w:instrText xml:space="preserve"> PAGEREF _Toc160627594 \h </w:instrText>
            </w:r>
            <w:r w:rsidR="005428AF">
              <w:rPr>
                <w:noProof/>
                <w:webHidden/>
              </w:rPr>
            </w:r>
            <w:r w:rsidR="005428AF">
              <w:rPr>
                <w:noProof/>
                <w:webHidden/>
              </w:rPr>
              <w:fldChar w:fldCharType="separate"/>
            </w:r>
            <w:r w:rsidR="00FB29C0">
              <w:rPr>
                <w:noProof/>
                <w:webHidden/>
              </w:rPr>
              <w:t>85</w:t>
            </w:r>
            <w:r w:rsidR="005428AF">
              <w:rPr>
                <w:noProof/>
                <w:webHidden/>
              </w:rPr>
              <w:fldChar w:fldCharType="end"/>
            </w:r>
          </w:hyperlink>
        </w:p>
        <w:p w14:paraId="24D7BA68" w14:textId="4CFB84E2"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595"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Exempt Oil and Gas Activities</w:t>
            </w:r>
            <w:r w:rsidR="005428AF">
              <w:rPr>
                <w:noProof/>
                <w:webHidden/>
              </w:rPr>
              <w:tab/>
            </w:r>
            <w:r w:rsidR="005428AF">
              <w:rPr>
                <w:noProof/>
                <w:webHidden/>
              </w:rPr>
              <w:fldChar w:fldCharType="begin"/>
            </w:r>
            <w:r w:rsidR="005428AF">
              <w:rPr>
                <w:noProof/>
                <w:webHidden/>
              </w:rPr>
              <w:instrText xml:space="preserve"> PAGEREF _Toc160627595 \h </w:instrText>
            </w:r>
            <w:r w:rsidR="005428AF">
              <w:rPr>
                <w:noProof/>
                <w:webHidden/>
              </w:rPr>
            </w:r>
            <w:r w:rsidR="005428AF">
              <w:rPr>
                <w:noProof/>
                <w:webHidden/>
              </w:rPr>
              <w:fldChar w:fldCharType="separate"/>
            </w:r>
            <w:r w:rsidR="00FB29C0">
              <w:rPr>
                <w:noProof/>
                <w:webHidden/>
              </w:rPr>
              <w:t>85</w:t>
            </w:r>
            <w:r w:rsidR="005428AF">
              <w:rPr>
                <w:noProof/>
                <w:webHidden/>
              </w:rPr>
              <w:fldChar w:fldCharType="end"/>
            </w:r>
          </w:hyperlink>
        </w:p>
        <w:p w14:paraId="0316DB09" w14:textId="3CEBC56E"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596"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Stormwater Discharges from Salt Storage Piles</w:t>
            </w:r>
            <w:r w:rsidR="005428AF">
              <w:rPr>
                <w:noProof/>
                <w:webHidden/>
              </w:rPr>
              <w:tab/>
            </w:r>
            <w:r w:rsidR="005428AF">
              <w:rPr>
                <w:noProof/>
                <w:webHidden/>
              </w:rPr>
              <w:fldChar w:fldCharType="begin"/>
            </w:r>
            <w:r w:rsidR="005428AF">
              <w:rPr>
                <w:noProof/>
                <w:webHidden/>
              </w:rPr>
              <w:instrText xml:space="preserve"> PAGEREF _Toc160627596 \h </w:instrText>
            </w:r>
            <w:r w:rsidR="005428AF">
              <w:rPr>
                <w:noProof/>
                <w:webHidden/>
              </w:rPr>
            </w:r>
            <w:r w:rsidR="005428AF">
              <w:rPr>
                <w:noProof/>
                <w:webHidden/>
              </w:rPr>
              <w:fldChar w:fldCharType="separate"/>
            </w:r>
            <w:r w:rsidR="00FB29C0">
              <w:rPr>
                <w:noProof/>
                <w:webHidden/>
              </w:rPr>
              <w:t>86</w:t>
            </w:r>
            <w:r w:rsidR="005428AF">
              <w:rPr>
                <w:noProof/>
                <w:webHidden/>
              </w:rPr>
              <w:fldChar w:fldCharType="end"/>
            </w:r>
          </w:hyperlink>
        </w:p>
        <w:p w14:paraId="1EDDA50A" w14:textId="3619A4B8"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597" w:history="1">
            <w:r w:rsidR="005428AF" w:rsidRPr="00DB37E8">
              <w:rPr>
                <w:rStyle w:val="Hyperlink"/>
                <w:noProof/>
              </w:rPr>
              <w:t>6.</w:t>
            </w:r>
            <w:r w:rsidR="005428AF">
              <w:rPr>
                <w:rFonts w:asciiTheme="minorHAnsi" w:hAnsiTheme="minorHAnsi"/>
                <w:noProof/>
                <w:kern w:val="2"/>
                <w14:ligatures w14:val="standardContextual"/>
              </w:rPr>
              <w:tab/>
            </w:r>
            <w:r w:rsidR="005428AF" w:rsidRPr="00DB37E8">
              <w:rPr>
                <w:rStyle w:val="Hyperlink"/>
                <w:noProof/>
              </w:rPr>
              <w:t>Discharges of Stormwater Mixed with Non-Stormwater</w:t>
            </w:r>
            <w:r w:rsidR="005428AF">
              <w:rPr>
                <w:noProof/>
                <w:webHidden/>
              </w:rPr>
              <w:tab/>
            </w:r>
            <w:r w:rsidR="005428AF">
              <w:rPr>
                <w:noProof/>
                <w:webHidden/>
              </w:rPr>
              <w:fldChar w:fldCharType="begin"/>
            </w:r>
            <w:r w:rsidR="005428AF">
              <w:rPr>
                <w:noProof/>
                <w:webHidden/>
              </w:rPr>
              <w:instrText xml:space="preserve"> PAGEREF _Toc160627597 \h </w:instrText>
            </w:r>
            <w:r w:rsidR="005428AF">
              <w:rPr>
                <w:noProof/>
                <w:webHidden/>
              </w:rPr>
            </w:r>
            <w:r w:rsidR="005428AF">
              <w:rPr>
                <w:noProof/>
                <w:webHidden/>
              </w:rPr>
              <w:fldChar w:fldCharType="separate"/>
            </w:r>
            <w:r w:rsidR="00FB29C0">
              <w:rPr>
                <w:noProof/>
                <w:webHidden/>
              </w:rPr>
              <w:t>86</w:t>
            </w:r>
            <w:r w:rsidR="005428AF">
              <w:rPr>
                <w:noProof/>
                <w:webHidden/>
              </w:rPr>
              <w:fldChar w:fldCharType="end"/>
            </w:r>
          </w:hyperlink>
        </w:p>
        <w:p w14:paraId="38113006" w14:textId="443937D4"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598" w:history="1">
            <w:r w:rsidR="005428AF" w:rsidRPr="00DB37E8">
              <w:rPr>
                <w:rStyle w:val="Hyperlink"/>
                <w:noProof/>
              </w:rPr>
              <w:t>7.</w:t>
            </w:r>
            <w:r w:rsidR="005428AF">
              <w:rPr>
                <w:rFonts w:asciiTheme="minorHAnsi" w:hAnsiTheme="minorHAnsi"/>
                <w:noProof/>
                <w:kern w:val="2"/>
                <w14:ligatures w14:val="standardContextual"/>
              </w:rPr>
              <w:tab/>
            </w:r>
            <w:r w:rsidR="005428AF" w:rsidRPr="00DB37E8">
              <w:rPr>
                <w:rStyle w:val="Hyperlink"/>
                <w:noProof/>
              </w:rPr>
              <w:t>Compliance with Water Quality Standards</w:t>
            </w:r>
            <w:r w:rsidR="005428AF">
              <w:rPr>
                <w:noProof/>
                <w:webHidden/>
              </w:rPr>
              <w:tab/>
            </w:r>
            <w:r w:rsidR="005428AF">
              <w:rPr>
                <w:noProof/>
                <w:webHidden/>
              </w:rPr>
              <w:fldChar w:fldCharType="begin"/>
            </w:r>
            <w:r w:rsidR="005428AF">
              <w:rPr>
                <w:noProof/>
                <w:webHidden/>
              </w:rPr>
              <w:instrText xml:space="preserve"> PAGEREF _Toc160627598 \h </w:instrText>
            </w:r>
            <w:r w:rsidR="005428AF">
              <w:rPr>
                <w:noProof/>
                <w:webHidden/>
              </w:rPr>
            </w:r>
            <w:r w:rsidR="005428AF">
              <w:rPr>
                <w:noProof/>
                <w:webHidden/>
              </w:rPr>
              <w:fldChar w:fldCharType="separate"/>
            </w:r>
            <w:r w:rsidR="00FB29C0">
              <w:rPr>
                <w:noProof/>
                <w:webHidden/>
              </w:rPr>
              <w:t>86</w:t>
            </w:r>
            <w:r w:rsidR="005428AF">
              <w:rPr>
                <w:noProof/>
                <w:webHidden/>
              </w:rPr>
              <w:fldChar w:fldCharType="end"/>
            </w:r>
          </w:hyperlink>
        </w:p>
        <w:p w14:paraId="066C3A4A" w14:textId="4509F087"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599" w:history="1">
            <w:r w:rsidR="005428AF" w:rsidRPr="00DB37E8">
              <w:rPr>
                <w:rStyle w:val="Hyperlink"/>
                <w:noProof/>
              </w:rPr>
              <w:t>8.</w:t>
            </w:r>
            <w:r w:rsidR="005428AF">
              <w:rPr>
                <w:rFonts w:asciiTheme="minorHAnsi" w:hAnsiTheme="minorHAnsi"/>
                <w:noProof/>
                <w:kern w:val="2"/>
                <w14:ligatures w14:val="standardContextual"/>
              </w:rPr>
              <w:tab/>
            </w:r>
            <w:r w:rsidR="005428AF" w:rsidRPr="00DB37E8">
              <w:rPr>
                <w:rStyle w:val="Hyperlink"/>
                <w:noProof/>
              </w:rPr>
              <w:t>Impaired Water Bodies and Total Maximum Daily Load (TMDL) Requirements</w:t>
            </w:r>
            <w:r w:rsidR="005428AF">
              <w:rPr>
                <w:noProof/>
                <w:webHidden/>
              </w:rPr>
              <w:tab/>
            </w:r>
            <w:r w:rsidR="005428AF">
              <w:rPr>
                <w:noProof/>
                <w:webHidden/>
              </w:rPr>
              <w:fldChar w:fldCharType="begin"/>
            </w:r>
            <w:r w:rsidR="005428AF">
              <w:rPr>
                <w:noProof/>
                <w:webHidden/>
              </w:rPr>
              <w:instrText xml:space="preserve"> PAGEREF _Toc160627599 \h </w:instrText>
            </w:r>
            <w:r w:rsidR="005428AF">
              <w:rPr>
                <w:noProof/>
                <w:webHidden/>
              </w:rPr>
            </w:r>
            <w:r w:rsidR="005428AF">
              <w:rPr>
                <w:noProof/>
                <w:webHidden/>
              </w:rPr>
              <w:fldChar w:fldCharType="separate"/>
            </w:r>
            <w:r w:rsidR="00FB29C0">
              <w:rPr>
                <w:noProof/>
                <w:webHidden/>
              </w:rPr>
              <w:t>86</w:t>
            </w:r>
            <w:r w:rsidR="005428AF">
              <w:rPr>
                <w:noProof/>
                <w:webHidden/>
              </w:rPr>
              <w:fldChar w:fldCharType="end"/>
            </w:r>
          </w:hyperlink>
        </w:p>
        <w:p w14:paraId="0104CFC6" w14:textId="0E77166F"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00" w:history="1">
            <w:r w:rsidR="005428AF" w:rsidRPr="00DB37E8">
              <w:rPr>
                <w:rStyle w:val="Hyperlink"/>
                <w:noProof/>
              </w:rPr>
              <w:t>9.</w:t>
            </w:r>
            <w:r w:rsidR="005428AF">
              <w:rPr>
                <w:rFonts w:asciiTheme="minorHAnsi" w:hAnsiTheme="minorHAnsi"/>
                <w:noProof/>
                <w:kern w:val="2"/>
                <w14:ligatures w14:val="standardContextual"/>
              </w:rPr>
              <w:tab/>
            </w:r>
            <w:r w:rsidR="005428AF" w:rsidRPr="00DB37E8">
              <w:rPr>
                <w:rStyle w:val="Hyperlink"/>
                <w:noProof/>
              </w:rPr>
              <w:t>Discharges to the Edwards Aquifer Recharge Zone</w:t>
            </w:r>
            <w:r w:rsidR="005428AF">
              <w:rPr>
                <w:noProof/>
                <w:webHidden/>
              </w:rPr>
              <w:tab/>
            </w:r>
            <w:r w:rsidR="005428AF">
              <w:rPr>
                <w:noProof/>
                <w:webHidden/>
              </w:rPr>
              <w:fldChar w:fldCharType="begin"/>
            </w:r>
            <w:r w:rsidR="005428AF">
              <w:rPr>
                <w:noProof/>
                <w:webHidden/>
              </w:rPr>
              <w:instrText xml:space="preserve"> PAGEREF _Toc160627600 \h </w:instrText>
            </w:r>
            <w:r w:rsidR="005428AF">
              <w:rPr>
                <w:noProof/>
                <w:webHidden/>
              </w:rPr>
            </w:r>
            <w:r w:rsidR="005428AF">
              <w:rPr>
                <w:noProof/>
                <w:webHidden/>
              </w:rPr>
              <w:fldChar w:fldCharType="separate"/>
            </w:r>
            <w:r w:rsidR="00FB29C0">
              <w:rPr>
                <w:noProof/>
                <w:webHidden/>
              </w:rPr>
              <w:t>89</w:t>
            </w:r>
            <w:r w:rsidR="005428AF">
              <w:rPr>
                <w:noProof/>
                <w:webHidden/>
              </w:rPr>
              <w:fldChar w:fldCharType="end"/>
            </w:r>
          </w:hyperlink>
        </w:p>
        <w:p w14:paraId="30A39CD2" w14:textId="447368B1" w:rsidR="005428AF" w:rsidRDefault="00E363BE">
          <w:pPr>
            <w:pStyle w:val="TOC3"/>
            <w:tabs>
              <w:tab w:val="left" w:pos="1368"/>
              <w:tab w:val="right" w:leader="dot" w:pos="9350"/>
            </w:tabs>
            <w:rPr>
              <w:rFonts w:asciiTheme="minorHAnsi" w:hAnsiTheme="minorHAnsi"/>
              <w:noProof/>
              <w:kern w:val="2"/>
              <w14:ligatures w14:val="standardContextual"/>
            </w:rPr>
          </w:pPr>
          <w:hyperlink w:anchor="_Toc160627601" w:history="1">
            <w:r w:rsidR="005428AF" w:rsidRPr="00DB37E8">
              <w:rPr>
                <w:rStyle w:val="Hyperlink"/>
                <w:noProof/>
              </w:rPr>
              <w:t>10.</w:t>
            </w:r>
            <w:r w:rsidR="005428AF">
              <w:rPr>
                <w:rFonts w:asciiTheme="minorHAnsi" w:hAnsiTheme="minorHAnsi"/>
                <w:noProof/>
                <w:kern w:val="2"/>
                <w14:ligatures w14:val="standardContextual"/>
              </w:rPr>
              <w:tab/>
            </w:r>
            <w:r w:rsidR="005428AF" w:rsidRPr="00DB37E8">
              <w:rPr>
                <w:rStyle w:val="Hyperlink"/>
                <w:noProof/>
              </w:rPr>
              <w:t>Discharges to Specific Watersheds and Water Quality Areas</w:t>
            </w:r>
            <w:r w:rsidR="005428AF">
              <w:rPr>
                <w:noProof/>
                <w:webHidden/>
              </w:rPr>
              <w:tab/>
            </w:r>
            <w:r w:rsidR="005428AF">
              <w:rPr>
                <w:noProof/>
                <w:webHidden/>
              </w:rPr>
              <w:fldChar w:fldCharType="begin"/>
            </w:r>
            <w:r w:rsidR="005428AF">
              <w:rPr>
                <w:noProof/>
                <w:webHidden/>
              </w:rPr>
              <w:instrText xml:space="preserve"> PAGEREF _Toc160627601 \h </w:instrText>
            </w:r>
            <w:r w:rsidR="005428AF">
              <w:rPr>
                <w:noProof/>
                <w:webHidden/>
              </w:rPr>
            </w:r>
            <w:r w:rsidR="005428AF">
              <w:rPr>
                <w:noProof/>
                <w:webHidden/>
              </w:rPr>
              <w:fldChar w:fldCharType="separate"/>
            </w:r>
            <w:r w:rsidR="00FB29C0">
              <w:rPr>
                <w:noProof/>
                <w:webHidden/>
              </w:rPr>
              <w:t>90</w:t>
            </w:r>
            <w:r w:rsidR="005428AF">
              <w:rPr>
                <w:noProof/>
                <w:webHidden/>
              </w:rPr>
              <w:fldChar w:fldCharType="end"/>
            </w:r>
          </w:hyperlink>
        </w:p>
        <w:p w14:paraId="0FC3FF7B" w14:textId="766B567A" w:rsidR="005428AF" w:rsidRDefault="00E363BE">
          <w:pPr>
            <w:pStyle w:val="TOC3"/>
            <w:tabs>
              <w:tab w:val="left" w:pos="1368"/>
              <w:tab w:val="right" w:leader="dot" w:pos="9350"/>
            </w:tabs>
            <w:rPr>
              <w:rFonts w:asciiTheme="minorHAnsi" w:hAnsiTheme="minorHAnsi"/>
              <w:noProof/>
              <w:kern w:val="2"/>
              <w14:ligatures w14:val="standardContextual"/>
            </w:rPr>
          </w:pPr>
          <w:hyperlink w:anchor="_Toc160627602" w:history="1">
            <w:r w:rsidR="005428AF" w:rsidRPr="00DB37E8">
              <w:rPr>
                <w:rStyle w:val="Hyperlink"/>
                <w:noProof/>
              </w:rPr>
              <w:t>11.</w:t>
            </w:r>
            <w:r w:rsidR="005428AF">
              <w:rPr>
                <w:rFonts w:asciiTheme="minorHAnsi" w:hAnsiTheme="minorHAnsi"/>
                <w:noProof/>
                <w:kern w:val="2"/>
                <w14:ligatures w14:val="standardContextual"/>
              </w:rPr>
              <w:tab/>
            </w:r>
            <w:r w:rsidR="005428AF" w:rsidRPr="00DB37E8">
              <w:rPr>
                <w:rStyle w:val="Hyperlink"/>
                <w:noProof/>
              </w:rPr>
              <w:t>Endangered Species Act</w:t>
            </w:r>
            <w:r w:rsidR="005428AF">
              <w:rPr>
                <w:noProof/>
                <w:webHidden/>
              </w:rPr>
              <w:tab/>
            </w:r>
            <w:r w:rsidR="005428AF">
              <w:rPr>
                <w:noProof/>
                <w:webHidden/>
              </w:rPr>
              <w:fldChar w:fldCharType="begin"/>
            </w:r>
            <w:r w:rsidR="005428AF">
              <w:rPr>
                <w:noProof/>
                <w:webHidden/>
              </w:rPr>
              <w:instrText xml:space="preserve"> PAGEREF _Toc160627602 \h </w:instrText>
            </w:r>
            <w:r w:rsidR="005428AF">
              <w:rPr>
                <w:noProof/>
                <w:webHidden/>
              </w:rPr>
            </w:r>
            <w:r w:rsidR="005428AF">
              <w:rPr>
                <w:noProof/>
                <w:webHidden/>
              </w:rPr>
              <w:fldChar w:fldCharType="separate"/>
            </w:r>
            <w:r w:rsidR="00FB29C0">
              <w:rPr>
                <w:noProof/>
                <w:webHidden/>
              </w:rPr>
              <w:t>90</w:t>
            </w:r>
            <w:r w:rsidR="005428AF">
              <w:rPr>
                <w:noProof/>
                <w:webHidden/>
              </w:rPr>
              <w:fldChar w:fldCharType="end"/>
            </w:r>
          </w:hyperlink>
        </w:p>
        <w:p w14:paraId="6D2CD2D5" w14:textId="4F9A55A1" w:rsidR="005428AF" w:rsidRDefault="00E363BE">
          <w:pPr>
            <w:pStyle w:val="TOC3"/>
            <w:tabs>
              <w:tab w:val="left" w:pos="1368"/>
              <w:tab w:val="right" w:leader="dot" w:pos="9350"/>
            </w:tabs>
            <w:rPr>
              <w:rFonts w:asciiTheme="minorHAnsi" w:hAnsiTheme="minorHAnsi"/>
              <w:noProof/>
              <w:kern w:val="2"/>
              <w14:ligatures w14:val="standardContextual"/>
            </w:rPr>
          </w:pPr>
          <w:hyperlink w:anchor="_Toc160627603" w:history="1">
            <w:r w:rsidR="005428AF" w:rsidRPr="00DB37E8">
              <w:rPr>
                <w:rStyle w:val="Hyperlink"/>
                <w:noProof/>
              </w:rPr>
              <w:t>12.</w:t>
            </w:r>
            <w:r w:rsidR="005428AF">
              <w:rPr>
                <w:rFonts w:asciiTheme="minorHAnsi" w:hAnsiTheme="minorHAnsi"/>
                <w:noProof/>
                <w:kern w:val="2"/>
                <w14:ligatures w14:val="standardContextual"/>
              </w:rPr>
              <w:tab/>
            </w:r>
            <w:r w:rsidR="005428AF" w:rsidRPr="00DB37E8">
              <w:rPr>
                <w:rStyle w:val="Hyperlink"/>
                <w:noProof/>
              </w:rPr>
              <w:t>Protection of Streams and Watersheds by Home-Rule Municipalities</w:t>
            </w:r>
            <w:r w:rsidR="005428AF">
              <w:rPr>
                <w:noProof/>
                <w:webHidden/>
              </w:rPr>
              <w:tab/>
            </w:r>
            <w:r w:rsidR="005428AF">
              <w:rPr>
                <w:noProof/>
                <w:webHidden/>
              </w:rPr>
              <w:fldChar w:fldCharType="begin"/>
            </w:r>
            <w:r w:rsidR="005428AF">
              <w:rPr>
                <w:noProof/>
                <w:webHidden/>
              </w:rPr>
              <w:instrText xml:space="preserve"> PAGEREF _Toc160627603 \h </w:instrText>
            </w:r>
            <w:r w:rsidR="005428AF">
              <w:rPr>
                <w:noProof/>
                <w:webHidden/>
              </w:rPr>
            </w:r>
            <w:r w:rsidR="005428AF">
              <w:rPr>
                <w:noProof/>
                <w:webHidden/>
              </w:rPr>
              <w:fldChar w:fldCharType="separate"/>
            </w:r>
            <w:r w:rsidR="00FB29C0">
              <w:rPr>
                <w:noProof/>
                <w:webHidden/>
              </w:rPr>
              <w:t>90</w:t>
            </w:r>
            <w:r w:rsidR="005428AF">
              <w:rPr>
                <w:noProof/>
                <w:webHidden/>
              </w:rPr>
              <w:fldChar w:fldCharType="end"/>
            </w:r>
          </w:hyperlink>
        </w:p>
        <w:p w14:paraId="6BA11FF6" w14:textId="219262E1" w:rsidR="005428AF" w:rsidRDefault="00E363BE">
          <w:pPr>
            <w:pStyle w:val="TOC3"/>
            <w:tabs>
              <w:tab w:val="left" w:pos="1368"/>
              <w:tab w:val="right" w:leader="dot" w:pos="9350"/>
            </w:tabs>
            <w:rPr>
              <w:rFonts w:asciiTheme="minorHAnsi" w:hAnsiTheme="minorHAnsi"/>
              <w:noProof/>
              <w:kern w:val="2"/>
              <w14:ligatures w14:val="standardContextual"/>
            </w:rPr>
          </w:pPr>
          <w:hyperlink w:anchor="_Toc160627604" w:history="1">
            <w:r w:rsidR="005428AF" w:rsidRPr="00DB37E8">
              <w:rPr>
                <w:rStyle w:val="Hyperlink"/>
                <w:noProof/>
              </w:rPr>
              <w:t>13.</w:t>
            </w:r>
            <w:r w:rsidR="005428AF">
              <w:rPr>
                <w:rFonts w:asciiTheme="minorHAnsi" w:hAnsiTheme="minorHAnsi"/>
                <w:noProof/>
                <w:kern w:val="2"/>
                <w14:ligatures w14:val="standardContextual"/>
              </w:rPr>
              <w:tab/>
            </w:r>
            <w:r w:rsidR="005428AF" w:rsidRPr="00DB37E8">
              <w:rPr>
                <w:rStyle w:val="Hyperlink"/>
                <w:noProof/>
              </w:rPr>
              <w:t>Facilities with No Discharge to Surface Water in the State</w:t>
            </w:r>
            <w:r w:rsidR="005428AF">
              <w:rPr>
                <w:noProof/>
                <w:webHidden/>
              </w:rPr>
              <w:tab/>
            </w:r>
            <w:r w:rsidR="005428AF">
              <w:rPr>
                <w:noProof/>
                <w:webHidden/>
              </w:rPr>
              <w:fldChar w:fldCharType="begin"/>
            </w:r>
            <w:r w:rsidR="005428AF">
              <w:rPr>
                <w:noProof/>
                <w:webHidden/>
              </w:rPr>
              <w:instrText xml:space="preserve"> PAGEREF _Toc160627604 \h </w:instrText>
            </w:r>
            <w:r w:rsidR="005428AF">
              <w:rPr>
                <w:noProof/>
                <w:webHidden/>
              </w:rPr>
            </w:r>
            <w:r w:rsidR="005428AF">
              <w:rPr>
                <w:noProof/>
                <w:webHidden/>
              </w:rPr>
              <w:fldChar w:fldCharType="separate"/>
            </w:r>
            <w:r w:rsidR="00FB29C0">
              <w:rPr>
                <w:noProof/>
                <w:webHidden/>
              </w:rPr>
              <w:t>90</w:t>
            </w:r>
            <w:r w:rsidR="005428AF">
              <w:rPr>
                <w:noProof/>
                <w:webHidden/>
              </w:rPr>
              <w:fldChar w:fldCharType="end"/>
            </w:r>
          </w:hyperlink>
        </w:p>
        <w:p w14:paraId="1F541C3A" w14:textId="4C31EFD0" w:rsidR="005428AF" w:rsidRDefault="00E363BE">
          <w:pPr>
            <w:pStyle w:val="TOC3"/>
            <w:tabs>
              <w:tab w:val="left" w:pos="1368"/>
              <w:tab w:val="right" w:leader="dot" w:pos="9350"/>
            </w:tabs>
            <w:rPr>
              <w:rFonts w:asciiTheme="minorHAnsi" w:hAnsiTheme="minorHAnsi"/>
              <w:noProof/>
              <w:kern w:val="2"/>
              <w14:ligatures w14:val="standardContextual"/>
            </w:rPr>
          </w:pPr>
          <w:hyperlink w:anchor="_Toc160627605" w:history="1">
            <w:r w:rsidR="005428AF" w:rsidRPr="00DB37E8">
              <w:rPr>
                <w:rStyle w:val="Hyperlink"/>
                <w:noProof/>
              </w:rPr>
              <w:t>14.</w:t>
            </w:r>
            <w:r w:rsidR="005428AF">
              <w:rPr>
                <w:rFonts w:asciiTheme="minorHAnsi" w:hAnsiTheme="minorHAnsi"/>
                <w:noProof/>
                <w:kern w:val="2"/>
                <w14:ligatures w14:val="standardContextual"/>
              </w:rPr>
              <w:tab/>
            </w:r>
            <w:r w:rsidR="005428AF" w:rsidRPr="00DB37E8">
              <w:rPr>
                <w:rStyle w:val="Hyperlink"/>
                <w:noProof/>
              </w:rPr>
              <w:t>Automatic Authorization for Certain Industrial Activities</w:t>
            </w:r>
            <w:r w:rsidR="005428AF">
              <w:rPr>
                <w:noProof/>
                <w:webHidden/>
              </w:rPr>
              <w:tab/>
            </w:r>
            <w:r w:rsidR="005428AF">
              <w:rPr>
                <w:noProof/>
                <w:webHidden/>
              </w:rPr>
              <w:fldChar w:fldCharType="begin"/>
            </w:r>
            <w:r w:rsidR="005428AF">
              <w:rPr>
                <w:noProof/>
                <w:webHidden/>
              </w:rPr>
              <w:instrText xml:space="preserve"> PAGEREF _Toc160627605 \h </w:instrText>
            </w:r>
            <w:r w:rsidR="005428AF">
              <w:rPr>
                <w:noProof/>
                <w:webHidden/>
              </w:rPr>
            </w:r>
            <w:r w:rsidR="005428AF">
              <w:rPr>
                <w:noProof/>
                <w:webHidden/>
              </w:rPr>
              <w:fldChar w:fldCharType="separate"/>
            </w:r>
            <w:r w:rsidR="00FB29C0">
              <w:rPr>
                <w:noProof/>
                <w:webHidden/>
              </w:rPr>
              <w:t>91</w:t>
            </w:r>
            <w:r w:rsidR="005428AF">
              <w:rPr>
                <w:noProof/>
                <w:webHidden/>
              </w:rPr>
              <w:fldChar w:fldCharType="end"/>
            </w:r>
          </w:hyperlink>
        </w:p>
        <w:p w14:paraId="78CB9A49" w14:textId="4CFEE65E" w:rsidR="005428AF" w:rsidRDefault="00E363BE">
          <w:pPr>
            <w:pStyle w:val="TOC3"/>
            <w:tabs>
              <w:tab w:val="left" w:pos="1368"/>
              <w:tab w:val="right" w:leader="dot" w:pos="9350"/>
            </w:tabs>
            <w:rPr>
              <w:rFonts w:asciiTheme="minorHAnsi" w:hAnsiTheme="minorHAnsi"/>
              <w:noProof/>
              <w:kern w:val="2"/>
              <w14:ligatures w14:val="standardContextual"/>
            </w:rPr>
          </w:pPr>
          <w:hyperlink w:anchor="_Toc160627606" w:history="1">
            <w:r w:rsidR="005428AF" w:rsidRPr="00DB37E8">
              <w:rPr>
                <w:rStyle w:val="Hyperlink"/>
                <w:noProof/>
              </w:rPr>
              <w:t>15.</w:t>
            </w:r>
            <w:r w:rsidR="005428AF">
              <w:rPr>
                <w:rFonts w:asciiTheme="minorHAnsi" w:hAnsiTheme="minorHAnsi"/>
                <w:noProof/>
                <w:kern w:val="2"/>
                <w14:ligatures w14:val="standardContextual"/>
              </w:rPr>
              <w:tab/>
            </w:r>
            <w:r w:rsidR="005428AF" w:rsidRPr="00DB37E8">
              <w:rPr>
                <w:rStyle w:val="Hyperlink"/>
                <w:noProof/>
              </w:rPr>
              <w:t>Transfer of Liability</w:t>
            </w:r>
            <w:r w:rsidR="005428AF">
              <w:rPr>
                <w:noProof/>
                <w:webHidden/>
              </w:rPr>
              <w:tab/>
            </w:r>
            <w:r w:rsidR="005428AF">
              <w:rPr>
                <w:noProof/>
                <w:webHidden/>
              </w:rPr>
              <w:fldChar w:fldCharType="begin"/>
            </w:r>
            <w:r w:rsidR="005428AF">
              <w:rPr>
                <w:noProof/>
                <w:webHidden/>
              </w:rPr>
              <w:instrText xml:space="preserve"> PAGEREF _Toc160627606 \h </w:instrText>
            </w:r>
            <w:r w:rsidR="005428AF">
              <w:rPr>
                <w:noProof/>
                <w:webHidden/>
              </w:rPr>
            </w:r>
            <w:r w:rsidR="005428AF">
              <w:rPr>
                <w:noProof/>
                <w:webHidden/>
              </w:rPr>
              <w:fldChar w:fldCharType="separate"/>
            </w:r>
            <w:r w:rsidR="00FB29C0">
              <w:rPr>
                <w:noProof/>
                <w:webHidden/>
              </w:rPr>
              <w:t>91</w:t>
            </w:r>
            <w:r w:rsidR="005428AF">
              <w:rPr>
                <w:noProof/>
                <w:webHidden/>
              </w:rPr>
              <w:fldChar w:fldCharType="end"/>
            </w:r>
          </w:hyperlink>
        </w:p>
        <w:p w14:paraId="35EACBB8" w14:textId="70157C65" w:rsidR="005428AF" w:rsidRDefault="00E363BE">
          <w:pPr>
            <w:pStyle w:val="TOC3"/>
            <w:tabs>
              <w:tab w:val="left" w:pos="1368"/>
              <w:tab w:val="right" w:leader="dot" w:pos="9350"/>
            </w:tabs>
            <w:rPr>
              <w:rFonts w:asciiTheme="minorHAnsi" w:hAnsiTheme="minorHAnsi"/>
              <w:noProof/>
              <w:kern w:val="2"/>
              <w14:ligatures w14:val="standardContextual"/>
            </w:rPr>
          </w:pPr>
          <w:hyperlink w:anchor="_Toc160627607" w:history="1">
            <w:r w:rsidR="005428AF" w:rsidRPr="00DB37E8">
              <w:rPr>
                <w:rStyle w:val="Hyperlink"/>
                <w:noProof/>
              </w:rPr>
              <w:t>16.</w:t>
            </w:r>
            <w:r w:rsidR="005428AF">
              <w:rPr>
                <w:rFonts w:asciiTheme="minorHAnsi" w:hAnsiTheme="minorHAnsi"/>
                <w:noProof/>
                <w:kern w:val="2"/>
                <w14:ligatures w14:val="standardContextual"/>
              </w:rPr>
              <w:tab/>
            </w:r>
            <w:r w:rsidR="005428AF" w:rsidRPr="00DB37E8">
              <w:rPr>
                <w:rStyle w:val="Hyperlink"/>
                <w:noProof/>
              </w:rPr>
              <w:t>Force Majeure</w:t>
            </w:r>
            <w:r w:rsidR="005428AF">
              <w:rPr>
                <w:noProof/>
                <w:webHidden/>
              </w:rPr>
              <w:tab/>
            </w:r>
            <w:r w:rsidR="005428AF">
              <w:rPr>
                <w:noProof/>
                <w:webHidden/>
              </w:rPr>
              <w:fldChar w:fldCharType="begin"/>
            </w:r>
            <w:r w:rsidR="005428AF">
              <w:rPr>
                <w:noProof/>
                <w:webHidden/>
              </w:rPr>
              <w:instrText xml:space="preserve"> PAGEREF _Toc160627607 \h </w:instrText>
            </w:r>
            <w:r w:rsidR="005428AF">
              <w:rPr>
                <w:noProof/>
                <w:webHidden/>
              </w:rPr>
            </w:r>
            <w:r w:rsidR="005428AF">
              <w:rPr>
                <w:noProof/>
                <w:webHidden/>
              </w:rPr>
              <w:fldChar w:fldCharType="separate"/>
            </w:r>
            <w:r w:rsidR="00FB29C0">
              <w:rPr>
                <w:noProof/>
                <w:webHidden/>
              </w:rPr>
              <w:t>91</w:t>
            </w:r>
            <w:r w:rsidR="005428AF">
              <w:rPr>
                <w:noProof/>
                <w:webHidden/>
              </w:rPr>
              <w:fldChar w:fldCharType="end"/>
            </w:r>
          </w:hyperlink>
        </w:p>
        <w:p w14:paraId="0B962C96" w14:textId="1FC57F01"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608" w:history="1">
            <w:r w:rsidR="005428AF" w:rsidRPr="00DB37E8">
              <w:rPr>
                <w:rStyle w:val="Hyperlink"/>
                <w:noProof/>
              </w:rPr>
              <w:t>Section C.</w:t>
            </w:r>
            <w:r w:rsidR="005428AF">
              <w:rPr>
                <w:rFonts w:asciiTheme="minorHAnsi" w:hAnsiTheme="minorHAnsi"/>
                <w:noProof/>
                <w:kern w:val="2"/>
                <w14:ligatures w14:val="standardContextual"/>
              </w:rPr>
              <w:tab/>
            </w:r>
            <w:r w:rsidR="005428AF" w:rsidRPr="00DB37E8">
              <w:rPr>
                <w:rStyle w:val="Hyperlink"/>
                <w:noProof/>
              </w:rPr>
              <w:t>Obtaining Authorization to Discharge</w:t>
            </w:r>
            <w:r w:rsidR="005428AF">
              <w:rPr>
                <w:noProof/>
                <w:webHidden/>
              </w:rPr>
              <w:tab/>
            </w:r>
            <w:r w:rsidR="005428AF">
              <w:rPr>
                <w:noProof/>
                <w:webHidden/>
              </w:rPr>
              <w:fldChar w:fldCharType="begin"/>
            </w:r>
            <w:r w:rsidR="005428AF">
              <w:rPr>
                <w:noProof/>
                <w:webHidden/>
              </w:rPr>
              <w:instrText xml:space="preserve"> PAGEREF _Toc160627608 \h </w:instrText>
            </w:r>
            <w:r w:rsidR="005428AF">
              <w:rPr>
                <w:noProof/>
                <w:webHidden/>
              </w:rPr>
            </w:r>
            <w:r w:rsidR="005428AF">
              <w:rPr>
                <w:noProof/>
                <w:webHidden/>
              </w:rPr>
              <w:fldChar w:fldCharType="separate"/>
            </w:r>
            <w:r w:rsidR="00FB29C0">
              <w:rPr>
                <w:noProof/>
                <w:webHidden/>
              </w:rPr>
              <w:t>92</w:t>
            </w:r>
            <w:r w:rsidR="005428AF">
              <w:rPr>
                <w:noProof/>
                <w:webHidden/>
              </w:rPr>
              <w:fldChar w:fldCharType="end"/>
            </w:r>
          </w:hyperlink>
        </w:p>
        <w:p w14:paraId="1B3928B2" w14:textId="5C22CF9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09"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Conditional No Exposure Exclusion from Permit Requirements</w:t>
            </w:r>
            <w:r w:rsidR="005428AF">
              <w:rPr>
                <w:noProof/>
                <w:webHidden/>
              </w:rPr>
              <w:tab/>
            </w:r>
            <w:r w:rsidR="005428AF">
              <w:rPr>
                <w:noProof/>
                <w:webHidden/>
              </w:rPr>
              <w:fldChar w:fldCharType="begin"/>
            </w:r>
            <w:r w:rsidR="005428AF">
              <w:rPr>
                <w:noProof/>
                <w:webHidden/>
              </w:rPr>
              <w:instrText xml:space="preserve"> PAGEREF _Toc160627609 \h </w:instrText>
            </w:r>
            <w:r w:rsidR="005428AF">
              <w:rPr>
                <w:noProof/>
                <w:webHidden/>
              </w:rPr>
            </w:r>
            <w:r w:rsidR="005428AF">
              <w:rPr>
                <w:noProof/>
                <w:webHidden/>
              </w:rPr>
              <w:fldChar w:fldCharType="separate"/>
            </w:r>
            <w:r w:rsidR="00FB29C0">
              <w:rPr>
                <w:noProof/>
                <w:webHidden/>
              </w:rPr>
              <w:t>92</w:t>
            </w:r>
            <w:r w:rsidR="005428AF">
              <w:rPr>
                <w:noProof/>
                <w:webHidden/>
              </w:rPr>
              <w:fldChar w:fldCharType="end"/>
            </w:r>
          </w:hyperlink>
        </w:p>
        <w:p w14:paraId="7ADB02F6" w14:textId="0AE26B2F"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10"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Application for Coverage</w:t>
            </w:r>
            <w:r w:rsidR="005428AF">
              <w:rPr>
                <w:noProof/>
                <w:webHidden/>
              </w:rPr>
              <w:tab/>
            </w:r>
            <w:r w:rsidR="005428AF">
              <w:rPr>
                <w:noProof/>
                <w:webHidden/>
              </w:rPr>
              <w:fldChar w:fldCharType="begin"/>
            </w:r>
            <w:r w:rsidR="005428AF">
              <w:rPr>
                <w:noProof/>
                <w:webHidden/>
              </w:rPr>
              <w:instrText xml:space="preserve"> PAGEREF _Toc160627610 \h </w:instrText>
            </w:r>
            <w:r w:rsidR="005428AF">
              <w:rPr>
                <w:noProof/>
                <w:webHidden/>
              </w:rPr>
            </w:r>
            <w:r w:rsidR="005428AF">
              <w:rPr>
                <w:noProof/>
                <w:webHidden/>
              </w:rPr>
              <w:fldChar w:fldCharType="separate"/>
            </w:r>
            <w:r w:rsidR="00FB29C0">
              <w:rPr>
                <w:noProof/>
                <w:webHidden/>
              </w:rPr>
              <w:t>94</w:t>
            </w:r>
            <w:r w:rsidR="005428AF">
              <w:rPr>
                <w:noProof/>
                <w:webHidden/>
              </w:rPr>
              <w:fldChar w:fldCharType="end"/>
            </w:r>
          </w:hyperlink>
        </w:p>
        <w:p w14:paraId="3F0D9074" w14:textId="50B6B004"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11"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Application Deadlines</w:t>
            </w:r>
            <w:r w:rsidR="005428AF">
              <w:rPr>
                <w:noProof/>
                <w:webHidden/>
              </w:rPr>
              <w:tab/>
            </w:r>
            <w:r w:rsidR="005428AF">
              <w:rPr>
                <w:noProof/>
                <w:webHidden/>
              </w:rPr>
              <w:fldChar w:fldCharType="begin"/>
            </w:r>
            <w:r w:rsidR="005428AF">
              <w:rPr>
                <w:noProof/>
                <w:webHidden/>
              </w:rPr>
              <w:instrText xml:space="preserve"> PAGEREF _Toc160627611 \h </w:instrText>
            </w:r>
            <w:r w:rsidR="005428AF">
              <w:rPr>
                <w:noProof/>
                <w:webHidden/>
              </w:rPr>
            </w:r>
            <w:r w:rsidR="005428AF">
              <w:rPr>
                <w:noProof/>
                <w:webHidden/>
              </w:rPr>
              <w:fldChar w:fldCharType="separate"/>
            </w:r>
            <w:r w:rsidR="00FB29C0">
              <w:rPr>
                <w:noProof/>
                <w:webHidden/>
              </w:rPr>
              <w:t>94</w:t>
            </w:r>
            <w:r w:rsidR="005428AF">
              <w:rPr>
                <w:noProof/>
                <w:webHidden/>
              </w:rPr>
              <w:fldChar w:fldCharType="end"/>
            </w:r>
          </w:hyperlink>
        </w:p>
        <w:p w14:paraId="066B7A00" w14:textId="39A891F7"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12"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Stormwater Pollution Prevention Plan (SWP3)</w:t>
            </w:r>
            <w:r w:rsidR="005428AF">
              <w:rPr>
                <w:noProof/>
                <w:webHidden/>
              </w:rPr>
              <w:tab/>
            </w:r>
            <w:r w:rsidR="005428AF">
              <w:rPr>
                <w:noProof/>
                <w:webHidden/>
              </w:rPr>
              <w:fldChar w:fldCharType="begin"/>
            </w:r>
            <w:r w:rsidR="005428AF">
              <w:rPr>
                <w:noProof/>
                <w:webHidden/>
              </w:rPr>
              <w:instrText xml:space="preserve"> PAGEREF _Toc160627612 \h </w:instrText>
            </w:r>
            <w:r w:rsidR="005428AF">
              <w:rPr>
                <w:noProof/>
                <w:webHidden/>
              </w:rPr>
            </w:r>
            <w:r w:rsidR="005428AF">
              <w:rPr>
                <w:noProof/>
                <w:webHidden/>
              </w:rPr>
              <w:fldChar w:fldCharType="separate"/>
            </w:r>
            <w:r w:rsidR="00FB29C0">
              <w:rPr>
                <w:noProof/>
                <w:webHidden/>
              </w:rPr>
              <w:t>95</w:t>
            </w:r>
            <w:r w:rsidR="005428AF">
              <w:rPr>
                <w:noProof/>
                <w:webHidden/>
              </w:rPr>
              <w:fldChar w:fldCharType="end"/>
            </w:r>
          </w:hyperlink>
        </w:p>
        <w:p w14:paraId="64340CE4" w14:textId="42FAF78C"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13"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Contents of the Notice of Intent (NOI)</w:t>
            </w:r>
            <w:r w:rsidR="005428AF">
              <w:rPr>
                <w:noProof/>
                <w:webHidden/>
              </w:rPr>
              <w:tab/>
            </w:r>
            <w:r w:rsidR="005428AF">
              <w:rPr>
                <w:noProof/>
                <w:webHidden/>
              </w:rPr>
              <w:fldChar w:fldCharType="begin"/>
            </w:r>
            <w:r w:rsidR="005428AF">
              <w:rPr>
                <w:noProof/>
                <w:webHidden/>
              </w:rPr>
              <w:instrText xml:space="preserve"> PAGEREF _Toc160627613 \h </w:instrText>
            </w:r>
            <w:r w:rsidR="005428AF">
              <w:rPr>
                <w:noProof/>
                <w:webHidden/>
              </w:rPr>
            </w:r>
            <w:r w:rsidR="005428AF">
              <w:rPr>
                <w:noProof/>
                <w:webHidden/>
              </w:rPr>
              <w:fldChar w:fldCharType="separate"/>
            </w:r>
            <w:r w:rsidR="00FB29C0">
              <w:rPr>
                <w:noProof/>
                <w:webHidden/>
              </w:rPr>
              <w:t>95</w:t>
            </w:r>
            <w:r w:rsidR="005428AF">
              <w:rPr>
                <w:noProof/>
                <w:webHidden/>
              </w:rPr>
              <w:fldChar w:fldCharType="end"/>
            </w:r>
          </w:hyperlink>
        </w:p>
        <w:p w14:paraId="3BDF7E31" w14:textId="4CE73DB1"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14" w:history="1">
            <w:r w:rsidR="005428AF" w:rsidRPr="00DB37E8">
              <w:rPr>
                <w:rStyle w:val="Hyperlink"/>
                <w:noProof/>
              </w:rPr>
              <w:t>6.</w:t>
            </w:r>
            <w:r w:rsidR="005428AF">
              <w:rPr>
                <w:rFonts w:asciiTheme="minorHAnsi" w:hAnsiTheme="minorHAnsi"/>
                <w:noProof/>
                <w:kern w:val="2"/>
                <w14:ligatures w14:val="standardContextual"/>
              </w:rPr>
              <w:tab/>
            </w:r>
            <w:r w:rsidR="005428AF" w:rsidRPr="00DB37E8">
              <w:rPr>
                <w:rStyle w:val="Hyperlink"/>
                <w:noProof/>
              </w:rPr>
              <w:t>Changes to Information Submitted</w:t>
            </w:r>
            <w:r w:rsidR="005428AF">
              <w:rPr>
                <w:noProof/>
                <w:webHidden/>
              </w:rPr>
              <w:tab/>
            </w:r>
            <w:r w:rsidR="005428AF">
              <w:rPr>
                <w:noProof/>
                <w:webHidden/>
              </w:rPr>
              <w:fldChar w:fldCharType="begin"/>
            </w:r>
            <w:r w:rsidR="005428AF">
              <w:rPr>
                <w:noProof/>
                <w:webHidden/>
              </w:rPr>
              <w:instrText xml:space="preserve"> PAGEREF _Toc160627614 \h </w:instrText>
            </w:r>
            <w:r w:rsidR="005428AF">
              <w:rPr>
                <w:noProof/>
                <w:webHidden/>
              </w:rPr>
            </w:r>
            <w:r w:rsidR="005428AF">
              <w:rPr>
                <w:noProof/>
                <w:webHidden/>
              </w:rPr>
              <w:fldChar w:fldCharType="separate"/>
            </w:r>
            <w:r w:rsidR="00FB29C0">
              <w:rPr>
                <w:noProof/>
                <w:webHidden/>
              </w:rPr>
              <w:t>96</w:t>
            </w:r>
            <w:r w:rsidR="005428AF">
              <w:rPr>
                <w:noProof/>
                <w:webHidden/>
              </w:rPr>
              <w:fldChar w:fldCharType="end"/>
            </w:r>
          </w:hyperlink>
        </w:p>
        <w:p w14:paraId="07F8DED8" w14:textId="52416E8E"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15" w:history="1">
            <w:r w:rsidR="005428AF" w:rsidRPr="00DB37E8">
              <w:rPr>
                <w:rStyle w:val="Hyperlink"/>
                <w:noProof/>
              </w:rPr>
              <w:t>7.</w:t>
            </w:r>
            <w:r w:rsidR="005428AF">
              <w:rPr>
                <w:rFonts w:asciiTheme="minorHAnsi" w:hAnsiTheme="minorHAnsi"/>
                <w:noProof/>
                <w:kern w:val="2"/>
                <w14:ligatures w14:val="standardContextual"/>
              </w:rPr>
              <w:tab/>
            </w:r>
            <w:r w:rsidR="005428AF" w:rsidRPr="00DB37E8">
              <w:rPr>
                <w:rStyle w:val="Hyperlink"/>
                <w:noProof/>
              </w:rPr>
              <w:t>Terminating Coverage</w:t>
            </w:r>
            <w:r w:rsidR="005428AF">
              <w:rPr>
                <w:noProof/>
                <w:webHidden/>
              </w:rPr>
              <w:tab/>
            </w:r>
            <w:r w:rsidR="005428AF">
              <w:rPr>
                <w:noProof/>
                <w:webHidden/>
              </w:rPr>
              <w:fldChar w:fldCharType="begin"/>
            </w:r>
            <w:r w:rsidR="005428AF">
              <w:rPr>
                <w:noProof/>
                <w:webHidden/>
              </w:rPr>
              <w:instrText xml:space="preserve"> PAGEREF _Toc160627615 \h </w:instrText>
            </w:r>
            <w:r w:rsidR="005428AF">
              <w:rPr>
                <w:noProof/>
                <w:webHidden/>
              </w:rPr>
            </w:r>
            <w:r w:rsidR="005428AF">
              <w:rPr>
                <w:noProof/>
                <w:webHidden/>
              </w:rPr>
              <w:fldChar w:fldCharType="separate"/>
            </w:r>
            <w:r w:rsidR="00FB29C0">
              <w:rPr>
                <w:noProof/>
                <w:webHidden/>
              </w:rPr>
              <w:t>97</w:t>
            </w:r>
            <w:r w:rsidR="005428AF">
              <w:rPr>
                <w:noProof/>
                <w:webHidden/>
              </w:rPr>
              <w:fldChar w:fldCharType="end"/>
            </w:r>
          </w:hyperlink>
        </w:p>
        <w:p w14:paraId="7189AB0E" w14:textId="347CBC6F"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16" w:history="1">
            <w:r w:rsidR="005428AF" w:rsidRPr="00DB37E8">
              <w:rPr>
                <w:rStyle w:val="Hyperlink"/>
                <w:noProof/>
              </w:rPr>
              <w:t>8.</w:t>
            </w:r>
            <w:r w:rsidR="005428AF">
              <w:rPr>
                <w:rFonts w:asciiTheme="minorHAnsi" w:hAnsiTheme="minorHAnsi"/>
                <w:noProof/>
                <w:kern w:val="2"/>
                <w14:ligatures w14:val="standardContextual"/>
              </w:rPr>
              <w:tab/>
            </w:r>
            <w:r w:rsidR="005428AF" w:rsidRPr="00DB37E8">
              <w:rPr>
                <w:rStyle w:val="Hyperlink"/>
                <w:noProof/>
              </w:rPr>
              <w:t>Signatory Requirements</w:t>
            </w:r>
            <w:r w:rsidR="005428AF">
              <w:rPr>
                <w:noProof/>
                <w:webHidden/>
              </w:rPr>
              <w:tab/>
            </w:r>
            <w:r w:rsidR="005428AF">
              <w:rPr>
                <w:noProof/>
                <w:webHidden/>
              </w:rPr>
              <w:fldChar w:fldCharType="begin"/>
            </w:r>
            <w:r w:rsidR="005428AF">
              <w:rPr>
                <w:noProof/>
                <w:webHidden/>
              </w:rPr>
              <w:instrText xml:space="preserve"> PAGEREF _Toc160627616 \h </w:instrText>
            </w:r>
            <w:r w:rsidR="005428AF">
              <w:rPr>
                <w:noProof/>
                <w:webHidden/>
              </w:rPr>
            </w:r>
            <w:r w:rsidR="005428AF">
              <w:rPr>
                <w:noProof/>
                <w:webHidden/>
              </w:rPr>
              <w:fldChar w:fldCharType="separate"/>
            </w:r>
            <w:r w:rsidR="00FB29C0">
              <w:rPr>
                <w:noProof/>
                <w:webHidden/>
              </w:rPr>
              <w:t>98</w:t>
            </w:r>
            <w:r w:rsidR="005428AF">
              <w:rPr>
                <w:noProof/>
                <w:webHidden/>
              </w:rPr>
              <w:fldChar w:fldCharType="end"/>
            </w:r>
          </w:hyperlink>
        </w:p>
        <w:p w14:paraId="497426D4" w14:textId="3A20FBB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17" w:history="1">
            <w:r w:rsidR="005428AF" w:rsidRPr="00DB37E8">
              <w:rPr>
                <w:rStyle w:val="Hyperlink"/>
                <w:noProof/>
              </w:rPr>
              <w:t>9.</w:t>
            </w:r>
            <w:r w:rsidR="005428AF">
              <w:rPr>
                <w:rFonts w:asciiTheme="minorHAnsi" w:hAnsiTheme="minorHAnsi"/>
                <w:noProof/>
                <w:kern w:val="2"/>
                <w14:ligatures w14:val="standardContextual"/>
              </w:rPr>
              <w:tab/>
            </w:r>
            <w:r w:rsidR="005428AF" w:rsidRPr="00DB37E8">
              <w:rPr>
                <w:rStyle w:val="Hyperlink"/>
                <w:noProof/>
              </w:rPr>
              <w:t>Additional Notification</w:t>
            </w:r>
            <w:r w:rsidR="005428AF">
              <w:rPr>
                <w:noProof/>
                <w:webHidden/>
              </w:rPr>
              <w:tab/>
            </w:r>
            <w:r w:rsidR="005428AF">
              <w:rPr>
                <w:noProof/>
                <w:webHidden/>
              </w:rPr>
              <w:fldChar w:fldCharType="begin"/>
            </w:r>
            <w:r w:rsidR="005428AF">
              <w:rPr>
                <w:noProof/>
                <w:webHidden/>
              </w:rPr>
              <w:instrText xml:space="preserve"> PAGEREF _Toc160627617 \h </w:instrText>
            </w:r>
            <w:r w:rsidR="005428AF">
              <w:rPr>
                <w:noProof/>
                <w:webHidden/>
              </w:rPr>
            </w:r>
            <w:r w:rsidR="005428AF">
              <w:rPr>
                <w:noProof/>
                <w:webHidden/>
              </w:rPr>
              <w:fldChar w:fldCharType="separate"/>
            </w:r>
            <w:r w:rsidR="00FB29C0">
              <w:rPr>
                <w:noProof/>
                <w:webHidden/>
              </w:rPr>
              <w:t>98</w:t>
            </w:r>
            <w:r w:rsidR="005428AF">
              <w:rPr>
                <w:noProof/>
                <w:webHidden/>
              </w:rPr>
              <w:fldChar w:fldCharType="end"/>
            </w:r>
          </w:hyperlink>
        </w:p>
        <w:p w14:paraId="08027ED7" w14:textId="50C93D02" w:rsidR="005428AF" w:rsidRDefault="00E363BE">
          <w:pPr>
            <w:pStyle w:val="TOC3"/>
            <w:tabs>
              <w:tab w:val="left" w:pos="1368"/>
              <w:tab w:val="right" w:leader="dot" w:pos="9350"/>
            </w:tabs>
            <w:rPr>
              <w:rFonts w:asciiTheme="minorHAnsi" w:hAnsiTheme="minorHAnsi"/>
              <w:noProof/>
              <w:kern w:val="2"/>
              <w14:ligatures w14:val="standardContextual"/>
            </w:rPr>
          </w:pPr>
          <w:hyperlink w:anchor="_Toc160627618" w:history="1">
            <w:r w:rsidR="005428AF" w:rsidRPr="00DB37E8">
              <w:rPr>
                <w:rStyle w:val="Hyperlink"/>
                <w:noProof/>
              </w:rPr>
              <w:t>10.</w:t>
            </w:r>
            <w:r w:rsidR="005428AF">
              <w:rPr>
                <w:rFonts w:asciiTheme="minorHAnsi" w:hAnsiTheme="minorHAnsi"/>
                <w:noProof/>
                <w:kern w:val="2"/>
                <w14:ligatures w14:val="standardContextual"/>
              </w:rPr>
              <w:tab/>
            </w:r>
            <w:r w:rsidR="005428AF" w:rsidRPr="00DB37E8">
              <w:rPr>
                <w:rStyle w:val="Hyperlink"/>
                <w:noProof/>
              </w:rPr>
              <w:t>Fees</w:t>
            </w:r>
            <w:r w:rsidR="005428AF">
              <w:rPr>
                <w:noProof/>
                <w:webHidden/>
              </w:rPr>
              <w:tab/>
            </w:r>
            <w:r w:rsidR="005428AF">
              <w:rPr>
                <w:noProof/>
                <w:webHidden/>
              </w:rPr>
              <w:fldChar w:fldCharType="begin"/>
            </w:r>
            <w:r w:rsidR="005428AF">
              <w:rPr>
                <w:noProof/>
                <w:webHidden/>
              </w:rPr>
              <w:instrText xml:space="preserve"> PAGEREF _Toc160627618 \h </w:instrText>
            </w:r>
            <w:r w:rsidR="005428AF">
              <w:rPr>
                <w:noProof/>
                <w:webHidden/>
              </w:rPr>
            </w:r>
            <w:r w:rsidR="005428AF">
              <w:rPr>
                <w:noProof/>
                <w:webHidden/>
              </w:rPr>
              <w:fldChar w:fldCharType="separate"/>
            </w:r>
            <w:r w:rsidR="00FB29C0">
              <w:rPr>
                <w:noProof/>
                <w:webHidden/>
              </w:rPr>
              <w:t>98</w:t>
            </w:r>
            <w:r w:rsidR="005428AF">
              <w:rPr>
                <w:noProof/>
                <w:webHidden/>
              </w:rPr>
              <w:fldChar w:fldCharType="end"/>
            </w:r>
          </w:hyperlink>
        </w:p>
        <w:p w14:paraId="62C8C031" w14:textId="1DF586E9" w:rsidR="005428AF" w:rsidRDefault="00E363BE">
          <w:pPr>
            <w:pStyle w:val="TOC3"/>
            <w:tabs>
              <w:tab w:val="left" w:pos="1368"/>
              <w:tab w:val="right" w:leader="dot" w:pos="9350"/>
            </w:tabs>
            <w:rPr>
              <w:rFonts w:asciiTheme="minorHAnsi" w:hAnsiTheme="minorHAnsi"/>
              <w:noProof/>
              <w:kern w:val="2"/>
              <w14:ligatures w14:val="standardContextual"/>
            </w:rPr>
          </w:pPr>
          <w:hyperlink w:anchor="_Toc160627619" w:history="1">
            <w:r w:rsidR="005428AF" w:rsidRPr="00DB37E8">
              <w:rPr>
                <w:rStyle w:val="Hyperlink"/>
                <w:noProof/>
              </w:rPr>
              <w:t>11.</w:t>
            </w:r>
            <w:r w:rsidR="005428AF">
              <w:rPr>
                <w:rFonts w:asciiTheme="minorHAnsi" w:hAnsiTheme="minorHAnsi"/>
                <w:noProof/>
                <w:kern w:val="2"/>
                <w14:ligatures w14:val="standardContextual"/>
              </w:rPr>
              <w:tab/>
            </w:r>
            <w:r w:rsidR="005428AF" w:rsidRPr="00DB37E8">
              <w:rPr>
                <w:rStyle w:val="Hyperlink"/>
                <w:noProof/>
              </w:rPr>
              <w:t>Permit Expiration</w:t>
            </w:r>
            <w:r w:rsidR="005428AF">
              <w:rPr>
                <w:noProof/>
                <w:webHidden/>
              </w:rPr>
              <w:tab/>
            </w:r>
            <w:r w:rsidR="005428AF">
              <w:rPr>
                <w:noProof/>
                <w:webHidden/>
              </w:rPr>
              <w:fldChar w:fldCharType="begin"/>
            </w:r>
            <w:r w:rsidR="005428AF">
              <w:rPr>
                <w:noProof/>
                <w:webHidden/>
              </w:rPr>
              <w:instrText xml:space="preserve"> PAGEREF _Toc160627619 \h </w:instrText>
            </w:r>
            <w:r w:rsidR="005428AF">
              <w:rPr>
                <w:noProof/>
                <w:webHidden/>
              </w:rPr>
            </w:r>
            <w:r w:rsidR="005428AF">
              <w:rPr>
                <w:noProof/>
                <w:webHidden/>
              </w:rPr>
              <w:fldChar w:fldCharType="separate"/>
            </w:r>
            <w:r w:rsidR="00FB29C0">
              <w:rPr>
                <w:noProof/>
                <w:webHidden/>
              </w:rPr>
              <w:t>99</w:t>
            </w:r>
            <w:r w:rsidR="005428AF">
              <w:rPr>
                <w:noProof/>
                <w:webHidden/>
              </w:rPr>
              <w:fldChar w:fldCharType="end"/>
            </w:r>
          </w:hyperlink>
        </w:p>
        <w:p w14:paraId="4A81F995" w14:textId="5C1C9018"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620" w:history="1">
            <w:r w:rsidR="005428AF" w:rsidRPr="00DB37E8">
              <w:rPr>
                <w:rStyle w:val="Hyperlink"/>
                <w:noProof/>
              </w:rPr>
              <w:t>Section D.</w:t>
            </w:r>
            <w:r w:rsidR="005428AF">
              <w:rPr>
                <w:rFonts w:asciiTheme="minorHAnsi" w:hAnsiTheme="minorHAnsi"/>
                <w:noProof/>
                <w:kern w:val="2"/>
                <w14:ligatures w14:val="standardContextual"/>
              </w:rPr>
              <w:tab/>
            </w:r>
            <w:r w:rsidR="005428AF" w:rsidRPr="00DB37E8">
              <w:rPr>
                <w:rStyle w:val="Hyperlink"/>
                <w:noProof/>
              </w:rPr>
              <w:t>Alternative Coverage Under an Individual TPDES Permit</w:t>
            </w:r>
            <w:r w:rsidR="005428AF">
              <w:rPr>
                <w:noProof/>
                <w:webHidden/>
              </w:rPr>
              <w:tab/>
            </w:r>
            <w:r w:rsidR="005428AF">
              <w:rPr>
                <w:noProof/>
                <w:webHidden/>
              </w:rPr>
              <w:fldChar w:fldCharType="begin"/>
            </w:r>
            <w:r w:rsidR="005428AF">
              <w:rPr>
                <w:noProof/>
                <w:webHidden/>
              </w:rPr>
              <w:instrText xml:space="preserve"> PAGEREF _Toc160627620 \h </w:instrText>
            </w:r>
            <w:r w:rsidR="005428AF">
              <w:rPr>
                <w:noProof/>
                <w:webHidden/>
              </w:rPr>
            </w:r>
            <w:r w:rsidR="005428AF">
              <w:rPr>
                <w:noProof/>
                <w:webHidden/>
              </w:rPr>
              <w:fldChar w:fldCharType="separate"/>
            </w:r>
            <w:r w:rsidR="00FB29C0">
              <w:rPr>
                <w:noProof/>
                <w:webHidden/>
              </w:rPr>
              <w:t>99</w:t>
            </w:r>
            <w:r w:rsidR="005428AF">
              <w:rPr>
                <w:noProof/>
                <w:webHidden/>
              </w:rPr>
              <w:fldChar w:fldCharType="end"/>
            </w:r>
          </w:hyperlink>
        </w:p>
        <w:p w14:paraId="7750A48A" w14:textId="55D99CC8"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21"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Individual Permit Alternative</w:t>
            </w:r>
            <w:r w:rsidR="005428AF">
              <w:rPr>
                <w:noProof/>
                <w:webHidden/>
              </w:rPr>
              <w:tab/>
            </w:r>
            <w:r w:rsidR="005428AF">
              <w:rPr>
                <w:noProof/>
                <w:webHidden/>
              </w:rPr>
              <w:fldChar w:fldCharType="begin"/>
            </w:r>
            <w:r w:rsidR="005428AF">
              <w:rPr>
                <w:noProof/>
                <w:webHidden/>
              </w:rPr>
              <w:instrText xml:space="preserve"> PAGEREF _Toc160627621 \h </w:instrText>
            </w:r>
            <w:r w:rsidR="005428AF">
              <w:rPr>
                <w:noProof/>
                <w:webHidden/>
              </w:rPr>
            </w:r>
            <w:r w:rsidR="005428AF">
              <w:rPr>
                <w:noProof/>
                <w:webHidden/>
              </w:rPr>
              <w:fldChar w:fldCharType="separate"/>
            </w:r>
            <w:r w:rsidR="00FB29C0">
              <w:rPr>
                <w:noProof/>
                <w:webHidden/>
              </w:rPr>
              <w:t>99</w:t>
            </w:r>
            <w:r w:rsidR="005428AF">
              <w:rPr>
                <w:noProof/>
                <w:webHidden/>
              </w:rPr>
              <w:fldChar w:fldCharType="end"/>
            </w:r>
          </w:hyperlink>
        </w:p>
        <w:p w14:paraId="6BC5330C" w14:textId="782CD55E"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22"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General Permit Alternative</w:t>
            </w:r>
            <w:r w:rsidR="005428AF">
              <w:rPr>
                <w:noProof/>
                <w:webHidden/>
              </w:rPr>
              <w:tab/>
            </w:r>
            <w:r w:rsidR="005428AF">
              <w:rPr>
                <w:noProof/>
                <w:webHidden/>
              </w:rPr>
              <w:fldChar w:fldCharType="begin"/>
            </w:r>
            <w:r w:rsidR="005428AF">
              <w:rPr>
                <w:noProof/>
                <w:webHidden/>
              </w:rPr>
              <w:instrText xml:space="preserve"> PAGEREF _Toc160627622 \h </w:instrText>
            </w:r>
            <w:r w:rsidR="005428AF">
              <w:rPr>
                <w:noProof/>
                <w:webHidden/>
              </w:rPr>
            </w:r>
            <w:r w:rsidR="005428AF">
              <w:rPr>
                <w:noProof/>
                <w:webHidden/>
              </w:rPr>
              <w:fldChar w:fldCharType="separate"/>
            </w:r>
            <w:r w:rsidR="00FB29C0">
              <w:rPr>
                <w:noProof/>
                <w:webHidden/>
              </w:rPr>
              <w:t>99</w:t>
            </w:r>
            <w:r w:rsidR="005428AF">
              <w:rPr>
                <w:noProof/>
                <w:webHidden/>
              </w:rPr>
              <w:fldChar w:fldCharType="end"/>
            </w:r>
          </w:hyperlink>
        </w:p>
        <w:p w14:paraId="07444960" w14:textId="4ED16132"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23"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Individual Permit Required</w:t>
            </w:r>
            <w:r w:rsidR="005428AF">
              <w:rPr>
                <w:noProof/>
                <w:webHidden/>
              </w:rPr>
              <w:tab/>
            </w:r>
            <w:r w:rsidR="005428AF">
              <w:rPr>
                <w:noProof/>
                <w:webHidden/>
              </w:rPr>
              <w:fldChar w:fldCharType="begin"/>
            </w:r>
            <w:r w:rsidR="005428AF">
              <w:rPr>
                <w:noProof/>
                <w:webHidden/>
              </w:rPr>
              <w:instrText xml:space="preserve"> PAGEREF _Toc160627623 \h </w:instrText>
            </w:r>
            <w:r w:rsidR="005428AF">
              <w:rPr>
                <w:noProof/>
                <w:webHidden/>
              </w:rPr>
            </w:r>
            <w:r w:rsidR="005428AF">
              <w:rPr>
                <w:noProof/>
                <w:webHidden/>
              </w:rPr>
              <w:fldChar w:fldCharType="separate"/>
            </w:r>
            <w:r w:rsidR="00FB29C0">
              <w:rPr>
                <w:noProof/>
                <w:webHidden/>
              </w:rPr>
              <w:t>99</w:t>
            </w:r>
            <w:r w:rsidR="005428AF">
              <w:rPr>
                <w:noProof/>
                <w:webHidden/>
              </w:rPr>
              <w:fldChar w:fldCharType="end"/>
            </w:r>
          </w:hyperlink>
        </w:p>
        <w:p w14:paraId="61BF9EA5" w14:textId="57C2083B" w:rsidR="005428AF" w:rsidRDefault="00E363BE">
          <w:pPr>
            <w:pStyle w:val="TOC1"/>
            <w:rPr>
              <w:rFonts w:asciiTheme="minorHAnsi" w:hAnsiTheme="minorHAnsi"/>
              <w:noProof/>
              <w:kern w:val="2"/>
              <w14:ligatures w14:val="standardContextual"/>
            </w:rPr>
          </w:pPr>
          <w:hyperlink w:anchor="_Toc160627624" w:history="1">
            <w:r w:rsidR="005428AF" w:rsidRPr="00DB37E8">
              <w:rPr>
                <w:rStyle w:val="Hyperlink"/>
                <w:rFonts w:eastAsiaTheme="majorEastAsia" w:cstheme="majorBidi"/>
                <w:b/>
                <w:bCs/>
                <w:noProof/>
              </w:rPr>
              <w:t>Part III. PERMIT REQUIREMENTS AND CONDITIONS COMMON TO ALL COVERED INDUSTRIAL ACTIVITIES</w:t>
            </w:r>
            <w:r w:rsidR="005428AF">
              <w:rPr>
                <w:noProof/>
                <w:webHidden/>
              </w:rPr>
              <w:tab/>
            </w:r>
            <w:r w:rsidR="005428AF">
              <w:rPr>
                <w:noProof/>
                <w:webHidden/>
              </w:rPr>
              <w:fldChar w:fldCharType="begin"/>
            </w:r>
            <w:r w:rsidR="005428AF">
              <w:rPr>
                <w:noProof/>
                <w:webHidden/>
              </w:rPr>
              <w:instrText xml:space="preserve"> PAGEREF _Toc160627624 \h </w:instrText>
            </w:r>
            <w:r w:rsidR="005428AF">
              <w:rPr>
                <w:noProof/>
                <w:webHidden/>
              </w:rPr>
            </w:r>
            <w:r w:rsidR="005428AF">
              <w:rPr>
                <w:noProof/>
                <w:webHidden/>
              </w:rPr>
              <w:fldChar w:fldCharType="separate"/>
            </w:r>
            <w:r w:rsidR="00FB29C0">
              <w:rPr>
                <w:noProof/>
                <w:webHidden/>
              </w:rPr>
              <w:t>101</w:t>
            </w:r>
            <w:r w:rsidR="005428AF">
              <w:rPr>
                <w:noProof/>
                <w:webHidden/>
              </w:rPr>
              <w:fldChar w:fldCharType="end"/>
            </w:r>
          </w:hyperlink>
        </w:p>
        <w:p w14:paraId="0F3617AE" w14:textId="13DF9628"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625" w:history="1">
            <w:r w:rsidR="005428AF" w:rsidRPr="00DB37E8">
              <w:rPr>
                <w:rStyle w:val="Hyperlink"/>
                <w:noProof/>
              </w:rPr>
              <w:t>Section A.</w:t>
            </w:r>
            <w:r w:rsidR="005428AF">
              <w:rPr>
                <w:rFonts w:asciiTheme="minorHAnsi" w:hAnsiTheme="minorHAnsi"/>
                <w:noProof/>
                <w:kern w:val="2"/>
                <w14:ligatures w14:val="standardContextual"/>
              </w:rPr>
              <w:tab/>
            </w:r>
            <w:r w:rsidR="005428AF" w:rsidRPr="00DB37E8">
              <w:rPr>
                <w:rStyle w:val="Hyperlink"/>
                <w:noProof/>
              </w:rPr>
              <w:t>General Stormwater Pollution Prevention Plan (SWP3) Requirements</w:t>
            </w:r>
            <w:r w:rsidR="005428AF">
              <w:rPr>
                <w:noProof/>
                <w:webHidden/>
              </w:rPr>
              <w:tab/>
            </w:r>
            <w:r w:rsidR="005428AF">
              <w:rPr>
                <w:noProof/>
                <w:webHidden/>
              </w:rPr>
              <w:fldChar w:fldCharType="begin"/>
            </w:r>
            <w:r w:rsidR="005428AF">
              <w:rPr>
                <w:noProof/>
                <w:webHidden/>
              </w:rPr>
              <w:instrText xml:space="preserve"> PAGEREF _Toc160627625 \h </w:instrText>
            </w:r>
            <w:r w:rsidR="005428AF">
              <w:rPr>
                <w:noProof/>
                <w:webHidden/>
              </w:rPr>
            </w:r>
            <w:r w:rsidR="005428AF">
              <w:rPr>
                <w:noProof/>
                <w:webHidden/>
              </w:rPr>
              <w:fldChar w:fldCharType="separate"/>
            </w:r>
            <w:r w:rsidR="00FB29C0">
              <w:rPr>
                <w:noProof/>
                <w:webHidden/>
              </w:rPr>
              <w:t>101</w:t>
            </w:r>
            <w:r w:rsidR="005428AF">
              <w:rPr>
                <w:noProof/>
                <w:webHidden/>
              </w:rPr>
              <w:fldChar w:fldCharType="end"/>
            </w:r>
          </w:hyperlink>
        </w:p>
        <w:p w14:paraId="29372BBB" w14:textId="1ECF1A68"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26"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Implementation of SWP3 and Consistency with Other Plans</w:t>
            </w:r>
            <w:r w:rsidR="005428AF">
              <w:rPr>
                <w:noProof/>
                <w:webHidden/>
              </w:rPr>
              <w:tab/>
            </w:r>
            <w:r w:rsidR="005428AF">
              <w:rPr>
                <w:noProof/>
                <w:webHidden/>
              </w:rPr>
              <w:fldChar w:fldCharType="begin"/>
            </w:r>
            <w:r w:rsidR="005428AF">
              <w:rPr>
                <w:noProof/>
                <w:webHidden/>
              </w:rPr>
              <w:instrText xml:space="preserve"> PAGEREF _Toc160627626 \h </w:instrText>
            </w:r>
            <w:r w:rsidR="005428AF">
              <w:rPr>
                <w:noProof/>
                <w:webHidden/>
              </w:rPr>
            </w:r>
            <w:r w:rsidR="005428AF">
              <w:rPr>
                <w:noProof/>
                <w:webHidden/>
              </w:rPr>
              <w:fldChar w:fldCharType="separate"/>
            </w:r>
            <w:r w:rsidR="00FB29C0">
              <w:rPr>
                <w:noProof/>
                <w:webHidden/>
              </w:rPr>
              <w:t>101</w:t>
            </w:r>
            <w:r w:rsidR="005428AF">
              <w:rPr>
                <w:noProof/>
                <w:webHidden/>
              </w:rPr>
              <w:fldChar w:fldCharType="end"/>
            </w:r>
          </w:hyperlink>
        </w:p>
        <w:p w14:paraId="44955D48" w14:textId="0A60511C"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27"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Stormwater Pollution Prevention Team</w:t>
            </w:r>
            <w:r w:rsidR="005428AF">
              <w:rPr>
                <w:noProof/>
                <w:webHidden/>
              </w:rPr>
              <w:tab/>
            </w:r>
            <w:r w:rsidR="005428AF">
              <w:rPr>
                <w:noProof/>
                <w:webHidden/>
              </w:rPr>
              <w:fldChar w:fldCharType="begin"/>
            </w:r>
            <w:r w:rsidR="005428AF">
              <w:rPr>
                <w:noProof/>
                <w:webHidden/>
              </w:rPr>
              <w:instrText xml:space="preserve"> PAGEREF _Toc160627627 \h </w:instrText>
            </w:r>
            <w:r w:rsidR="005428AF">
              <w:rPr>
                <w:noProof/>
                <w:webHidden/>
              </w:rPr>
            </w:r>
            <w:r w:rsidR="005428AF">
              <w:rPr>
                <w:noProof/>
                <w:webHidden/>
              </w:rPr>
              <w:fldChar w:fldCharType="separate"/>
            </w:r>
            <w:r w:rsidR="00FB29C0">
              <w:rPr>
                <w:noProof/>
                <w:webHidden/>
              </w:rPr>
              <w:t>102</w:t>
            </w:r>
            <w:r w:rsidR="005428AF">
              <w:rPr>
                <w:noProof/>
                <w:webHidden/>
              </w:rPr>
              <w:fldChar w:fldCharType="end"/>
            </w:r>
          </w:hyperlink>
        </w:p>
        <w:p w14:paraId="31285D69" w14:textId="0BB489A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28"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Description of Potential Pollutants and Sources</w:t>
            </w:r>
            <w:r w:rsidR="005428AF">
              <w:rPr>
                <w:noProof/>
                <w:webHidden/>
              </w:rPr>
              <w:tab/>
            </w:r>
            <w:r w:rsidR="005428AF">
              <w:rPr>
                <w:noProof/>
                <w:webHidden/>
              </w:rPr>
              <w:fldChar w:fldCharType="begin"/>
            </w:r>
            <w:r w:rsidR="005428AF">
              <w:rPr>
                <w:noProof/>
                <w:webHidden/>
              </w:rPr>
              <w:instrText xml:space="preserve"> PAGEREF _Toc160627628 \h </w:instrText>
            </w:r>
            <w:r w:rsidR="005428AF">
              <w:rPr>
                <w:noProof/>
                <w:webHidden/>
              </w:rPr>
            </w:r>
            <w:r w:rsidR="005428AF">
              <w:rPr>
                <w:noProof/>
                <w:webHidden/>
              </w:rPr>
              <w:fldChar w:fldCharType="separate"/>
            </w:r>
            <w:r w:rsidR="00FB29C0">
              <w:rPr>
                <w:noProof/>
                <w:webHidden/>
              </w:rPr>
              <w:t>102</w:t>
            </w:r>
            <w:r w:rsidR="005428AF">
              <w:rPr>
                <w:noProof/>
                <w:webHidden/>
              </w:rPr>
              <w:fldChar w:fldCharType="end"/>
            </w:r>
          </w:hyperlink>
        </w:p>
        <w:p w14:paraId="74945F35" w14:textId="7C313FA3"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29"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Pollution Prevention Measures and Controls</w:t>
            </w:r>
            <w:r w:rsidR="005428AF">
              <w:rPr>
                <w:noProof/>
                <w:webHidden/>
              </w:rPr>
              <w:tab/>
            </w:r>
            <w:r w:rsidR="005428AF">
              <w:rPr>
                <w:noProof/>
                <w:webHidden/>
              </w:rPr>
              <w:fldChar w:fldCharType="begin"/>
            </w:r>
            <w:r w:rsidR="005428AF">
              <w:rPr>
                <w:noProof/>
                <w:webHidden/>
              </w:rPr>
              <w:instrText xml:space="preserve"> PAGEREF _Toc160627629 \h </w:instrText>
            </w:r>
            <w:r w:rsidR="005428AF">
              <w:rPr>
                <w:noProof/>
                <w:webHidden/>
              </w:rPr>
            </w:r>
            <w:r w:rsidR="005428AF">
              <w:rPr>
                <w:noProof/>
                <w:webHidden/>
              </w:rPr>
              <w:fldChar w:fldCharType="separate"/>
            </w:r>
            <w:r w:rsidR="00FB29C0">
              <w:rPr>
                <w:noProof/>
                <w:webHidden/>
              </w:rPr>
              <w:t>105</w:t>
            </w:r>
            <w:r w:rsidR="005428AF">
              <w:rPr>
                <w:noProof/>
                <w:webHidden/>
              </w:rPr>
              <w:fldChar w:fldCharType="end"/>
            </w:r>
          </w:hyperlink>
        </w:p>
        <w:p w14:paraId="7B155AD4" w14:textId="2F31A875"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30"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Additional Documentation Requirements</w:t>
            </w:r>
            <w:r w:rsidR="005428AF">
              <w:rPr>
                <w:noProof/>
                <w:webHidden/>
              </w:rPr>
              <w:tab/>
            </w:r>
            <w:r w:rsidR="005428AF">
              <w:rPr>
                <w:noProof/>
                <w:webHidden/>
              </w:rPr>
              <w:fldChar w:fldCharType="begin"/>
            </w:r>
            <w:r w:rsidR="005428AF">
              <w:rPr>
                <w:noProof/>
                <w:webHidden/>
              </w:rPr>
              <w:instrText xml:space="preserve"> PAGEREF _Toc160627630 \h </w:instrText>
            </w:r>
            <w:r w:rsidR="005428AF">
              <w:rPr>
                <w:noProof/>
                <w:webHidden/>
              </w:rPr>
            </w:r>
            <w:r w:rsidR="005428AF">
              <w:rPr>
                <w:noProof/>
                <w:webHidden/>
              </w:rPr>
              <w:fldChar w:fldCharType="separate"/>
            </w:r>
            <w:r w:rsidR="00FB29C0">
              <w:rPr>
                <w:noProof/>
                <w:webHidden/>
              </w:rPr>
              <w:t>108</w:t>
            </w:r>
            <w:r w:rsidR="005428AF">
              <w:rPr>
                <w:noProof/>
                <w:webHidden/>
              </w:rPr>
              <w:fldChar w:fldCharType="end"/>
            </w:r>
          </w:hyperlink>
        </w:p>
        <w:p w14:paraId="7D4A6A7A" w14:textId="0741EAE1"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31" w:history="1">
            <w:r w:rsidR="005428AF" w:rsidRPr="00DB37E8">
              <w:rPr>
                <w:rStyle w:val="Hyperlink"/>
                <w:noProof/>
              </w:rPr>
              <w:t>6.</w:t>
            </w:r>
            <w:r w:rsidR="005428AF">
              <w:rPr>
                <w:rFonts w:asciiTheme="minorHAnsi" w:hAnsiTheme="minorHAnsi"/>
                <w:noProof/>
                <w:kern w:val="2"/>
                <w14:ligatures w14:val="standardContextual"/>
              </w:rPr>
              <w:tab/>
            </w:r>
            <w:r w:rsidR="005428AF" w:rsidRPr="00DB37E8">
              <w:rPr>
                <w:rStyle w:val="Hyperlink"/>
                <w:noProof/>
              </w:rPr>
              <w:t>SWP3 Review</w:t>
            </w:r>
            <w:r w:rsidR="005428AF">
              <w:rPr>
                <w:noProof/>
                <w:webHidden/>
              </w:rPr>
              <w:tab/>
            </w:r>
            <w:r w:rsidR="005428AF">
              <w:rPr>
                <w:noProof/>
                <w:webHidden/>
              </w:rPr>
              <w:fldChar w:fldCharType="begin"/>
            </w:r>
            <w:r w:rsidR="005428AF">
              <w:rPr>
                <w:noProof/>
                <w:webHidden/>
              </w:rPr>
              <w:instrText xml:space="preserve"> PAGEREF _Toc160627631 \h </w:instrText>
            </w:r>
            <w:r w:rsidR="005428AF">
              <w:rPr>
                <w:noProof/>
                <w:webHidden/>
              </w:rPr>
            </w:r>
            <w:r w:rsidR="005428AF">
              <w:rPr>
                <w:noProof/>
                <w:webHidden/>
              </w:rPr>
              <w:fldChar w:fldCharType="separate"/>
            </w:r>
            <w:r w:rsidR="00FB29C0">
              <w:rPr>
                <w:noProof/>
                <w:webHidden/>
              </w:rPr>
              <w:t>109</w:t>
            </w:r>
            <w:r w:rsidR="005428AF">
              <w:rPr>
                <w:noProof/>
                <w:webHidden/>
              </w:rPr>
              <w:fldChar w:fldCharType="end"/>
            </w:r>
          </w:hyperlink>
        </w:p>
        <w:p w14:paraId="2AE3C714" w14:textId="6A3F8F3D"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632" w:history="1">
            <w:r w:rsidR="005428AF" w:rsidRPr="00DB37E8">
              <w:rPr>
                <w:rStyle w:val="Hyperlink"/>
                <w:noProof/>
              </w:rPr>
              <w:t>Section B.</w:t>
            </w:r>
            <w:r w:rsidR="005428AF">
              <w:rPr>
                <w:rFonts w:asciiTheme="minorHAnsi" w:hAnsiTheme="minorHAnsi"/>
                <w:noProof/>
                <w:kern w:val="2"/>
                <w14:ligatures w14:val="standardContextual"/>
              </w:rPr>
              <w:tab/>
            </w:r>
            <w:r w:rsidR="005428AF" w:rsidRPr="00DB37E8">
              <w:rPr>
                <w:rStyle w:val="Hyperlink"/>
                <w:noProof/>
              </w:rPr>
              <w:t>Periodic Inspections and Monitoring</w:t>
            </w:r>
            <w:r w:rsidR="005428AF">
              <w:rPr>
                <w:noProof/>
                <w:webHidden/>
              </w:rPr>
              <w:tab/>
            </w:r>
            <w:r w:rsidR="005428AF">
              <w:rPr>
                <w:noProof/>
                <w:webHidden/>
              </w:rPr>
              <w:fldChar w:fldCharType="begin"/>
            </w:r>
            <w:r w:rsidR="005428AF">
              <w:rPr>
                <w:noProof/>
                <w:webHidden/>
              </w:rPr>
              <w:instrText xml:space="preserve"> PAGEREF _Toc160627632 \h </w:instrText>
            </w:r>
            <w:r w:rsidR="005428AF">
              <w:rPr>
                <w:noProof/>
                <w:webHidden/>
              </w:rPr>
            </w:r>
            <w:r w:rsidR="005428AF">
              <w:rPr>
                <w:noProof/>
                <w:webHidden/>
              </w:rPr>
              <w:fldChar w:fldCharType="separate"/>
            </w:r>
            <w:r w:rsidR="00FB29C0">
              <w:rPr>
                <w:noProof/>
                <w:webHidden/>
              </w:rPr>
              <w:t>109</w:t>
            </w:r>
            <w:r w:rsidR="005428AF">
              <w:rPr>
                <w:noProof/>
                <w:webHidden/>
              </w:rPr>
              <w:fldChar w:fldCharType="end"/>
            </w:r>
          </w:hyperlink>
        </w:p>
        <w:p w14:paraId="7F590E5F" w14:textId="75C69527"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33"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Inspection and Certification of Non-Stormwater Discharges</w:t>
            </w:r>
            <w:r w:rsidR="005428AF">
              <w:rPr>
                <w:noProof/>
                <w:webHidden/>
              </w:rPr>
              <w:tab/>
            </w:r>
            <w:r w:rsidR="005428AF">
              <w:rPr>
                <w:noProof/>
                <w:webHidden/>
              </w:rPr>
              <w:fldChar w:fldCharType="begin"/>
            </w:r>
            <w:r w:rsidR="005428AF">
              <w:rPr>
                <w:noProof/>
                <w:webHidden/>
              </w:rPr>
              <w:instrText xml:space="preserve"> PAGEREF _Toc160627633 \h </w:instrText>
            </w:r>
            <w:r w:rsidR="005428AF">
              <w:rPr>
                <w:noProof/>
                <w:webHidden/>
              </w:rPr>
            </w:r>
            <w:r w:rsidR="005428AF">
              <w:rPr>
                <w:noProof/>
                <w:webHidden/>
              </w:rPr>
              <w:fldChar w:fldCharType="separate"/>
            </w:r>
            <w:r w:rsidR="00FB29C0">
              <w:rPr>
                <w:noProof/>
                <w:webHidden/>
              </w:rPr>
              <w:t>109</w:t>
            </w:r>
            <w:r w:rsidR="005428AF">
              <w:rPr>
                <w:noProof/>
                <w:webHidden/>
              </w:rPr>
              <w:fldChar w:fldCharType="end"/>
            </w:r>
          </w:hyperlink>
        </w:p>
        <w:p w14:paraId="168956FD" w14:textId="4A499F7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34"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Routine Facility Inspections</w:t>
            </w:r>
            <w:r w:rsidR="005428AF">
              <w:rPr>
                <w:noProof/>
                <w:webHidden/>
              </w:rPr>
              <w:tab/>
            </w:r>
            <w:r w:rsidR="005428AF">
              <w:rPr>
                <w:noProof/>
                <w:webHidden/>
              </w:rPr>
              <w:fldChar w:fldCharType="begin"/>
            </w:r>
            <w:r w:rsidR="005428AF">
              <w:rPr>
                <w:noProof/>
                <w:webHidden/>
              </w:rPr>
              <w:instrText xml:space="preserve"> PAGEREF _Toc160627634 \h </w:instrText>
            </w:r>
            <w:r w:rsidR="005428AF">
              <w:rPr>
                <w:noProof/>
                <w:webHidden/>
              </w:rPr>
            </w:r>
            <w:r w:rsidR="005428AF">
              <w:rPr>
                <w:noProof/>
                <w:webHidden/>
              </w:rPr>
              <w:fldChar w:fldCharType="separate"/>
            </w:r>
            <w:r w:rsidR="00FB29C0">
              <w:rPr>
                <w:noProof/>
                <w:webHidden/>
              </w:rPr>
              <w:t>110</w:t>
            </w:r>
            <w:r w:rsidR="005428AF">
              <w:rPr>
                <w:noProof/>
                <w:webHidden/>
              </w:rPr>
              <w:fldChar w:fldCharType="end"/>
            </w:r>
          </w:hyperlink>
        </w:p>
        <w:p w14:paraId="2DDAE0C8" w14:textId="39A65CAB"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35"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Quarterly Visual Monitoring</w:t>
            </w:r>
            <w:r w:rsidR="005428AF">
              <w:rPr>
                <w:noProof/>
                <w:webHidden/>
              </w:rPr>
              <w:tab/>
            </w:r>
            <w:r w:rsidR="005428AF">
              <w:rPr>
                <w:noProof/>
                <w:webHidden/>
              </w:rPr>
              <w:fldChar w:fldCharType="begin"/>
            </w:r>
            <w:r w:rsidR="005428AF">
              <w:rPr>
                <w:noProof/>
                <w:webHidden/>
              </w:rPr>
              <w:instrText xml:space="preserve"> PAGEREF _Toc160627635 \h </w:instrText>
            </w:r>
            <w:r w:rsidR="005428AF">
              <w:rPr>
                <w:noProof/>
                <w:webHidden/>
              </w:rPr>
            </w:r>
            <w:r w:rsidR="005428AF">
              <w:rPr>
                <w:noProof/>
                <w:webHidden/>
              </w:rPr>
              <w:fldChar w:fldCharType="separate"/>
            </w:r>
            <w:r w:rsidR="00FB29C0">
              <w:rPr>
                <w:noProof/>
                <w:webHidden/>
              </w:rPr>
              <w:t>111</w:t>
            </w:r>
            <w:r w:rsidR="005428AF">
              <w:rPr>
                <w:noProof/>
                <w:webHidden/>
              </w:rPr>
              <w:fldChar w:fldCharType="end"/>
            </w:r>
          </w:hyperlink>
        </w:p>
        <w:p w14:paraId="40EE2D53" w14:textId="037BD1F7"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36"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Water Quality Monitoring Requirements</w:t>
            </w:r>
            <w:r w:rsidR="005428AF">
              <w:rPr>
                <w:noProof/>
                <w:webHidden/>
              </w:rPr>
              <w:tab/>
            </w:r>
            <w:r w:rsidR="005428AF">
              <w:rPr>
                <w:noProof/>
                <w:webHidden/>
              </w:rPr>
              <w:fldChar w:fldCharType="begin"/>
            </w:r>
            <w:r w:rsidR="005428AF">
              <w:rPr>
                <w:noProof/>
                <w:webHidden/>
              </w:rPr>
              <w:instrText xml:space="preserve"> PAGEREF _Toc160627636 \h </w:instrText>
            </w:r>
            <w:r w:rsidR="005428AF">
              <w:rPr>
                <w:noProof/>
                <w:webHidden/>
              </w:rPr>
            </w:r>
            <w:r w:rsidR="005428AF">
              <w:rPr>
                <w:noProof/>
                <w:webHidden/>
              </w:rPr>
              <w:fldChar w:fldCharType="separate"/>
            </w:r>
            <w:r w:rsidR="00FB29C0">
              <w:rPr>
                <w:noProof/>
                <w:webHidden/>
              </w:rPr>
              <w:t>112</w:t>
            </w:r>
            <w:r w:rsidR="005428AF">
              <w:rPr>
                <w:noProof/>
                <w:webHidden/>
              </w:rPr>
              <w:fldChar w:fldCharType="end"/>
            </w:r>
          </w:hyperlink>
        </w:p>
        <w:p w14:paraId="0C4DACBC" w14:textId="10F89A64"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37"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Annual Comprehensive Site Compliance Inspection</w:t>
            </w:r>
            <w:r w:rsidR="005428AF">
              <w:rPr>
                <w:noProof/>
                <w:webHidden/>
              </w:rPr>
              <w:tab/>
            </w:r>
            <w:r w:rsidR="005428AF">
              <w:rPr>
                <w:noProof/>
                <w:webHidden/>
              </w:rPr>
              <w:fldChar w:fldCharType="begin"/>
            </w:r>
            <w:r w:rsidR="005428AF">
              <w:rPr>
                <w:noProof/>
                <w:webHidden/>
              </w:rPr>
              <w:instrText xml:space="preserve"> PAGEREF _Toc160627637 \h </w:instrText>
            </w:r>
            <w:r w:rsidR="005428AF">
              <w:rPr>
                <w:noProof/>
                <w:webHidden/>
              </w:rPr>
            </w:r>
            <w:r w:rsidR="005428AF">
              <w:rPr>
                <w:noProof/>
                <w:webHidden/>
              </w:rPr>
              <w:fldChar w:fldCharType="separate"/>
            </w:r>
            <w:r w:rsidR="00FB29C0">
              <w:rPr>
                <w:noProof/>
                <w:webHidden/>
              </w:rPr>
              <w:t>113</w:t>
            </w:r>
            <w:r w:rsidR="005428AF">
              <w:rPr>
                <w:noProof/>
                <w:webHidden/>
              </w:rPr>
              <w:fldChar w:fldCharType="end"/>
            </w:r>
          </w:hyperlink>
        </w:p>
        <w:p w14:paraId="1AE86B23" w14:textId="122CB9F4"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38" w:history="1">
            <w:r w:rsidR="005428AF" w:rsidRPr="00DB37E8">
              <w:rPr>
                <w:rStyle w:val="Hyperlink"/>
                <w:noProof/>
              </w:rPr>
              <w:t>6.</w:t>
            </w:r>
            <w:r w:rsidR="005428AF">
              <w:rPr>
                <w:rFonts w:asciiTheme="minorHAnsi" w:hAnsiTheme="minorHAnsi"/>
                <w:noProof/>
                <w:kern w:val="2"/>
                <w14:ligatures w14:val="standardContextual"/>
              </w:rPr>
              <w:tab/>
            </w:r>
            <w:r w:rsidR="005428AF" w:rsidRPr="00DB37E8">
              <w:rPr>
                <w:rStyle w:val="Hyperlink"/>
                <w:noProof/>
              </w:rPr>
              <w:t>Results of Inspections and Monitoring</w:t>
            </w:r>
            <w:r w:rsidR="005428AF">
              <w:rPr>
                <w:noProof/>
                <w:webHidden/>
              </w:rPr>
              <w:tab/>
            </w:r>
            <w:r w:rsidR="005428AF">
              <w:rPr>
                <w:noProof/>
                <w:webHidden/>
              </w:rPr>
              <w:fldChar w:fldCharType="begin"/>
            </w:r>
            <w:r w:rsidR="005428AF">
              <w:rPr>
                <w:noProof/>
                <w:webHidden/>
              </w:rPr>
              <w:instrText xml:space="preserve"> PAGEREF _Toc160627638 \h </w:instrText>
            </w:r>
            <w:r w:rsidR="005428AF">
              <w:rPr>
                <w:noProof/>
                <w:webHidden/>
              </w:rPr>
            </w:r>
            <w:r w:rsidR="005428AF">
              <w:rPr>
                <w:noProof/>
                <w:webHidden/>
              </w:rPr>
              <w:fldChar w:fldCharType="separate"/>
            </w:r>
            <w:r w:rsidR="00FB29C0">
              <w:rPr>
                <w:noProof/>
                <w:webHidden/>
              </w:rPr>
              <w:t>115</w:t>
            </w:r>
            <w:r w:rsidR="005428AF">
              <w:rPr>
                <w:noProof/>
                <w:webHidden/>
              </w:rPr>
              <w:fldChar w:fldCharType="end"/>
            </w:r>
          </w:hyperlink>
        </w:p>
        <w:p w14:paraId="6162D217" w14:textId="18D9AC15"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39" w:history="1">
            <w:r w:rsidR="005428AF" w:rsidRPr="00DB37E8">
              <w:rPr>
                <w:rStyle w:val="Hyperlink"/>
                <w:noProof/>
              </w:rPr>
              <w:t>7.</w:t>
            </w:r>
            <w:r w:rsidR="005428AF">
              <w:rPr>
                <w:rFonts w:asciiTheme="minorHAnsi" w:hAnsiTheme="minorHAnsi"/>
                <w:noProof/>
                <w:kern w:val="2"/>
                <w14:ligatures w14:val="standardContextual"/>
              </w:rPr>
              <w:tab/>
            </w:r>
            <w:r w:rsidR="005428AF" w:rsidRPr="00DB37E8">
              <w:rPr>
                <w:rStyle w:val="Hyperlink"/>
                <w:noProof/>
              </w:rPr>
              <w:t>Exceptions to Periodic Inspections and Monitoring</w:t>
            </w:r>
            <w:r w:rsidR="005428AF">
              <w:rPr>
                <w:noProof/>
                <w:webHidden/>
              </w:rPr>
              <w:tab/>
            </w:r>
            <w:r w:rsidR="005428AF">
              <w:rPr>
                <w:noProof/>
                <w:webHidden/>
              </w:rPr>
              <w:fldChar w:fldCharType="begin"/>
            </w:r>
            <w:r w:rsidR="005428AF">
              <w:rPr>
                <w:noProof/>
                <w:webHidden/>
              </w:rPr>
              <w:instrText xml:space="preserve"> PAGEREF _Toc160627639 \h </w:instrText>
            </w:r>
            <w:r w:rsidR="005428AF">
              <w:rPr>
                <w:noProof/>
                <w:webHidden/>
              </w:rPr>
            </w:r>
            <w:r w:rsidR="005428AF">
              <w:rPr>
                <w:noProof/>
                <w:webHidden/>
              </w:rPr>
              <w:fldChar w:fldCharType="separate"/>
            </w:r>
            <w:r w:rsidR="00FB29C0">
              <w:rPr>
                <w:noProof/>
                <w:webHidden/>
              </w:rPr>
              <w:t>115</w:t>
            </w:r>
            <w:r w:rsidR="005428AF">
              <w:rPr>
                <w:noProof/>
                <w:webHidden/>
              </w:rPr>
              <w:fldChar w:fldCharType="end"/>
            </w:r>
          </w:hyperlink>
        </w:p>
        <w:p w14:paraId="272294EC" w14:textId="3999CA70"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640" w:history="1">
            <w:r w:rsidR="005428AF" w:rsidRPr="00DB37E8">
              <w:rPr>
                <w:rStyle w:val="Hyperlink"/>
                <w:noProof/>
              </w:rPr>
              <w:t>Section C.</w:t>
            </w:r>
            <w:r w:rsidR="005428AF">
              <w:rPr>
                <w:rFonts w:asciiTheme="minorHAnsi" w:hAnsiTheme="minorHAnsi"/>
                <w:noProof/>
                <w:kern w:val="2"/>
                <w14:ligatures w14:val="standardContextual"/>
              </w:rPr>
              <w:tab/>
            </w:r>
            <w:r w:rsidR="005428AF" w:rsidRPr="00DB37E8">
              <w:rPr>
                <w:rStyle w:val="Hyperlink"/>
                <w:noProof/>
              </w:rPr>
              <w:t>Numeric Effluent Limitations</w:t>
            </w:r>
            <w:r w:rsidR="005428AF">
              <w:rPr>
                <w:noProof/>
                <w:webHidden/>
              </w:rPr>
              <w:tab/>
            </w:r>
            <w:r w:rsidR="005428AF">
              <w:rPr>
                <w:noProof/>
                <w:webHidden/>
              </w:rPr>
              <w:fldChar w:fldCharType="begin"/>
            </w:r>
            <w:r w:rsidR="005428AF">
              <w:rPr>
                <w:noProof/>
                <w:webHidden/>
              </w:rPr>
              <w:instrText xml:space="preserve"> PAGEREF _Toc160627640 \h </w:instrText>
            </w:r>
            <w:r w:rsidR="005428AF">
              <w:rPr>
                <w:noProof/>
                <w:webHidden/>
              </w:rPr>
            </w:r>
            <w:r w:rsidR="005428AF">
              <w:rPr>
                <w:noProof/>
                <w:webHidden/>
              </w:rPr>
              <w:fldChar w:fldCharType="separate"/>
            </w:r>
            <w:r w:rsidR="00FB29C0">
              <w:rPr>
                <w:noProof/>
                <w:webHidden/>
              </w:rPr>
              <w:t>115</w:t>
            </w:r>
            <w:r w:rsidR="005428AF">
              <w:rPr>
                <w:noProof/>
                <w:webHidden/>
              </w:rPr>
              <w:fldChar w:fldCharType="end"/>
            </w:r>
          </w:hyperlink>
        </w:p>
        <w:p w14:paraId="74B7F008" w14:textId="0CB56C3B"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41"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Numeric Limitations for Hazardous Metals</w:t>
            </w:r>
            <w:r w:rsidR="005428AF">
              <w:rPr>
                <w:noProof/>
                <w:webHidden/>
              </w:rPr>
              <w:tab/>
            </w:r>
            <w:r w:rsidR="005428AF">
              <w:rPr>
                <w:noProof/>
                <w:webHidden/>
              </w:rPr>
              <w:fldChar w:fldCharType="begin"/>
            </w:r>
            <w:r w:rsidR="005428AF">
              <w:rPr>
                <w:noProof/>
                <w:webHidden/>
              </w:rPr>
              <w:instrText xml:space="preserve"> PAGEREF _Toc160627641 \h </w:instrText>
            </w:r>
            <w:r w:rsidR="005428AF">
              <w:rPr>
                <w:noProof/>
                <w:webHidden/>
              </w:rPr>
            </w:r>
            <w:r w:rsidR="005428AF">
              <w:rPr>
                <w:noProof/>
                <w:webHidden/>
              </w:rPr>
              <w:fldChar w:fldCharType="separate"/>
            </w:r>
            <w:r w:rsidR="00FB29C0">
              <w:rPr>
                <w:noProof/>
                <w:webHidden/>
              </w:rPr>
              <w:t>115</w:t>
            </w:r>
            <w:r w:rsidR="005428AF">
              <w:rPr>
                <w:noProof/>
                <w:webHidden/>
              </w:rPr>
              <w:fldChar w:fldCharType="end"/>
            </w:r>
          </w:hyperlink>
        </w:p>
        <w:p w14:paraId="4F805BFD" w14:textId="6C1E3CDC"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42"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Discharges Subject to Federal Categorical Guidelines</w:t>
            </w:r>
            <w:r w:rsidR="005428AF">
              <w:rPr>
                <w:noProof/>
                <w:webHidden/>
              </w:rPr>
              <w:tab/>
            </w:r>
            <w:r w:rsidR="005428AF">
              <w:rPr>
                <w:noProof/>
                <w:webHidden/>
              </w:rPr>
              <w:fldChar w:fldCharType="begin"/>
            </w:r>
            <w:r w:rsidR="005428AF">
              <w:rPr>
                <w:noProof/>
                <w:webHidden/>
              </w:rPr>
              <w:instrText xml:space="preserve"> PAGEREF _Toc160627642 \h </w:instrText>
            </w:r>
            <w:r w:rsidR="005428AF">
              <w:rPr>
                <w:noProof/>
                <w:webHidden/>
              </w:rPr>
            </w:r>
            <w:r w:rsidR="005428AF">
              <w:rPr>
                <w:noProof/>
                <w:webHidden/>
              </w:rPr>
              <w:fldChar w:fldCharType="separate"/>
            </w:r>
            <w:r w:rsidR="00FB29C0">
              <w:rPr>
                <w:noProof/>
                <w:webHidden/>
              </w:rPr>
              <w:t>118</w:t>
            </w:r>
            <w:r w:rsidR="005428AF">
              <w:rPr>
                <w:noProof/>
                <w:webHidden/>
              </w:rPr>
              <w:fldChar w:fldCharType="end"/>
            </w:r>
          </w:hyperlink>
        </w:p>
        <w:p w14:paraId="0A55E722" w14:textId="606D76CC"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643" w:history="1">
            <w:r w:rsidR="005428AF" w:rsidRPr="00DB37E8">
              <w:rPr>
                <w:rStyle w:val="Hyperlink"/>
                <w:noProof/>
              </w:rPr>
              <w:t>Section D.</w:t>
            </w:r>
            <w:r w:rsidR="005428AF">
              <w:rPr>
                <w:rFonts w:asciiTheme="minorHAnsi" w:hAnsiTheme="minorHAnsi"/>
                <w:noProof/>
                <w:kern w:val="2"/>
                <w14:ligatures w14:val="standardContextual"/>
              </w:rPr>
              <w:tab/>
            </w:r>
            <w:r w:rsidR="005428AF" w:rsidRPr="00DB37E8">
              <w:rPr>
                <w:rStyle w:val="Hyperlink"/>
                <w:noProof/>
              </w:rPr>
              <w:t>General Monitoring and Records Requirements</w:t>
            </w:r>
            <w:r w:rsidR="005428AF">
              <w:rPr>
                <w:noProof/>
                <w:webHidden/>
              </w:rPr>
              <w:tab/>
            </w:r>
            <w:r w:rsidR="005428AF">
              <w:rPr>
                <w:noProof/>
                <w:webHidden/>
              </w:rPr>
              <w:fldChar w:fldCharType="begin"/>
            </w:r>
            <w:r w:rsidR="005428AF">
              <w:rPr>
                <w:noProof/>
                <w:webHidden/>
              </w:rPr>
              <w:instrText xml:space="preserve"> PAGEREF _Toc160627643 \h </w:instrText>
            </w:r>
            <w:r w:rsidR="005428AF">
              <w:rPr>
                <w:noProof/>
                <w:webHidden/>
              </w:rPr>
            </w:r>
            <w:r w:rsidR="005428AF">
              <w:rPr>
                <w:noProof/>
                <w:webHidden/>
              </w:rPr>
              <w:fldChar w:fldCharType="separate"/>
            </w:r>
            <w:r w:rsidR="00FB29C0">
              <w:rPr>
                <w:noProof/>
                <w:webHidden/>
              </w:rPr>
              <w:t>119</w:t>
            </w:r>
            <w:r w:rsidR="005428AF">
              <w:rPr>
                <w:noProof/>
                <w:webHidden/>
              </w:rPr>
              <w:fldChar w:fldCharType="end"/>
            </w:r>
          </w:hyperlink>
        </w:p>
        <w:p w14:paraId="1C90BE3F" w14:textId="74ABA1D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44"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Qualifying Storm Events</w:t>
            </w:r>
            <w:r w:rsidR="005428AF">
              <w:rPr>
                <w:noProof/>
                <w:webHidden/>
              </w:rPr>
              <w:tab/>
            </w:r>
            <w:r w:rsidR="005428AF">
              <w:rPr>
                <w:noProof/>
                <w:webHidden/>
              </w:rPr>
              <w:fldChar w:fldCharType="begin"/>
            </w:r>
            <w:r w:rsidR="005428AF">
              <w:rPr>
                <w:noProof/>
                <w:webHidden/>
              </w:rPr>
              <w:instrText xml:space="preserve"> PAGEREF _Toc160627644 \h </w:instrText>
            </w:r>
            <w:r w:rsidR="005428AF">
              <w:rPr>
                <w:noProof/>
                <w:webHidden/>
              </w:rPr>
            </w:r>
            <w:r w:rsidR="005428AF">
              <w:rPr>
                <w:noProof/>
                <w:webHidden/>
              </w:rPr>
              <w:fldChar w:fldCharType="separate"/>
            </w:r>
            <w:r w:rsidR="00FB29C0">
              <w:rPr>
                <w:noProof/>
                <w:webHidden/>
              </w:rPr>
              <w:t>119</w:t>
            </w:r>
            <w:r w:rsidR="005428AF">
              <w:rPr>
                <w:noProof/>
                <w:webHidden/>
              </w:rPr>
              <w:fldChar w:fldCharType="end"/>
            </w:r>
          </w:hyperlink>
        </w:p>
        <w:p w14:paraId="77DF47E2" w14:textId="474AB85A"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45"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Representative Discharge Samples</w:t>
            </w:r>
            <w:r w:rsidR="005428AF">
              <w:rPr>
                <w:noProof/>
                <w:webHidden/>
              </w:rPr>
              <w:tab/>
            </w:r>
            <w:r w:rsidR="005428AF">
              <w:rPr>
                <w:noProof/>
                <w:webHidden/>
              </w:rPr>
              <w:fldChar w:fldCharType="begin"/>
            </w:r>
            <w:r w:rsidR="005428AF">
              <w:rPr>
                <w:noProof/>
                <w:webHidden/>
              </w:rPr>
              <w:instrText xml:space="preserve"> PAGEREF _Toc160627645 \h </w:instrText>
            </w:r>
            <w:r w:rsidR="005428AF">
              <w:rPr>
                <w:noProof/>
                <w:webHidden/>
              </w:rPr>
            </w:r>
            <w:r w:rsidR="005428AF">
              <w:rPr>
                <w:noProof/>
                <w:webHidden/>
              </w:rPr>
              <w:fldChar w:fldCharType="separate"/>
            </w:r>
            <w:r w:rsidR="00FB29C0">
              <w:rPr>
                <w:noProof/>
                <w:webHidden/>
              </w:rPr>
              <w:t>120</w:t>
            </w:r>
            <w:r w:rsidR="005428AF">
              <w:rPr>
                <w:noProof/>
                <w:webHidden/>
              </w:rPr>
              <w:fldChar w:fldCharType="end"/>
            </w:r>
          </w:hyperlink>
        </w:p>
        <w:p w14:paraId="4BD59081" w14:textId="31087868"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46"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Monitoring Periods</w:t>
            </w:r>
            <w:r w:rsidR="005428AF">
              <w:rPr>
                <w:noProof/>
                <w:webHidden/>
              </w:rPr>
              <w:tab/>
            </w:r>
            <w:r w:rsidR="005428AF">
              <w:rPr>
                <w:noProof/>
                <w:webHidden/>
              </w:rPr>
              <w:fldChar w:fldCharType="begin"/>
            </w:r>
            <w:r w:rsidR="005428AF">
              <w:rPr>
                <w:noProof/>
                <w:webHidden/>
              </w:rPr>
              <w:instrText xml:space="preserve"> PAGEREF _Toc160627646 \h </w:instrText>
            </w:r>
            <w:r w:rsidR="005428AF">
              <w:rPr>
                <w:noProof/>
                <w:webHidden/>
              </w:rPr>
            </w:r>
            <w:r w:rsidR="005428AF">
              <w:rPr>
                <w:noProof/>
                <w:webHidden/>
              </w:rPr>
              <w:fldChar w:fldCharType="separate"/>
            </w:r>
            <w:r w:rsidR="00FB29C0">
              <w:rPr>
                <w:noProof/>
                <w:webHidden/>
              </w:rPr>
              <w:t>121</w:t>
            </w:r>
            <w:r w:rsidR="005428AF">
              <w:rPr>
                <w:noProof/>
                <w:webHidden/>
              </w:rPr>
              <w:fldChar w:fldCharType="end"/>
            </w:r>
          </w:hyperlink>
        </w:p>
        <w:p w14:paraId="5B1571D0" w14:textId="44FC0FC3"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47"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Exceptions to Monitoring Requirements</w:t>
            </w:r>
            <w:r w:rsidR="005428AF">
              <w:rPr>
                <w:noProof/>
                <w:webHidden/>
              </w:rPr>
              <w:tab/>
            </w:r>
            <w:r w:rsidR="005428AF">
              <w:rPr>
                <w:noProof/>
                <w:webHidden/>
              </w:rPr>
              <w:fldChar w:fldCharType="begin"/>
            </w:r>
            <w:r w:rsidR="005428AF">
              <w:rPr>
                <w:noProof/>
                <w:webHidden/>
              </w:rPr>
              <w:instrText xml:space="preserve"> PAGEREF _Toc160627647 \h </w:instrText>
            </w:r>
            <w:r w:rsidR="005428AF">
              <w:rPr>
                <w:noProof/>
                <w:webHidden/>
              </w:rPr>
            </w:r>
            <w:r w:rsidR="005428AF">
              <w:rPr>
                <w:noProof/>
                <w:webHidden/>
              </w:rPr>
              <w:fldChar w:fldCharType="separate"/>
            </w:r>
            <w:r w:rsidR="00FB29C0">
              <w:rPr>
                <w:noProof/>
                <w:webHidden/>
              </w:rPr>
              <w:t>122</w:t>
            </w:r>
            <w:r w:rsidR="005428AF">
              <w:rPr>
                <w:noProof/>
                <w:webHidden/>
              </w:rPr>
              <w:fldChar w:fldCharType="end"/>
            </w:r>
          </w:hyperlink>
        </w:p>
        <w:p w14:paraId="60BC274E" w14:textId="454CA537"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48"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Records Retention</w:t>
            </w:r>
            <w:r w:rsidR="005428AF">
              <w:rPr>
                <w:noProof/>
                <w:webHidden/>
              </w:rPr>
              <w:tab/>
            </w:r>
            <w:r w:rsidR="005428AF">
              <w:rPr>
                <w:noProof/>
                <w:webHidden/>
              </w:rPr>
              <w:fldChar w:fldCharType="begin"/>
            </w:r>
            <w:r w:rsidR="005428AF">
              <w:rPr>
                <w:noProof/>
                <w:webHidden/>
              </w:rPr>
              <w:instrText xml:space="preserve"> PAGEREF _Toc160627648 \h </w:instrText>
            </w:r>
            <w:r w:rsidR="005428AF">
              <w:rPr>
                <w:noProof/>
                <w:webHidden/>
              </w:rPr>
            </w:r>
            <w:r w:rsidR="005428AF">
              <w:rPr>
                <w:noProof/>
                <w:webHidden/>
              </w:rPr>
              <w:fldChar w:fldCharType="separate"/>
            </w:r>
            <w:r w:rsidR="00FB29C0">
              <w:rPr>
                <w:noProof/>
                <w:webHidden/>
              </w:rPr>
              <w:t>123</w:t>
            </w:r>
            <w:r w:rsidR="005428AF">
              <w:rPr>
                <w:noProof/>
                <w:webHidden/>
              </w:rPr>
              <w:fldChar w:fldCharType="end"/>
            </w:r>
          </w:hyperlink>
        </w:p>
        <w:p w14:paraId="2D3CC702" w14:textId="6DFC7887"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49" w:history="1">
            <w:r w:rsidR="005428AF" w:rsidRPr="00DB37E8">
              <w:rPr>
                <w:rStyle w:val="Hyperlink"/>
                <w:noProof/>
              </w:rPr>
              <w:t>6.</w:t>
            </w:r>
            <w:r w:rsidR="005428AF">
              <w:rPr>
                <w:rFonts w:asciiTheme="minorHAnsi" w:hAnsiTheme="minorHAnsi"/>
                <w:noProof/>
                <w:kern w:val="2"/>
                <w14:ligatures w14:val="standardContextual"/>
              </w:rPr>
              <w:tab/>
            </w:r>
            <w:r w:rsidR="005428AF" w:rsidRPr="00DB37E8">
              <w:rPr>
                <w:rStyle w:val="Hyperlink"/>
                <w:noProof/>
              </w:rPr>
              <w:t>Monitoring and Inspection Documentation</w:t>
            </w:r>
            <w:r w:rsidR="005428AF">
              <w:rPr>
                <w:noProof/>
                <w:webHidden/>
              </w:rPr>
              <w:tab/>
            </w:r>
            <w:r w:rsidR="005428AF">
              <w:rPr>
                <w:noProof/>
                <w:webHidden/>
              </w:rPr>
              <w:fldChar w:fldCharType="begin"/>
            </w:r>
            <w:r w:rsidR="005428AF">
              <w:rPr>
                <w:noProof/>
                <w:webHidden/>
              </w:rPr>
              <w:instrText xml:space="preserve"> PAGEREF _Toc160627649 \h </w:instrText>
            </w:r>
            <w:r w:rsidR="005428AF">
              <w:rPr>
                <w:noProof/>
                <w:webHidden/>
              </w:rPr>
            </w:r>
            <w:r w:rsidR="005428AF">
              <w:rPr>
                <w:noProof/>
                <w:webHidden/>
              </w:rPr>
              <w:fldChar w:fldCharType="separate"/>
            </w:r>
            <w:r w:rsidR="00FB29C0">
              <w:rPr>
                <w:noProof/>
                <w:webHidden/>
              </w:rPr>
              <w:t>123</w:t>
            </w:r>
            <w:r w:rsidR="005428AF">
              <w:rPr>
                <w:noProof/>
                <w:webHidden/>
              </w:rPr>
              <w:fldChar w:fldCharType="end"/>
            </w:r>
          </w:hyperlink>
        </w:p>
        <w:p w14:paraId="0FAB723E" w14:textId="70129907"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650" w:history="1">
            <w:r w:rsidR="005428AF" w:rsidRPr="00DB37E8">
              <w:rPr>
                <w:rStyle w:val="Hyperlink"/>
                <w:noProof/>
              </w:rPr>
              <w:t>Section E.</w:t>
            </w:r>
            <w:r w:rsidR="005428AF">
              <w:rPr>
                <w:rFonts w:asciiTheme="minorHAnsi" w:hAnsiTheme="minorHAnsi"/>
                <w:noProof/>
                <w:kern w:val="2"/>
                <w14:ligatures w14:val="standardContextual"/>
              </w:rPr>
              <w:tab/>
            </w:r>
            <w:r w:rsidR="005428AF" w:rsidRPr="00DB37E8">
              <w:rPr>
                <w:rStyle w:val="Hyperlink"/>
                <w:noProof/>
              </w:rPr>
              <w:t>Standard Permit Conditions</w:t>
            </w:r>
            <w:r w:rsidR="005428AF">
              <w:rPr>
                <w:noProof/>
                <w:webHidden/>
              </w:rPr>
              <w:tab/>
            </w:r>
            <w:r w:rsidR="005428AF">
              <w:rPr>
                <w:noProof/>
                <w:webHidden/>
              </w:rPr>
              <w:fldChar w:fldCharType="begin"/>
            </w:r>
            <w:r w:rsidR="005428AF">
              <w:rPr>
                <w:noProof/>
                <w:webHidden/>
              </w:rPr>
              <w:instrText xml:space="preserve"> PAGEREF _Toc160627650 \h </w:instrText>
            </w:r>
            <w:r w:rsidR="005428AF">
              <w:rPr>
                <w:noProof/>
                <w:webHidden/>
              </w:rPr>
            </w:r>
            <w:r w:rsidR="005428AF">
              <w:rPr>
                <w:noProof/>
                <w:webHidden/>
              </w:rPr>
              <w:fldChar w:fldCharType="separate"/>
            </w:r>
            <w:r w:rsidR="00FB29C0">
              <w:rPr>
                <w:noProof/>
                <w:webHidden/>
              </w:rPr>
              <w:t>124</w:t>
            </w:r>
            <w:r w:rsidR="005428AF">
              <w:rPr>
                <w:noProof/>
                <w:webHidden/>
              </w:rPr>
              <w:fldChar w:fldCharType="end"/>
            </w:r>
          </w:hyperlink>
        </w:p>
        <w:p w14:paraId="3F4A782F" w14:textId="78112D57"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51"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General Conditions</w:t>
            </w:r>
            <w:r w:rsidR="005428AF">
              <w:rPr>
                <w:noProof/>
                <w:webHidden/>
              </w:rPr>
              <w:tab/>
            </w:r>
            <w:r w:rsidR="005428AF">
              <w:rPr>
                <w:noProof/>
                <w:webHidden/>
              </w:rPr>
              <w:fldChar w:fldCharType="begin"/>
            </w:r>
            <w:r w:rsidR="005428AF">
              <w:rPr>
                <w:noProof/>
                <w:webHidden/>
              </w:rPr>
              <w:instrText xml:space="preserve"> PAGEREF _Toc160627651 \h </w:instrText>
            </w:r>
            <w:r w:rsidR="005428AF">
              <w:rPr>
                <w:noProof/>
                <w:webHidden/>
              </w:rPr>
            </w:r>
            <w:r w:rsidR="005428AF">
              <w:rPr>
                <w:noProof/>
                <w:webHidden/>
              </w:rPr>
              <w:fldChar w:fldCharType="separate"/>
            </w:r>
            <w:r w:rsidR="00FB29C0">
              <w:rPr>
                <w:noProof/>
                <w:webHidden/>
              </w:rPr>
              <w:t>124</w:t>
            </w:r>
            <w:r w:rsidR="005428AF">
              <w:rPr>
                <w:noProof/>
                <w:webHidden/>
              </w:rPr>
              <w:fldChar w:fldCharType="end"/>
            </w:r>
          </w:hyperlink>
        </w:p>
        <w:p w14:paraId="26F17DBD" w14:textId="339EC3B1"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52"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Proper Operation and Maintenance</w:t>
            </w:r>
            <w:r w:rsidR="005428AF">
              <w:rPr>
                <w:noProof/>
                <w:webHidden/>
              </w:rPr>
              <w:tab/>
            </w:r>
            <w:r w:rsidR="005428AF">
              <w:rPr>
                <w:noProof/>
                <w:webHidden/>
              </w:rPr>
              <w:fldChar w:fldCharType="begin"/>
            </w:r>
            <w:r w:rsidR="005428AF">
              <w:rPr>
                <w:noProof/>
                <w:webHidden/>
              </w:rPr>
              <w:instrText xml:space="preserve"> PAGEREF _Toc160627652 \h </w:instrText>
            </w:r>
            <w:r w:rsidR="005428AF">
              <w:rPr>
                <w:noProof/>
                <w:webHidden/>
              </w:rPr>
            </w:r>
            <w:r w:rsidR="005428AF">
              <w:rPr>
                <w:noProof/>
                <w:webHidden/>
              </w:rPr>
              <w:fldChar w:fldCharType="separate"/>
            </w:r>
            <w:r w:rsidR="00FB29C0">
              <w:rPr>
                <w:noProof/>
                <w:webHidden/>
              </w:rPr>
              <w:t>125</w:t>
            </w:r>
            <w:r w:rsidR="005428AF">
              <w:rPr>
                <w:noProof/>
                <w:webHidden/>
              </w:rPr>
              <w:fldChar w:fldCharType="end"/>
            </w:r>
          </w:hyperlink>
        </w:p>
        <w:p w14:paraId="19718D42" w14:textId="68D52769"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53"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Inspection and Entry Requirements</w:t>
            </w:r>
            <w:r w:rsidR="005428AF">
              <w:rPr>
                <w:noProof/>
                <w:webHidden/>
              </w:rPr>
              <w:tab/>
            </w:r>
            <w:r w:rsidR="005428AF">
              <w:rPr>
                <w:noProof/>
                <w:webHidden/>
              </w:rPr>
              <w:fldChar w:fldCharType="begin"/>
            </w:r>
            <w:r w:rsidR="005428AF">
              <w:rPr>
                <w:noProof/>
                <w:webHidden/>
              </w:rPr>
              <w:instrText xml:space="preserve"> PAGEREF _Toc160627653 \h </w:instrText>
            </w:r>
            <w:r w:rsidR="005428AF">
              <w:rPr>
                <w:noProof/>
                <w:webHidden/>
              </w:rPr>
            </w:r>
            <w:r w:rsidR="005428AF">
              <w:rPr>
                <w:noProof/>
                <w:webHidden/>
              </w:rPr>
              <w:fldChar w:fldCharType="separate"/>
            </w:r>
            <w:r w:rsidR="00FB29C0">
              <w:rPr>
                <w:noProof/>
                <w:webHidden/>
              </w:rPr>
              <w:t>126</w:t>
            </w:r>
            <w:r w:rsidR="005428AF">
              <w:rPr>
                <w:noProof/>
                <w:webHidden/>
              </w:rPr>
              <w:fldChar w:fldCharType="end"/>
            </w:r>
          </w:hyperlink>
        </w:p>
        <w:p w14:paraId="3444EF66" w14:textId="745EF0E4"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54"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Monitoring and Sampling</w:t>
            </w:r>
            <w:r w:rsidR="005428AF">
              <w:rPr>
                <w:noProof/>
                <w:webHidden/>
              </w:rPr>
              <w:tab/>
            </w:r>
            <w:r w:rsidR="005428AF">
              <w:rPr>
                <w:noProof/>
                <w:webHidden/>
              </w:rPr>
              <w:fldChar w:fldCharType="begin"/>
            </w:r>
            <w:r w:rsidR="005428AF">
              <w:rPr>
                <w:noProof/>
                <w:webHidden/>
              </w:rPr>
              <w:instrText xml:space="preserve"> PAGEREF _Toc160627654 \h </w:instrText>
            </w:r>
            <w:r w:rsidR="005428AF">
              <w:rPr>
                <w:noProof/>
                <w:webHidden/>
              </w:rPr>
            </w:r>
            <w:r w:rsidR="005428AF">
              <w:rPr>
                <w:noProof/>
                <w:webHidden/>
              </w:rPr>
              <w:fldChar w:fldCharType="separate"/>
            </w:r>
            <w:r w:rsidR="00FB29C0">
              <w:rPr>
                <w:noProof/>
                <w:webHidden/>
              </w:rPr>
              <w:t>126</w:t>
            </w:r>
            <w:r w:rsidR="005428AF">
              <w:rPr>
                <w:noProof/>
                <w:webHidden/>
              </w:rPr>
              <w:fldChar w:fldCharType="end"/>
            </w:r>
          </w:hyperlink>
        </w:p>
        <w:p w14:paraId="53A0EE66" w14:textId="3869FAF1"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55"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Records Requirements</w:t>
            </w:r>
            <w:r w:rsidR="005428AF">
              <w:rPr>
                <w:noProof/>
                <w:webHidden/>
              </w:rPr>
              <w:tab/>
            </w:r>
            <w:r w:rsidR="005428AF">
              <w:rPr>
                <w:noProof/>
                <w:webHidden/>
              </w:rPr>
              <w:fldChar w:fldCharType="begin"/>
            </w:r>
            <w:r w:rsidR="005428AF">
              <w:rPr>
                <w:noProof/>
                <w:webHidden/>
              </w:rPr>
              <w:instrText xml:space="preserve"> PAGEREF _Toc160627655 \h </w:instrText>
            </w:r>
            <w:r w:rsidR="005428AF">
              <w:rPr>
                <w:noProof/>
                <w:webHidden/>
              </w:rPr>
            </w:r>
            <w:r w:rsidR="005428AF">
              <w:rPr>
                <w:noProof/>
                <w:webHidden/>
              </w:rPr>
              <w:fldChar w:fldCharType="separate"/>
            </w:r>
            <w:r w:rsidR="00FB29C0">
              <w:rPr>
                <w:noProof/>
                <w:webHidden/>
              </w:rPr>
              <w:t>127</w:t>
            </w:r>
            <w:r w:rsidR="005428AF">
              <w:rPr>
                <w:noProof/>
                <w:webHidden/>
              </w:rPr>
              <w:fldChar w:fldCharType="end"/>
            </w:r>
          </w:hyperlink>
        </w:p>
        <w:p w14:paraId="5FE6B0CB" w14:textId="567B757C"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56" w:history="1">
            <w:r w:rsidR="005428AF" w:rsidRPr="00DB37E8">
              <w:rPr>
                <w:rStyle w:val="Hyperlink"/>
                <w:noProof/>
              </w:rPr>
              <w:t>6.</w:t>
            </w:r>
            <w:r w:rsidR="005428AF">
              <w:rPr>
                <w:rFonts w:asciiTheme="minorHAnsi" w:hAnsiTheme="minorHAnsi"/>
                <w:noProof/>
                <w:kern w:val="2"/>
                <w14:ligatures w14:val="standardContextual"/>
              </w:rPr>
              <w:tab/>
            </w:r>
            <w:r w:rsidR="005428AF" w:rsidRPr="00DB37E8">
              <w:rPr>
                <w:rStyle w:val="Hyperlink"/>
                <w:noProof/>
              </w:rPr>
              <w:t>Reporting Requirements</w:t>
            </w:r>
            <w:r w:rsidR="005428AF">
              <w:rPr>
                <w:noProof/>
                <w:webHidden/>
              </w:rPr>
              <w:tab/>
            </w:r>
            <w:r w:rsidR="005428AF">
              <w:rPr>
                <w:noProof/>
                <w:webHidden/>
              </w:rPr>
              <w:fldChar w:fldCharType="begin"/>
            </w:r>
            <w:r w:rsidR="005428AF">
              <w:rPr>
                <w:noProof/>
                <w:webHidden/>
              </w:rPr>
              <w:instrText xml:space="preserve"> PAGEREF _Toc160627656 \h </w:instrText>
            </w:r>
            <w:r w:rsidR="005428AF">
              <w:rPr>
                <w:noProof/>
                <w:webHidden/>
              </w:rPr>
            </w:r>
            <w:r w:rsidR="005428AF">
              <w:rPr>
                <w:noProof/>
                <w:webHidden/>
              </w:rPr>
              <w:fldChar w:fldCharType="separate"/>
            </w:r>
            <w:r w:rsidR="00FB29C0">
              <w:rPr>
                <w:noProof/>
                <w:webHidden/>
              </w:rPr>
              <w:t>127</w:t>
            </w:r>
            <w:r w:rsidR="005428AF">
              <w:rPr>
                <w:noProof/>
                <w:webHidden/>
              </w:rPr>
              <w:fldChar w:fldCharType="end"/>
            </w:r>
          </w:hyperlink>
        </w:p>
        <w:p w14:paraId="3019519C" w14:textId="625AAB88"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57" w:history="1">
            <w:r w:rsidR="005428AF" w:rsidRPr="00DB37E8">
              <w:rPr>
                <w:rStyle w:val="Hyperlink"/>
                <w:noProof/>
              </w:rPr>
              <w:t>7.</w:t>
            </w:r>
            <w:r w:rsidR="005428AF">
              <w:rPr>
                <w:rFonts w:asciiTheme="minorHAnsi" w:hAnsiTheme="minorHAnsi"/>
                <w:noProof/>
                <w:kern w:val="2"/>
                <w14:ligatures w14:val="standardContextual"/>
              </w:rPr>
              <w:tab/>
            </w:r>
            <w:r w:rsidR="005428AF" w:rsidRPr="00DB37E8">
              <w:rPr>
                <w:rStyle w:val="Hyperlink"/>
                <w:noProof/>
              </w:rPr>
              <w:t>Solid Waste</w:t>
            </w:r>
            <w:r w:rsidR="005428AF">
              <w:rPr>
                <w:noProof/>
                <w:webHidden/>
              </w:rPr>
              <w:tab/>
            </w:r>
            <w:r w:rsidR="005428AF">
              <w:rPr>
                <w:noProof/>
                <w:webHidden/>
              </w:rPr>
              <w:fldChar w:fldCharType="begin"/>
            </w:r>
            <w:r w:rsidR="005428AF">
              <w:rPr>
                <w:noProof/>
                <w:webHidden/>
              </w:rPr>
              <w:instrText xml:space="preserve"> PAGEREF _Toc160627657 \h </w:instrText>
            </w:r>
            <w:r w:rsidR="005428AF">
              <w:rPr>
                <w:noProof/>
                <w:webHidden/>
              </w:rPr>
            </w:r>
            <w:r w:rsidR="005428AF">
              <w:rPr>
                <w:noProof/>
                <w:webHidden/>
              </w:rPr>
              <w:fldChar w:fldCharType="separate"/>
            </w:r>
            <w:r w:rsidR="00FB29C0">
              <w:rPr>
                <w:noProof/>
                <w:webHidden/>
              </w:rPr>
              <w:t>129</w:t>
            </w:r>
            <w:r w:rsidR="005428AF">
              <w:rPr>
                <w:noProof/>
                <w:webHidden/>
              </w:rPr>
              <w:fldChar w:fldCharType="end"/>
            </w:r>
          </w:hyperlink>
        </w:p>
        <w:p w14:paraId="565C9CCC" w14:textId="7554E9DF" w:rsidR="005428AF" w:rsidRDefault="00E363BE">
          <w:pPr>
            <w:pStyle w:val="TOC1"/>
            <w:rPr>
              <w:rFonts w:asciiTheme="minorHAnsi" w:hAnsiTheme="minorHAnsi"/>
              <w:noProof/>
              <w:kern w:val="2"/>
              <w14:ligatures w14:val="standardContextual"/>
            </w:rPr>
          </w:pPr>
          <w:hyperlink w:anchor="_Toc160627658" w:history="1">
            <w:r w:rsidR="005428AF" w:rsidRPr="00DB37E8">
              <w:rPr>
                <w:rStyle w:val="Hyperlink"/>
                <w:noProof/>
              </w:rPr>
              <w:t>Part IV. BENCHMARK MONITORING REQUIREMENTS</w:t>
            </w:r>
            <w:r w:rsidR="005428AF">
              <w:rPr>
                <w:noProof/>
                <w:webHidden/>
              </w:rPr>
              <w:tab/>
            </w:r>
            <w:r w:rsidR="005428AF">
              <w:rPr>
                <w:noProof/>
                <w:webHidden/>
              </w:rPr>
              <w:fldChar w:fldCharType="begin"/>
            </w:r>
            <w:r w:rsidR="005428AF">
              <w:rPr>
                <w:noProof/>
                <w:webHidden/>
              </w:rPr>
              <w:instrText xml:space="preserve"> PAGEREF _Toc160627658 \h </w:instrText>
            </w:r>
            <w:r w:rsidR="005428AF">
              <w:rPr>
                <w:noProof/>
                <w:webHidden/>
              </w:rPr>
            </w:r>
            <w:r w:rsidR="005428AF">
              <w:rPr>
                <w:noProof/>
                <w:webHidden/>
              </w:rPr>
              <w:fldChar w:fldCharType="separate"/>
            </w:r>
            <w:r w:rsidR="00FB29C0">
              <w:rPr>
                <w:noProof/>
                <w:webHidden/>
              </w:rPr>
              <w:t>130</w:t>
            </w:r>
            <w:r w:rsidR="005428AF">
              <w:rPr>
                <w:noProof/>
                <w:webHidden/>
              </w:rPr>
              <w:fldChar w:fldCharType="end"/>
            </w:r>
          </w:hyperlink>
        </w:p>
        <w:p w14:paraId="39F810C2" w14:textId="1C37FB35"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659" w:history="1">
            <w:r w:rsidR="005428AF" w:rsidRPr="00DB37E8">
              <w:rPr>
                <w:rStyle w:val="Hyperlink"/>
                <w:noProof/>
              </w:rPr>
              <w:t>Section A.</w:t>
            </w:r>
            <w:r w:rsidR="005428AF">
              <w:rPr>
                <w:rFonts w:asciiTheme="minorHAnsi" w:hAnsiTheme="minorHAnsi"/>
                <w:noProof/>
                <w:kern w:val="2"/>
                <w14:ligatures w14:val="standardContextual"/>
              </w:rPr>
              <w:tab/>
            </w:r>
            <w:r w:rsidR="005428AF" w:rsidRPr="00DB37E8">
              <w:rPr>
                <w:rStyle w:val="Hyperlink"/>
                <w:noProof/>
              </w:rPr>
              <w:t>Use of Benchmark Data</w:t>
            </w:r>
            <w:r w:rsidR="005428AF">
              <w:rPr>
                <w:noProof/>
                <w:webHidden/>
              </w:rPr>
              <w:tab/>
            </w:r>
            <w:r w:rsidR="005428AF">
              <w:rPr>
                <w:noProof/>
                <w:webHidden/>
              </w:rPr>
              <w:fldChar w:fldCharType="begin"/>
            </w:r>
            <w:r w:rsidR="005428AF">
              <w:rPr>
                <w:noProof/>
                <w:webHidden/>
              </w:rPr>
              <w:instrText xml:space="preserve"> PAGEREF _Toc160627659 \h </w:instrText>
            </w:r>
            <w:r w:rsidR="005428AF">
              <w:rPr>
                <w:noProof/>
                <w:webHidden/>
              </w:rPr>
            </w:r>
            <w:r w:rsidR="005428AF">
              <w:rPr>
                <w:noProof/>
                <w:webHidden/>
              </w:rPr>
              <w:fldChar w:fldCharType="separate"/>
            </w:r>
            <w:r w:rsidR="00FB29C0">
              <w:rPr>
                <w:noProof/>
                <w:webHidden/>
              </w:rPr>
              <w:t>130</w:t>
            </w:r>
            <w:r w:rsidR="005428AF">
              <w:rPr>
                <w:noProof/>
                <w:webHidden/>
              </w:rPr>
              <w:fldChar w:fldCharType="end"/>
            </w:r>
          </w:hyperlink>
        </w:p>
        <w:p w14:paraId="7CA7A35C" w14:textId="3C6AB69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60"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Monitoring for Benchmark Parameters in Discharges</w:t>
            </w:r>
            <w:r w:rsidR="005428AF">
              <w:rPr>
                <w:noProof/>
                <w:webHidden/>
              </w:rPr>
              <w:tab/>
            </w:r>
            <w:r w:rsidR="005428AF">
              <w:rPr>
                <w:noProof/>
                <w:webHidden/>
              </w:rPr>
              <w:fldChar w:fldCharType="begin"/>
            </w:r>
            <w:r w:rsidR="005428AF">
              <w:rPr>
                <w:noProof/>
                <w:webHidden/>
              </w:rPr>
              <w:instrText xml:space="preserve"> PAGEREF _Toc160627660 \h </w:instrText>
            </w:r>
            <w:r w:rsidR="005428AF">
              <w:rPr>
                <w:noProof/>
                <w:webHidden/>
              </w:rPr>
            </w:r>
            <w:r w:rsidR="005428AF">
              <w:rPr>
                <w:noProof/>
                <w:webHidden/>
              </w:rPr>
              <w:fldChar w:fldCharType="separate"/>
            </w:r>
            <w:r w:rsidR="00FB29C0">
              <w:rPr>
                <w:noProof/>
                <w:webHidden/>
              </w:rPr>
              <w:t>130</w:t>
            </w:r>
            <w:r w:rsidR="005428AF">
              <w:rPr>
                <w:noProof/>
                <w:webHidden/>
              </w:rPr>
              <w:fldChar w:fldCharType="end"/>
            </w:r>
          </w:hyperlink>
        </w:p>
        <w:p w14:paraId="46330C2A" w14:textId="3DD80072"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61"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Background Concentrations</w:t>
            </w:r>
            <w:r w:rsidR="005428AF">
              <w:rPr>
                <w:noProof/>
                <w:webHidden/>
              </w:rPr>
              <w:tab/>
            </w:r>
            <w:r w:rsidR="005428AF">
              <w:rPr>
                <w:noProof/>
                <w:webHidden/>
              </w:rPr>
              <w:fldChar w:fldCharType="begin"/>
            </w:r>
            <w:r w:rsidR="005428AF">
              <w:rPr>
                <w:noProof/>
                <w:webHidden/>
              </w:rPr>
              <w:instrText xml:space="preserve"> PAGEREF _Toc160627661 \h </w:instrText>
            </w:r>
            <w:r w:rsidR="005428AF">
              <w:rPr>
                <w:noProof/>
                <w:webHidden/>
              </w:rPr>
            </w:r>
            <w:r w:rsidR="005428AF">
              <w:rPr>
                <w:noProof/>
                <w:webHidden/>
              </w:rPr>
              <w:fldChar w:fldCharType="separate"/>
            </w:r>
            <w:r w:rsidR="00FB29C0">
              <w:rPr>
                <w:noProof/>
                <w:webHidden/>
              </w:rPr>
              <w:t>131</w:t>
            </w:r>
            <w:r w:rsidR="005428AF">
              <w:rPr>
                <w:noProof/>
                <w:webHidden/>
              </w:rPr>
              <w:fldChar w:fldCharType="end"/>
            </w:r>
          </w:hyperlink>
        </w:p>
        <w:p w14:paraId="2F6677F5" w14:textId="04536229"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62"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Investigations of Benchmark Value Exceedances</w:t>
            </w:r>
            <w:r w:rsidR="005428AF">
              <w:rPr>
                <w:noProof/>
                <w:webHidden/>
              </w:rPr>
              <w:tab/>
            </w:r>
            <w:r w:rsidR="005428AF">
              <w:rPr>
                <w:noProof/>
                <w:webHidden/>
              </w:rPr>
              <w:fldChar w:fldCharType="begin"/>
            </w:r>
            <w:r w:rsidR="005428AF">
              <w:rPr>
                <w:noProof/>
                <w:webHidden/>
              </w:rPr>
              <w:instrText xml:space="preserve"> PAGEREF _Toc160627662 \h </w:instrText>
            </w:r>
            <w:r w:rsidR="005428AF">
              <w:rPr>
                <w:noProof/>
                <w:webHidden/>
              </w:rPr>
            </w:r>
            <w:r w:rsidR="005428AF">
              <w:rPr>
                <w:noProof/>
                <w:webHidden/>
              </w:rPr>
              <w:fldChar w:fldCharType="separate"/>
            </w:r>
            <w:r w:rsidR="00FB29C0">
              <w:rPr>
                <w:noProof/>
                <w:webHidden/>
              </w:rPr>
              <w:t>131</w:t>
            </w:r>
            <w:r w:rsidR="005428AF">
              <w:rPr>
                <w:noProof/>
                <w:webHidden/>
              </w:rPr>
              <w:fldChar w:fldCharType="end"/>
            </w:r>
          </w:hyperlink>
        </w:p>
        <w:p w14:paraId="0914BD89" w14:textId="1508C557"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63"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Exception for Inactive and Unstaffed Sites</w:t>
            </w:r>
            <w:r w:rsidR="005428AF">
              <w:rPr>
                <w:noProof/>
                <w:webHidden/>
              </w:rPr>
              <w:tab/>
            </w:r>
            <w:r w:rsidR="005428AF">
              <w:rPr>
                <w:noProof/>
                <w:webHidden/>
              </w:rPr>
              <w:fldChar w:fldCharType="begin"/>
            </w:r>
            <w:r w:rsidR="005428AF">
              <w:rPr>
                <w:noProof/>
                <w:webHidden/>
              </w:rPr>
              <w:instrText xml:space="preserve"> PAGEREF _Toc160627663 \h </w:instrText>
            </w:r>
            <w:r w:rsidR="005428AF">
              <w:rPr>
                <w:noProof/>
                <w:webHidden/>
              </w:rPr>
            </w:r>
            <w:r w:rsidR="005428AF">
              <w:rPr>
                <w:noProof/>
                <w:webHidden/>
              </w:rPr>
              <w:fldChar w:fldCharType="separate"/>
            </w:r>
            <w:r w:rsidR="00FB29C0">
              <w:rPr>
                <w:noProof/>
                <w:webHidden/>
              </w:rPr>
              <w:t>132</w:t>
            </w:r>
            <w:r w:rsidR="005428AF">
              <w:rPr>
                <w:noProof/>
                <w:webHidden/>
              </w:rPr>
              <w:fldChar w:fldCharType="end"/>
            </w:r>
          </w:hyperlink>
        </w:p>
        <w:p w14:paraId="7BB7E7D7" w14:textId="6FA876F7"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64"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Adverse Weather Conditions</w:t>
            </w:r>
            <w:r w:rsidR="005428AF">
              <w:rPr>
                <w:noProof/>
                <w:webHidden/>
              </w:rPr>
              <w:tab/>
            </w:r>
            <w:r w:rsidR="005428AF">
              <w:rPr>
                <w:noProof/>
                <w:webHidden/>
              </w:rPr>
              <w:fldChar w:fldCharType="begin"/>
            </w:r>
            <w:r w:rsidR="005428AF">
              <w:rPr>
                <w:noProof/>
                <w:webHidden/>
              </w:rPr>
              <w:instrText xml:space="preserve"> PAGEREF _Toc160627664 \h </w:instrText>
            </w:r>
            <w:r w:rsidR="005428AF">
              <w:rPr>
                <w:noProof/>
                <w:webHidden/>
              </w:rPr>
            </w:r>
            <w:r w:rsidR="005428AF">
              <w:rPr>
                <w:noProof/>
                <w:webHidden/>
              </w:rPr>
              <w:fldChar w:fldCharType="separate"/>
            </w:r>
            <w:r w:rsidR="00FB29C0">
              <w:rPr>
                <w:noProof/>
                <w:webHidden/>
              </w:rPr>
              <w:t>132</w:t>
            </w:r>
            <w:r w:rsidR="005428AF">
              <w:rPr>
                <w:noProof/>
                <w:webHidden/>
              </w:rPr>
              <w:fldChar w:fldCharType="end"/>
            </w:r>
          </w:hyperlink>
        </w:p>
        <w:p w14:paraId="5946105A" w14:textId="23B6EE6F"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665" w:history="1">
            <w:r w:rsidR="005428AF" w:rsidRPr="00DB37E8">
              <w:rPr>
                <w:rStyle w:val="Hyperlink"/>
                <w:noProof/>
              </w:rPr>
              <w:t>Section B.</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_Toc160627665 \h </w:instrText>
            </w:r>
            <w:r w:rsidR="005428AF">
              <w:rPr>
                <w:noProof/>
                <w:webHidden/>
              </w:rPr>
            </w:r>
            <w:r w:rsidR="005428AF">
              <w:rPr>
                <w:noProof/>
                <w:webHidden/>
              </w:rPr>
              <w:fldChar w:fldCharType="separate"/>
            </w:r>
            <w:r w:rsidR="00FB29C0">
              <w:rPr>
                <w:noProof/>
                <w:webHidden/>
              </w:rPr>
              <w:t>132</w:t>
            </w:r>
            <w:r w:rsidR="005428AF">
              <w:rPr>
                <w:noProof/>
                <w:webHidden/>
              </w:rPr>
              <w:fldChar w:fldCharType="end"/>
            </w:r>
          </w:hyperlink>
        </w:p>
        <w:p w14:paraId="6FEE203D" w14:textId="2D1FD6A5"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66"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Monitoring Periods</w:t>
            </w:r>
            <w:r w:rsidR="005428AF">
              <w:rPr>
                <w:noProof/>
                <w:webHidden/>
              </w:rPr>
              <w:tab/>
            </w:r>
            <w:r w:rsidR="005428AF">
              <w:rPr>
                <w:noProof/>
                <w:webHidden/>
              </w:rPr>
              <w:fldChar w:fldCharType="begin"/>
            </w:r>
            <w:r w:rsidR="005428AF">
              <w:rPr>
                <w:noProof/>
                <w:webHidden/>
              </w:rPr>
              <w:instrText xml:space="preserve"> PAGEREF _Toc160627666 \h </w:instrText>
            </w:r>
            <w:r w:rsidR="005428AF">
              <w:rPr>
                <w:noProof/>
                <w:webHidden/>
              </w:rPr>
            </w:r>
            <w:r w:rsidR="005428AF">
              <w:rPr>
                <w:noProof/>
                <w:webHidden/>
              </w:rPr>
              <w:fldChar w:fldCharType="separate"/>
            </w:r>
            <w:r w:rsidR="00FB29C0">
              <w:rPr>
                <w:noProof/>
                <w:webHidden/>
              </w:rPr>
              <w:t>132</w:t>
            </w:r>
            <w:r w:rsidR="005428AF">
              <w:rPr>
                <w:noProof/>
                <w:webHidden/>
              </w:rPr>
              <w:fldChar w:fldCharType="end"/>
            </w:r>
          </w:hyperlink>
        </w:p>
        <w:p w14:paraId="1D57B24F" w14:textId="6001BE92"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67"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Reporting Requirements</w:t>
            </w:r>
            <w:r w:rsidR="005428AF">
              <w:rPr>
                <w:noProof/>
                <w:webHidden/>
              </w:rPr>
              <w:tab/>
            </w:r>
            <w:r w:rsidR="005428AF">
              <w:rPr>
                <w:noProof/>
                <w:webHidden/>
              </w:rPr>
              <w:fldChar w:fldCharType="begin"/>
            </w:r>
            <w:r w:rsidR="005428AF">
              <w:rPr>
                <w:noProof/>
                <w:webHidden/>
              </w:rPr>
              <w:instrText xml:space="preserve"> PAGEREF _Toc160627667 \h </w:instrText>
            </w:r>
            <w:r w:rsidR="005428AF">
              <w:rPr>
                <w:noProof/>
                <w:webHidden/>
              </w:rPr>
            </w:r>
            <w:r w:rsidR="005428AF">
              <w:rPr>
                <w:noProof/>
                <w:webHidden/>
              </w:rPr>
              <w:fldChar w:fldCharType="separate"/>
            </w:r>
            <w:r w:rsidR="00FB29C0">
              <w:rPr>
                <w:noProof/>
                <w:webHidden/>
              </w:rPr>
              <w:t>133</w:t>
            </w:r>
            <w:r w:rsidR="005428AF">
              <w:rPr>
                <w:noProof/>
                <w:webHidden/>
              </w:rPr>
              <w:fldChar w:fldCharType="end"/>
            </w:r>
          </w:hyperlink>
        </w:p>
        <w:p w14:paraId="486034C6" w14:textId="3DEBED44" w:rsidR="005428AF" w:rsidRDefault="00E363BE">
          <w:pPr>
            <w:pStyle w:val="TOC1"/>
            <w:rPr>
              <w:rFonts w:asciiTheme="minorHAnsi" w:hAnsiTheme="minorHAnsi"/>
              <w:noProof/>
              <w:kern w:val="2"/>
              <w14:ligatures w14:val="standardContextual"/>
            </w:rPr>
          </w:pPr>
          <w:hyperlink w:anchor="_Toc160627668" w:history="1">
            <w:r w:rsidR="005428AF" w:rsidRPr="00DB37E8">
              <w:rPr>
                <w:rStyle w:val="Hyperlink"/>
                <w:noProof/>
              </w:rPr>
              <w:t>Part V. SPECIFIC REQUIREMENTS FOR INDUSTRIAL ACTIVITIES</w:t>
            </w:r>
            <w:r w:rsidR="005428AF">
              <w:rPr>
                <w:noProof/>
                <w:webHidden/>
              </w:rPr>
              <w:tab/>
            </w:r>
            <w:r w:rsidR="005428AF">
              <w:rPr>
                <w:noProof/>
                <w:webHidden/>
              </w:rPr>
              <w:fldChar w:fldCharType="begin"/>
            </w:r>
            <w:r w:rsidR="005428AF">
              <w:rPr>
                <w:noProof/>
                <w:webHidden/>
              </w:rPr>
              <w:instrText xml:space="preserve"> PAGEREF _Toc160627668 \h </w:instrText>
            </w:r>
            <w:r w:rsidR="005428AF">
              <w:rPr>
                <w:noProof/>
                <w:webHidden/>
              </w:rPr>
            </w:r>
            <w:r w:rsidR="005428AF">
              <w:rPr>
                <w:noProof/>
                <w:webHidden/>
              </w:rPr>
              <w:fldChar w:fldCharType="separate"/>
            </w:r>
            <w:r w:rsidR="00FB29C0">
              <w:rPr>
                <w:noProof/>
                <w:webHidden/>
              </w:rPr>
              <w:t>134</w:t>
            </w:r>
            <w:r w:rsidR="005428AF">
              <w:rPr>
                <w:noProof/>
                <w:webHidden/>
              </w:rPr>
              <w:fldChar w:fldCharType="end"/>
            </w:r>
          </w:hyperlink>
        </w:p>
        <w:p w14:paraId="2DD572FC" w14:textId="4BF4FEF0"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669" w:history="1">
            <w:r w:rsidR="005428AF" w:rsidRPr="00DB37E8">
              <w:rPr>
                <w:rStyle w:val="Hyperlink"/>
                <w:noProof/>
              </w:rPr>
              <w:t>Section A.</w:t>
            </w:r>
            <w:r w:rsidR="005428AF">
              <w:rPr>
                <w:rFonts w:asciiTheme="minorHAnsi" w:hAnsiTheme="minorHAnsi"/>
                <w:noProof/>
                <w:kern w:val="2"/>
                <w14:ligatures w14:val="standardContextual"/>
              </w:rPr>
              <w:tab/>
            </w:r>
            <w:r w:rsidR="005428AF" w:rsidRPr="00DB37E8">
              <w:rPr>
                <w:rStyle w:val="Hyperlink"/>
                <w:noProof/>
              </w:rPr>
              <w:t>Sector A of Industrial Activity - Timber Products Facilities</w:t>
            </w:r>
            <w:r w:rsidR="005428AF">
              <w:rPr>
                <w:noProof/>
                <w:webHidden/>
              </w:rPr>
              <w:tab/>
            </w:r>
            <w:r w:rsidR="005428AF">
              <w:rPr>
                <w:noProof/>
                <w:webHidden/>
              </w:rPr>
              <w:fldChar w:fldCharType="begin"/>
            </w:r>
            <w:r w:rsidR="005428AF">
              <w:rPr>
                <w:noProof/>
                <w:webHidden/>
              </w:rPr>
              <w:instrText xml:space="preserve"> PAGEREF _Toc160627669 \h </w:instrText>
            </w:r>
            <w:r w:rsidR="005428AF">
              <w:rPr>
                <w:noProof/>
                <w:webHidden/>
              </w:rPr>
            </w:r>
            <w:r w:rsidR="005428AF">
              <w:rPr>
                <w:noProof/>
                <w:webHidden/>
              </w:rPr>
              <w:fldChar w:fldCharType="separate"/>
            </w:r>
            <w:r w:rsidR="00FB29C0">
              <w:rPr>
                <w:noProof/>
                <w:webHidden/>
              </w:rPr>
              <w:t>134</w:t>
            </w:r>
            <w:r w:rsidR="005428AF">
              <w:rPr>
                <w:noProof/>
                <w:webHidden/>
              </w:rPr>
              <w:fldChar w:fldCharType="end"/>
            </w:r>
          </w:hyperlink>
        </w:p>
        <w:p w14:paraId="70A90C54" w14:textId="1644F07E"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70"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_Toc160627670 \h </w:instrText>
            </w:r>
            <w:r w:rsidR="005428AF">
              <w:rPr>
                <w:noProof/>
                <w:webHidden/>
              </w:rPr>
            </w:r>
            <w:r w:rsidR="005428AF">
              <w:rPr>
                <w:noProof/>
                <w:webHidden/>
              </w:rPr>
              <w:fldChar w:fldCharType="separate"/>
            </w:r>
            <w:r w:rsidR="00FB29C0">
              <w:rPr>
                <w:noProof/>
                <w:webHidden/>
              </w:rPr>
              <w:t>134</w:t>
            </w:r>
            <w:r w:rsidR="005428AF">
              <w:rPr>
                <w:noProof/>
                <w:webHidden/>
              </w:rPr>
              <w:fldChar w:fldCharType="end"/>
            </w:r>
          </w:hyperlink>
        </w:p>
        <w:p w14:paraId="204AEA1A" w14:textId="4E1FE316"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71"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Definitions</w:t>
            </w:r>
            <w:r w:rsidR="005428AF">
              <w:rPr>
                <w:noProof/>
                <w:webHidden/>
              </w:rPr>
              <w:tab/>
            </w:r>
            <w:r w:rsidR="005428AF">
              <w:rPr>
                <w:noProof/>
                <w:webHidden/>
              </w:rPr>
              <w:fldChar w:fldCharType="begin"/>
            </w:r>
            <w:r w:rsidR="005428AF">
              <w:rPr>
                <w:noProof/>
                <w:webHidden/>
              </w:rPr>
              <w:instrText xml:space="preserve"> PAGEREF _Toc160627671 \h </w:instrText>
            </w:r>
            <w:r w:rsidR="005428AF">
              <w:rPr>
                <w:noProof/>
                <w:webHidden/>
              </w:rPr>
            </w:r>
            <w:r w:rsidR="005428AF">
              <w:rPr>
                <w:noProof/>
                <w:webHidden/>
              </w:rPr>
              <w:fldChar w:fldCharType="separate"/>
            </w:r>
            <w:r w:rsidR="00FB29C0">
              <w:rPr>
                <w:noProof/>
                <w:webHidden/>
              </w:rPr>
              <w:t>134</w:t>
            </w:r>
            <w:r w:rsidR="005428AF">
              <w:rPr>
                <w:noProof/>
                <w:webHidden/>
              </w:rPr>
              <w:fldChar w:fldCharType="end"/>
            </w:r>
          </w:hyperlink>
        </w:p>
        <w:p w14:paraId="7503BD63" w14:textId="470B9690"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72"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Limitations on Permit Coverage</w:t>
            </w:r>
            <w:r w:rsidR="005428AF">
              <w:rPr>
                <w:noProof/>
                <w:webHidden/>
              </w:rPr>
              <w:tab/>
            </w:r>
            <w:r w:rsidR="005428AF">
              <w:rPr>
                <w:noProof/>
                <w:webHidden/>
              </w:rPr>
              <w:fldChar w:fldCharType="begin"/>
            </w:r>
            <w:r w:rsidR="005428AF">
              <w:rPr>
                <w:noProof/>
                <w:webHidden/>
              </w:rPr>
              <w:instrText xml:space="preserve"> PAGEREF _Toc160627672 \h </w:instrText>
            </w:r>
            <w:r w:rsidR="005428AF">
              <w:rPr>
                <w:noProof/>
                <w:webHidden/>
              </w:rPr>
            </w:r>
            <w:r w:rsidR="005428AF">
              <w:rPr>
                <w:noProof/>
                <w:webHidden/>
              </w:rPr>
              <w:fldChar w:fldCharType="separate"/>
            </w:r>
            <w:r w:rsidR="00FB29C0">
              <w:rPr>
                <w:noProof/>
                <w:webHidden/>
              </w:rPr>
              <w:t>135</w:t>
            </w:r>
            <w:r w:rsidR="005428AF">
              <w:rPr>
                <w:noProof/>
                <w:webHidden/>
              </w:rPr>
              <w:fldChar w:fldCharType="end"/>
            </w:r>
          </w:hyperlink>
        </w:p>
        <w:p w14:paraId="2B8565EB" w14:textId="513480F3"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73"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Authorized Non-Stormwater Discharges</w:t>
            </w:r>
            <w:r w:rsidR="005428AF">
              <w:rPr>
                <w:noProof/>
                <w:webHidden/>
              </w:rPr>
              <w:tab/>
            </w:r>
            <w:r w:rsidR="005428AF">
              <w:rPr>
                <w:noProof/>
                <w:webHidden/>
              </w:rPr>
              <w:fldChar w:fldCharType="begin"/>
            </w:r>
            <w:r w:rsidR="005428AF">
              <w:rPr>
                <w:noProof/>
                <w:webHidden/>
              </w:rPr>
              <w:instrText xml:space="preserve"> PAGEREF _Toc160627673 \h </w:instrText>
            </w:r>
            <w:r w:rsidR="005428AF">
              <w:rPr>
                <w:noProof/>
                <w:webHidden/>
              </w:rPr>
            </w:r>
            <w:r w:rsidR="005428AF">
              <w:rPr>
                <w:noProof/>
                <w:webHidden/>
              </w:rPr>
              <w:fldChar w:fldCharType="separate"/>
            </w:r>
            <w:r w:rsidR="00FB29C0">
              <w:rPr>
                <w:noProof/>
                <w:webHidden/>
              </w:rPr>
              <w:t>135</w:t>
            </w:r>
            <w:r w:rsidR="005428AF">
              <w:rPr>
                <w:noProof/>
                <w:webHidden/>
              </w:rPr>
              <w:fldChar w:fldCharType="end"/>
            </w:r>
          </w:hyperlink>
        </w:p>
        <w:p w14:paraId="37A3B207" w14:textId="58733F73"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74"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Description of Potential Pollutants and Sources</w:t>
            </w:r>
            <w:r w:rsidR="005428AF">
              <w:rPr>
                <w:noProof/>
                <w:webHidden/>
              </w:rPr>
              <w:tab/>
            </w:r>
            <w:r w:rsidR="005428AF">
              <w:rPr>
                <w:noProof/>
                <w:webHidden/>
              </w:rPr>
              <w:fldChar w:fldCharType="begin"/>
            </w:r>
            <w:r w:rsidR="005428AF">
              <w:rPr>
                <w:noProof/>
                <w:webHidden/>
              </w:rPr>
              <w:instrText xml:space="preserve"> PAGEREF _Toc160627674 \h </w:instrText>
            </w:r>
            <w:r w:rsidR="005428AF">
              <w:rPr>
                <w:noProof/>
                <w:webHidden/>
              </w:rPr>
            </w:r>
            <w:r w:rsidR="005428AF">
              <w:rPr>
                <w:noProof/>
                <w:webHidden/>
              </w:rPr>
              <w:fldChar w:fldCharType="separate"/>
            </w:r>
            <w:r w:rsidR="00FB29C0">
              <w:rPr>
                <w:noProof/>
                <w:webHidden/>
              </w:rPr>
              <w:t>135</w:t>
            </w:r>
            <w:r w:rsidR="005428AF">
              <w:rPr>
                <w:noProof/>
                <w:webHidden/>
              </w:rPr>
              <w:fldChar w:fldCharType="end"/>
            </w:r>
          </w:hyperlink>
        </w:p>
        <w:p w14:paraId="1DF17F3A" w14:textId="7F1F45F2"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75" w:history="1">
            <w:r w:rsidR="005428AF" w:rsidRPr="00DB37E8">
              <w:rPr>
                <w:rStyle w:val="Hyperlink"/>
                <w:noProof/>
              </w:rPr>
              <w:t>6.</w:t>
            </w:r>
            <w:r w:rsidR="005428AF">
              <w:rPr>
                <w:rFonts w:asciiTheme="minorHAnsi" w:hAnsiTheme="minorHAnsi"/>
                <w:noProof/>
                <w:kern w:val="2"/>
                <w14:ligatures w14:val="standardContextual"/>
              </w:rPr>
              <w:tab/>
            </w:r>
            <w:r w:rsidR="005428AF" w:rsidRPr="00DB37E8">
              <w:rPr>
                <w:rStyle w:val="Hyperlink"/>
                <w:noProof/>
              </w:rPr>
              <w:t>Pollution Prevention Measures and Controls</w:t>
            </w:r>
            <w:r w:rsidR="005428AF">
              <w:rPr>
                <w:noProof/>
                <w:webHidden/>
              </w:rPr>
              <w:tab/>
            </w:r>
            <w:r w:rsidR="005428AF">
              <w:rPr>
                <w:noProof/>
                <w:webHidden/>
              </w:rPr>
              <w:fldChar w:fldCharType="begin"/>
            </w:r>
            <w:r w:rsidR="005428AF">
              <w:rPr>
                <w:noProof/>
                <w:webHidden/>
              </w:rPr>
              <w:instrText xml:space="preserve"> PAGEREF _Toc160627675 \h </w:instrText>
            </w:r>
            <w:r w:rsidR="005428AF">
              <w:rPr>
                <w:noProof/>
                <w:webHidden/>
              </w:rPr>
            </w:r>
            <w:r w:rsidR="005428AF">
              <w:rPr>
                <w:noProof/>
                <w:webHidden/>
              </w:rPr>
              <w:fldChar w:fldCharType="separate"/>
            </w:r>
            <w:r w:rsidR="00FB29C0">
              <w:rPr>
                <w:noProof/>
                <w:webHidden/>
              </w:rPr>
              <w:t>136</w:t>
            </w:r>
            <w:r w:rsidR="005428AF">
              <w:rPr>
                <w:noProof/>
                <w:webHidden/>
              </w:rPr>
              <w:fldChar w:fldCharType="end"/>
            </w:r>
          </w:hyperlink>
        </w:p>
        <w:p w14:paraId="54AA8EE3" w14:textId="181B57EB"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76" w:history="1">
            <w:r w:rsidR="005428AF" w:rsidRPr="00DB37E8">
              <w:rPr>
                <w:rStyle w:val="Hyperlink"/>
                <w:noProof/>
              </w:rPr>
              <w:t>7.</w:t>
            </w:r>
            <w:r w:rsidR="005428AF">
              <w:rPr>
                <w:rFonts w:asciiTheme="minorHAnsi" w:hAnsiTheme="minorHAnsi"/>
                <w:noProof/>
                <w:kern w:val="2"/>
                <w14:ligatures w14:val="standardContextual"/>
              </w:rPr>
              <w:tab/>
            </w:r>
            <w:r w:rsidR="005428AF" w:rsidRPr="00DB37E8">
              <w:rPr>
                <w:rStyle w:val="Hyperlink"/>
                <w:noProof/>
              </w:rPr>
              <w:t>Numeric Effluent Limitations</w:t>
            </w:r>
            <w:r w:rsidR="005428AF">
              <w:rPr>
                <w:noProof/>
                <w:webHidden/>
              </w:rPr>
              <w:tab/>
            </w:r>
            <w:r w:rsidR="005428AF">
              <w:rPr>
                <w:noProof/>
                <w:webHidden/>
              </w:rPr>
              <w:fldChar w:fldCharType="begin"/>
            </w:r>
            <w:r w:rsidR="005428AF">
              <w:rPr>
                <w:noProof/>
                <w:webHidden/>
              </w:rPr>
              <w:instrText xml:space="preserve"> PAGEREF _Toc160627676 \h </w:instrText>
            </w:r>
            <w:r w:rsidR="005428AF">
              <w:rPr>
                <w:noProof/>
                <w:webHidden/>
              </w:rPr>
            </w:r>
            <w:r w:rsidR="005428AF">
              <w:rPr>
                <w:noProof/>
                <w:webHidden/>
              </w:rPr>
              <w:fldChar w:fldCharType="separate"/>
            </w:r>
            <w:r w:rsidR="00FB29C0">
              <w:rPr>
                <w:noProof/>
                <w:webHidden/>
              </w:rPr>
              <w:t>136</w:t>
            </w:r>
            <w:r w:rsidR="005428AF">
              <w:rPr>
                <w:noProof/>
                <w:webHidden/>
              </w:rPr>
              <w:fldChar w:fldCharType="end"/>
            </w:r>
          </w:hyperlink>
        </w:p>
        <w:p w14:paraId="2E388ADC" w14:textId="04FA7FA0"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77" w:history="1">
            <w:r w:rsidR="005428AF" w:rsidRPr="00DB37E8">
              <w:rPr>
                <w:rStyle w:val="Hyperlink"/>
                <w:noProof/>
              </w:rPr>
              <w:t>8.</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_Toc160627677 \h </w:instrText>
            </w:r>
            <w:r w:rsidR="005428AF">
              <w:rPr>
                <w:noProof/>
                <w:webHidden/>
              </w:rPr>
            </w:r>
            <w:r w:rsidR="005428AF">
              <w:rPr>
                <w:noProof/>
                <w:webHidden/>
              </w:rPr>
              <w:fldChar w:fldCharType="separate"/>
            </w:r>
            <w:r w:rsidR="00FB29C0">
              <w:rPr>
                <w:noProof/>
                <w:webHidden/>
              </w:rPr>
              <w:t>137</w:t>
            </w:r>
            <w:r w:rsidR="005428AF">
              <w:rPr>
                <w:noProof/>
                <w:webHidden/>
              </w:rPr>
              <w:fldChar w:fldCharType="end"/>
            </w:r>
          </w:hyperlink>
        </w:p>
        <w:p w14:paraId="4A33DF15" w14:textId="49ABB213"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678" w:history="1">
            <w:r w:rsidR="005428AF" w:rsidRPr="00DB37E8">
              <w:rPr>
                <w:rStyle w:val="Hyperlink"/>
                <w:noProof/>
              </w:rPr>
              <w:t>Section B.</w:t>
            </w:r>
            <w:r w:rsidR="005428AF">
              <w:rPr>
                <w:rFonts w:asciiTheme="minorHAnsi" w:hAnsiTheme="minorHAnsi"/>
                <w:noProof/>
                <w:kern w:val="2"/>
                <w14:ligatures w14:val="standardContextual"/>
              </w:rPr>
              <w:tab/>
            </w:r>
            <w:r w:rsidR="005428AF" w:rsidRPr="00DB37E8">
              <w:rPr>
                <w:rStyle w:val="Hyperlink"/>
                <w:noProof/>
              </w:rPr>
              <w:t>Sector B of Industrial Activity - Paper and Allied Products Manufacturing Facilities</w:t>
            </w:r>
            <w:r w:rsidR="005428AF">
              <w:rPr>
                <w:noProof/>
                <w:webHidden/>
              </w:rPr>
              <w:tab/>
            </w:r>
            <w:r w:rsidR="005428AF">
              <w:rPr>
                <w:noProof/>
                <w:webHidden/>
              </w:rPr>
              <w:fldChar w:fldCharType="begin"/>
            </w:r>
            <w:r w:rsidR="005428AF">
              <w:rPr>
                <w:noProof/>
                <w:webHidden/>
              </w:rPr>
              <w:instrText xml:space="preserve"> PAGEREF _Toc160627678 \h </w:instrText>
            </w:r>
            <w:r w:rsidR="005428AF">
              <w:rPr>
                <w:noProof/>
                <w:webHidden/>
              </w:rPr>
            </w:r>
            <w:r w:rsidR="005428AF">
              <w:rPr>
                <w:noProof/>
                <w:webHidden/>
              </w:rPr>
              <w:fldChar w:fldCharType="separate"/>
            </w:r>
            <w:r w:rsidR="00FB29C0">
              <w:rPr>
                <w:noProof/>
                <w:webHidden/>
              </w:rPr>
              <w:t>137</w:t>
            </w:r>
            <w:r w:rsidR="005428AF">
              <w:rPr>
                <w:noProof/>
                <w:webHidden/>
              </w:rPr>
              <w:fldChar w:fldCharType="end"/>
            </w:r>
          </w:hyperlink>
        </w:p>
        <w:p w14:paraId="4301F535" w14:textId="2617A8A9"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79"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_Toc160627679 \h </w:instrText>
            </w:r>
            <w:r w:rsidR="005428AF">
              <w:rPr>
                <w:noProof/>
                <w:webHidden/>
              </w:rPr>
            </w:r>
            <w:r w:rsidR="005428AF">
              <w:rPr>
                <w:noProof/>
                <w:webHidden/>
              </w:rPr>
              <w:fldChar w:fldCharType="separate"/>
            </w:r>
            <w:r w:rsidR="00FB29C0">
              <w:rPr>
                <w:noProof/>
                <w:webHidden/>
              </w:rPr>
              <w:t>137</w:t>
            </w:r>
            <w:r w:rsidR="005428AF">
              <w:rPr>
                <w:noProof/>
                <w:webHidden/>
              </w:rPr>
              <w:fldChar w:fldCharType="end"/>
            </w:r>
          </w:hyperlink>
        </w:p>
        <w:p w14:paraId="3D28BE28" w14:textId="52F105CF"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80"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_Toc160627680 \h </w:instrText>
            </w:r>
            <w:r w:rsidR="005428AF">
              <w:rPr>
                <w:noProof/>
                <w:webHidden/>
              </w:rPr>
            </w:r>
            <w:r w:rsidR="005428AF">
              <w:rPr>
                <w:noProof/>
                <w:webHidden/>
              </w:rPr>
              <w:fldChar w:fldCharType="separate"/>
            </w:r>
            <w:r w:rsidR="00FB29C0">
              <w:rPr>
                <w:noProof/>
                <w:webHidden/>
              </w:rPr>
              <w:t>138</w:t>
            </w:r>
            <w:r w:rsidR="005428AF">
              <w:rPr>
                <w:noProof/>
                <w:webHidden/>
              </w:rPr>
              <w:fldChar w:fldCharType="end"/>
            </w:r>
          </w:hyperlink>
        </w:p>
        <w:p w14:paraId="5F13DE72" w14:textId="148DC170"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681" w:history="1">
            <w:r w:rsidR="005428AF" w:rsidRPr="00DB37E8">
              <w:rPr>
                <w:rStyle w:val="Hyperlink"/>
                <w:noProof/>
              </w:rPr>
              <w:t>Section C.</w:t>
            </w:r>
            <w:r w:rsidR="005428AF">
              <w:rPr>
                <w:rFonts w:asciiTheme="minorHAnsi" w:hAnsiTheme="minorHAnsi"/>
                <w:noProof/>
                <w:kern w:val="2"/>
                <w14:ligatures w14:val="standardContextual"/>
              </w:rPr>
              <w:tab/>
            </w:r>
            <w:r w:rsidR="005428AF" w:rsidRPr="00DB37E8">
              <w:rPr>
                <w:rStyle w:val="Hyperlink"/>
                <w:noProof/>
              </w:rPr>
              <w:t>Sector C of Industrial Activity - Chemical and Allied Products Manufacturing Facilities</w:t>
            </w:r>
            <w:r w:rsidR="005428AF">
              <w:rPr>
                <w:noProof/>
                <w:webHidden/>
              </w:rPr>
              <w:tab/>
            </w:r>
            <w:r w:rsidR="005428AF">
              <w:rPr>
                <w:noProof/>
                <w:webHidden/>
              </w:rPr>
              <w:fldChar w:fldCharType="begin"/>
            </w:r>
            <w:r w:rsidR="005428AF">
              <w:rPr>
                <w:noProof/>
                <w:webHidden/>
              </w:rPr>
              <w:instrText xml:space="preserve"> PAGEREF _Toc160627681 \h </w:instrText>
            </w:r>
            <w:r w:rsidR="005428AF">
              <w:rPr>
                <w:noProof/>
                <w:webHidden/>
              </w:rPr>
            </w:r>
            <w:r w:rsidR="005428AF">
              <w:rPr>
                <w:noProof/>
                <w:webHidden/>
              </w:rPr>
              <w:fldChar w:fldCharType="separate"/>
            </w:r>
            <w:r w:rsidR="00FB29C0">
              <w:rPr>
                <w:noProof/>
                <w:webHidden/>
              </w:rPr>
              <w:t>138</w:t>
            </w:r>
            <w:r w:rsidR="005428AF">
              <w:rPr>
                <w:noProof/>
                <w:webHidden/>
              </w:rPr>
              <w:fldChar w:fldCharType="end"/>
            </w:r>
          </w:hyperlink>
        </w:p>
        <w:p w14:paraId="1849940F" w14:textId="6233E439"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82"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_Toc160627682 \h </w:instrText>
            </w:r>
            <w:r w:rsidR="005428AF">
              <w:rPr>
                <w:noProof/>
                <w:webHidden/>
              </w:rPr>
            </w:r>
            <w:r w:rsidR="005428AF">
              <w:rPr>
                <w:noProof/>
                <w:webHidden/>
              </w:rPr>
              <w:fldChar w:fldCharType="separate"/>
            </w:r>
            <w:r w:rsidR="00FB29C0">
              <w:rPr>
                <w:noProof/>
                <w:webHidden/>
              </w:rPr>
              <w:t>138</w:t>
            </w:r>
            <w:r w:rsidR="005428AF">
              <w:rPr>
                <w:noProof/>
                <w:webHidden/>
              </w:rPr>
              <w:fldChar w:fldCharType="end"/>
            </w:r>
          </w:hyperlink>
        </w:p>
        <w:p w14:paraId="59C1B25A" w14:textId="2B0AF7B3"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83"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Limitations on Permit Coverage</w:t>
            </w:r>
            <w:r w:rsidR="005428AF">
              <w:rPr>
                <w:noProof/>
                <w:webHidden/>
              </w:rPr>
              <w:tab/>
            </w:r>
            <w:r w:rsidR="005428AF">
              <w:rPr>
                <w:noProof/>
                <w:webHidden/>
              </w:rPr>
              <w:fldChar w:fldCharType="begin"/>
            </w:r>
            <w:r w:rsidR="005428AF">
              <w:rPr>
                <w:noProof/>
                <w:webHidden/>
              </w:rPr>
              <w:instrText xml:space="preserve"> PAGEREF _Toc160627683 \h </w:instrText>
            </w:r>
            <w:r w:rsidR="005428AF">
              <w:rPr>
                <w:noProof/>
                <w:webHidden/>
              </w:rPr>
            </w:r>
            <w:r w:rsidR="005428AF">
              <w:rPr>
                <w:noProof/>
                <w:webHidden/>
              </w:rPr>
              <w:fldChar w:fldCharType="separate"/>
            </w:r>
            <w:r w:rsidR="00FB29C0">
              <w:rPr>
                <w:noProof/>
                <w:webHidden/>
              </w:rPr>
              <w:t>139</w:t>
            </w:r>
            <w:r w:rsidR="005428AF">
              <w:rPr>
                <w:noProof/>
                <w:webHidden/>
              </w:rPr>
              <w:fldChar w:fldCharType="end"/>
            </w:r>
          </w:hyperlink>
        </w:p>
        <w:p w14:paraId="76E41BA8" w14:textId="1D9D927F"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84"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Pollution Prevention Measures and Controls/Management of Runoff with Structural Controls</w:t>
            </w:r>
            <w:r w:rsidR="005428AF">
              <w:rPr>
                <w:noProof/>
                <w:webHidden/>
              </w:rPr>
              <w:tab/>
            </w:r>
            <w:r w:rsidR="005428AF">
              <w:rPr>
                <w:noProof/>
                <w:webHidden/>
              </w:rPr>
              <w:fldChar w:fldCharType="begin"/>
            </w:r>
            <w:r w:rsidR="005428AF">
              <w:rPr>
                <w:noProof/>
                <w:webHidden/>
              </w:rPr>
              <w:instrText xml:space="preserve"> PAGEREF _Toc160627684 \h </w:instrText>
            </w:r>
            <w:r w:rsidR="005428AF">
              <w:rPr>
                <w:noProof/>
                <w:webHidden/>
              </w:rPr>
            </w:r>
            <w:r w:rsidR="005428AF">
              <w:rPr>
                <w:noProof/>
                <w:webHidden/>
              </w:rPr>
              <w:fldChar w:fldCharType="separate"/>
            </w:r>
            <w:r w:rsidR="00FB29C0">
              <w:rPr>
                <w:noProof/>
                <w:webHidden/>
              </w:rPr>
              <w:t>139</w:t>
            </w:r>
            <w:r w:rsidR="005428AF">
              <w:rPr>
                <w:noProof/>
                <w:webHidden/>
              </w:rPr>
              <w:fldChar w:fldCharType="end"/>
            </w:r>
          </w:hyperlink>
        </w:p>
        <w:p w14:paraId="2805EAA1" w14:textId="170B20EC"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85"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Numeric Effluent Limitations</w:t>
            </w:r>
            <w:r w:rsidR="005428AF">
              <w:rPr>
                <w:noProof/>
                <w:webHidden/>
              </w:rPr>
              <w:tab/>
            </w:r>
            <w:r w:rsidR="005428AF">
              <w:rPr>
                <w:noProof/>
                <w:webHidden/>
              </w:rPr>
              <w:fldChar w:fldCharType="begin"/>
            </w:r>
            <w:r w:rsidR="005428AF">
              <w:rPr>
                <w:noProof/>
                <w:webHidden/>
              </w:rPr>
              <w:instrText xml:space="preserve"> PAGEREF _Toc160627685 \h </w:instrText>
            </w:r>
            <w:r w:rsidR="005428AF">
              <w:rPr>
                <w:noProof/>
                <w:webHidden/>
              </w:rPr>
            </w:r>
            <w:r w:rsidR="005428AF">
              <w:rPr>
                <w:noProof/>
                <w:webHidden/>
              </w:rPr>
              <w:fldChar w:fldCharType="separate"/>
            </w:r>
            <w:r w:rsidR="00FB29C0">
              <w:rPr>
                <w:noProof/>
                <w:webHidden/>
              </w:rPr>
              <w:t>140</w:t>
            </w:r>
            <w:r w:rsidR="005428AF">
              <w:rPr>
                <w:noProof/>
                <w:webHidden/>
              </w:rPr>
              <w:fldChar w:fldCharType="end"/>
            </w:r>
          </w:hyperlink>
        </w:p>
        <w:p w14:paraId="0606D9DD" w14:textId="3D439DA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86"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_Toc160627686 \h </w:instrText>
            </w:r>
            <w:r w:rsidR="005428AF">
              <w:rPr>
                <w:noProof/>
                <w:webHidden/>
              </w:rPr>
            </w:r>
            <w:r w:rsidR="005428AF">
              <w:rPr>
                <w:noProof/>
                <w:webHidden/>
              </w:rPr>
              <w:fldChar w:fldCharType="separate"/>
            </w:r>
            <w:r w:rsidR="00FB29C0">
              <w:rPr>
                <w:noProof/>
                <w:webHidden/>
              </w:rPr>
              <w:t>140</w:t>
            </w:r>
            <w:r w:rsidR="005428AF">
              <w:rPr>
                <w:noProof/>
                <w:webHidden/>
              </w:rPr>
              <w:fldChar w:fldCharType="end"/>
            </w:r>
          </w:hyperlink>
        </w:p>
        <w:p w14:paraId="4FE0AFAD" w14:textId="76505212"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687" w:history="1">
            <w:r w:rsidR="005428AF" w:rsidRPr="00DB37E8">
              <w:rPr>
                <w:rStyle w:val="Hyperlink"/>
                <w:noProof/>
              </w:rPr>
              <w:t>Section D.</w:t>
            </w:r>
            <w:r w:rsidR="005428AF">
              <w:rPr>
                <w:rFonts w:asciiTheme="minorHAnsi" w:hAnsiTheme="minorHAnsi"/>
                <w:noProof/>
                <w:kern w:val="2"/>
                <w14:ligatures w14:val="standardContextual"/>
              </w:rPr>
              <w:tab/>
            </w:r>
            <w:r w:rsidR="005428AF" w:rsidRPr="00DB37E8">
              <w:rPr>
                <w:rStyle w:val="Hyperlink"/>
                <w:noProof/>
              </w:rPr>
              <w:t>Sector D of Industrial Activity - Asphalt Paving and Roofing Materials and Lubricant Manufacturing Facilities</w:t>
            </w:r>
            <w:r w:rsidR="005428AF">
              <w:rPr>
                <w:noProof/>
                <w:webHidden/>
              </w:rPr>
              <w:tab/>
            </w:r>
            <w:r w:rsidR="005428AF">
              <w:rPr>
                <w:noProof/>
                <w:webHidden/>
              </w:rPr>
              <w:fldChar w:fldCharType="begin"/>
            </w:r>
            <w:r w:rsidR="005428AF">
              <w:rPr>
                <w:noProof/>
                <w:webHidden/>
              </w:rPr>
              <w:instrText xml:space="preserve"> PAGEREF _Toc160627687 \h </w:instrText>
            </w:r>
            <w:r w:rsidR="005428AF">
              <w:rPr>
                <w:noProof/>
                <w:webHidden/>
              </w:rPr>
            </w:r>
            <w:r w:rsidR="005428AF">
              <w:rPr>
                <w:noProof/>
                <w:webHidden/>
              </w:rPr>
              <w:fldChar w:fldCharType="separate"/>
            </w:r>
            <w:r w:rsidR="00FB29C0">
              <w:rPr>
                <w:noProof/>
                <w:webHidden/>
              </w:rPr>
              <w:t>141</w:t>
            </w:r>
            <w:r w:rsidR="005428AF">
              <w:rPr>
                <w:noProof/>
                <w:webHidden/>
              </w:rPr>
              <w:fldChar w:fldCharType="end"/>
            </w:r>
          </w:hyperlink>
        </w:p>
        <w:p w14:paraId="79C0691E" w14:textId="3DCC98F6"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88"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_Toc160627688 \h </w:instrText>
            </w:r>
            <w:r w:rsidR="005428AF">
              <w:rPr>
                <w:noProof/>
                <w:webHidden/>
              </w:rPr>
            </w:r>
            <w:r w:rsidR="005428AF">
              <w:rPr>
                <w:noProof/>
                <w:webHidden/>
              </w:rPr>
              <w:fldChar w:fldCharType="separate"/>
            </w:r>
            <w:r w:rsidR="00FB29C0">
              <w:rPr>
                <w:noProof/>
                <w:webHidden/>
              </w:rPr>
              <w:t>141</w:t>
            </w:r>
            <w:r w:rsidR="005428AF">
              <w:rPr>
                <w:noProof/>
                <w:webHidden/>
              </w:rPr>
              <w:fldChar w:fldCharType="end"/>
            </w:r>
          </w:hyperlink>
        </w:p>
        <w:p w14:paraId="658DABF7" w14:textId="24180267"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89"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Limitations on Permit Coverage</w:t>
            </w:r>
            <w:r w:rsidR="005428AF">
              <w:rPr>
                <w:noProof/>
                <w:webHidden/>
              </w:rPr>
              <w:tab/>
            </w:r>
            <w:r w:rsidR="005428AF">
              <w:rPr>
                <w:noProof/>
                <w:webHidden/>
              </w:rPr>
              <w:fldChar w:fldCharType="begin"/>
            </w:r>
            <w:r w:rsidR="005428AF">
              <w:rPr>
                <w:noProof/>
                <w:webHidden/>
              </w:rPr>
              <w:instrText xml:space="preserve"> PAGEREF _Toc160627689 \h </w:instrText>
            </w:r>
            <w:r w:rsidR="005428AF">
              <w:rPr>
                <w:noProof/>
                <w:webHidden/>
              </w:rPr>
            </w:r>
            <w:r w:rsidR="005428AF">
              <w:rPr>
                <w:noProof/>
                <w:webHidden/>
              </w:rPr>
              <w:fldChar w:fldCharType="separate"/>
            </w:r>
            <w:r w:rsidR="00FB29C0">
              <w:rPr>
                <w:noProof/>
                <w:webHidden/>
              </w:rPr>
              <w:t>141</w:t>
            </w:r>
            <w:r w:rsidR="005428AF">
              <w:rPr>
                <w:noProof/>
                <w:webHidden/>
              </w:rPr>
              <w:fldChar w:fldCharType="end"/>
            </w:r>
          </w:hyperlink>
        </w:p>
        <w:p w14:paraId="070B1D8B" w14:textId="26DA727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90"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Pollution Prevention Measures and Controls</w:t>
            </w:r>
            <w:r w:rsidR="005428AF">
              <w:rPr>
                <w:noProof/>
                <w:webHidden/>
              </w:rPr>
              <w:tab/>
            </w:r>
            <w:r w:rsidR="005428AF">
              <w:rPr>
                <w:noProof/>
                <w:webHidden/>
              </w:rPr>
              <w:fldChar w:fldCharType="begin"/>
            </w:r>
            <w:r w:rsidR="005428AF">
              <w:rPr>
                <w:noProof/>
                <w:webHidden/>
              </w:rPr>
              <w:instrText xml:space="preserve"> PAGEREF _Toc160627690 \h </w:instrText>
            </w:r>
            <w:r w:rsidR="005428AF">
              <w:rPr>
                <w:noProof/>
                <w:webHidden/>
              </w:rPr>
            </w:r>
            <w:r w:rsidR="005428AF">
              <w:rPr>
                <w:noProof/>
                <w:webHidden/>
              </w:rPr>
              <w:fldChar w:fldCharType="separate"/>
            </w:r>
            <w:r w:rsidR="00FB29C0">
              <w:rPr>
                <w:noProof/>
                <w:webHidden/>
              </w:rPr>
              <w:t>142</w:t>
            </w:r>
            <w:r w:rsidR="005428AF">
              <w:rPr>
                <w:noProof/>
                <w:webHidden/>
              </w:rPr>
              <w:fldChar w:fldCharType="end"/>
            </w:r>
          </w:hyperlink>
        </w:p>
        <w:p w14:paraId="507905CF" w14:textId="037C49BC"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91"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Numeric Effluent Limitations</w:t>
            </w:r>
            <w:r w:rsidR="005428AF">
              <w:rPr>
                <w:noProof/>
                <w:webHidden/>
              </w:rPr>
              <w:tab/>
            </w:r>
            <w:r w:rsidR="005428AF">
              <w:rPr>
                <w:noProof/>
                <w:webHidden/>
              </w:rPr>
              <w:fldChar w:fldCharType="begin"/>
            </w:r>
            <w:r w:rsidR="005428AF">
              <w:rPr>
                <w:noProof/>
                <w:webHidden/>
              </w:rPr>
              <w:instrText xml:space="preserve"> PAGEREF _Toc160627691 \h </w:instrText>
            </w:r>
            <w:r w:rsidR="005428AF">
              <w:rPr>
                <w:noProof/>
                <w:webHidden/>
              </w:rPr>
            </w:r>
            <w:r w:rsidR="005428AF">
              <w:rPr>
                <w:noProof/>
                <w:webHidden/>
              </w:rPr>
              <w:fldChar w:fldCharType="separate"/>
            </w:r>
            <w:r w:rsidR="00FB29C0">
              <w:rPr>
                <w:noProof/>
                <w:webHidden/>
              </w:rPr>
              <w:t>142</w:t>
            </w:r>
            <w:r w:rsidR="005428AF">
              <w:rPr>
                <w:noProof/>
                <w:webHidden/>
              </w:rPr>
              <w:fldChar w:fldCharType="end"/>
            </w:r>
          </w:hyperlink>
        </w:p>
        <w:p w14:paraId="4DE0A566" w14:textId="147F6C69"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92"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_Toc160627692 \h </w:instrText>
            </w:r>
            <w:r w:rsidR="005428AF">
              <w:rPr>
                <w:noProof/>
                <w:webHidden/>
              </w:rPr>
            </w:r>
            <w:r w:rsidR="005428AF">
              <w:rPr>
                <w:noProof/>
                <w:webHidden/>
              </w:rPr>
              <w:fldChar w:fldCharType="separate"/>
            </w:r>
            <w:r w:rsidR="00FB29C0">
              <w:rPr>
                <w:noProof/>
                <w:webHidden/>
              </w:rPr>
              <w:t>142</w:t>
            </w:r>
            <w:r w:rsidR="005428AF">
              <w:rPr>
                <w:noProof/>
                <w:webHidden/>
              </w:rPr>
              <w:fldChar w:fldCharType="end"/>
            </w:r>
          </w:hyperlink>
        </w:p>
        <w:p w14:paraId="3E3613AB" w14:textId="49D730B1"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693" w:history="1">
            <w:r w:rsidR="005428AF" w:rsidRPr="00DB37E8">
              <w:rPr>
                <w:rStyle w:val="Hyperlink"/>
                <w:noProof/>
              </w:rPr>
              <w:t>Section E.</w:t>
            </w:r>
            <w:r w:rsidR="005428AF">
              <w:rPr>
                <w:rFonts w:asciiTheme="minorHAnsi" w:hAnsiTheme="minorHAnsi"/>
                <w:noProof/>
                <w:kern w:val="2"/>
                <w14:ligatures w14:val="standardContextual"/>
              </w:rPr>
              <w:tab/>
            </w:r>
            <w:r w:rsidR="005428AF" w:rsidRPr="00DB37E8">
              <w:rPr>
                <w:rStyle w:val="Hyperlink"/>
                <w:noProof/>
              </w:rPr>
              <w:t>Sector E of Industrial Activity - Glass, Clay, Cement Concrete, and Gypsum Product Manufacturing Facilities</w:t>
            </w:r>
            <w:r w:rsidR="005428AF">
              <w:rPr>
                <w:noProof/>
                <w:webHidden/>
              </w:rPr>
              <w:tab/>
            </w:r>
            <w:r w:rsidR="005428AF">
              <w:rPr>
                <w:noProof/>
                <w:webHidden/>
              </w:rPr>
              <w:fldChar w:fldCharType="begin"/>
            </w:r>
            <w:r w:rsidR="005428AF">
              <w:rPr>
                <w:noProof/>
                <w:webHidden/>
              </w:rPr>
              <w:instrText xml:space="preserve"> PAGEREF _Toc160627693 \h </w:instrText>
            </w:r>
            <w:r w:rsidR="005428AF">
              <w:rPr>
                <w:noProof/>
                <w:webHidden/>
              </w:rPr>
            </w:r>
            <w:r w:rsidR="005428AF">
              <w:rPr>
                <w:noProof/>
                <w:webHidden/>
              </w:rPr>
              <w:fldChar w:fldCharType="separate"/>
            </w:r>
            <w:r w:rsidR="00FB29C0">
              <w:rPr>
                <w:noProof/>
                <w:webHidden/>
              </w:rPr>
              <w:t>143</w:t>
            </w:r>
            <w:r w:rsidR="005428AF">
              <w:rPr>
                <w:noProof/>
                <w:webHidden/>
              </w:rPr>
              <w:fldChar w:fldCharType="end"/>
            </w:r>
          </w:hyperlink>
        </w:p>
        <w:p w14:paraId="3B9D6A40" w14:textId="5C501271"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94"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_Toc160627694 \h </w:instrText>
            </w:r>
            <w:r w:rsidR="005428AF">
              <w:rPr>
                <w:noProof/>
                <w:webHidden/>
              </w:rPr>
            </w:r>
            <w:r w:rsidR="005428AF">
              <w:rPr>
                <w:noProof/>
                <w:webHidden/>
              </w:rPr>
              <w:fldChar w:fldCharType="separate"/>
            </w:r>
            <w:r w:rsidR="00FB29C0">
              <w:rPr>
                <w:noProof/>
                <w:webHidden/>
              </w:rPr>
              <w:t>143</w:t>
            </w:r>
            <w:r w:rsidR="005428AF">
              <w:rPr>
                <w:noProof/>
                <w:webHidden/>
              </w:rPr>
              <w:fldChar w:fldCharType="end"/>
            </w:r>
          </w:hyperlink>
        </w:p>
        <w:p w14:paraId="2101FF01" w14:textId="0B04B6D5"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95"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Non-Stormwater Discharges</w:t>
            </w:r>
            <w:r w:rsidR="005428AF">
              <w:rPr>
                <w:noProof/>
                <w:webHidden/>
              </w:rPr>
              <w:tab/>
            </w:r>
            <w:r w:rsidR="005428AF">
              <w:rPr>
                <w:noProof/>
                <w:webHidden/>
              </w:rPr>
              <w:fldChar w:fldCharType="begin"/>
            </w:r>
            <w:r w:rsidR="005428AF">
              <w:rPr>
                <w:noProof/>
                <w:webHidden/>
              </w:rPr>
              <w:instrText xml:space="preserve"> PAGEREF _Toc160627695 \h </w:instrText>
            </w:r>
            <w:r w:rsidR="005428AF">
              <w:rPr>
                <w:noProof/>
                <w:webHidden/>
              </w:rPr>
            </w:r>
            <w:r w:rsidR="005428AF">
              <w:rPr>
                <w:noProof/>
                <w:webHidden/>
              </w:rPr>
              <w:fldChar w:fldCharType="separate"/>
            </w:r>
            <w:r w:rsidR="00FB29C0">
              <w:rPr>
                <w:noProof/>
                <w:webHidden/>
              </w:rPr>
              <w:t>143</w:t>
            </w:r>
            <w:r w:rsidR="005428AF">
              <w:rPr>
                <w:noProof/>
                <w:webHidden/>
              </w:rPr>
              <w:fldChar w:fldCharType="end"/>
            </w:r>
          </w:hyperlink>
        </w:p>
        <w:p w14:paraId="64A09676" w14:textId="12C6E444"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96"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Pollution Prevention Measures and Controls</w:t>
            </w:r>
            <w:r w:rsidR="005428AF">
              <w:rPr>
                <w:noProof/>
                <w:webHidden/>
              </w:rPr>
              <w:tab/>
            </w:r>
            <w:r w:rsidR="005428AF">
              <w:rPr>
                <w:noProof/>
                <w:webHidden/>
              </w:rPr>
              <w:fldChar w:fldCharType="begin"/>
            </w:r>
            <w:r w:rsidR="005428AF">
              <w:rPr>
                <w:noProof/>
                <w:webHidden/>
              </w:rPr>
              <w:instrText xml:space="preserve"> PAGEREF _Toc160627696 \h </w:instrText>
            </w:r>
            <w:r w:rsidR="005428AF">
              <w:rPr>
                <w:noProof/>
                <w:webHidden/>
              </w:rPr>
            </w:r>
            <w:r w:rsidR="005428AF">
              <w:rPr>
                <w:noProof/>
                <w:webHidden/>
              </w:rPr>
              <w:fldChar w:fldCharType="separate"/>
            </w:r>
            <w:r w:rsidR="00FB29C0">
              <w:rPr>
                <w:noProof/>
                <w:webHidden/>
              </w:rPr>
              <w:t>143</w:t>
            </w:r>
            <w:r w:rsidR="005428AF">
              <w:rPr>
                <w:noProof/>
                <w:webHidden/>
              </w:rPr>
              <w:fldChar w:fldCharType="end"/>
            </w:r>
          </w:hyperlink>
        </w:p>
        <w:p w14:paraId="7FB9298B" w14:textId="73F11D29"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97"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_Toc160627697 \h </w:instrText>
            </w:r>
            <w:r w:rsidR="005428AF">
              <w:rPr>
                <w:noProof/>
                <w:webHidden/>
              </w:rPr>
            </w:r>
            <w:r w:rsidR="005428AF">
              <w:rPr>
                <w:noProof/>
                <w:webHidden/>
              </w:rPr>
              <w:fldChar w:fldCharType="separate"/>
            </w:r>
            <w:r w:rsidR="00FB29C0">
              <w:rPr>
                <w:noProof/>
                <w:webHidden/>
              </w:rPr>
              <w:t>144</w:t>
            </w:r>
            <w:r w:rsidR="005428AF">
              <w:rPr>
                <w:noProof/>
                <w:webHidden/>
              </w:rPr>
              <w:fldChar w:fldCharType="end"/>
            </w:r>
          </w:hyperlink>
        </w:p>
        <w:p w14:paraId="7D7BC349" w14:textId="7558A784"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98"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Numeric Effluent Limitations</w:t>
            </w:r>
            <w:r w:rsidR="005428AF">
              <w:rPr>
                <w:noProof/>
                <w:webHidden/>
              </w:rPr>
              <w:tab/>
            </w:r>
            <w:r w:rsidR="005428AF">
              <w:rPr>
                <w:noProof/>
                <w:webHidden/>
              </w:rPr>
              <w:fldChar w:fldCharType="begin"/>
            </w:r>
            <w:r w:rsidR="005428AF">
              <w:rPr>
                <w:noProof/>
                <w:webHidden/>
              </w:rPr>
              <w:instrText xml:space="preserve"> PAGEREF _Toc160627698 \h </w:instrText>
            </w:r>
            <w:r w:rsidR="005428AF">
              <w:rPr>
                <w:noProof/>
                <w:webHidden/>
              </w:rPr>
            </w:r>
            <w:r w:rsidR="005428AF">
              <w:rPr>
                <w:noProof/>
                <w:webHidden/>
              </w:rPr>
              <w:fldChar w:fldCharType="separate"/>
            </w:r>
            <w:r w:rsidR="00FB29C0">
              <w:rPr>
                <w:noProof/>
                <w:webHidden/>
              </w:rPr>
              <w:t>144</w:t>
            </w:r>
            <w:r w:rsidR="005428AF">
              <w:rPr>
                <w:noProof/>
                <w:webHidden/>
              </w:rPr>
              <w:fldChar w:fldCharType="end"/>
            </w:r>
          </w:hyperlink>
        </w:p>
        <w:p w14:paraId="0FFFC939" w14:textId="5BFAD40C"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699" w:history="1">
            <w:r w:rsidR="005428AF" w:rsidRPr="00DB37E8">
              <w:rPr>
                <w:rStyle w:val="Hyperlink"/>
                <w:noProof/>
              </w:rPr>
              <w:t>6.</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_Toc160627699 \h </w:instrText>
            </w:r>
            <w:r w:rsidR="005428AF">
              <w:rPr>
                <w:noProof/>
                <w:webHidden/>
              </w:rPr>
            </w:r>
            <w:r w:rsidR="005428AF">
              <w:rPr>
                <w:noProof/>
                <w:webHidden/>
              </w:rPr>
              <w:fldChar w:fldCharType="separate"/>
            </w:r>
            <w:r w:rsidR="00FB29C0">
              <w:rPr>
                <w:noProof/>
                <w:webHidden/>
              </w:rPr>
              <w:t>145</w:t>
            </w:r>
            <w:r w:rsidR="005428AF">
              <w:rPr>
                <w:noProof/>
                <w:webHidden/>
              </w:rPr>
              <w:fldChar w:fldCharType="end"/>
            </w:r>
          </w:hyperlink>
        </w:p>
        <w:p w14:paraId="62D7535E" w14:textId="7F860B12"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700" w:history="1">
            <w:r w:rsidR="005428AF" w:rsidRPr="00DB37E8">
              <w:rPr>
                <w:rStyle w:val="Hyperlink"/>
                <w:noProof/>
              </w:rPr>
              <w:t>Section F.</w:t>
            </w:r>
            <w:r w:rsidR="005428AF">
              <w:rPr>
                <w:rFonts w:asciiTheme="minorHAnsi" w:hAnsiTheme="minorHAnsi"/>
                <w:noProof/>
                <w:kern w:val="2"/>
                <w14:ligatures w14:val="standardContextual"/>
              </w:rPr>
              <w:tab/>
            </w:r>
            <w:r w:rsidR="005428AF" w:rsidRPr="00DB37E8">
              <w:rPr>
                <w:rStyle w:val="Hyperlink"/>
                <w:noProof/>
              </w:rPr>
              <w:t>Sector F of Industrial Activity - Primary Metals Facilities</w:t>
            </w:r>
            <w:r w:rsidR="005428AF">
              <w:rPr>
                <w:noProof/>
                <w:webHidden/>
              </w:rPr>
              <w:tab/>
            </w:r>
            <w:r w:rsidR="005428AF">
              <w:rPr>
                <w:noProof/>
                <w:webHidden/>
              </w:rPr>
              <w:fldChar w:fldCharType="begin"/>
            </w:r>
            <w:r w:rsidR="005428AF">
              <w:rPr>
                <w:noProof/>
                <w:webHidden/>
              </w:rPr>
              <w:instrText xml:space="preserve"> PAGEREF _Toc160627700 \h </w:instrText>
            </w:r>
            <w:r w:rsidR="005428AF">
              <w:rPr>
                <w:noProof/>
                <w:webHidden/>
              </w:rPr>
            </w:r>
            <w:r w:rsidR="005428AF">
              <w:rPr>
                <w:noProof/>
                <w:webHidden/>
              </w:rPr>
              <w:fldChar w:fldCharType="separate"/>
            </w:r>
            <w:r w:rsidR="00FB29C0">
              <w:rPr>
                <w:noProof/>
                <w:webHidden/>
              </w:rPr>
              <w:t>145</w:t>
            </w:r>
            <w:r w:rsidR="005428AF">
              <w:rPr>
                <w:noProof/>
                <w:webHidden/>
              </w:rPr>
              <w:fldChar w:fldCharType="end"/>
            </w:r>
          </w:hyperlink>
        </w:p>
        <w:p w14:paraId="79A617CF" w14:textId="28BC19D3"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01"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_Toc160627701 \h </w:instrText>
            </w:r>
            <w:r w:rsidR="005428AF">
              <w:rPr>
                <w:noProof/>
                <w:webHidden/>
              </w:rPr>
            </w:r>
            <w:r w:rsidR="005428AF">
              <w:rPr>
                <w:noProof/>
                <w:webHidden/>
              </w:rPr>
              <w:fldChar w:fldCharType="separate"/>
            </w:r>
            <w:r w:rsidR="00FB29C0">
              <w:rPr>
                <w:noProof/>
                <w:webHidden/>
              </w:rPr>
              <w:t>145</w:t>
            </w:r>
            <w:r w:rsidR="005428AF">
              <w:rPr>
                <w:noProof/>
                <w:webHidden/>
              </w:rPr>
              <w:fldChar w:fldCharType="end"/>
            </w:r>
          </w:hyperlink>
        </w:p>
        <w:p w14:paraId="73EC5828" w14:textId="154B5AC5"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02"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Description of Potential Pollutants and Sources</w:t>
            </w:r>
            <w:r w:rsidR="005428AF">
              <w:rPr>
                <w:noProof/>
                <w:webHidden/>
              </w:rPr>
              <w:tab/>
            </w:r>
            <w:r w:rsidR="005428AF">
              <w:rPr>
                <w:noProof/>
                <w:webHidden/>
              </w:rPr>
              <w:fldChar w:fldCharType="begin"/>
            </w:r>
            <w:r w:rsidR="005428AF">
              <w:rPr>
                <w:noProof/>
                <w:webHidden/>
              </w:rPr>
              <w:instrText xml:space="preserve"> PAGEREF _Toc160627702 \h </w:instrText>
            </w:r>
            <w:r w:rsidR="005428AF">
              <w:rPr>
                <w:noProof/>
                <w:webHidden/>
              </w:rPr>
            </w:r>
            <w:r w:rsidR="005428AF">
              <w:rPr>
                <w:noProof/>
                <w:webHidden/>
              </w:rPr>
              <w:fldChar w:fldCharType="separate"/>
            </w:r>
            <w:r w:rsidR="00FB29C0">
              <w:rPr>
                <w:noProof/>
                <w:webHidden/>
              </w:rPr>
              <w:t>146</w:t>
            </w:r>
            <w:r w:rsidR="005428AF">
              <w:rPr>
                <w:noProof/>
                <w:webHidden/>
              </w:rPr>
              <w:fldChar w:fldCharType="end"/>
            </w:r>
          </w:hyperlink>
        </w:p>
        <w:p w14:paraId="4CFEEF64" w14:textId="4332C182"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03"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Pollution Prevention Measures and Controls</w:t>
            </w:r>
            <w:r w:rsidR="005428AF">
              <w:rPr>
                <w:noProof/>
                <w:webHidden/>
              </w:rPr>
              <w:tab/>
            </w:r>
            <w:r w:rsidR="005428AF">
              <w:rPr>
                <w:noProof/>
                <w:webHidden/>
              </w:rPr>
              <w:fldChar w:fldCharType="begin"/>
            </w:r>
            <w:r w:rsidR="005428AF">
              <w:rPr>
                <w:noProof/>
                <w:webHidden/>
              </w:rPr>
              <w:instrText xml:space="preserve"> PAGEREF _Toc160627703 \h </w:instrText>
            </w:r>
            <w:r w:rsidR="005428AF">
              <w:rPr>
                <w:noProof/>
                <w:webHidden/>
              </w:rPr>
            </w:r>
            <w:r w:rsidR="005428AF">
              <w:rPr>
                <w:noProof/>
                <w:webHidden/>
              </w:rPr>
              <w:fldChar w:fldCharType="separate"/>
            </w:r>
            <w:r w:rsidR="00FB29C0">
              <w:rPr>
                <w:noProof/>
                <w:webHidden/>
              </w:rPr>
              <w:t>146</w:t>
            </w:r>
            <w:r w:rsidR="005428AF">
              <w:rPr>
                <w:noProof/>
                <w:webHidden/>
              </w:rPr>
              <w:fldChar w:fldCharType="end"/>
            </w:r>
          </w:hyperlink>
        </w:p>
        <w:p w14:paraId="6B32A8B7" w14:textId="53DA24EB"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04"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_Toc160627704 \h </w:instrText>
            </w:r>
            <w:r w:rsidR="005428AF">
              <w:rPr>
                <w:noProof/>
                <w:webHidden/>
              </w:rPr>
            </w:r>
            <w:r w:rsidR="005428AF">
              <w:rPr>
                <w:noProof/>
                <w:webHidden/>
              </w:rPr>
              <w:fldChar w:fldCharType="separate"/>
            </w:r>
            <w:r w:rsidR="00FB29C0">
              <w:rPr>
                <w:noProof/>
                <w:webHidden/>
              </w:rPr>
              <w:t>146</w:t>
            </w:r>
            <w:r w:rsidR="005428AF">
              <w:rPr>
                <w:noProof/>
                <w:webHidden/>
              </w:rPr>
              <w:fldChar w:fldCharType="end"/>
            </w:r>
          </w:hyperlink>
        </w:p>
        <w:p w14:paraId="117F6912" w14:textId="05F13706"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705" w:history="1">
            <w:r w:rsidR="005428AF" w:rsidRPr="00DB37E8">
              <w:rPr>
                <w:rStyle w:val="Hyperlink"/>
                <w:noProof/>
              </w:rPr>
              <w:t>Section G.</w:t>
            </w:r>
            <w:r w:rsidR="005428AF">
              <w:rPr>
                <w:rFonts w:asciiTheme="minorHAnsi" w:hAnsiTheme="minorHAnsi"/>
                <w:noProof/>
                <w:kern w:val="2"/>
                <w14:ligatures w14:val="standardContextual"/>
              </w:rPr>
              <w:tab/>
            </w:r>
            <w:r w:rsidR="005428AF" w:rsidRPr="00DB37E8">
              <w:rPr>
                <w:rStyle w:val="Hyperlink"/>
                <w:noProof/>
              </w:rPr>
              <w:t>Sector G of Industrial Activity - Metal Mining (Ore Mining and Dressing)</w:t>
            </w:r>
            <w:r w:rsidR="005428AF">
              <w:rPr>
                <w:noProof/>
                <w:webHidden/>
              </w:rPr>
              <w:tab/>
            </w:r>
            <w:r w:rsidR="005428AF">
              <w:rPr>
                <w:noProof/>
                <w:webHidden/>
              </w:rPr>
              <w:fldChar w:fldCharType="begin"/>
            </w:r>
            <w:r w:rsidR="005428AF">
              <w:rPr>
                <w:noProof/>
                <w:webHidden/>
              </w:rPr>
              <w:instrText xml:space="preserve"> PAGEREF _Toc160627705 \h </w:instrText>
            </w:r>
            <w:r w:rsidR="005428AF">
              <w:rPr>
                <w:noProof/>
                <w:webHidden/>
              </w:rPr>
            </w:r>
            <w:r w:rsidR="005428AF">
              <w:rPr>
                <w:noProof/>
                <w:webHidden/>
              </w:rPr>
              <w:fldChar w:fldCharType="separate"/>
            </w:r>
            <w:r w:rsidR="00FB29C0">
              <w:rPr>
                <w:noProof/>
                <w:webHidden/>
              </w:rPr>
              <w:t>147</w:t>
            </w:r>
            <w:r w:rsidR="005428AF">
              <w:rPr>
                <w:noProof/>
                <w:webHidden/>
              </w:rPr>
              <w:fldChar w:fldCharType="end"/>
            </w:r>
          </w:hyperlink>
        </w:p>
        <w:p w14:paraId="5FEEA34A" w14:textId="76EF55E7"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06"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_Toc160627706 \h </w:instrText>
            </w:r>
            <w:r w:rsidR="005428AF">
              <w:rPr>
                <w:noProof/>
                <w:webHidden/>
              </w:rPr>
            </w:r>
            <w:r w:rsidR="005428AF">
              <w:rPr>
                <w:noProof/>
                <w:webHidden/>
              </w:rPr>
              <w:fldChar w:fldCharType="separate"/>
            </w:r>
            <w:r w:rsidR="00FB29C0">
              <w:rPr>
                <w:noProof/>
                <w:webHidden/>
              </w:rPr>
              <w:t>147</w:t>
            </w:r>
            <w:r w:rsidR="005428AF">
              <w:rPr>
                <w:noProof/>
                <w:webHidden/>
              </w:rPr>
              <w:fldChar w:fldCharType="end"/>
            </w:r>
          </w:hyperlink>
        </w:p>
        <w:p w14:paraId="60FB4039" w14:textId="0CEF6601"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07"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Covered Stormwater Discharges</w:t>
            </w:r>
            <w:r w:rsidR="005428AF">
              <w:rPr>
                <w:noProof/>
                <w:webHidden/>
              </w:rPr>
              <w:tab/>
            </w:r>
            <w:r w:rsidR="005428AF">
              <w:rPr>
                <w:noProof/>
                <w:webHidden/>
              </w:rPr>
              <w:fldChar w:fldCharType="begin"/>
            </w:r>
            <w:r w:rsidR="005428AF">
              <w:rPr>
                <w:noProof/>
                <w:webHidden/>
              </w:rPr>
              <w:instrText xml:space="preserve"> PAGEREF _Toc160627707 \h </w:instrText>
            </w:r>
            <w:r w:rsidR="005428AF">
              <w:rPr>
                <w:noProof/>
                <w:webHidden/>
              </w:rPr>
            </w:r>
            <w:r w:rsidR="005428AF">
              <w:rPr>
                <w:noProof/>
                <w:webHidden/>
              </w:rPr>
              <w:fldChar w:fldCharType="separate"/>
            </w:r>
            <w:r w:rsidR="00FB29C0">
              <w:rPr>
                <w:noProof/>
                <w:webHidden/>
              </w:rPr>
              <w:t>147</w:t>
            </w:r>
            <w:r w:rsidR="005428AF">
              <w:rPr>
                <w:noProof/>
                <w:webHidden/>
              </w:rPr>
              <w:fldChar w:fldCharType="end"/>
            </w:r>
          </w:hyperlink>
        </w:p>
        <w:p w14:paraId="21DBAB97" w14:textId="2E06B37C"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08"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Definitions</w:t>
            </w:r>
            <w:r w:rsidR="005428AF">
              <w:rPr>
                <w:noProof/>
                <w:webHidden/>
              </w:rPr>
              <w:tab/>
            </w:r>
            <w:r w:rsidR="005428AF">
              <w:rPr>
                <w:noProof/>
                <w:webHidden/>
              </w:rPr>
              <w:fldChar w:fldCharType="begin"/>
            </w:r>
            <w:r w:rsidR="005428AF">
              <w:rPr>
                <w:noProof/>
                <w:webHidden/>
              </w:rPr>
              <w:instrText xml:space="preserve"> PAGEREF _Toc160627708 \h </w:instrText>
            </w:r>
            <w:r w:rsidR="005428AF">
              <w:rPr>
                <w:noProof/>
                <w:webHidden/>
              </w:rPr>
            </w:r>
            <w:r w:rsidR="005428AF">
              <w:rPr>
                <w:noProof/>
                <w:webHidden/>
              </w:rPr>
              <w:fldChar w:fldCharType="separate"/>
            </w:r>
            <w:r w:rsidR="00FB29C0">
              <w:rPr>
                <w:noProof/>
                <w:webHidden/>
              </w:rPr>
              <w:t>149</w:t>
            </w:r>
            <w:r w:rsidR="005428AF">
              <w:rPr>
                <w:noProof/>
                <w:webHidden/>
              </w:rPr>
              <w:fldChar w:fldCharType="end"/>
            </w:r>
          </w:hyperlink>
        </w:p>
        <w:p w14:paraId="03529461" w14:textId="424BDCE3"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09"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Limitations on Permit Coverage</w:t>
            </w:r>
            <w:r w:rsidR="005428AF">
              <w:rPr>
                <w:noProof/>
                <w:webHidden/>
              </w:rPr>
              <w:tab/>
            </w:r>
            <w:r w:rsidR="005428AF">
              <w:rPr>
                <w:noProof/>
                <w:webHidden/>
              </w:rPr>
              <w:fldChar w:fldCharType="begin"/>
            </w:r>
            <w:r w:rsidR="005428AF">
              <w:rPr>
                <w:noProof/>
                <w:webHidden/>
              </w:rPr>
              <w:instrText xml:space="preserve"> PAGEREF _Toc160627709 \h </w:instrText>
            </w:r>
            <w:r w:rsidR="005428AF">
              <w:rPr>
                <w:noProof/>
                <w:webHidden/>
              </w:rPr>
            </w:r>
            <w:r w:rsidR="005428AF">
              <w:rPr>
                <w:noProof/>
                <w:webHidden/>
              </w:rPr>
              <w:fldChar w:fldCharType="separate"/>
            </w:r>
            <w:r w:rsidR="00FB29C0">
              <w:rPr>
                <w:noProof/>
                <w:webHidden/>
              </w:rPr>
              <w:t>149</w:t>
            </w:r>
            <w:r w:rsidR="005428AF">
              <w:rPr>
                <w:noProof/>
                <w:webHidden/>
              </w:rPr>
              <w:fldChar w:fldCharType="end"/>
            </w:r>
          </w:hyperlink>
        </w:p>
        <w:p w14:paraId="1212FC85" w14:textId="391472CF"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10"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_Toc160627710 \h </w:instrText>
            </w:r>
            <w:r w:rsidR="005428AF">
              <w:rPr>
                <w:noProof/>
                <w:webHidden/>
              </w:rPr>
            </w:r>
            <w:r w:rsidR="005428AF">
              <w:rPr>
                <w:noProof/>
                <w:webHidden/>
              </w:rPr>
              <w:fldChar w:fldCharType="separate"/>
            </w:r>
            <w:r w:rsidR="00FB29C0">
              <w:rPr>
                <w:noProof/>
                <w:webHidden/>
              </w:rPr>
              <w:t>150</w:t>
            </w:r>
            <w:r w:rsidR="005428AF">
              <w:rPr>
                <w:noProof/>
                <w:webHidden/>
              </w:rPr>
              <w:fldChar w:fldCharType="end"/>
            </w:r>
          </w:hyperlink>
        </w:p>
        <w:p w14:paraId="7D6E4565" w14:textId="669B3679"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11" w:history="1">
            <w:r w:rsidR="005428AF" w:rsidRPr="00DB37E8">
              <w:rPr>
                <w:rStyle w:val="Hyperlink"/>
                <w:noProof/>
              </w:rPr>
              <w:t>6.</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_Toc160627711 \h </w:instrText>
            </w:r>
            <w:r w:rsidR="005428AF">
              <w:rPr>
                <w:noProof/>
                <w:webHidden/>
              </w:rPr>
            </w:r>
            <w:r w:rsidR="005428AF">
              <w:rPr>
                <w:noProof/>
                <w:webHidden/>
              </w:rPr>
              <w:fldChar w:fldCharType="separate"/>
            </w:r>
            <w:r w:rsidR="00FB29C0">
              <w:rPr>
                <w:noProof/>
                <w:webHidden/>
              </w:rPr>
              <w:t>151</w:t>
            </w:r>
            <w:r w:rsidR="005428AF">
              <w:rPr>
                <w:noProof/>
                <w:webHidden/>
              </w:rPr>
              <w:fldChar w:fldCharType="end"/>
            </w:r>
          </w:hyperlink>
        </w:p>
        <w:p w14:paraId="0A6924B0" w14:textId="5AFD973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12" w:history="1">
            <w:r w:rsidR="005428AF" w:rsidRPr="00DB37E8">
              <w:rPr>
                <w:rStyle w:val="Hyperlink"/>
                <w:noProof/>
              </w:rPr>
              <w:t>7.</w:t>
            </w:r>
            <w:r w:rsidR="005428AF">
              <w:rPr>
                <w:rFonts w:asciiTheme="minorHAnsi" w:hAnsiTheme="minorHAnsi"/>
                <w:noProof/>
                <w:kern w:val="2"/>
                <w14:ligatures w14:val="standardContextual"/>
              </w:rPr>
              <w:tab/>
            </w:r>
            <w:r w:rsidR="005428AF" w:rsidRPr="00DB37E8">
              <w:rPr>
                <w:rStyle w:val="Hyperlink"/>
                <w:noProof/>
              </w:rPr>
              <w:t>Termination of Permit Coverage</w:t>
            </w:r>
            <w:r w:rsidR="005428AF">
              <w:rPr>
                <w:noProof/>
                <w:webHidden/>
              </w:rPr>
              <w:tab/>
            </w:r>
            <w:r w:rsidR="005428AF">
              <w:rPr>
                <w:noProof/>
                <w:webHidden/>
              </w:rPr>
              <w:fldChar w:fldCharType="begin"/>
            </w:r>
            <w:r w:rsidR="005428AF">
              <w:rPr>
                <w:noProof/>
                <w:webHidden/>
              </w:rPr>
              <w:instrText xml:space="preserve"> PAGEREF _Toc160627712 \h </w:instrText>
            </w:r>
            <w:r w:rsidR="005428AF">
              <w:rPr>
                <w:noProof/>
                <w:webHidden/>
              </w:rPr>
            </w:r>
            <w:r w:rsidR="005428AF">
              <w:rPr>
                <w:noProof/>
                <w:webHidden/>
              </w:rPr>
              <w:fldChar w:fldCharType="separate"/>
            </w:r>
            <w:r w:rsidR="00FB29C0">
              <w:rPr>
                <w:noProof/>
                <w:webHidden/>
              </w:rPr>
              <w:t>153</w:t>
            </w:r>
            <w:r w:rsidR="005428AF">
              <w:rPr>
                <w:noProof/>
                <w:webHidden/>
              </w:rPr>
              <w:fldChar w:fldCharType="end"/>
            </w:r>
          </w:hyperlink>
        </w:p>
        <w:p w14:paraId="7EB1241D" w14:textId="196DC557"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713" w:history="1">
            <w:r w:rsidR="005428AF" w:rsidRPr="00DB37E8">
              <w:rPr>
                <w:rStyle w:val="Hyperlink"/>
                <w:noProof/>
              </w:rPr>
              <w:t>Section H.</w:t>
            </w:r>
            <w:r w:rsidR="005428AF">
              <w:rPr>
                <w:rFonts w:asciiTheme="minorHAnsi" w:hAnsiTheme="minorHAnsi"/>
                <w:noProof/>
                <w:kern w:val="2"/>
                <w14:ligatures w14:val="standardContextual"/>
              </w:rPr>
              <w:tab/>
            </w:r>
            <w:r w:rsidR="005428AF" w:rsidRPr="00DB37E8">
              <w:rPr>
                <w:rStyle w:val="Hyperlink"/>
                <w:noProof/>
              </w:rPr>
              <w:t>Sector H of Industrial Activity - Coal Mines and Coal Mining Related Facilities</w:t>
            </w:r>
            <w:r w:rsidR="005428AF">
              <w:rPr>
                <w:noProof/>
                <w:webHidden/>
              </w:rPr>
              <w:tab/>
            </w:r>
            <w:r w:rsidR="005428AF">
              <w:rPr>
                <w:noProof/>
                <w:webHidden/>
              </w:rPr>
              <w:fldChar w:fldCharType="begin"/>
            </w:r>
            <w:r w:rsidR="005428AF">
              <w:rPr>
                <w:noProof/>
                <w:webHidden/>
              </w:rPr>
              <w:instrText xml:space="preserve"> PAGEREF _Toc160627713 \h </w:instrText>
            </w:r>
            <w:r w:rsidR="005428AF">
              <w:rPr>
                <w:noProof/>
                <w:webHidden/>
              </w:rPr>
            </w:r>
            <w:r w:rsidR="005428AF">
              <w:rPr>
                <w:noProof/>
                <w:webHidden/>
              </w:rPr>
              <w:fldChar w:fldCharType="separate"/>
            </w:r>
            <w:r w:rsidR="00FB29C0">
              <w:rPr>
                <w:noProof/>
                <w:webHidden/>
              </w:rPr>
              <w:t>154</w:t>
            </w:r>
            <w:r w:rsidR="005428AF">
              <w:rPr>
                <w:noProof/>
                <w:webHidden/>
              </w:rPr>
              <w:fldChar w:fldCharType="end"/>
            </w:r>
          </w:hyperlink>
        </w:p>
        <w:p w14:paraId="6CC364DE" w14:textId="1D2CA5FA"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14"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_Toc160627714 \h </w:instrText>
            </w:r>
            <w:r w:rsidR="005428AF">
              <w:rPr>
                <w:noProof/>
                <w:webHidden/>
              </w:rPr>
            </w:r>
            <w:r w:rsidR="005428AF">
              <w:rPr>
                <w:noProof/>
                <w:webHidden/>
              </w:rPr>
              <w:fldChar w:fldCharType="separate"/>
            </w:r>
            <w:r w:rsidR="00FB29C0">
              <w:rPr>
                <w:noProof/>
                <w:webHidden/>
              </w:rPr>
              <w:t>154</w:t>
            </w:r>
            <w:r w:rsidR="005428AF">
              <w:rPr>
                <w:noProof/>
                <w:webHidden/>
              </w:rPr>
              <w:fldChar w:fldCharType="end"/>
            </w:r>
          </w:hyperlink>
        </w:p>
        <w:p w14:paraId="1F018E10" w14:textId="51C3EA97"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15"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Covered Stormwater Discharges</w:t>
            </w:r>
            <w:r w:rsidR="005428AF">
              <w:rPr>
                <w:noProof/>
                <w:webHidden/>
              </w:rPr>
              <w:tab/>
            </w:r>
            <w:r w:rsidR="005428AF">
              <w:rPr>
                <w:noProof/>
                <w:webHidden/>
              </w:rPr>
              <w:fldChar w:fldCharType="begin"/>
            </w:r>
            <w:r w:rsidR="005428AF">
              <w:rPr>
                <w:noProof/>
                <w:webHidden/>
              </w:rPr>
              <w:instrText xml:space="preserve"> PAGEREF _Toc160627715 \h </w:instrText>
            </w:r>
            <w:r w:rsidR="005428AF">
              <w:rPr>
                <w:noProof/>
                <w:webHidden/>
              </w:rPr>
            </w:r>
            <w:r w:rsidR="005428AF">
              <w:rPr>
                <w:noProof/>
                <w:webHidden/>
              </w:rPr>
              <w:fldChar w:fldCharType="separate"/>
            </w:r>
            <w:r w:rsidR="00FB29C0">
              <w:rPr>
                <w:noProof/>
                <w:webHidden/>
              </w:rPr>
              <w:t>154</w:t>
            </w:r>
            <w:r w:rsidR="005428AF">
              <w:rPr>
                <w:noProof/>
                <w:webHidden/>
              </w:rPr>
              <w:fldChar w:fldCharType="end"/>
            </w:r>
          </w:hyperlink>
        </w:p>
        <w:p w14:paraId="19B3C791" w14:textId="4F32D91B"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16"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Definitions</w:t>
            </w:r>
            <w:r w:rsidR="005428AF">
              <w:rPr>
                <w:noProof/>
                <w:webHidden/>
              </w:rPr>
              <w:tab/>
            </w:r>
            <w:r w:rsidR="005428AF">
              <w:rPr>
                <w:noProof/>
                <w:webHidden/>
              </w:rPr>
              <w:fldChar w:fldCharType="begin"/>
            </w:r>
            <w:r w:rsidR="005428AF">
              <w:rPr>
                <w:noProof/>
                <w:webHidden/>
              </w:rPr>
              <w:instrText xml:space="preserve"> PAGEREF _Toc160627716 \h </w:instrText>
            </w:r>
            <w:r w:rsidR="005428AF">
              <w:rPr>
                <w:noProof/>
                <w:webHidden/>
              </w:rPr>
            </w:r>
            <w:r w:rsidR="005428AF">
              <w:rPr>
                <w:noProof/>
                <w:webHidden/>
              </w:rPr>
              <w:fldChar w:fldCharType="separate"/>
            </w:r>
            <w:r w:rsidR="00FB29C0">
              <w:rPr>
                <w:noProof/>
                <w:webHidden/>
              </w:rPr>
              <w:t>154</w:t>
            </w:r>
            <w:r w:rsidR="005428AF">
              <w:rPr>
                <w:noProof/>
                <w:webHidden/>
              </w:rPr>
              <w:fldChar w:fldCharType="end"/>
            </w:r>
          </w:hyperlink>
        </w:p>
        <w:p w14:paraId="20FBD1A8" w14:textId="04458B6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17"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Limitations on Permit Coverage</w:t>
            </w:r>
            <w:r w:rsidR="005428AF">
              <w:rPr>
                <w:noProof/>
                <w:webHidden/>
              </w:rPr>
              <w:tab/>
            </w:r>
            <w:r w:rsidR="005428AF">
              <w:rPr>
                <w:noProof/>
                <w:webHidden/>
              </w:rPr>
              <w:fldChar w:fldCharType="begin"/>
            </w:r>
            <w:r w:rsidR="005428AF">
              <w:rPr>
                <w:noProof/>
                <w:webHidden/>
              </w:rPr>
              <w:instrText xml:space="preserve"> PAGEREF _Toc160627717 \h </w:instrText>
            </w:r>
            <w:r w:rsidR="005428AF">
              <w:rPr>
                <w:noProof/>
                <w:webHidden/>
              </w:rPr>
            </w:r>
            <w:r w:rsidR="005428AF">
              <w:rPr>
                <w:noProof/>
                <w:webHidden/>
              </w:rPr>
              <w:fldChar w:fldCharType="separate"/>
            </w:r>
            <w:r w:rsidR="00FB29C0">
              <w:rPr>
                <w:noProof/>
                <w:webHidden/>
              </w:rPr>
              <w:t>155</w:t>
            </w:r>
            <w:r w:rsidR="005428AF">
              <w:rPr>
                <w:noProof/>
                <w:webHidden/>
              </w:rPr>
              <w:fldChar w:fldCharType="end"/>
            </w:r>
          </w:hyperlink>
        </w:p>
        <w:p w14:paraId="77A6D48C" w14:textId="5841CCBE"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18"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_Toc160627718 \h </w:instrText>
            </w:r>
            <w:r w:rsidR="005428AF">
              <w:rPr>
                <w:noProof/>
                <w:webHidden/>
              </w:rPr>
            </w:r>
            <w:r w:rsidR="005428AF">
              <w:rPr>
                <w:noProof/>
                <w:webHidden/>
              </w:rPr>
              <w:fldChar w:fldCharType="separate"/>
            </w:r>
            <w:r w:rsidR="00FB29C0">
              <w:rPr>
                <w:noProof/>
                <w:webHidden/>
              </w:rPr>
              <w:t>156</w:t>
            </w:r>
            <w:r w:rsidR="005428AF">
              <w:rPr>
                <w:noProof/>
                <w:webHidden/>
              </w:rPr>
              <w:fldChar w:fldCharType="end"/>
            </w:r>
          </w:hyperlink>
        </w:p>
        <w:p w14:paraId="5634F9BE" w14:textId="7F947750"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19" w:history="1">
            <w:r w:rsidR="005428AF" w:rsidRPr="00DB37E8">
              <w:rPr>
                <w:rStyle w:val="Hyperlink"/>
                <w:noProof/>
              </w:rPr>
              <w:t>6.</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_Toc160627719 \h </w:instrText>
            </w:r>
            <w:r w:rsidR="005428AF">
              <w:rPr>
                <w:noProof/>
                <w:webHidden/>
              </w:rPr>
            </w:r>
            <w:r w:rsidR="005428AF">
              <w:rPr>
                <w:noProof/>
                <w:webHidden/>
              </w:rPr>
              <w:fldChar w:fldCharType="separate"/>
            </w:r>
            <w:r w:rsidR="00FB29C0">
              <w:rPr>
                <w:noProof/>
                <w:webHidden/>
              </w:rPr>
              <w:t>157</w:t>
            </w:r>
            <w:r w:rsidR="005428AF">
              <w:rPr>
                <w:noProof/>
                <w:webHidden/>
              </w:rPr>
              <w:fldChar w:fldCharType="end"/>
            </w:r>
          </w:hyperlink>
        </w:p>
        <w:p w14:paraId="495DC3AB" w14:textId="2C5B4876"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20" w:history="1">
            <w:r w:rsidR="005428AF" w:rsidRPr="00DB37E8">
              <w:rPr>
                <w:rStyle w:val="Hyperlink"/>
                <w:noProof/>
              </w:rPr>
              <w:t>7.</w:t>
            </w:r>
            <w:r w:rsidR="005428AF">
              <w:rPr>
                <w:rFonts w:asciiTheme="minorHAnsi" w:hAnsiTheme="minorHAnsi"/>
                <w:noProof/>
                <w:kern w:val="2"/>
                <w14:ligatures w14:val="standardContextual"/>
              </w:rPr>
              <w:tab/>
            </w:r>
            <w:r w:rsidR="005428AF" w:rsidRPr="00DB37E8">
              <w:rPr>
                <w:rStyle w:val="Hyperlink"/>
                <w:noProof/>
              </w:rPr>
              <w:t>Inactive and Unstaffed Sites</w:t>
            </w:r>
            <w:r w:rsidR="005428AF">
              <w:rPr>
                <w:noProof/>
                <w:webHidden/>
              </w:rPr>
              <w:tab/>
            </w:r>
            <w:r w:rsidR="005428AF">
              <w:rPr>
                <w:noProof/>
                <w:webHidden/>
              </w:rPr>
              <w:fldChar w:fldCharType="begin"/>
            </w:r>
            <w:r w:rsidR="005428AF">
              <w:rPr>
                <w:noProof/>
                <w:webHidden/>
              </w:rPr>
              <w:instrText xml:space="preserve"> PAGEREF _Toc160627720 \h </w:instrText>
            </w:r>
            <w:r w:rsidR="005428AF">
              <w:rPr>
                <w:noProof/>
                <w:webHidden/>
              </w:rPr>
            </w:r>
            <w:r w:rsidR="005428AF">
              <w:rPr>
                <w:noProof/>
                <w:webHidden/>
              </w:rPr>
              <w:fldChar w:fldCharType="separate"/>
            </w:r>
            <w:r w:rsidR="00FB29C0">
              <w:rPr>
                <w:noProof/>
                <w:webHidden/>
              </w:rPr>
              <w:t>157</w:t>
            </w:r>
            <w:r w:rsidR="005428AF">
              <w:rPr>
                <w:noProof/>
                <w:webHidden/>
              </w:rPr>
              <w:fldChar w:fldCharType="end"/>
            </w:r>
          </w:hyperlink>
        </w:p>
        <w:p w14:paraId="2D284233" w14:textId="5903F047"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21" w:history="1">
            <w:r w:rsidR="005428AF" w:rsidRPr="00DB37E8">
              <w:rPr>
                <w:rStyle w:val="Hyperlink"/>
                <w:noProof/>
              </w:rPr>
              <w:t>8.</w:t>
            </w:r>
            <w:r w:rsidR="005428AF">
              <w:rPr>
                <w:rFonts w:asciiTheme="minorHAnsi" w:hAnsiTheme="minorHAnsi"/>
                <w:noProof/>
                <w:kern w:val="2"/>
                <w14:ligatures w14:val="standardContextual"/>
              </w:rPr>
              <w:tab/>
            </w:r>
            <w:r w:rsidR="005428AF" w:rsidRPr="00DB37E8">
              <w:rPr>
                <w:rStyle w:val="Hyperlink"/>
                <w:noProof/>
              </w:rPr>
              <w:t>Termination of Permit Coverage</w:t>
            </w:r>
            <w:r w:rsidR="005428AF">
              <w:rPr>
                <w:noProof/>
                <w:webHidden/>
              </w:rPr>
              <w:tab/>
            </w:r>
            <w:r w:rsidR="005428AF">
              <w:rPr>
                <w:noProof/>
                <w:webHidden/>
              </w:rPr>
              <w:fldChar w:fldCharType="begin"/>
            </w:r>
            <w:r w:rsidR="005428AF">
              <w:rPr>
                <w:noProof/>
                <w:webHidden/>
              </w:rPr>
              <w:instrText xml:space="preserve"> PAGEREF _Toc160627721 \h </w:instrText>
            </w:r>
            <w:r w:rsidR="005428AF">
              <w:rPr>
                <w:noProof/>
                <w:webHidden/>
              </w:rPr>
            </w:r>
            <w:r w:rsidR="005428AF">
              <w:rPr>
                <w:noProof/>
                <w:webHidden/>
              </w:rPr>
              <w:fldChar w:fldCharType="separate"/>
            </w:r>
            <w:r w:rsidR="00FB29C0">
              <w:rPr>
                <w:noProof/>
                <w:webHidden/>
              </w:rPr>
              <w:t>158</w:t>
            </w:r>
            <w:r w:rsidR="005428AF">
              <w:rPr>
                <w:noProof/>
                <w:webHidden/>
              </w:rPr>
              <w:fldChar w:fldCharType="end"/>
            </w:r>
          </w:hyperlink>
        </w:p>
        <w:p w14:paraId="7C807883" w14:textId="0428AD64" w:rsidR="005428AF" w:rsidRDefault="00E363BE">
          <w:pPr>
            <w:pStyle w:val="TOC2"/>
            <w:tabs>
              <w:tab w:val="right" w:leader="dot" w:pos="9350"/>
            </w:tabs>
            <w:rPr>
              <w:rFonts w:asciiTheme="minorHAnsi" w:hAnsiTheme="minorHAnsi"/>
              <w:noProof/>
              <w:kern w:val="2"/>
              <w14:ligatures w14:val="standardContextual"/>
            </w:rPr>
          </w:pPr>
          <w:hyperlink w:anchor="_Toc160627722" w:history="1">
            <w:r w:rsidR="005428AF" w:rsidRPr="00DB37E8">
              <w:rPr>
                <w:rStyle w:val="Hyperlink"/>
                <w:noProof/>
              </w:rPr>
              <w:t>Section I.</w:t>
            </w:r>
            <w:r w:rsidR="005428AF">
              <w:rPr>
                <w:rFonts w:asciiTheme="minorHAnsi" w:hAnsiTheme="minorHAnsi"/>
                <w:noProof/>
                <w:kern w:val="2"/>
                <w14:ligatures w14:val="standardContextual"/>
              </w:rPr>
              <w:tab/>
            </w:r>
            <w:r w:rsidR="005428AF" w:rsidRPr="00DB37E8">
              <w:rPr>
                <w:rStyle w:val="Hyperlink"/>
                <w:noProof/>
              </w:rPr>
              <w:t>Sector I of Industrial Activity - Oil and Gas Extraction Facilities</w:t>
            </w:r>
            <w:r w:rsidR="005428AF">
              <w:rPr>
                <w:noProof/>
                <w:webHidden/>
              </w:rPr>
              <w:tab/>
            </w:r>
            <w:r w:rsidR="005428AF">
              <w:rPr>
                <w:noProof/>
                <w:webHidden/>
              </w:rPr>
              <w:fldChar w:fldCharType="begin"/>
            </w:r>
            <w:r w:rsidR="005428AF">
              <w:rPr>
                <w:noProof/>
                <w:webHidden/>
              </w:rPr>
              <w:instrText xml:space="preserve"> PAGEREF _Toc160627722 \h </w:instrText>
            </w:r>
            <w:r w:rsidR="005428AF">
              <w:rPr>
                <w:noProof/>
                <w:webHidden/>
              </w:rPr>
            </w:r>
            <w:r w:rsidR="005428AF">
              <w:rPr>
                <w:noProof/>
                <w:webHidden/>
              </w:rPr>
              <w:fldChar w:fldCharType="separate"/>
            </w:r>
            <w:r w:rsidR="00FB29C0">
              <w:rPr>
                <w:noProof/>
                <w:webHidden/>
              </w:rPr>
              <w:t>159</w:t>
            </w:r>
            <w:r w:rsidR="005428AF">
              <w:rPr>
                <w:noProof/>
                <w:webHidden/>
              </w:rPr>
              <w:fldChar w:fldCharType="end"/>
            </w:r>
          </w:hyperlink>
        </w:p>
        <w:p w14:paraId="679C3F8F" w14:textId="4C63658B"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23"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_Toc160627723 \h </w:instrText>
            </w:r>
            <w:r w:rsidR="005428AF">
              <w:rPr>
                <w:noProof/>
                <w:webHidden/>
              </w:rPr>
            </w:r>
            <w:r w:rsidR="005428AF">
              <w:rPr>
                <w:noProof/>
                <w:webHidden/>
              </w:rPr>
              <w:fldChar w:fldCharType="separate"/>
            </w:r>
            <w:r w:rsidR="00FB29C0">
              <w:rPr>
                <w:noProof/>
                <w:webHidden/>
              </w:rPr>
              <w:t>159</w:t>
            </w:r>
            <w:r w:rsidR="005428AF">
              <w:rPr>
                <w:noProof/>
                <w:webHidden/>
              </w:rPr>
              <w:fldChar w:fldCharType="end"/>
            </w:r>
          </w:hyperlink>
        </w:p>
        <w:p w14:paraId="703F4875" w14:textId="6EE48917"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24"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Covered Stormwater Discharges</w:t>
            </w:r>
            <w:r w:rsidR="005428AF">
              <w:rPr>
                <w:noProof/>
                <w:webHidden/>
              </w:rPr>
              <w:tab/>
            </w:r>
            <w:r w:rsidR="005428AF">
              <w:rPr>
                <w:noProof/>
                <w:webHidden/>
              </w:rPr>
              <w:fldChar w:fldCharType="begin"/>
            </w:r>
            <w:r w:rsidR="005428AF">
              <w:rPr>
                <w:noProof/>
                <w:webHidden/>
              </w:rPr>
              <w:instrText xml:space="preserve"> PAGEREF _Toc160627724 \h </w:instrText>
            </w:r>
            <w:r w:rsidR="005428AF">
              <w:rPr>
                <w:noProof/>
                <w:webHidden/>
              </w:rPr>
            </w:r>
            <w:r w:rsidR="005428AF">
              <w:rPr>
                <w:noProof/>
                <w:webHidden/>
              </w:rPr>
              <w:fldChar w:fldCharType="separate"/>
            </w:r>
            <w:r w:rsidR="00FB29C0">
              <w:rPr>
                <w:noProof/>
                <w:webHidden/>
              </w:rPr>
              <w:t>159</w:t>
            </w:r>
            <w:r w:rsidR="005428AF">
              <w:rPr>
                <w:noProof/>
                <w:webHidden/>
              </w:rPr>
              <w:fldChar w:fldCharType="end"/>
            </w:r>
          </w:hyperlink>
        </w:p>
        <w:p w14:paraId="46CBA5D7" w14:textId="08BFA70C"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25"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Limitations on Permit Coverage</w:t>
            </w:r>
            <w:r w:rsidR="005428AF">
              <w:rPr>
                <w:noProof/>
                <w:webHidden/>
              </w:rPr>
              <w:tab/>
            </w:r>
            <w:r w:rsidR="005428AF">
              <w:rPr>
                <w:noProof/>
                <w:webHidden/>
              </w:rPr>
              <w:fldChar w:fldCharType="begin"/>
            </w:r>
            <w:r w:rsidR="005428AF">
              <w:rPr>
                <w:noProof/>
                <w:webHidden/>
              </w:rPr>
              <w:instrText xml:space="preserve"> PAGEREF _Toc160627725 \h </w:instrText>
            </w:r>
            <w:r w:rsidR="005428AF">
              <w:rPr>
                <w:noProof/>
                <w:webHidden/>
              </w:rPr>
            </w:r>
            <w:r w:rsidR="005428AF">
              <w:rPr>
                <w:noProof/>
                <w:webHidden/>
              </w:rPr>
              <w:fldChar w:fldCharType="separate"/>
            </w:r>
            <w:r w:rsidR="00FB29C0">
              <w:rPr>
                <w:noProof/>
                <w:webHidden/>
              </w:rPr>
              <w:t>159</w:t>
            </w:r>
            <w:r w:rsidR="005428AF">
              <w:rPr>
                <w:noProof/>
                <w:webHidden/>
              </w:rPr>
              <w:fldChar w:fldCharType="end"/>
            </w:r>
          </w:hyperlink>
        </w:p>
        <w:p w14:paraId="0DA61455" w14:textId="4284A234"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26"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_Toc160627726 \h </w:instrText>
            </w:r>
            <w:r w:rsidR="005428AF">
              <w:rPr>
                <w:noProof/>
                <w:webHidden/>
              </w:rPr>
            </w:r>
            <w:r w:rsidR="005428AF">
              <w:rPr>
                <w:noProof/>
                <w:webHidden/>
              </w:rPr>
              <w:fldChar w:fldCharType="separate"/>
            </w:r>
            <w:r w:rsidR="00FB29C0">
              <w:rPr>
                <w:noProof/>
                <w:webHidden/>
              </w:rPr>
              <w:t>160</w:t>
            </w:r>
            <w:r w:rsidR="005428AF">
              <w:rPr>
                <w:noProof/>
                <w:webHidden/>
              </w:rPr>
              <w:fldChar w:fldCharType="end"/>
            </w:r>
          </w:hyperlink>
        </w:p>
        <w:p w14:paraId="3766B195" w14:textId="40FC519A"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727" w:history="1">
            <w:r w:rsidR="005428AF" w:rsidRPr="00DB37E8">
              <w:rPr>
                <w:rStyle w:val="Hyperlink"/>
                <w:noProof/>
              </w:rPr>
              <w:t>Section J.</w:t>
            </w:r>
            <w:r w:rsidR="005428AF">
              <w:rPr>
                <w:rFonts w:asciiTheme="minorHAnsi" w:hAnsiTheme="minorHAnsi"/>
                <w:noProof/>
                <w:kern w:val="2"/>
                <w14:ligatures w14:val="standardContextual"/>
              </w:rPr>
              <w:tab/>
            </w:r>
            <w:r w:rsidR="005428AF" w:rsidRPr="00DB37E8">
              <w:rPr>
                <w:rStyle w:val="Hyperlink"/>
                <w:noProof/>
              </w:rPr>
              <w:t>Sector J of Industrial Activity - Mineral Mining and Processing Facilities</w:t>
            </w:r>
            <w:r w:rsidR="005428AF">
              <w:rPr>
                <w:noProof/>
                <w:webHidden/>
              </w:rPr>
              <w:tab/>
            </w:r>
            <w:r w:rsidR="005428AF">
              <w:rPr>
                <w:noProof/>
                <w:webHidden/>
              </w:rPr>
              <w:fldChar w:fldCharType="begin"/>
            </w:r>
            <w:r w:rsidR="005428AF">
              <w:rPr>
                <w:noProof/>
                <w:webHidden/>
              </w:rPr>
              <w:instrText xml:space="preserve"> PAGEREF _Toc160627727 \h </w:instrText>
            </w:r>
            <w:r w:rsidR="005428AF">
              <w:rPr>
                <w:noProof/>
                <w:webHidden/>
              </w:rPr>
            </w:r>
            <w:r w:rsidR="005428AF">
              <w:rPr>
                <w:noProof/>
                <w:webHidden/>
              </w:rPr>
              <w:fldChar w:fldCharType="separate"/>
            </w:r>
            <w:r w:rsidR="00FB29C0">
              <w:rPr>
                <w:noProof/>
                <w:webHidden/>
              </w:rPr>
              <w:t>161</w:t>
            </w:r>
            <w:r w:rsidR="005428AF">
              <w:rPr>
                <w:noProof/>
                <w:webHidden/>
              </w:rPr>
              <w:fldChar w:fldCharType="end"/>
            </w:r>
          </w:hyperlink>
        </w:p>
        <w:p w14:paraId="79B77D83" w14:textId="37A6C3E3"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28"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_Toc160627728 \h </w:instrText>
            </w:r>
            <w:r w:rsidR="005428AF">
              <w:rPr>
                <w:noProof/>
                <w:webHidden/>
              </w:rPr>
            </w:r>
            <w:r w:rsidR="005428AF">
              <w:rPr>
                <w:noProof/>
                <w:webHidden/>
              </w:rPr>
              <w:fldChar w:fldCharType="separate"/>
            </w:r>
            <w:r w:rsidR="00FB29C0">
              <w:rPr>
                <w:noProof/>
                <w:webHidden/>
              </w:rPr>
              <w:t>161</w:t>
            </w:r>
            <w:r w:rsidR="005428AF">
              <w:rPr>
                <w:noProof/>
                <w:webHidden/>
              </w:rPr>
              <w:fldChar w:fldCharType="end"/>
            </w:r>
          </w:hyperlink>
        </w:p>
        <w:p w14:paraId="0F57095F" w14:textId="49C076E6"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29"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Covered Discharges</w:t>
            </w:r>
            <w:r w:rsidR="005428AF">
              <w:rPr>
                <w:noProof/>
                <w:webHidden/>
              </w:rPr>
              <w:tab/>
            </w:r>
            <w:r w:rsidR="005428AF">
              <w:rPr>
                <w:noProof/>
                <w:webHidden/>
              </w:rPr>
              <w:fldChar w:fldCharType="begin"/>
            </w:r>
            <w:r w:rsidR="005428AF">
              <w:rPr>
                <w:noProof/>
                <w:webHidden/>
              </w:rPr>
              <w:instrText xml:space="preserve"> PAGEREF _Toc160627729 \h </w:instrText>
            </w:r>
            <w:r w:rsidR="005428AF">
              <w:rPr>
                <w:noProof/>
                <w:webHidden/>
              </w:rPr>
            </w:r>
            <w:r w:rsidR="005428AF">
              <w:rPr>
                <w:noProof/>
                <w:webHidden/>
              </w:rPr>
              <w:fldChar w:fldCharType="separate"/>
            </w:r>
            <w:r w:rsidR="00FB29C0">
              <w:rPr>
                <w:noProof/>
                <w:webHidden/>
              </w:rPr>
              <w:t>161</w:t>
            </w:r>
            <w:r w:rsidR="005428AF">
              <w:rPr>
                <w:noProof/>
                <w:webHidden/>
              </w:rPr>
              <w:fldChar w:fldCharType="end"/>
            </w:r>
          </w:hyperlink>
        </w:p>
        <w:p w14:paraId="190F41E1" w14:textId="0EFB78CC"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30"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Definitions</w:t>
            </w:r>
            <w:r w:rsidR="005428AF">
              <w:rPr>
                <w:noProof/>
                <w:webHidden/>
              </w:rPr>
              <w:tab/>
            </w:r>
            <w:r w:rsidR="005428AF">
              <w:rPr>
                <w:noProof/>
                <w:webHidden/>
              </w:rPr>
              <w:fldChar w:fldCharType="begin"/>
            </w:r>
            <w:r w:rsidR="005428AF">
              <w:rPr>
                <w:noProof/>
                <w:webHidden/>
              </w:rPr>
              <w:instrText xml:space="preserve"> PAGEREF _Toc160627730 \h </w:instrText>
            </w:r>
            <w:r w:rsidR="005428AF">
              <w:rPr>
                <w:noProof/>
                <w:webHidden/>
              </w:rPr>
            </w:r>
            <w:r w:rsidR="005428AF">
              <w:rPr>
                <w:noProof/>
                <w:webHidden/>
              </w:rPr>
              <w:fldChar w:fldCharType="separate"/>
            </w:r>
            <w:r w:rsidR="00FB29C0">
              <w:rPr>
                <w:noProof/>
                <w:webHidden/>
              </w:rPr>
              <w:t>161</w:t>
            </w:r>
            <w:r w:rsidR="005428AF">
              <w:rPr>
                <w:noProof/>
                <w:webHidden/>
              </w:rPr>
              <w:fldChar w:fldCharType="end"/>
            </w:r>
          </w:hyperlink>
        </w:p>
        <w:p w14:paraId="795F0956" w14:textId="67BC666C"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31"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Annual Comprehensive Site Compliance Evaluation</w:t>
            </w:r>
            <w:r w:rsidR="005428AF">
              <w:rPr>
                <w:noProof/>
                <w:webHidden/>
              </w:rPr>
              <w:tab/>
            </w:r>
            <w:r w:rsidR="005428AF">
              <w:rPr>
                <w:noProof/>
                <w:webHidden/>
              </w:rPr>
              <w:fldChar w:fldCharType="begin"/>
            </w:r>
            <w:r w:rsidR="005428AF">
              <w:rPr>
                <w:noProof/>
                <w:webHidden/>
              </w:rPr>
              <w:instrText xml:space="preserve"> PAGEREF _Toc160627731 \h </w:instrText>
            </w:r>
            <w:r w:rsidR="005428AF">
              <w:rPr>
                <w:noProof/>
                <w:webHidden/>
              </w:rPr>
            </w:r>
            <w:r w:rsidR="005428AF">
              <w:rPr>
                <w:noProof/>
                <w:webHidden/>
              </w:rPr>
              <w:fldChar w:fldCharType="separate"/>
            </w:r>
            <w:r w:rsidR="00FB29C0">
              <w:rPr>
                <w:noProof/>
                <w:webHidden/>
              </w:rPr>
              <w:t>162</w:t>
            </w:r>
            <w:r w:rsidR="005428AF">
              <w:rPr>
                <w:noProof/>
                <w:webHidden/>
              </w:rPr>
              <w:fldChar w:fldCharType="end"/>
            </w:r>
          </w:hyperlink>
        </w:p>
        <w:p w14:paraId="4DF615B6" w14:textId="09719C2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32"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Limitations on Permit Coverage</w:t>
            </w:r>
            <w:r w:rsidR="005428AF">
              <w:rPr>
                <w:noProof/>
                <w:webHidden/>
              </w:rPr>
              <w:tab/>
            </w:r>
            <w:r w:rsidR="005428AF">
              <w:rPr>
                <w:noProof/>
                <w:webHidden/>
              </w:rPr>
              <w:fldChar w:fldCharType="begin"/>
            </w:r>
            <w:r w:rsidR="005428AF">
              <w:rPr>
                <w:noProof/>
                <w:webHidden/>
              </w:rPr>
              <w:instrText xml:space="preserve"> PAGEREF _Toc160627732 \h </w:instrText>
            </w:r>
            <w:r w:rsidR="005428AF">
              <w:rPr>
                <w:noProof/>
                <w:webHidden/>
              </w:rPr>
            </w:r>
            <w:r w:rsidR="005428AF">
              <w:rPr>
                <w:noProof/>
                <w:webHidden/>
              </w:rPr>
              <w:fldChar w:fldCharType="separate"/>
            </w:r>
            <w:r w:rsidR="00FB29C0">
              <w:rPr>
                <w:noProof/>
                <w:webHidden/>
              </w:rPr>
              <w:t>162</w:t>
            </w:r>
            <w:r w:rsidR="005428AF">
              <w:rPr>
                <w:noProof/>
                <w:webHidden/>
              </w:rPr>
              <w:fldChar w:fldCharType="end"/>
            </w:r>
          </w:hyperlink>
        </w:p>
        <w:p w14:paraId="74ABCF7D" w14:textId="1FD6C031"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33" w:history="1">
            <w:r w:rsidR="005428AF" w:rsidRPr="00DB37E8">
              <w:rPr>
                <w:rStyle w:val="Hyperlink"/>
                <w:noProof/>
              </w:rPr>
              <w:t>6.</w:t>
            </w:r>
            <w:r w:rsidR="005428AF">
              <w:rPr>
                <w:rFonts w:asciiTheme="minorHAnsi" w:hAnsiTheme="minorHAnsi"/>
                <w:noProof/>
                <w:kern w:val="2"/>
                <w14:ligatures w14:val="standardContextual"/>
              </w:rPr>
              <w:tab/>
            </w:r>
            <w:r w:rsidR="005428AF" w:rsidRPr="00DB37E8">
              <w:rPr>
                <w:rStyle w:val="Hyperlink"/>
                <w:noProof/>
              </w:rPr>
              <w:t>Numeric Effluent Limitations</w:t>
            </w:r>
            <w:r w:rsidR="005428AF">
              <w:rPr>
                <w:noProof/>
                <w:webHidden/>
              </w:rPr>
              <w:tab/>
            </w:r>
            <w:r w:rsidR="005428AF">
              <w:rPr>
                <w:noProof/>
                <w:webHidden/>
              </w:rPr>
              <w:fldChar w:fldCharType="begin"/>
            </w:r>
            <w:r w:rsidR="005428AF">
              <w:rPr>
                <w:noProof/>
                <w:webHidden/>
              </w:rPr>
              <w:instrText xml:space="preserve"> PAGEREF _Toc160627733 \h </w:instrText>
            </w:r>
            <w:r w:rsidR="005428AF">
              <w:rPr>
                <w:noProof/>
                <w:webHidden/>
              </w:rPr>
            </w:r>
            <w:r w:rsidR="005428AF">
              <w:rPr>
                <w:noProof/>
                <w:webHidden/>
              </w:rPr>
              <w:fldChar w:fldCharType="separate"/>
            </w:r>
            <w:r w:rsidR="00FB29C0">
              <w:rPr>
                <w:noProof/>
                <w:webHidden/>
              </w:rPr>
              <w:t>163</w:t>
            </w:r>
            <w:r w:rsidR="005428AF">
              <w:rPr>
                <w:noProof/>
                <w:webHidden/>
              </w:rPr>
              <w:fldChar w:fldCharType="end"/>
            </w:r>
          </w:hyperlink>
        </w:p>
        <w:p w14:paraId="7E43EF95" w14:textId="4D6EF00B"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34" w:history="1">
            <w:r w:rsidR="005428AF" w:rsidRPr="00DB37E8">
              <w:rPr>
                <w:rStyle w:val="Hyperlink"/>
                <w:noProof/>
              </w:rPr>
              <w:t>7.</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_Toc160627734 \h </w:instrText>
            </w:r>
            <w:r w:rsidR="005428AF">
              <w:rPr>
                <w:noProof/>
                <w:webHidden/>
              </w:rPr>
            </w:r>
            <w:r w:rsidR="005428AF">
              <w:rPr>
                <w:noProof/>
                <w:webHidden/>
              </w:rPr>
              <w:fldChar w:fldCharType="separate"/>
            </w:r>
            <w:r w:rsidR="00FB29C0">
              <w:rPr>
                <w:noProof/>
                <w:webHidden/>
              </w:rPr>
              <w:t>164</w:t>
            </w:r>
            <w:r w:rsidR="005428AF">
              <w:rPr>
                <w:noProof/>
                <w:webHidden/>
              </w:rPr>
              <w:fldChar w:fldCharType="end"/>
            </w:r>
          </w:hyperlink>
        </w:p>
        <w:p w14:paraId="0F4B2D07" w14:textId="19D845B2"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35" w:history="1">
            <w:r w:rsidR="005428AF" w:rsidRPr="00DB37E8">
              <w:rPr>
                <w:rStyle w:val="Hyperlink"/>
                <w:noProof/>
              </w:rPr>
              <w:t>8.</w:t>
            </w:r>
            <w:r w:rsidR="005428AF">
              <w:rPr>
                <w:rFonts w:asciiTheme="minorHAnsi" w:hAnsiTheme="minorHAnsi"/>
                <w:noProof/>
                <w:kern w:val="2"/>
                <w14:ligatures w14:val="standardContextual"/>
              </w:rPr>
              <w:tab/>
            </w:r>
            <w:r w:rsidR="005428AF" w:rsidRPr="00DB37E8">
              <w:rPr>
                <w:rStyle w:val="Hyperlink"/>
                <w:noProof/>
              </w:rPr>
              <w:t>Mining-Related Non-Stormwater Discharges</w:t>
            </w:r>
            <w:r w:rsidR="005428AF">
              <w:rPr>
                <w:noProof/>
                <w:webHidden/>
              </w:rPr>
              <w:tab/>
            </w:r>
            <w:r w:rsidR="005428AF">
              <w:rPr>
                <w:noProof/>
                <w:webHidden/>
              </w:rPr>
              <w:fldChar w:fldCharType="begin"/>
            </w:r>
            <w:r w:rsidR="005428AF">
              <w:rPr>
                <w:noProof/>
                <w:webHidden/>
              </w:rPr>
              <w:instrText xml:space="preserve"> PAGEREF _Toc160627735 \h </w:instrText>
            </w:r>
            <w:r w:rsidR="005428AF">
              <w:rPr>
                <w:noProof/>
                <w:webHidden/>
              </w:rPr>
            </w:r>
            <w:r w:rsidR="005428AF">
              <w:rPr>
                <w:noProof/>
                <w:webHidden/>
              </w:rPr>
              <w:fldChar w:fldCharType="separate"/>
            </w:r>
            <w:r w:rsidR="00FB29C0">
              <w:rPr>
                <w:noProof/>
                <w:webHidden/>
              </w:rPr>
              <w:t>164</w:t>
            </w:r>
            <w:r w:rsidR="005428AF">
              <w:rPr>
                <w:noProof/>
                <w:webHidden/>
              </w:rPr>
              <w:fldChar w:fldCharType="end"/>
            </w:r>
          </w:hyperlink>
        </w:p>
        <w:p w14:paraId="520B2FCC" w14:textId="7B7A63F4"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36" w:history="1">
            <w:r w:rsidR="005428AF" w:rsidRPr="00DB37E8">
              <w:rPr>
                <w:rStyle w:val="Hyperlink"/>
                <w:noProof/>
              </w:rPr>
              <w:t>9.</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_Toc160627736 \h </w:instrText>
            </w:r>
            <w:r w:rsidR="005428AF">
              <w:rPr>
                <w:noProof/>
                <w:webHidden/>
              </w:rPr>
            </w:r>
            <w:r w:rsidR="005428AF">
              <w:rPr>
                <w:noProof/>
                <w:webHidden/>
              </w:rPr>
              <w:fldChar w:fldCharType="separate"/>
            </w:r>
            <w:r w:rsidR="00FB29C0">
              <w:rPr>
                <w:noProof/>
                <w:webHidden/>
              </w:rPr>
              <w:t>164</w:t>
            </w:r>
            <w:r w:rsidR="005428AF">
              <w:rPr>
                <w:noProof/>
                <w:webHidden/>
              </w:rPr>
              <w:fldChar w:fldCharType="end"/>
            </w:r>
          </w:hyperlink>
        </w:p>
        <w:p w14:paraId="12357F2D" w14:textId="30FA202D" w:rsidR="005428AF" w:rsidRDefault="00E363BE">
          <w:pPr>
            <w:pStyle w:val="TOC3"/>
            <w:tabs>
              <w:tab w:val="left" w:pos="1368"/>
              <w:tab w:val="right" w:leader="dot" w:pos="9350"/>
            </w:tabs>
            <w:rPr>
              <w:rFonts w:asciiTheme="minorHAnsi" w:hAnsiTheme="minorHAnsi"/>
              <w:noProof/>
              <w:kern w:val="2"/>
              <w14:ligatures w14:val="standardContextual"/>
            </w:rPr>
          </w:pPr>
          <w:hyperlink w:anchor="_Toc160627737" w:history="1">
            <w:r w:rsidR="005428AF" w:rsidRPr="00DB37E8">
              <w:rPr>
                <w:rStyle w:val="Hyperlink"/>
                <w:noProof/>
              </w:rPr>
              <w:t>10.</w:t>
            </w:r>
            <w:r w:rsidR="005428AF">
              <w:rPr>
                <w:rFonts w:asciiTheme="minorHAnsi" w:hAnsiTheme="minorHAnsi"/>
                <w:noProof/>
                <w:kern w:val="2"/>
                <w14:ligatures w14:val="standardContextual"/>
              </w:rPr>
              <w:tab/>
            </w:r>
            <w:r w:rsidR="005428AF" w:rsidRPr="00DB37E8">
              <w:rPr>
                <w:rStyle w:val="Hyperlink"/>
                <w:noProof/>
              </w:rPr>
              <w:t>Inactive and Unstaffed Sites – Monitoring Waivers</w:t>
            </w:r>
            <w:r w:rsidR="005428AF">
              <w:rPr>
                <w:noProof/>
                <w:webHidden/>
              </w:rPr>
              <w:tab/>
            </w:r>
            <w:r w:rsidR="005428AF">
              <w:rPr>
                <w:noProof/>
                <w:webHidden/>
              </w:rPr>
              <w:fldChar w:fldCharType="begin"/>
            </w:r>
            <w:r w:rsidR="005428AF">
              <w:rPr>
                <w:noProof/>
                <w:webHidden/>
              </w:rPr>
              <w:instrText xml:space="preserve"> PAGEREF _Toc160627737 \h </w:instrText>
            </w:r>
            <w:r w:rsidR="005428AF">
              <w:rPr>
                <w:noProof/>
                <w:webHidden/>
              </w:rPr>
            </w:r>
            <w:r w:rsidR="005428AF">
              <w:rPr>
                <w:noProof/>
                <w:webHidden/>
              </w:rPr>
              <w:fldChar w:fldCharType="separate"/>
            </w:r>
            <w:r w:rsidR="00FB29C0">
              <w:rPr>
                <w:noProof/>
                <w:webHidden/>
              </w:rPr>
              <w:t>166</w:t>
            </w:r>
            <w:r w:rsidR="005428AF">
              <w:rPr>
                <w:noProof/>
                <w:webHidden/>
              </w:rPr>
              <w:fldChar w:fldCharType="end"/>
            </w:r>
          </w:hyperlink>
        </w:p>
        <w:p w14:paraId="295CA190" w14:textId="5C2992E5" w:rsidR="005428AF" w:rsidRDefault="00E363BE">
          <w:pPr>
            <w:pStyle w:val="TOC3"/>
            <w:tabs>
              <w:tab w:val="left" w:pos="1368"/>
              <w:tab w:val="right" w:leader="dot" w:pos="9350"/>
            </w:tabs>
            <w:rPr>
              <w:rFonts w:asciiTheme="minorHAnsi" w:hAnsiTheme="minorHAnsi"/>
              <w:noProof/>
              <w:kern w:val="2"/>
              <w14:ligatures w14:val="standardContextual"/>
            </w:rPr>
          </w:pPr>
          <w:hyperlink w:anchor="_Toc160627738" w:history="1">
            <w:r w:rsidR="005428AF" w:rsidRPr="00DB37E8">
              <w:rPr>
                <w:rStyle w:val="Hyperlink"/>
                <w:noProof/>
              </w:rPr>
              <w:t>11.</w:t>
            </w:r>
            <w:r w:rsidR="005428AF">
              <w:rPr>
                <w:rFonts w:asciiTheme="minorHAnsi" w:hAnsiTheme="minorHAnsi"/>
                <w:noProof/>
                <w:kern w:val="2"/>
                <w14:ligatures w14:val="standardContextual"/>
              </w:rPr>
              <w:tab/>
            </w:r>
            <w:r w:rsidR="005428AF" w:rsidRPr="00DB37E8">
              <w:rPr>
                <w:rStyle w:val="Hyperlink"/>
                <w:noProof/>
              </w:rPr>
              <w:t>Termination of Permit Coverage</w:t>
            </w:r>
            <w:r w:rsidR="005428AF">
              <w:rPr>
                <w:noProof/>
                <w:webHidden/>
              </w:rPr>
              <w:tab/>
            </w:r>
            <w:r w:rsidR="005428AF">
              <w:rPr>
                <w:noProof/>
                <w:webHidden/>
              </w:rPr>
              <w:fldChar w:fldCharType="begin"/>
            </w:r>
            <w:r w:rsidR="005428AF">
              <w:rPr>
                <w:noProof/>
                <w:webHidden/>
              </w:rPr>
              <w:instrText xml:space="preserve"> PAGEREF _Toc160627738 \h </w:instrText>
            </w:r>
            <w:r w:rsidR="005428AF">
              <w:rPr>
                <w:noProof/>
                <w:webHidden/>
              </w:rPr>
            </w:r>
            <w:r w:rsidR="005428AF">
              <w:rPr>
                <w:noProof/>
                <w:webHidden/>
              </w:rPr>
              <w:fldChar w:fldCharType="separate"/>
            </w:r>
            <w:r w:rsidR="00FB29C0">
              <w:rPr>
                <w:noProof/>
                <w:webHidden/>
              </w:rPr>
              <w:t>166</w:t>
            </w:r>
            <w:r w:rsidR="005428AF">
              <w:rPr>
                <w:noProof/>
                <w:webHidden/>
              </w:rPr>
              <w:fldChar w:fldCharType="end"/>
            </w:r>
          </w:hyperlink>
        </w:p>
        <w:p w14:paraId="61AEDE56" w14:textId="5C7CD52F"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739" w:history="1">
            <w:r w:rsidR="005428AF" w:rsidRPr="00DB37E8">
              <w:rPr>
                <w:rStyle w:val="Hyperlink"/>
                <w:noProof/>
              </w:rPr>
              <w:t>Section K.</w:t>
            </w:r>
            <w:r w:rsidR="005428AF">
              <w:rPr>
                <w:rFonts w:asciiTheme="minorHAnsi" w:hAnsiTheme="minorHAnsi"/>
                <w:noProof/>
                <w:kern w:val="2"/>
                <w14:ligatures w14:val="standardContextual"/>
              </w:rPr>
              <w:tab/>
            </w:r>
            <w:r w:rsidR="005428AF" w:rsidRPr="00DB37E8">
              <w:rPr>
                <w:rStyle w:val="Hyperlink"/>
                <w:noProof/>
              </w:rPr>
              <w:t>Sector K of Industrial Activity - Hazardous Waste Treatment, Storage, and Disposal Facilities</w:t>
            </w:r>
            <w:r w:rsidR="005428AF">
              <w:rPr>
                <w:noProof/>
                <w:webHidden/>
              </w:rPr>
              <w:tab/>
            </w:r>
            <w:r w:rsidR="005428AF">
              <w:rPr>
                <w:noProof/>
                <w:webHidden/>
              </w:rPr>
              <w:fldChar w:fldCharType="begin"/>
            </w:r>
            <w:r w:rsidR="005428AF">
              <w:rPr>
                <w:noProof/>
                <w:webHidden/>
              </w:rPr>
              <w:instrText xml:space="preserve"> PAGEREF _Toc160627739 \h </w:instrText>
            </w:r>
            <w:r w:rsidR="005428AF">
              <w:rPr>
                <w:noProof/>
                <w:webHidden/>
              </w:rPr>
            </w:r>
            <w:r w:rsidR="005428AF">
              <w:rPr>
                <w:noProof/>
                <w:webHidden/>
              </w:rPr>
              <w:fldChar w:fldCharType="separate"/>
            </w:r>
            <w:r w:rsidR="00FB29C0">
              <w:rPr>
                <w:noProof/>
                <w:webHidden/>
              </w:rPr>
              <w:t>167</w:t>
            </w:r>
            <w:r w:rsidR="005428AF">
              <w:rPr>
                <w:noProof/>
                <w:webHidden/>
              </w:rPr>
              <w:fldChar w:fldCharType="end"/>
            </w:r>
          </w:hyperlink>
        </w:p>
        <w:p w14:paraId="0C947EF5" w14:textId="3D621EA1"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40"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_Toc160627740 \h </w:instrText>
            </w:r>
            <w:r w:rsidR="005428AF">
              <w:rPr>
                <w:noProof/>
                <w:webHidden/>
              </w:rPr>
            </w:r>
            <w:r w:rsidR="005428AF">
              <w:rPr>
                <w:noProof/>
                <w:webHidden/>
              </w:rPr>
              <w:fldChar w:fldCharType="separate"/>
            </w:r>
            <w:r w:rsidR="00FB29C0">
              <w:rPr>
                <w:noProof/>
                <w:webHidden/>
              </w:rPr>
              <w:t>167</w:t>
            </w:r>
            <w:r w:rsidR="005428AF">
              <w:rPr>
                <w:noProof/>
                <w:webHidden/>
              </w:rPr>
              <w:fldChar w:fldCharType="end"/>
            </w:r>
          </w:hyperlink>
        </w:p>
        <w:p w14:paraId="37D73E31" w14:textId="7146BF6A"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41"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Covered Stormwater Discharges</w:t>
            </w:r>
            <w:r w:rsidR="005428AF">
              <w:rPr>
                <w:noProof/>
                <w:webHidden/>
              </w:rPr>
              <w:tab/>
            </w:r>
            <w:r w:rsidR="005428AF">
              <w:rPr>
                <w:noProof/>
                <w:webHidden/>
              </w:rPr>
              <w:fldChar w:fldCharType="begin"/>
            </w:r>
            <w:r w:rsidR="005428AF">
              <w:rPr>
                <w:noProof/>
                <w:webHidden/>
              </w:rPr>
              <w:instrText xml:space="preserve"> PAGEREF _Toc160627741 \h </w:instrText>
            </w:r>
            <w:r w:rsidR="005428AF">
              <w:rPr>
                <w:noProof/>
                <w:webHidden/>
              </w:rPr>
            </w:r>
            <w:r w:rsidR="005428AF">
              <w:rPr>
                <w:noProof/>
                <w:webHidden/>
              </w:rPr>
              <w:fldChar w:fldCharType="separate"/>
            </w:r>
            <w:r w:rsidR="00FB29C0">
              <w:rPr>
                <w:noProof/>
                <w:webHidden/>
              </w:rPr>
              <w:t>167</w:t>
            </w:r>
            <w:r w:rsidR="005428AF">
              <w:rPr>
                <w:noProof/>
                <w:webHidden/>
              </w:rPr>
              <w:fldChar w:fldCharType="end"/>
            </w:r>
          </w:hyperlink>
        </w:p>
        <w:p w14:paraId="5779B8B0" w14:textId="53A03EF3"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42"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Limitations on Permit Coverage</w:t>
            </w:r>
            <w:r w:rsidR="005428AF">
              <w:rPr>
                <w:noProof/>
                <w:webHidden/>
              </w:rPr>
              <w:tab/>
            </w:r>
            <w:r w:rsidR="005428AF">
              <w:rPr>
                <w:noProof/>
                <w:webHidden/>
              </w:rPr>
              <w:fldChar w:fldCharType="begin"/>
            </w:r>
            <w:r w:rsidR="005428AF">
              <w:rPr>
                <w:noProof/>
                <w:webHidden/>
              </w:rPr>
              <w:instrText xml:space="preserve"> PAGEREF _Toc160627742 \h </w:instrText>
            </w:r>
            <w:r w:rsidR="005428AF">
              <w:rPr>
                <w:noProof/>
                <w:webHidden/>
              </w:rPr>
            </w:r>
            <w:r w:rsidR="005428AF">
              <w:rPr>
                <w:noProof/>
                <w:webHidden/>
              </w:rPr>
              <w:fldChar w:fldCharType="separate"/>
            </w:r>
            <w:r w:rsidR="00FB29C0">
              <w:rPr>
                <w:noProof/>
                <w:webHidden/>
              </w:rPr>
              <w:t>167</w:t>
            </w:r>
            <w:r w:rsidR="005428AF">
              <w:rPr>
                <w:noProof/>
                <w:webHidden/>
              </w:rPr>
              <w:fldChar w:fldCharType="end"/>
            </w:r>
          </w:hyperlink>
        </w:p>
        <w:p w14:paraId="73AF1E70" w14:textId="2A02934E"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43"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Definitions</w:t>
            </w:r>
            <w:r w:rsidR="005428AF">
              <w:rPr>
                <w:noProof/>
                <w:webHidden/>
              </w:rPr>
              <w:tab/>
            </w:r>
            <w:r w:rsidR="005428AF">
              <w:rPr>
                <w:noProof/>
                <w:webHidden/>
              </w:rPr>
              <w:fldChar w:fldCharType="begin"/>
            </w:r>
            <w:r w:rsidR="005428AF">
              <w:rPr>
                <w:noProof/>
                <w:webHidden/>
              </w:rPr>
              <w:instrText xml:space="preserve"> PAGEREF _Toc160627743 \h </w:instrText>
            </w:r>
            <w:r w:rsidR="005428AF">
              <w:rPr>
                <w:noProof/>
                <w:webHidden/>
              </w:rPr>
            </w:r>
            <w:r w:rsidR="005428AF">
              <w:rPr>
                <w:noProof/>
                <w:webHidden/>
              </w:rPr>
              <w:fldChar w:fldCharType="separate"/>
            </w:r>
            <w:r w:rsidR="00FB29C0">
              <w:rPr>
                <w:noProof/>
                <w:webHidden/>
              </w:rPr>
              <w:t>168</w:t>
            </w:r>
            <w:r w:rsidR="005428AF">
              <w:rPr>
                <w:noProof/>
                <w:webHidden/>
              </w:rPr>
              <w:fldChar w:fldCharType="end"/>
            </w:r>
          </w:hyperlink>
        </w:p>
        <w:p w14:paraId="202F9B1C" w14:textId="61EEC520"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44"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_Toc160627744 \h </w:instrText>
            </w:r>
            <w:r w:rsidR="005428AF">
              <w:rPr>
                <w:noProof/>
                <w:webHidden/>
              </w:rPr>
            </w:r>
            <w:r w:rsidR="005428AF">
              <w:rPr>
                <w:noProof/>
                <w:webHidden/>
              </w:rPr>
              <w:fldChar w:fldCharType="separate"/>
            </w:r>
            <w:r w:rsidR="00FB29C0">
              <w:rPr>
                <w:noProof/>
                <w:webHidden/>
              </w:rPr>
              <w:t>168</w:t>
            </w:r>
            <w:r w:rsidR="005428AF">
              <w:rPr>
                <w:noProof/>
                <w:webHidden/>
              </w:rPr>
              <w:fldChar w:fldCharType="end"/>
            </w:r>
          </w:hyperlink>
        </w:p>
        <w:p w14:paraId="5D5E54B7" w14:textId="2A44D917"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745" w:history="1">
            <w:r w:rsidR="005428AF" w:rsidRPr="00DB37E8">
              <w:rPr>
                <w:rStyle w:val="Hyperlink"/>
                <w:noProof/>
              </w:rPr>
              <w:t>Section L.</w:t>
            </w:r>
            <w:r w:rsidR="005428AF">
              <w:rPr>
                <w:rFonts w:asciiTheme="minorHAnsi" w:hAnsiTheme="minorHAnsi"/>
                <w:noProof/>
                <w:kern w:val="2"/>
                <w14:ligatures w14:val="standardContextual"/>
              </w:rPr>
              <w:tab/>
            </w:r>
            <w:r w:rsidR="005428AF" w:rsidRPr="00DB37E8">
              <w:rPr>
                <w:rStyle w:val="Hyperlink"/>
                <w:noProof/>
              </w:rPr>
              <w:t>Sector L of Industrial Activity - Landfills and Land Application Sites</w:t>
            </w:r>
            <w:r w:rsidR="005428AF">
              <w:rPr>
                <w:noProof/>
                <w:webHidden/>
              </w:rPr>
              <w:tab/>
            </w:r>
            <w:r w:rsidR="005428AF">
              <w:rPr>
                <w:noProof/>
                <w:webHidden/>
              </w:rPr>
              <w:fldChar w:fldCharType="begin"/>
            </w:r>
            <w:r w:rsidR="005428AF">
              <w:rPr>
                <w:noProof/>
                <w:webHidden/>
              </w:rPr>
              <w:instrText xml:space="preserve"> PAGEREF _Toc160627745 \h </w:instrText>
            </w:r>
            <w:r w:rsidR="005428AF">
              <w:rPr>
                <w:noProof/>
                <w:webHidden/>
              </w:rPr>
            </w:r>
            <w:r w:rsidR="005428AF">
              <w:rPr>
                <w:noProof/>
                <w:webHidden/>
              </w:rPr>
              <w:fldChar w:fldCharType="separate"/>
            </w:r>
            <w:r w:rsidR="00FB29C0">
              <w:rPr>
                <w:noProof/>
                <w:webHidden/>
              </w:rPr>
              <w:t>169</w:t>
            </w:r>
            <w:r w:rsidR="005428AF">
              <w:rPr>
                <w:noProof/>
                <w:webHidden/>
              </w:rPr>
              <w:fldChar w:fldCharType="end"/>
            </w:r>
          </w:hyperlink>
        </w:p>
        <w:p w14:paraId="06E4DEA1" w14:textId="7F0C11DE"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46"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_Toc160627746 \h </w:instrText>
            </w:r>
            <w:r w:rsidR="005428AF">
              <w:rPr>
                <w:noProof/>
                <w:webHidden/>
              </w:rPr>
            </w:r>
            <w:r w:rsidR="005428AF">
              <w:rPr>
                <w:noProof/>
                <w:webHidden/>
              </w:rPr>
              <w:fldChar w:fldCharType="separate"/>
            </w:r>
            <w:r w:rsidR="00FB29C0">
              <w:rPr>
                <w:noProof/>
                <w:webHidden/>
              </w:rPr>
              <w:t>169</w:t>
            </w:r>
            <w:r w:rsidR="005428AF">
              <w:rPr>
                <w:noProof/>
                <w:webHidden/>
              </w:rPr>
              <w:fldChar w:fldCharType="end"/>
            </w:r>
          </w:hyperlink>
        </w:p>
        <w:p w14:paraId="153D7A6B" w14:textId="5B8DEAB1"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47"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Definitions</w:t>
            </w:r>
            <w:r w:rsidR="005428AF">
              <w:rPr>
                <w:noProof/>
                <w:webHidden/>
              </w:rPr>
              <w:tab/>
            </w:r>
            <w:r w:rsidR="005428AF">
              <w:rPr>
                <w:noProof/>
                <w:webHidden/>
              </w:rPr>
              <w:fldChar w:fldCharType="begin"/>
            </w:r>
            <w:r w:rsidR="005428AF">
              <w:rPr>
                <w:noProof/>
                <w:webHidden/>
              </w:rPr>
              <w:instrText xml:space="preserve"> PAGEREF _Toc160627747 \h </w:instrText>
            </w:r>
            <w:r w:rsidR="005428AF">
              <w:rPr>
                <w:noProof/>
                <w:webHidden/>
              </w:rPr>
            </w:r>
            <w:r w:rsidR="005428AF">
              <w:rPr>
                <w:noProof/>
                <w:webHidden/>
              </w:rPr>
              <w:fldChar w:fldCharType="separate"/>
            </w:r>
            <w:r w:rsidR="00FB29C0">
              <w:rPr>
                <w:noProof/>
                <w:webHidden/>
              </w:rPr>
              <w:t>169</w:t>
            </w:r>
            <w:r w:rsidR="005428AF">
              <w:rPr>
                <w:noProof/>
                <w:webHidden/>
              </w:rPr>
              <w:fldChar w:fldCharType="end"/>
            </w:r>
          </w:hyperlink>
        </w:p>
        <w:p w14:paraId="728E09A0" w14:textId="4EC7E7DA"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48"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Covered Stormwater Discharges</w:t>
            </w:r>
            <w:r w:rsidR="005428AF">
              <w:rPr>
                <w:noProof/>
                <w:webHidden/>
              </w:rPr>
              <w:tab/>
            </w:r>
            <w:r w:rsidR="005428AF">
              <w:rPr>
                <w:noProof/>
                <w:webHidden/>
              </w:rPr>
              <w:fldChar w:fldCharType="begin"/>
            </w:r>
            <w:r w:rsidR="005428AF">
              <w:rPr>
                <w:noProof/>
                <w:webHidden/>
              </w:rPr>
              <w:instrText xml:space="preserve"> PAGEREF _Toc160627748 \h </w:instrText>
            </w:r>
            <w:r w:rsidR="005428AF">
              <w:rPr>
                <w:noProof/>
                <w:webHidden/>
              </w:rPr>
            </w:r>
            <w:r w:rsidR="005428AF">
              <w:rPr>
                <w:noProof/>
                <w:webHidden/>
              </w:rPr>
              <w:fldChar w:fldCharType="separate"/>
            </w:r>
            <w:r w:rsidR="00FB29C0">
              <w:rPr>
                <w:noProof/>
                <w:webHidden/>
              </w:rPr>
              <w:t>171</w:t>
            </w:r>
            <w:r w:rsidR="005428AF">
              <w:rPr>
                <w:noProof/>
                <w:webHidden/>
              </w:rPr>
              <w:fldChar w:fldCharType="end"/>
            </w:r>
          </w:hyperlink>
        </w:p>
        <w:p w14:paraId="4E142627" w14:textId="5AED176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49"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Limitations on Permit Coverage</w:t>
            </w:r>
            <w:r w:rsidR="005428AF">
              <w:rPr>
                <w:noProof/>
                <w:webHidden/>
              </w:rPr>
              <w:tab/>
            </w:r>
            <w:r w:rsidR="005428AF">
              <w:rPr>
                <w:noProof/>
                <w:webHidden/>
              </w:rPr>
              <w:fldChar w:fldCharType="begin"/>
            </w:r>
            <w:r w:rsidR="005428AF">
              <w:rPr>
                <w:noProof/>
                <w:webHidden/>
              </w:rPr>
              <w:instrText xml:space="preserve"> PAGEREF _Toc160627749 \h </w:instrText>
            </w:r>
            <w:r w:rsidR="005428AF">
              <w:rPr>
                <w:noProof/>
                <w:webHidden/>
              </w:rPr>
            </w:r>
            <w:r w:rsidR="005428AF">
              <w:rPr>
                <w:noProof/>
                <w:webHidden/>
              </w:rPr>
              <w:fldChar w:fldCharType="separate"/>
            </w:r>
            <w:r w:rsidR="00FB29C0">
              <w:rPr>
                <w:noProof/>
                <w:webHidden/>
              </w:rPr>
              <w:t>171</w:t>
            </w:r>
            <w:r w:rsidR="005428AF">
              <w:rPr>
                <w:noProof/>
                <w:webHidden/>
              </w:rPr>
              <w:fldChar w:fldCharType="end"/>
            </w:r>
          </w:hyperlink>
        </w:p>
        <w:p w14:paraId="760876B7" w14:textId="62F44DC2"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50"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_Toc160627750 \h </w:instrText>
            </w:r>
            <w:r w:rsidR="005428AF">
              <w:rPr>
                <w:noProof/>
                <w:webHidden/>
              </w:rPr>
            </w:r>
            <w:r w:rsidR="005428AF">
              <w:rPr>
                <w:noProof/>
                <w:webHidden/>
              </w:rPr>
              <w:fldChar w:fldCharType="separate"/>
            </w:r>
            <w:r w:rsidR="00FB29C0">
              <w:rPr>
                <w:noProof/>
                <w:webHidden/>
              </w:rPr>
              <w:t>171</w:t>
            </w:r>
            <w:r w:rsidR="005428AF">
              <w:rPr>
                <w:noProof/>
                <w:webHidden/>
              </w:rPr>
              <w:fldChar w:fldCharType="end"/>
            </w:r>
          </w:hyperlink>
        </w:p>
        <w:p w14:paraId="3DBF2E6F" w14:textId="07DF575E"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51" w:history="1">
            <w:r w:rsidR="005428AF" w:rsidRPr="00DB37E8">
              <w:rPr>
                <w:rStyle w:val="Hyperlink"/>
                <w:noProof/>
              </w:rPr>
              <w:t>6.</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_Toc160627751 \h </w:instrText>
            </w:r>
            <w:r w:rsidR="005428AF">
              <w:rPr>
                <w:noProof/>
                <w:webHidden/>
              </w:rPr>
            </w:r>
            <w:r w:rsidR="005428AF">
              <w:rPr>
                <w:noProof/>
                <w:webHidden/>
              </w:rPr>
              <w:fldChar w:fldCharType="separate"/>
            </w:r>
            <w:r w:rsidR="00FB29C0">
              <w:rPr>
                <w:noProof/>
                <w:webHidden/>
              </w:rPr>
              <w:t>173</w:t>
            </w:r>
            <w:r w:rsidR="005428AF">
              <w:rPr>
                <w:noProof/>
                <w:webHidden/>
              </w:rPr>
              <w:fldChar w:fldCharType="end"/>
            </w:r>
          </w:hyperlink>
        </w:p>
        <w:p w14:paraId="6A653E26" w14:textId="76AE785D"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752" w:history="1">
            <w:r w:rsidR="005428AF" w:rsidRPr="00DB37E8">
              <w:rPr>
                <w:rStyle w:val="Hyperlink"/>
                <w:noProof/>
              </w:rPr>
              <w:t>Section M.</w:t>
            </w:r>
            <w:r w:rsidR="005428AF">
              <w:rPr>
                <w:rFonts w:asciiTheme="minorHAnsi" w:hAnsiTheme="minorHAnsi"/>
                <w:noProof/>
                <w:kern w:val="2"/>
                <w14:ligatures w14:val="standardContextual"/>
              </w:rPr>
              <w:tab/>
            </w:r>
            <w:r w:rsidR="005428AF" w:rsidRPr="00DB37E8">
              <w:rPr>
                <w:rStyle w:val="Hyperlink"/>
                <w:noProof/>
              </w:rPr>
              <w:t>Sector M of Industrial Activity - Automobile Salvage Yards</w:t>
            </w:r>
            <w:r w:rsidR="005428AF">
              <w:rPr>
                <w:noProof/>
                <w:webHidden/>
              </w:rPr>
              <w:tab/>
            </w:r>
            <w:r w:rsidR="005428AF">
              <w:rPr>
                <w:noProof/>
                <w:webHidden/>
              </w:rPr>
              <w:fldChar w:fldCharType="begin"/>
            </w:r>
            <w:r w:rsidR="005428AF">
              <w:rPr>
                <w:noProof/>
                <w:webHidden/>
              </w:rPr>
              <w:instrText xml:space="preserve"> PAGEREF _Toc160627752 \h </w:instrText>
            </w:r>
            <w:r w:rsidR="005428AF">
              <w:rPr>
                <w:noProof/>
                <w:webHidden/>
              </w:rPr>
            </w:r>
            <w:r w:rsidR="005428AF">
              <w:rPr>
                <w:noProof/>
                <w:webHidden/>
              </w:rPr>
              <w:fldChar w:fldCharType="separate"/>
            </w:r>
            <w:r w:rsidR="00FB29C0">
              <w:rPr>
                <w:noProof/>
                <w:webHidden/>
              </w:rPr>
              <w:t>173</w:t>
            </w:r>
            <w:r w:rsidR="005428AF">
              <w:rPr>
                <w:noProof/>
                <w:webHidden/>
              </w:rPr>
              <w:fldChar w:fldCharType="end"/>
            </w:r>
          </w:hyperlink>
        </w:p>
        <w:p w14:paraId="490E323D" w14:textId="3B89686B"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53"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_Toc160627753 \h </w:instrText>
            </w:r>
            <w:r w:rsidR="005428AF">
              <w:rPr>
                <w:noProof/>
                <w:webHidden/>
              </w:rPr>
            </w:r>
            <w:r w:rsidR="005428AF">
              <w:rPr>
                <w:noProof/>
                <w:webHidden/>
              </w:rPr>
              <w:fldChar w:fldCharType="separate"/>
            </w:r>
            <w:r w:rsidR="00FB29C0">
              <w:rPr>
                <w:noProof/>
                <w:webHidden/>
              </w:rPr>
              <w:t>173</w:t>
            </w:r>
            <w:r w:rsidR="005428AF">
              <w:rPr>
                <w:noProof/>
                <w:webHidden/>
              </w:rPr>
              <w:fldChar w:fldCharType="end"/>
            </w:r>
          </w:hyperlink>
        </w:p>
        <w:p w14:paraId="40AA205B" w14:textId="5B2B3362"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54"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_Toc160627754 \h </w:instrText>
            </w:r>
            <w:r w:rsidR="005428AF">
              <w:rPr>
                <w:noProof/>
                <w:webHidden/>
              </w:rPr>
            </w:r>
            <w:r w:rsidR="005428AF">
              <w:rPr>
                <w:noProof/>
                <w:webHidden/>
              </w:rPr>
              <w:fldChar w:fldCharType="separate"/>
            </w:r>
            <w:r w:rsidR="00FB29C0">
              <w:rPr>
                <w:noProof/>
                <w:webHidden/>
              </w:rPr>
              <w:t>173</w:t>
            </w:r>
            <w:r w:rsidR="005428AF">
              <w:rPr>
                <w:noProof/>
                <w:webHidden/>
              </w:rPr>
              <w:fldChar w:fldCharType="end"/>
            </w:r>
          </w:hyperlink>
        </w:p>
        <w:p w14:paraId="59A826DD" w14:textId="411BC67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55"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_Toc160627755 \h </w:instrText>
            </w:r>
            <w:r w:rsidR="005428AF">
              <w:rPr>
                <w:noProof/>
                <w:webHidden/>
              </w:rPr>
            </w:r>
            <w:r w:rsidR="005428AF">
              <w:rPr>
                <w:noProof/>
                <w:webHidden/>
              </w:rPr>
              <w:fldChar w:fldCharType="separate"/>
            </w:r>
            <w:r w:rsidR="00FB29C0">
              <w:rPr>
                <w:noProof/>
                <w:webHidden/>
              </w:rPr>
              <w:t>174</w:t>
            </w:r>
            <w:r w:rsidR="005428AF">
              <w:rPr>
                <w:noProof/>
                <w:webHidden/>
              </w:rPr>
              <w:fldChar w:fldCharType="end"/>
            </w:r>
          </w:hyperlink>
        </w:p>
        <w:p w14:paraId="22E7C407" w14:textId="70D7E025"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756" w:history="1">
            <w:r w:rsidR="005428AF" w:rsidRPr="00DB37E8">
              <w:rPr>
                <w:rStyle w:val="Hyperlink"/>
                <w:noProof/>
              </w:rPr>
              <w:t>Section N.</w:t>
            </w:r>
            <w:r w:rsidR="005428AF">
              <w:rPr>
                <w:rFonts w:asciiTheme="minorHAnsi" w:hAnsiTheme="minorHAnsi"/>
                <w:noProof/>
                <w:kern w:val="2"/>
                <w14:ligatures w14:val="standardContextual"/>
              </w:rPr>
              <w:tab/>
            </w:r>
            <w:r w:rsidR="005428AF" w:rsidRPr="00DB37E8">
              <w:rPr>
                <w:rStyle w:val="Hyperlink"/>
                <w:noProof/>
              </w:rPr>
              <w:t>Sector N of Industrial Activity - Scrap and Waste Recycling Facilities</w:t>
            </w:r>
            <w:r w:rsidR="005428AF">
              <w:rPr>
                <w:noProof/>
                <w:webHidden/>
              </w:rPr>
              <w:tab/>
            </w:r>
            <w:r w:rsidR="005428AF">
              <w:rPr>
                <w:noProof/>
                <w:webHidden/>
              </w:rPr>
              <w:fldChar w:fldCharType="begin"/>
            </w:r>
            <w:r w:rsidR="005428AF">
              <w:rPr>
                <w:noProof/>
                <w:webHidden/>
              </w:rPr>
              <w:instrText xml:space="preserve"> PAGEREF _Toc160627756 \h </w:instrText>
            </w:r>
            <w:r w:rsidR="005428AF">
              <w:rPr>
                <w:noProof/>
                <w:webHidden/>
              </w:rPr>
            </w:r>
            <w:r w:rsidR="005428AF">
              <w:rPr>
                <w:noProof/>
                <w:webHidden/>
              </w:rPr>
              <w:fldChar w:fldCharType="separate"/>
            </w:r>
            <w:r w:rsidR="00FB29C0">
              <w:rPr>
                <w:noProof/>
                <w:webHidden/>
              </w:rPr>
              <w:t>175</w:t>
            </w:r>
            <w:r w:rsidR="005428AF">
              <w:rPr>
                <w:noProof/>
                <w:webHidden/>
              </w:rPr>
              <w:fldChar w:fldCharType="end"/>
            </w:r>
          </w:hyperlink>
        </w:p>
        <w:p w14:paraId="30580EEB" w14:textId="48DE3308"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57"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_Toc160627757 \h </w:instrText>
            </w:r>
            <w:r w:rsidR="005428AF">
              <w:rPr>
                <w:noProof/>
                <w:webHidden/>
              </w:rPr>
            </w:r>
            <w:r w:rsidR="005428AF">
              <w:rPr>
                <w:noProof/>
                <w:webHidden/>
              </w:rPr>
              <w:fldChar w:fldCharType="separate"/>
            </w:r>
            <w:r w:rsidR="00FB29C0">
              <w:rPr>
                <w:noProof/>
                <w:webHidden/>
              </w:rPr>
              <w:t>175</w:t>
            </w:r>
            <w:r w:rsidR="005428AF">
              <w:rPr>
                <w:noProof/>
                <w:webHidden/>
              </w:rPr>
              <w:fldChar w:fldCharType="end"/>
            </w:r>
          </w:hyperlink>
        </w:p>
        <w:p w14:paraId="3D412710" w14:textId="1AA746F1"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58"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Limitations on Permit Coverage</w:t>
            </w:r>
            <w:r w:rsidR="005428AF">
              <w:rPr>
                <w:noProof/>
                <w:webHidden/>
              </w:rPr>
              <w:tab/>
            </w:r>
            <w:r w:rsidR="005428AF">
              <w:rPr>
                <w:noProof/>
                <w:webHidden/>
              </w:rPr>
              <w:fldChar w:fldCharType="begin"/>
            </w:r>
            <w:r w:rsidR="005428AF">
              <w:rPr>
                <w:noProof/>
                <w:webHidden/>
              </w:rPr>
              <w:instrText xml:space="preserve"> PAGEREF _Toc160627758 \h </w:instrText>
            </w:r>
            <w:r w:rsidR="005428AF">
              <w:rPr>
                <w:noProof/>
                <w:webHidden/>
              </w:rPr>
            </w:r>
            <w:r w:rsidR="005428AF">
              <w:rPr>
                <w:noProof/>
                <w:webHidden/>
              </w:rPr>
              <w:fldChar w:fldCharType="separate"/>
            </w:r>
            <w:r w:rsidR="00FB29C0">
              <w:rPr>
                <w:noProof/>
                <w:webHidden/>
              </w:rPr>
              <w:t>175</w:t>
            </w:r>
            <w:r w:rsidR="005428AF">
              <w:rPr>
                <w:noProof/>
                <w:webHidden/>
              </w:rPr>
              <w:fldChar w:fldCharType="end"/>
            </w:r>
          </w:hyperlink>
        </w:p>
        <w:p w14:paraId="0784548D" w14:textId="497B43D8"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59"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_Toc160627759 \h </w:instrText>
            </w:r>
            <w:r w:rsidR="005428AF">
              <w:rPr>
                <w:noProof/>
                <w:webHidden/>
              </w:rPr>
            </w:r>
            <w:r w:rsidR="005428AF">
              <w:rPr>
                <w:noProof/>
                <w:webHidden/>
              </w:rPr>
              <w:fldChar w:fldCharType="separate"/>
            </w:r>
            <w:r w:rsidR="00FB29C0">
              <w:rPr>
                <w:noProof/>
                <w:webHidden/>
              </w:rPr>
              <w:t>175</w:t>
            </w:r>
            <w:r w:rsidR="005428AF">
              <w:rPr>
                <w:noProof/>
                <w:webHidden/>
              </w:rPr>
              <w:fldChar w:fldCharType="end"/>
            </w:r>
          </w:hyperlink>
        </w:p>
        <w:p w14:paraId="7AAC607D" w14:textId="2C6A1EE9"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60"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_Toc160627760 \h </w:instrText>
            </w:r>
            <w:r w:rsidR="005428AF">
              <w:rPr>
                <w:noProof/>
                <w:webHidden/>
              </w:rPr>
            </w:r>
            <w:r w:rsidR="005428AF">
              <w:rPr>
                <w:noProof/>
                <w:webHidden/>
              </w:rPr>
              <w:fldChar w:fldCharType="separate"/>
            </w:r>
            <w:r w:rsidR="00FB29C0">
              <w:rPr>
                <w:noProof/>
                <w:webHidden/>
              </w:rPr>
              <w:t>177</w:t>
            </w:r>
            <w:r w:rsidR="005428AF">
              <w:rPr>
                <w:noProof/>
                <w:webHidden/>
              </w:rPr>
              <w:fldChar w:fldCharType="end"/>
            </w:r>
          </w:hyperlink>
        </w:p>
        <w:p w14:paraId="41FE8F40" w14:textId="70B0F55D"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761" w:history="1">
            <w:r w:rsidR="005428AF" w:rsidRPr="00DB37E8">
              <w:rPr>
                <w:rStyle w:val="Hyperlink"/>
                <w:noProof/>
              </w:rPr>
              <w:t>Section O.</w:t>
            </w:r>
            <w:r w:rsidR="005428AF">
              <w:rPr>
                <w:rFonts w:asciiTheme="minorHAnsi" w:hAnsiTheme="minorHAnsi"/>
                <w:noProof/>
                <w:kern w:val="2"/>
                <w14:ligatures w14:val="standardContextual"/>
              </w:rPr>
              <w:tab/>
            </w:r>
            <w:r w:rsidR="005428AF" w:rsidRPr="00DB37E8">
              <w:rPr>
                <w:rStyle w:val="Hyperlink"/>
                <w:noProof/>
              </w:rPr>
              <w:t>Sector O of Industrial Activity - Steam Electric Generating Facilities</w:t>
            </w:r>
            <w:r w:rsidR="005428AF">
              <w:rPr>
                <w:noProof/>
                <w:webHidden/>
              </w:rPr>
              <w:tab/>
            </w:r>
            <w:r w:rsidR="005428AF">
              <w:rPr>
                <w:noProof/>
                <w:webHidden/>
              </w:rPr>
              <w:fldChar w:fldCharType="begin"/>
            </w:r>
            <w:r w:rsidR="005428AF">
              <w:rPr>
                <w:noProof/>
                <w:webHidden/>
              </w:rPr>
              <w:instrText xml:space="preserve"> PAGEREF _Toc160627761 \h </w:instrText>
            </w:r>
            <w:r w:rsidR="005428AF">
              <w:rPr>
                <w:noProof/>
                <w:webHidden/>
              </w:rPr>
            </w:r>
            <w:r w:rsidR="005428AF">
              <w:rPr>
                <w:noProof/>
                <w:webHidden/>
              </w:rPr>
              <w:fldChar w:fldCharType="separate"/>
            </w:r>
            <w:r w:rsidR="00FB29C0">
              <w:rPr>
                <w:noProof/>
                <w:webHidden/>
              </w:rPr>
              <w:t>177</w:t>
            </w:r>
            <w:r w:rsidR="005428AF">
              <w:rPr>
                <w:noProof/>
                <w:webHidden/>
              </w:rPr>
              <w:fldChar w:fldCharType="end"/>
            </w:r>
          </w:hyperlink>
        </w:p>
        <w:p w14:paraId="5DCA5D32" w14:textId="5FFAD36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62"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_Toc160627762 \h </w:instrText>
            </w:r>
            <w:r w:rsidR="005428AF">
              <w:rPr>
                <w:noProof/>
                <w:webHidden/>
              </w:rPr>
            </w:r>
            <w:r w:rsidR="005428AF">
              <w:rPr>
                <w:noProof/>
                <w:webHidden/>
              </w:rPr>
              <w:fldChar w:fldCharType="separate"/>
            </w:r>
            <w:r w:rsidR="00FB29C0">
              <w:rPr>
                <w:noProof/>
                <w:webHidden/>
              </w:rPr>
              <w:t>177</w:t>
            </w:r>
            <w:r w:rsidR="005428AF">
              <w:rPr>
                <w:noProof/>
                <w:webHidden/>
              </w:rPr>
              <w:fldChar w:fldCharType="end"/>
            </w:r>
          </w:hyperlink>
        </w:p>
        <w:p w14:paraId="376623ED" w14:textId="72591246"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63"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Covered Stormwater Discharges</w:t>
            </w:r>
            <w:r w:rsidR="005428AF">
              <w:rPr>
                <w:noProof/>
                <w:webHidden/>
              </w:rPr>
              <w:tab/>
            </w:r>
            <w:r w:rsidR="005428AF">
              <w:rPr>
                <w:noProof/>
                <w:webHidden/>
              </w:rPr>
              <w:fldChar w:fldCharType="begin"/>
            </w:r>
            <w:r w:rsidR="005428AF">
              <w:rPr>
                <w:noProof/>
                <w:webHidden/>
              </w:rPr>
              <w:instrText xml:space="preserve"> PAGEREF _Toc160627763 \h </w:instrText>
            </w:r>
            <w:r w:rsidR="005428AF">
              <w:rPr>
                <w:noProof/>
                <w:webHidden/>
              </w:rPr>
            </w:r>
            <w:r w:rsidR="005428AF">
              <w:rPr>
                <w:noProof/>
                <w:webHidden/>
              </w:rPr>
              <w:fldChar w:fldCharType="separate"/>
            </w:r>
            <w:r w:rsidR="00FB29C0">
              <w:rPr>
                <w:noProof/>
                <w:webHidden/>
              </w:rPr>
              <w:t>177</w:t>
            </w:r>
            <w:r w:rsidR="005428AF">
              <w:rPr>
                <w:noProof/>
                <w:webHidden/>
              </w:rPr>
              <w:fldChar w:fldCharType="end"/>
            </w:r>
          </w:hyperlink>
        </w:p>
        <w:p w14:paraId="647D0FFD" w14:textId="771437F7"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64"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Limitations on Permit Coverage</w:t>
            </w:r>
            <w:r w:rsidR="005428AF">
              <w:rPr>
                <w:noProof/>
                <w:webHidden/>
              </w:rPr>
              <w:tab/>
            </w:r>
            <w:r w:rsidR="005428AF">
              <w:rPr>
                <w:noProof/>
                <w:webHidden/>
              </w:rPr>
              <w:fldChar w:fldCharType="begin"/>
            </w:r>
            <w:r w:rsidR="005428AF">
              <w:rPr>
                <w:noProof/>
                <w:webHidden/>
              </w:rPr>
              <w:instrText xml:space="preserve"> PAGEREF _Toc160627764 \h </w:instrText>
            </w:r>
            <w:r w:rsidR="005428AF">
              <w:rPr>
                <w:noProof/>
                <w:webHidden/>
              </w:rPr>
            </w:r>
            <w:r w:rsidR="005428AF">
              <w:rPr>
                <w:noProof/>
                <w:webHidden/>
              </w:rPr>
              <w:fldChar w:fldCharType="separate"/>
            </w:r>
            <w:r w:rsidR="00FB29C0">
              <w:rPr>
                <w:noProof/>
                <w:webHidden/>
              </w:rPr>
              <w:t>178</w:t>
            </w:r>
            <w:r w:rsidR="005428AF">
              <w:rPr>
                <w:noProof/>
                <w:webHidden/>
              </w:rPr>
              <w:fldChar w:fldCharType="end"/>
            </w:r>
          </w:hyperlink>
        </w:p>
        <w:p w14:paraId="2CDB5565" w14:textId="4924A962"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65"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_Toc160627765 \h </w:instrText>
            </w:r>
            <w:r w:rsidR="005428AF">
              <w:rPr>
                <w:noProof/>
                <w:webHidden/>
              </w:rPr>
            </w:r>
            <w:r w:rsidR="005428AF">
              <w:rPr>
                <w:noProof/>
                <w:webHidden/>
              </w:rPr>
              <w:fldChar w:fldCharType="separate"/>
            </w:r>
            <w:r w:rsidR="00FB29C0">
              <w:rPr>
                <w:noProof/>
                <w:webHidden/>
              </w:rPr>
              <w:t>178</w:t>
            </w:r>
            <w:r w:rsidR="005428AF">
              <w:rPr>
                <w:noProof/>
                <w:webHidden/>
              </w:rPr>
              <w:fldChar w:fldCharType="end"/>
            </w:r>
          </w:hyperlink>
        </w:p>
        <w:p w14:paraId="7567E086" w14:textId="209144EF"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66"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Numeric Effluent Limitations</w:t>
            </w:r>
            <w:r w:rsidR="005428AF">
              <w:rPr>
                <w:noProof/>
                <w:webHidden/>
              </w:rPr>
              <w:tab/>
            </w:r>
            <w:r w:rsidR="005428AF">
              <w:rPr>
                <w:noProof/>
                <w:webHidden/>
              </w:rPr>
              <w:fldChar w:fldCharType="begin"/>
            </w:r>
            <w:r w:rsidR="005428AF">
              <w:rPr>
                <w:noProof/>
                <w:webHidden/>
              </w:rPr>
              <w:instrText xml:space="preserve"> PAGEREF _Toc160627766 \h </w:instrText>
            </w:r>
            <w:r w:rsidR="005428AF">
              <w:rPr>
                <w:noProof/>
                <w:webHidden/>
              </w:rPr>
            </w:r>
            <w:r w:rsidR="005428AF">
              <w:rPr>
                <w:noProof/>
                <w:webHidden/>
              </w:rPr>
              <w:fldChar w:fldCharType="separate"/>
            </w:r>
            <w:r w:rsidR="00FB29C0">
              <w:rPr>
                <w:noProof/>
                <w:webHidden/>
              </w:rPr>
              <w:t>179</w:t>
            </w:r>
            <w:r w:rsidR="005428AF">
              <w:rPr>
                <w:noProof/>
                <w:webHidden/>
              </w:rPr>
              <w:fldChar w:fldCharType="end"/>
            </w:r>
          </w:hyperlink>
        </w:p>
        <w:p w14:paraId="2D1D76E8" w14:textId="48D05F0E"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67" w:history="1">
            <w:r w:rsidR="005428AF" w:rsidRPr="00DB37E8">
              <w:rPr>
                <w:rStyle w:val="Hyperlink"/>
                <w:noProof/>
              </w:rPr>
              <w:t>6.</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_Toc160627767 \h </w:instrText>
            </w:r>
            <w:r w:rsidR="005428AF">
              <w:rPr>
                <w:noProof/>
                <w:webHidden/>
              </w:rPr>
            </w:r>
            <w:r w:rsidR="005428AF">
              <w:rPr>
                <w:noProof/>
                <w:webHidden/>
              </w:rPr>
              <w:fldChar w:fldCharType="separate"/>
            </w:r>
            <w:r w:rsidR="00FB29C0">
              <w:rPr>
                <w:noProof/>
                <w:webHidden/>
              </w:rPr>
              <w:t>180</w:t>
            </w:r>
            <w:r w:rsidR="005428AF">
              <w:rPr>
                <w:noProof/>
                <w:webHidden/>
              </w:rPr>
              <w:fldChar w:fldCharType="end"/>
            </w:r>
          </w:hyperlink>
        </w:p>
        <w:p w14:paraId="5E67706E" w14:textId="1625B1C9"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768" w:history="1">
            <w:r w:rsidR="005428AF" w:rsidRPr="00DB37E8">
              <w:rPr>
                <w:rStyle w:val="Hyperlink"/>
                <w:noProof/>
              </w:rPr>
              <w:t>Section P.</w:t>
            </w:r>
            <w:r w:rsidR="005428AF">
              <w:rPr>
                <w:rFonts w:asciiTheme="minorHAnsi" w:hAnsiTheme="minorHAnsi"/>
                <w:noProof/>
                <w:kern w:val="2"/>
                <w14:ligatures w14:val="standardContextual"/>
              </w:rPr>
              <w:tab/>
            </w:r>
            <w:r w:rsidR="005428AF" w:rsidRPr="00DB37E8">
              <w:rPr>
                <w:rStyle w:val="Hyperlink"/>
                <w:noProof/>
              </w:rPr>
              <w:t>Sector P of Industrial Activity - Land Transportation and Warehousing</w:t>
            </w:r>
            <w:r w:rsidR="005428AF">
              <w:rPr>
                <w:noProof/>
                <w:webHidden/>
              </w:rPr>
              <w:tab/>
            </w:r>
            <w:r w:rsidR="005428AF">
              <w:rPr>
                <w:noProof/>
                <w:webHidden/>
              </w:rPr>
              <w:fldChar w:fldCharType="begin"/>
            </w:r>
            <w:r w:rsidR="005428AF">
              <w:rPr>
                <w:noProof/>
                <w:webHidden/>
              </w:rPr>
              <w:instrText xml:space="preserve"> PAGEREF _Toc160627768 \h </w:instrText>
            </w:r>
            <w:r w:rsidR="005428AF">
              <w:rPr>
                <w:noProof/>
                <w:webHidden/>
              </w:rPr>
            </w:r>
            <w:r w:rsidR="005428AF">
              <w:rPr>
                <w:noProof/>
                <w:webHidden/>
              </w:rPr>
              <w:fldChar w:fldCharType="separate"/>
            </w:r>
            <w:r w:rsidR="00FB29C0">
              <w:rPr>
                <w:noProof/>
                <w:webHidden/>
              </w:rPr>
              <w:t>180</w:t>
            </w:r>
            <w:r w:rsidR="005428AF">
              <w:rPr>
                <w:noProof/>
                <w:webHidden/>
              </w:rPr>
              <w:fldChar w:fldCharType="end"/>
            </w:r>
          </w:hyperlink>
        </w:p>
        <w:p w14:paraId="4151171C" w14:textId="79E03659"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69"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_Toc160627769 \h </w:instrText>
            </w:r>
            <w:r w:rsidR="005428AF">
              <w:rPr>
                <w:noProof/>
                <w:webHidden/>
              </w:rPr>
            </w:r>
            <w:r w:rsidR="005428AF">
              <w:rPr>
                <w:noProof/>
                <w:webHidden/>
              </w:rPr>
              <w:fldChar w:fldCharType="separate"/>
            </w:r>
            <w:r w:rsidR="00FB29C0">
              <w:rPr>
                <w:noProof/>
                <w:webHidden/>
              </w:rPr>
              <w:t>180</w:t>
            </w:r>
            <w:r w:rsidR="005428AF">
              <w:rPr>
                <w:noProof/>
                <w:webHidden/>
              </w:rPr>
              <w:fldChar w:fldCharType="end"/>
            </w:r>
          </w:hyperlink>
        </w:p>
        <w:p w14:paraId="5EF05D45" w14:textId="33D2EDB7"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70"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Covered Stormwater Discharges</w:t>
            </w:r>
            <w:r w:rsidR="005428AF">
              <w:rPr>
                <w:noProof/>
                <w:webHidden/>
              </w:rPr>
              <w:tab/>
            </w:r>
            <w:r w:rsidR="005428AF">
              <w:rPr>
                <w:noProof/>
                <w:webHidden/>
              </w:rPr>
              <w:fldChar w:fldCharType="begin"/>
            </w:r>
            <w:r w:rsidR="005428AF">
              <w:rPr>
                <w:noProof/>
                <w:webHidden/>
              </w:rPr>
              <w:instrText xml:space="preserve"> PAGEREF _Toc160627770 \h </w:instrText>
            </w:r>
            <w:r w:rsidR="005428AF">
              <w:rPr>
                <w:noProof/>
                <w:webHidden/>
              </w:rPr>
            </w:r>
            <w:r w:rsidR="005428AF">
              <w:rPr>
                <w:noProof/>
                <w:webHidden/>
              </w:rPr>
              <w:fldChar w:fldCharType="separate"/>
            </w:r>
            <w:r w:rsidR="00FB29C0">
              <w:rPr>
                <w:noProof/>
                <w:webHidden/>
              </w:rPr>
              <w:t>181</w:t>
            </w:r>
            <w:r w:rsidR="005428AF">
              <w:rPr>
                <w:noProof/>
                <w:webHidden/>
              </w:rPr>
              <w:fldChar w:fldCharType="end"/>
            </w:r>
          </w:hyperlink>
        </w:p>
        <w:p w14:paraId="46370093" w14:textId="6FAB601B"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71"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Limitations on Coverage</w:t>
            </w:r>
            <w:r w:rsidR="005428AF">
              <w:rPr>
                <w:noProof/>
                <w:webHidden/>
              </w:rPr>
              <w:tab/>
            </w:r>
            <w:r w:rsidR="005428AF">
              <w:rPr>
                <w:noProof/>
                <w:webHidden/>
              </w:rPr>
              <w:fldChar w:fldCharType="begin"/>
            </w:r>
            <w:r w:rsidR="005428AF">
              <w:rPr>
                <w:noProof/>
                <w:webHidden/>
              </w:rPr>
              <w:instrText xml:space="preserve"> PAGEREF _Toc160627771 \h </w:instrText>
            </w:r>
            <w:r w:rsidR="005428AF">
              <w:rPr>
                <w:noProof/>
                <w:webHidden/>
              </w:rPr>
            </w:r>
            <w:r w:rsidR="005428AF">
              <w:rPr>
                <w:noProof/>
                <w:webHidden/>
              </w:rPr>
              <w:fldChar w:fldCharType="separate"/>
            </w:r>
            <w:r w:rsidR="00FB29C0">
              <w:rPr>
                <w:noProof/>
                <w:webHidden/>
              </w:rPr>
              <w:t>182</w:t>
            </w:r>
            <w:r w:rsidR="005428AF">
              <w:rPr>
                <w:noProof/>
                <w:webHidden/>
              </w:rPr>
              <w:fldChar w:fldCharType="end"/>
            </w:r>
          </w:hyperlink>
        </w:p>
        <w:p w14:paraId="471DDF71" w14:textId="0D8078EB"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72"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_Toc160627772 \h </w:instrText>
            </w:r>
            <w:r w:rsidR="005428AF">
              <w:rPr>
                <w:noProof/>
                <w:webHidden/>
              </w:rPr>
            </w:r>
            <w:r w:rsidR="005428AF">
              <w:rPr>
                <w:noProof/>
                <w:webHidden/>
              </w:rPr>
              <w:fldChar w:fldCharType="separate"/>
            </w:r>
            <w:r w:rsidR="00FB29C0">
              <w:rPr>
                <w:noProof/>
                <w:webHidden/>
              </w:rPr>
              <w:t>182</w:t>
            </w:r>
            <w:r w:rsidR="005428AF">
              <w:rPr>
                <w:noProof/>
                <w:webHidden/>
              </w:rPr>
              <w:fldChar w:fldCharType="end"/>
            </w:r>
          </w:hyperlink>
        </w:p>
        <w:p w14:paraId="6011DC4C" w14:textId="662333E2"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773" w:history="1">
            <w:r w:rsidR="005428AF" w:rsidRPr="00DB37E8">
              <w:rPr>
                <w:rStyle w:val="Hyperlink"/>
                <w:noProof/>
              </w:rPr>
              <w:t>Section Q.</w:t>
            </w:r>
            <w:r w:rsidR="005428AF">
              <w:rPr>
                <w:rFonts w:asciiTheme="minorHAnsi" w:hAnsiTheme="minorHAnsi"/>
                <w:noProof/>
                <w:kern w:val="2"/>
                <w14:ligatures w14:val="standardContextual"/>
              </w:rPr>
              <w:tab/>
            </w:r>
            <w:r w:rsidR="005428AF" w:rsidRPr="00DB37E8">
              <w:rPr>
                <w:rStyle w:val="Hyperlink"/>
                <w:noProof/>
              </w:rPr>
              <w:t>Sector Q of Industrial Activity - Water Transportation Facilities</w:t>
            </w:r>
            <w:r w:rsidR="005428AF">
              <w:rPr>
                <w:noProof/>
                <w:webHidden/>
              </w:rPr>
              <w:tab/>
            </w:r>
            <w:r w:rsidR="005428AF">
              <w:rPr>
                <w:noProof/>
                <w:webHidden/>
              </w:rPr>
              <w:fldChar w:fldCharType="begin"/>
            </w:r>
            <w:r w:rsidR="005428AF">
              <w:rPr>
                <w:noProof/>
                <w:webHidden/>
              </w:rPr>
              <w:instrText xml:space="preserve"> PAGEREF _Toc160627773 \h </w:instrText>
            </w:r>
            <w:r w:rsidR="005428AF">
              <w:rPr>
                <w:noProof/>
                <w:webHidden/>
              </w:rPr>
            </w:r>
            <w:r w:rsidR="005428AF">
              <w:rPr>
                <w:noProof/>
                <w:webHidden/>
              </w:rPr>
              <w:fldChar w:fldCharType="separate"/>
            </w:r>
            <w:r w:rsidR="00FB29C0">
              <w:rPr>
                <w:noProof/>
                <w:webHidden/>
              </w:rPr>
              <w:t>183</w:t>
            </w:r>
            <w:r w:rsidR="005428AF">
              <w:rPr>
                <w:noProof/>
                <w:webHidden/>
              </w:rPr>
              <w:fldChar w:fldCharType="end"/>
            </w:r>
          </w:hyperlink>
        </w:p>
        <w:p w14:paraId="283D3F2E" w14:textId="3F58DE3C"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74"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_Toc160627774 \h </w:instrText>
            </w:r>
            <w:r w:rsidR="005428AF">
              <w:rPr>
                <w:noProof/>
                <w:webHidden/>
              </w:rPr>
            </w:r>
            <w:r w:rsidR="005428AF">
              <w:rPr>
                <w:noProof/>
                <w:webHidden/>
              </w:rPr>
              <w:fldChar w:fldCharType="separate"/>
            </w:r>
            <w:r w:rsidR="00FB29C0">
              <w:rPr>
                <w:noProof/>
                <w:webHidden/>
              </w:rPr>
              <w:t>183</w:t>
            </w:r>
            <w:r w:rsidR="005428AF">
              <w:rPr>
                <w:noProof/>
                <w:webHidden/>
              </w:rPr>
              <w:fldChar w:fldCharType="end"/>
            </w:r>
          </w:hyperlink>
        </w:p>
        <w:p w14:paraId="50AD8CF2" w14:textId="011D0FD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75"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Covered Stormwater Discharges</w:t>
            </w:r>
            <w:r w:rsidR="005428AF">
              <w:rPr>
                <w:noProof/>
                <w:webHidden/>
              </w:rPr>
              <w:tab/>
            </w:r>
            <w:r w:rsidR="005428AF">
              <w:rPr>
                <w:noProof/>
                <w:webHidden/>
              </w:rPr>
              <w:fldChar w:fldCharType="begin"/>
            </w:r>
            <w:r w:rsidR="005428AF">
              <w:rPr>
                <w:noProof/>
                <w:webHidden/>
              </w:rPr>
              <w:instrText xml:space="preserve"> PAGEREF _Toc160627775 \h </w:instrText>
            </w:r>
            <w:r w:rsidR="005428AF">
              <w:rPr>
                <w:noProof/>
                <w:webHidden/>
              </w:rPr>
            </w:r>
            <w:r w:rsidR="005428AF">
              <w:rPr>
                <w:noProof/>
                <w:webHidden/>
              </w:rPr>
              <w:fldChar w:fldCharType="separate"/>
            </w:r>
            <w:r w:rsidR="00FB29C0">
              <w:rPr>
                <w:noProof/>
                <w:webHidden/>
              </w:rPr>
              <w:t>184</w:t>
            </w:r>
            <w:r w:rsidR="005428AF">
              <w:rPr>
                <w:noProof/>
                <w:webHidden/>
              </w:rPr>
              <w:fldChar w:fldCharType="end"/>
            </w:r>
          </w:hyperlink>
        </w:p>
        <w:p w14:paraId="2D04F376" w14:textId="2577E011"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76"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Limitations on Coverage</w:t>
            </w:r>
            <w:r w:rsidR="005428AF">
              <w:rPr>
                <w:noProof/>
                <w:webHidden/>
              </w:rPr>
              <w:tab/>
            </w:r>
            <w:r w:rsidR="005428AF">
              <w:rPr>
                <w:noProof/>
                <w:webHidden/>
              </w:rPr>
              <w:fldChar w:fldCharType="begin"/>
            </w:r>
            <w:r w:rsidR="005428AF">
              <w:rPr>
                <w:noProof/>
                <w:webHidden/>
              </w:rPr>
              <w:instrText xml:space="preserve"> PAGEREF _Toc160627776 \h </w:instrText>
            </w:r>
            <w:r w:rsidR="005428AF">
              <w:rPr>
                <w:noProof/>
                <w:webHidden/>
              </w:rPr>
            </w:r>
            <w:r w:rsidR="005428AF">
              <w:rPr>
                <w:noProof/>
                <w:webHidden/>
              </w:rPr>
              <w:fldChar w:fldCharType="separate"/>
            </w:r>
            <w:r w:rsidR="00FB29C0">
              <w:rPr>
                <w:noProof/>
                <w:webHidden/>
              </w:rPr>
              <w:t>184</w:t>
            </w:r>
            <w:r w:rsidR="005428AF">
              <w:rPr>
                <w:noProof/>
                <w:webHidden/>
              </w:rPr>
              <w:fldChar w:fldCharType="end"/>
            </w:r>
          </w:hyperlink>
        </w:p>
        <w:p w14:paraId="31FCBDA6" w14:textId="3232FD29"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77"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Allowable Non-Stormwater Discharges</w:t>
            </w:r>
            <w:r w:rsidR="005428AF">
              <w:rPr>
                <w:noProof/>
                <w:webHidden/>
              </w:rPr>
              <w:tab/>
            </w:r>
            <w:r w:rsidR="005428AF">
              <w:rPr>
                <w:noProof/>
                <w:webHidden/>
              </w:rPr>
              <w:fldChar w:fldCharType="begin"/>
            </w:r>
            <w:r w:rsidR="005428AF">
              <w:rPr>
                <w:noProof/>
                <w:webHidden/>
              </w:rPr>
              <w:instrText xml:space="preserve"> PAGEREF _Toc160627777 \h </w:instrText>
            </w:r>
            <w:r w:rsidR="005428AF">
              <w:rPr>
                <w:noProof/>
                <w:webHidden/>
              </w:rPr>
            </w:r>
            <w:r w:rsidR="005428AF">
              <w:rPr>
                <w:noProof/>
                <w:webHidden/>
              </w:rPr>
              <w:fldChar w:fldCharType="separate"/>
            </w:r>
            <w:r w:rsidR="00FB29C0">
              <w:rPr>
                <w:noProof/>
                <w:webHidden/>
              </w:rPr>
              <w:t>184</w:t>
            </w:r>
            <w:r w:rsidR="005428AF">
              <w:rPr>
                <w:noProof/>
                <w:webHidden/>
              </w:rPr>
              <w:fldChar w:fldCharType="end"/>
            </w:r>
          </w:hyperlink>
        </w:p>
        <w:p w14:paraId="48046398" w14:textId="5D90FE9F"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78"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_Toc160627778 \h </w:instrText>
            </w:r>
            <w:r w:rsidR="005428AF">
              <w:rPr>
                <w:noProof/>
                <w:webHidden/>
              </w:rPr>
            </w:r>
            <w:r w:rsidR="005428AF">
              <w:rPr>
                <w:noProof/>
                <w:webHidden/>
              </w:rPr>
              <w:fldChar w:fldCharType="separate"/>
            </w:r>
            <w:r w:rsidR="00FB29C0">
              <w:rPr>
                <w:noProof/>
                <w:webHidden/>
              </w:rPr>
              <w:t>185</w:t>
            </w:r>
            <w:r w:rsidR="005428AF">
              <w:rPr>
                <w:noProof/>
                <w:webHidden/>
              </w:rPr>
              <w:fldChar w:fldCharType="end"/>
            </w:r>
          </w:hyperlink>
        </w:p>
        <w:p w14:paraId="6B6D9356" w14:textId="3522ABB1"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79" w:history="1">
            <w:r w:rsidR="005428AF" w:rsidRPr="00DB37E8">
              <w:rPr>
                <w:rStyle w:val="Hyperlink"/>
                <w:noProof/>
              </w:rPr>
              <w:t>6.</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_Toc160627779 \h </w:instrText>
            </w:r>
            <w:r w:rsidR="005428AF">
              <w:rPr>
                <w:noProof/>
                <w:webHidden/>
              </w:rPr>
            </w:r>
            <w:r w:rsidR="005428AF">
              <w:rPr>
                <w:noProof/>
                <w:webHidden/>
              </w:rPr>
              <w:fldChar w:fldCharType="separate"/>
            </w:r>
            <w:r w:rsidR="00FB29C0">
              <w:rPr>
                <w:noProof/>
                <w:webHidden/>
              </w:rPr>
              <w:t>186</w:t>
            </w:r>
            <w:r w:rsidR="005428AF">
              <w:rPr>
                <w:noProof/>
                <w:webHidden/>
              </w:rPr>
              <w:fldChar w:fldCharType="end"/>
            </w:r>
          </w:hyperlink>
        </w:p>
        <w:p w14:paraId="65BA3144" w14:textId="4801CF3B"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780" w:history="1">
            <w:r w:rsidR="005428AF" w:rsidRPr="00DB37E8">
              <w:rPr>
                <w:rStyle w:val="Hyperlink"/>
                <w:noProof/>
              </w:rPr>
              <w:t>Section R.</w:t>
            </w:r>
            <w:r w:rsidR="005428AF">
              <w:rPr>
                <w:rFonts w:asciiTheme="minorHAnsi" w:hAnsiTheme="minorHAnsi"/>
                <w:noProof/>
                <w:kern w:val="2"/>
                <w14:ligatures w14:val="standardContextual"/>
              </w:rPr>
              <w:tab/>
            </w:r>
            <w:r w:rsidR="005428AF" w:rsidRPr="00DB37E8">
              <w:rPr>
                <w:rStyle w:val="Hyperlink"/>
                <w:noProof/>
              </w:rPr>
              <w:t>Sector R of Industrial Activity - Ship and Boat Building or Repair Yards</w:t>
            </w:r>
            <w:r w:rsidR="005428AF">
              <w:rPr>
                <w:noProof/>
                <w:webHidden/>
              </w:rPr>
              <w:tab/>
            </w:r>
            <w:r w:rsidR="005428AF">
              <w:rPr>
                <w:noProof/>
                <w:webHidden/>
              </w:rPr>
              <w:fldChar w:fldCharType="begin"/>
            </w:r>
            <w:r w:rsidR="005428AF">
              <w:rPr>
                <w:noProof/>
                <w:webHidden/>
              </w:rPr>
              <w:instrText xml:space="preserve"> PAGEREF _Toc160627780 \h </w:instrText>
            </w:r>
            <w:r w:rsidR="005428AF">
              <w:rPr>
                <w:noProof/>
                <w:webHidden/>
              </w:rPr>
            </w:r>
            <w:r w:rsidR="005428AF">
              <w:rPr>
                <w:noProof/>
                <w:webHidden/>
              </w:rPr>
              <w:fldChar w:fldCharType="separate"/>
            </w:r>
            <w:r w:rsidR="00FB29C0">
              <w:rPr>
                <w:noProof/>
                <w:webHidden/>
              </w:rPr>
              <w:t>186</w:t>
            </w:r>
            <w:r w:rsidR="005428AF">
              <w:rPr>
                <w:noProof/>
                <w:webHidden/>
              </w:rPr>
              <w:fldChar w:fldCharType="end"/>
            </w:r>
          </w:hyperlink>
        </w:p>
        <w:p w14:paraId="3300F49E" w14:textId="48256C5C"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81"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_Toc160627781 \h </w:instrText>
            </w:r>
            <w:r w:rsidR="005428AF">
              <w:rPr>
                <w:noProof/>
                <w:webHidden/>
              </w:rPr>
            </w:r>
            <w:r w:rsidR="005428AF">
              <w:rPr>
                <w:noProof/>
                <w:webHidden/>
              </w:rPr>
              <w:fldChar w:fldCharType="separate"/>
            </w:r>
            <w:r w:rsidR="00FB29C0">
              <w:rPr>
                <w:noProof/>
                <w:webHidden/>
              </w:rPr>
              <w:t>186</w:t>
            </w:r>
            <w:r w:rsidR="005428AF">
              <w:rPr>
                <w:noProof/>
                <w:webHidden/>
              </w:rPr>
              <w:fldChar w:fldCharType="end"/>
            </w:r>
          </w:hyperlink>
        </w:p>
        <w:p w14:paraId="46B50EFD" w14:textId="0299725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82"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Limitations on Coverage</w:t>
            </w:r>
            <w:r w:rsidR="005428AF">
              <w:rPr>
                <w:noProof/>
                <w:webHidden/>
              </w:rPr>
              <w:tab/>
            </w:r>
            <w:r w:rsidR="005428AF">
              <w:rPr>
                <w:noProof/>
                <w:webHidden/>
              </w:rPr>
              <w:fldChar w:fldCharType="begin"/>
            </w:r>
            <w:r w:rsidR="005428AF">
              <w:rPr>
                <w:noProof/>
                <w:webHidden/>
              </w:rPr>
              <w:instrText xml:space="preserve"> PAGEREF _Toc160627782 \h </w:instrText>
            </w:r>
            <w:r w:rsidR="005428AF">
              <w:rPr>
                <w:noProof/>
                <w:webHidden/>
              </w:rPr>
            </w:r>
            <w:r w:rsidR="005428AF">
              <w:rPr>
                <w:noProof/>
                <w:webHidden/>
              </w:rPr>
              <w:fldChar w:fldCharType="separate"/>
            </w:r>
            <w:r w:rsidR="00FB29C0">
              <w:rPr>
                <w:noProof/>
                <w:webHidden/>
              </w:rPr>
              <w:t>187</w:t>
            </w:r>
            <w:r w:rsidR="005428AF">
              <w:rPr>
                <w:noProof/>
                <w:webHidden/>
              </w:rPr>
              <w:fldChar w:fldCharType="end"/>
            </w:r>
          </w:hyperlink>
        </w:p>
        <w:p w14:paraId="2B0CE597" w14:textId="58AF1B33"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83"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Allowable Non-Stormwater Discharge</w:t>
            </w:r>
            <w:r w:rsidR="005428AF">
              <w:rPr>
                <w:noProof/>
                <w:webHidden/>
              </w:rPr>
              <w:tab/>
            </w:r>
            <w:r w:rsidR="005428AF">
              <w:rPr>
                <w:noProof/>
                <w:webHidden/>
              </w:rPr>
              <w:fldChar w:fldCharType="begin"/>
            </w:r>
            <w:r w:rsidR="005428AF">
              <w:rPr>
                <w:noProof/>
                <w:webHidden/>
              </w:rPr>
              <w:instrText xml:space="preserve"> PAGEREF _Toc160627783 \h </w:instrText>
            </w:r>
            <w:r w:rsidR="005428AF">
              <w:rPr>
                <w:noProof/>
                <w:webHidden/>
              </w:rPr>
            </w:r>
            <w:r w:rsidR="005428AF">
              <w:rPr>
                <w:noProof/>
                <w:webHidden/>
              </w:rPr>
              <w:fldChar w:fldCharType="separate"/>
            </w:r>
            <w:r w:rsidR="00FB29C0">
              <w:rPr>
                <w:noProof/>
                <w:webHidden/>
              </w:rPr>
              <w:t>187</w:t>
            </w:r>
            <w:r w:rsidR="005428AF">
              <w:rPr>
                <w:noProof/>
                <w:webHidden/>
              </w:rPr>
              <w:fldChar w:fldCharType="end"/>
            </w:r>
          </w:hyperlink>
        </w:p>
        <w:p w14:paraId="28D097FD" w14:textId="2515C52F"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84"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_Toc160627784 \h </w:instrText>
            </w:r>
            <w:r w:rsidR="005428AF">
              <w:rPr>
                <w:noProof/>
                <w:webHidden/>
              </w:rPr>
            </w:r>
            <w:r w:rsidR="005428AF">
              <w:rPr>
                <w:noProof/>
                <w:webHidden/>
              </w:rPr>
              <w:fldChar w:fldCharType="separate"/>
            </w:r>
            <w:r w:rsidR="00FB29C0">
              <w:rPr>
                <w:noProof/>
                <w:webHidden/>
              </w:rPr>
              <w:t>187</w:t>
            </w:r>
            <w:r w:rsidR="005428AF">
              <w:rPr>
                <w:noProof/>
                <w:webHidden/>
              </w:rPr>
              <w:fldChar w:fldCharType="end"/>
            </w:r>
          </w:hyperlink>
        </w:p>
        <w:p w14:paraId="65639F59" w14:textId="3BA689C3"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785" w:history="1">
            <w:r w:rsidR="005428AF" w:rsidRPr="00DB37E8">
              <w:rPr>
                <w:rStyle w:val="Hyperlink"/>
                <w:noProof/>
              </w:rPr>
              <w:t>Section S.</w:t>
            </w:r>
            <w:r w:rsidR="005428AF">
              <w:rPr>
                <w:rFonts w:asciiTheme="minorHAnsi" w:hAnsiTheme="minorHAnsi"/>
                <w:noProof/>
                <w:kern w:val="2"/>
                <w14:ligatures w14:val="standardContextual"/>
              </w:rPr>
              <w:tab/>
            </w:r>
            <w:r w:rsidR="005428AF" w:rsidRPr="00DB37E8">
              <w:rPr>
                <w:rStyle w:val="Hyperlink"/>
                <w:noProof/>
              </w:rPr>
              <w:t>Sector S of Industrial Activity - Air Transportation Facilities</w:t>
            </w:r>
            <w:r w:rsidR="005428AF">
              <w:rPr>
                <w:noProof/>
                <w:webHidden/>
              </w:rPr>
              <w:tab/>
            </w:r>
            <w:r w:rsidR="005428AF">
              <w:rPr>
                <w:noProof/>
                <w:webHidden/>
              </w:rPr>
              <w:fldChar w:fldCharType="begin"/>
            </w:r>
            <w:r w:rsidR="005428AF">
              <w:rPr>
                <w:noProof/>
                <w:webHidden/>
              </w:rPr>
              <w:instrText xml:space="preserve"> PAGEREF _Toc160627785 \h </w:instrText>
            </w:r>
            <w:r w:rsidR="005428AF">
              <w:rPr>
                <w:noProof/>
                <w:webHidden/>
              </w:rPr>
            </w:r>
            <w:r w:rsidR="005428AF">
              <w:rPr>
                <w:noProof/>
                <w:webHidden/>
              </w:rPr>
              <w:fldChar w:fldCharType="separate"/>
            </w:r>
            <w:r w:rsidR="00FB29C0">
              <w:rPr>
                <w:noProof/>
                <w:webHidden/>
              </w:rPr>
              <w:t>189</w:t>
            </w:r>
            <w:r w:rsidR="005428AF">
              <w:rPr>
                <w:noProof/>
                <w:webHidden/>
              </w:rPr>
              <w:fldChar w:fldCharType="end"/>
            </w:r>
          </w:hyperlink>
        </w:p>
        <w:p w14:paraId="39E4FC63" w14:textId="48EB95C0"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86"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_Toc160627786 \h </w:instrText>
            </w:r>
            <w:r w:rsidR="005428AF">
              <w:rPr>
                <w:noProof/>
                <w:webHidden/>
              </w:rPr>
            </w:r>
            <w:r w:rsidR="005428AF">
              <w:rPr>
                <w:noProof/>
                <w:webHidden/>
              </w:rPr>
              <w:fldChar w:fldCharType="separate"/>
            </w:r>
            <w:r w:rsidR="00FB29C0">
              <w:rPr>
                <w:noProof/>
                <w:webHidden/>
              </w:rPr>
              <w:t>189</w:t>
            </w:r>
            <w:r w:rsidR="005428AF">
              <w:rPr>
                <w:noProof/>
                <w:webHidden/>
              </w:rPr>
              <w:fldChar w:fldCharType="end"/>
            </w:r>
          </w:hyperlink>
        </w:p>
        <w:p w14:paraId="20B340C0" w14:textId="2B852A76"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87"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Covered Stormwater Discharges</w:t>
            </w:r>
            <w:r w:rsidR="005428AF">
              <w:rPr>
                <w:noProof/>
                <w:webHidden/>
              </w:rPr>
              <w:tab/>
            </w:r>
            <w:r w:rsidR="005428AF">
              <w:rPr>
                <w:noProof/>
                <w:webHidden/>
              </w:rPr>
              <w:fldChar w:fldCharType="begin"/>
            </w:r>
            <w:r w:rsidR="005428AF">
              <w:rPr>
                <w:noProof/>
                <w:webHidden/>
              </w:rPr>
              <w:instrText xml:space="preserve"> PAGEREF _Toc160627787 \h </w:instrText>
            </w:r>
            <w:r w:rsidR="005428AF">
              <w:rPr>
                <w:noProof/>
                <w:webHidden/>
              </w:rPr>
            </w:r>
            <w:r w:rsidR="005428AF">
              <w:rPr>
                <w:noProof/>
                <w:webHidden/>
              </w:rPr>
              <w:fldChar w:fldCharType="separate"/>
            </w:r>
            <w:r w:rsidR="00FB29C0">
              <w:rPr>
                <w:noProof/>
                <w:webHidden/>
              </w:rPr>
              <w:t>189</w:t>
            </w:r>
            <w:r w:rsidR="005428AF">
              <w:rPr>
                <w:noProof/>
                <w:webHidden/>
              </w:rPr>
              <w:fldChar w:fldCharType="end"/>
            </w:r>
          </w:hyperlink>
        </w:p>
        <w:p w14:paraId="17C7D6FA" w14:textId="44EEE2C6"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88"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Definitions</w:t>
            </w:r>
            <w:r w:rsidR="005428AF">
              <w:rPr>
                <w:noProof/>
                <w:webHidden/>
              </w:rPr>
              <w:tab/>
            </w:r>
            <w:r w:rsidR="005428AF">
              <w:rPr>
                <w:noProof/>
                <w:webHidden/>
              </w:rPr>
              <w:fldChar w:fldCharType="begin"/>
            </w:r>
            <w:r w:rsidR="005428AF">
              <w:rPr>
                <w:noProof/>
                <w:webHidden/>
              </w:rPr>
              <w:instrText xml:space="preserve"> PAGEREF _Toc160627788 \h </w:instrText>
            </w:r>
            <w:r w:rsidR="005428AF">
              <w:rPr>
                <w:noProof/>
                <w:webHidden/>
              </w:rPr>
            </w:r>
            <w:r w:rsidR="005428AF">
              <w:rPr>
                <w:noProof/>
                <w:webHidden/>
              </w:rPr>
              <w:fldChar w:fldCharType="separate"/>
            </w:r>
            <w:r w:rsidR="00FB29C0">
              <w:rPr>
                <w:noProof/>
                <w:webHidden/>
              </w:rPr>
              <w:t>190</w:t>
            </w:r>
            <w:r w:rsidR="005428AF">
              <w:rPr>
                <w:noProof/>
                <w:webHidden/>
              </w:rPr>
              <w:fldChar w:fldCharType="end"/>
            </w:r>
          </w:hyperlink>
        </w:p>
        <w:p w14:paraId="688EE466" w14:textId="6D1144EF"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89"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Limitations on Permit Coverage</w:t>
            </w:r>
            <w:r w:rsidR="005428AF">
              <w:rPr>
                <w:noProof/>
                <w:webHidden/>
              </w:rPr>
              <w:tab/>
            </w:r>
            <w:r w:rsidR="005428AF">
              <w:rPr>
                <w:noProof/>
                <w:webHidden/>
              </w:rPr>
              <w:fldChar w:fldCharType="begin"/>
            </w:r>
            <w:r w:rsidR="005428AF">
              <w:rPr>
                <w:noProof/>
                <w:webHidden/>
              </w:rPr>
              <w:instrText xml:space="preserve"> PAGEREF _Toc160627789 \h </w:instrText>
            </w:r>
            <w:r w:rsidR="005428AF">
              <w:rPr>
                <w:noProof/>
                <w:webHidden/>
              </w:rPr>
            </w:r>
            <w:r w:rsidR="005428AF">
              <w:rPr>
                <w:noProof/>
                <w:webHidden/>
              </w:rPr>
              <w:fldChar w:fldCharType="separate"/>
            </w:r>
            <w:r w:rsidR="00FB29C0">
              <w:rPr>
                <w:noProof/>
                <w:webHidden/>
              </w:rPr>
              <w:t>190</w:t>
            </w:r>
            <w:r w:rsidR="005428AF">
              <w:rPr>
                <w:noProof/>
                <w:webHidden/>
              </w:rPr>
              <w:fldChar w:fldCharType="end"/>
            </w:r>
          </w:hyperlink>
        </w:p>
        <w:p w14:paraId="4CDD0401" w14:textId="2060456C"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90"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_Toc160627790 \h </w:instrText>
            </w:r>
            <w:r w:rsidR="005428AF">
              <w:rPr>
                <w:noProof/>
                <w:webHidden/>
              </w:rPr>
            </w:r>
            <w:r w:rsidR="005428AF">
              <w:rPr>
                <w:noProof/>
                <w:webHidden/>
              </w:rPr>
              <w:fldChar w:fldCharType="separate"/>
            </w:r>
            <w:r w:rsidR="00FB29C0">
              <w:rPr>
                <w:noProof/>
                <w:webHidden/>
              </w:rPr>
              <w:t>190</w:t>
            </w:r>
            <w:r w:rsidR="005428AF">
              <w:rPr>
                <w:noProof/>
                <w:webHidden/>
              </w:rPr>
              <w:fldChar w:fldCharType="end"/>
            </w:r>
          </w:hyperlink>
        </w:p>
        <w:p w14:paraId="55EF8A3B" w14:textId="606FE206"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91" w:history="1">
            <w:r w:rsidR="005428AF" w:rsidRPr="00DB37E8">
              <w:rPr>
                <w:rStyle w:val="Hyperlink"/>
                <w:noProof/>
              </w:rPr>
              <w:t>6.</w:t>
            </w:r>
            <w:r w:rsidR="005428AF">
              <w:rPr>
                <w:rFonts w:asciiTheme="minorHAnsi" w:hAnsiTheme="minorHAnsi"/>
                <w:noProof/>
                <w:kern w:val="2"/>
                <w14:ligatures w14:val="standardContextual"/>
              </w:rPr>
              <w:tab/>
            </w:r>
            <w:r w:rsidR="005428AF" w:rsidRPr="00DB37E8">
              <w:rPr>
                <w:rStyle w:val="Hyperlink"/>
                <w:noProof/>
              </w:rPr>
              <w:t>Numeric Effluent Limitations</w:t>
            </w:r>
            <w:r w:rsidR="005428AF">
              <w:rPr>
                <w:noProof/>
                <w:webHidden/>
              </w:rPr>
              <w:tab/>
            </w:r>
            <w:r w:rsidR="005428AF">
              <w:rPr>
                <w:noProof/>
                <w:webHidden/>
              </w:rPr>
              <w:fldChar w:fldCharType="begin"/>
            </w:r>
            <w:r w:rsidR="005428AF">
              <w:rPr>
                <w:noProof/>
                <w:webHidden/>
              </w:rPr>
              <w:instrText xml:space="preserve"> PAGEREF _Toc160627791 \h </w:instrText>
            </w:r>
            <w:r w:rsidR="005428AF">
              <w:rPr>
                <w:noProof/>
                <w:webHidden/>
              </w:rPr>
            </w:r>
            <w:r w:rsidR="005428AF">
              <w:rPr>
                <w:noProof/>
                <w:webHidden/>
              </w:rPr>
              <w:fldChar w:fldCharType="separate"/>
            </w:r>
            <w:r w:rsidR="00FB29C0">
              <w:rPr>
                <w:noProof/>
                <w:webHidden/>
              </w:rPr>
              <w:t>192</w:t>
            </w:r>
            <w:r w:rsidR="005428AF">
              <w:rPr>
                <w:noProof/>
                <w:webHidden/>
              </w:rPr>
              <w:fldChar w:fldCharType="end"/>
            </w:r>
          </w:hyperlink>
        </w:p>
        <w:p w14:paraId="6196DA8A" w14:textId="4E0887E0"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92" w:history="1">
            <w:r w:rsidR="005428AF" w:rsidRPr="00DB37E8">
              <w:rPr>
                <w:rStyle w:val="Hyperlink"/>
                <w:noProof/>
              </w:rPr>
              <w:t>7.</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_Toc160627792 \h </w:instrText>
            </w:r>
            <w:r w:rsidR="005428AF">
              <w:rPr>
                <w:noProof/>
                <w:webHidden/>
              </w:rPr>
            </w:r>
            <w:r w:rsidR="005428AF">
              <w:rPr>
                <w:noProof/>
                <w:webHidden/>
              </w:rPr>
              <w:fldChar w:fldCharType="separate"/>
            </w:r>
            <w:r w:rsidR="00FB29C0">
              <w:rPr>
                <w:noProof/>
                <w:webHidden/>
              </w:rPr>
              <w:t>195</w:t>
            </w:r>
            <w:r w:rsidR="005428AF">
              <w:rPr>
                <w:noProof/>
                <w:webHidden/>
              </w:rPr>
              <w:fldChar w:fldCharType="end"/>
            </w:r>
          </w:hyperlink>
        </w:p>
        <w:p w14:paraId="734AC98E" w14:textId="5B76A71E"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793" w:history="1">
            <w:r w:rsidR="005428AF" w:rsidRPr="00DB37E8">
              <w:rPr>
                <w:rStyle w:val="Hyperlink"/>
                <w:noProof/>
              </w:rPr>
              <w:t>Section T.</w:t>
            </w:r>
            <w:r w:rsidR="005428AF">
              <w:rPr>
                <w:rFonts w:asciiTheme="minorHAnsi" w:hAnsiTheme="minorHAnsi"/>
                <w:noProof/>
                <w:kern w:val="2"/>
                <w14:ligatures w14:val="standardContextual"/>
              </w:rPr>
              <w:tab/>
            </w:r>
            <w:r w:rsidR="005428AF" w:rsidRPr="00DB37E8">
              <w:rPr>
                <w:rStyle w:val="Hyperlink"/>
                <w:noProof/>
              </w:rPr>
              <w:t>Sector T of Industrial Activity - Treatment Works</w:t>
            </w:r>
            <w:r w:rsidR="005428AF">
              <w:rPr>
                <w:noProof/>
                <w:webHidden/>
              </w:rPr>
              <w:tab/>
            </w:r>
            <w:r w:rsidR="005428AF">
              <w:rPr>
                <w:noProof/>
                <w:webHidden/>
              </w:rPr>
              <w:fldChar w:fldCharType="begin"/>
            </w:r>
            <w:r w:rsidR="005428AF">
              <w:rPr>
                <w:noProof/>
                <w:webHidden/>
              </w:rPr>
              <w:instrText xml:space="preserve"> PAGEREF _Toc160627793 \h </w:instrText>
            </w:r>
            <w:r w:rsidR="005428AF">
              <w:rPr>
                <w:noProof/>
                <w:webHidden/>
              </w:rPr>
            </w:r>
            <w:r w:rsidR="005428AF">
              <w:rPr>
                <w:noProof/>
                <w:webHidden/>
              </w:rPr>
              <w:fldChar w:fldCharType="separate"/>
            </w:r>
            <w:r w:rsidR="00FB29C0">
              <w:rPr>
                <w:noProof/>
                <w:webHidden/>
              </w:rPr>
              <w:t>196</w:t>
            </w:r>
            <w:r w:rsidR="005428AF">
              <w:rPr>
                <w:noProof/>
                <w:webHidden/>
              </w:rPr>
              <w:fldChar w:fldCharType="end"/>
            </w:r>
          </w:hyperlink>
        </w:p>
        <w:p w14:paraId="17233C3B" w14:textId="501F382C"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94"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_Toc160627794 \h </w:instrText>
            </w:r>
            <w:r w:rsidR="005428AF">
              <w:rPr>
                <w:noProof/>
                <w:webHidden/>
              </w:rPr>
            </w:r>
            <w:r w:rsidR="005428AF">
              <w:rPr>
                <w:noProof/>
                <w:webHidden/>
              </w:rPr>
              <w:fldChar w:fldCharType="separate"/>
            </w:r>
            <w:r w:rsidR="00FB29C0">
              <w:rPr>
                <w:noProof/>
                <w:webHidden/>
              </w:rPr>
              <w:t>196</w:t>
            </w:r>
            <w:r w:rsidR="005428AF">
              <w:rPr>
                <w:noProof/>
                <w:webHidden/>
              </w:rPr>
              <w:fldChar w:fldCharType="end"/>
            </w:r>
          </w:hyperlink>
        </w:p>
        <w:p w14:paraId="3DCA6FC9" w14:textId="4EF2761F"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95"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Covered Stormwater Discharges</w:t>
            </w:r>
            <w:r w:rsidR="005428AF">
              <w:rPr>
                <w:noProof/>
                <w:webHidden/>
              </w:rPr>
              <w:tab/>
            </w:r>
            <w:r w:rsidR="005428AF">
              <w:rPr>
                <w:noProof/>
                <w:webHidden/>
              </w:rPr>
              <w:fldChar w:fldCharType="begin"/>
            </w:r>
            <w:r w:rsidR="005428AF">
              <w:rPr>
                <w:noProof/>
                <w:webHidden/>
              </w:rPr>
              <w:instrText xml:space="preserve"> PAGEREF _Toc160627795 \h </w:instrText>
            </w:r>
            <w:r w:rsidR="005428AF">
              <w:rPr>
                <w:noProof/>
                <w:webHidden/>
              </w:rPr>
            </w:r>
            <w:r w:rsidR="005428AF">
              <w:rPr>
                <w:noProof/>
                <w:webHidden/>
              </w:rPr>
              <w:fldChar w:fldCharType="separate"/>
            </w:r>
            <w:r w:rsidR="00FB29C0">
              <w:rPr>
                <w:noProof/>
                <w:webHidden/>
              </w:rPr>
              <w:t>196</w:t>
            </w:r>
            <w:r w:rsidR="005428AF">
              <w:rPr>
                <w:noProof/>
                <w:webHidden/>
              </w:rPr>
              <w:fldChar w:fldCharType="end"/>
            </w:r>
          </w:hyperlink>
        </w:p>
        <w:p w14:paraId="1A2F4F62" w14:textId="5DA23640"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96"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Limitations on Permit Coverage</w:t>
            </w:r>
            <w:r w:rsidR="005428AF">
              <w:rPr>
                <w:noProof/>
                <w:webHidden/>
              </w:rPr>
              <w:tab/>
            </w:r>
            <w:r w:rsidR="005428AF">
              <w:rPr>
                <w:noProof/>
                <w:webHidden/>
              </w:rPr>
              <w:fldChar w:fldCharType="begin"/>
            </w:r>
            <w:r w:rsidR="005428AF">
              <w:rPr>
                <w:noProof/>
                <w:webHidden/>
              </w:rPr>
              <w:instrText xml:space="preserve"> PAGEREF _Toc160627796 \h </w:instrText>
            </w:r>
            <w:r w:rsidR="005428AF">
              <w:rPr>
                <w:noProof/>
                <w:webHidden/>
              </w:rPr>
            </w:r>
            <w:r w:rsidR="005428AF">
              <w:rPr>
                <w:noProof/>
                <w:webHidden/>
              </w:rPr>
              <w:fldChar w:fldCharType="separate"/>
            </w:r>
            <w:r w:rsidR="00FB29C0">
              <w:rPr>
                <w:noProof/>
                <w:webHidden/>
              </w:rPr>
              <w:t>196</w:t>
            </w:r>
            <w:r w:rsidR="005428AF">
              <w:rPr>
                <w:noProof/>
                <w:webHidden/>
              </w:rPr>
              <w:fldChar w:fldCharType="end"/>
            </w:r>
          </w:hyperlink>
        </w:p>
        <w:p w14:paraId="24052284" w14:textId="4B3C9901"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97"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_Toc160627797 \h </w:instrText>
            </w:r>
            <w:r w:rsidR="005428AF">
              <w:rPr>
                <w:noProof/>
                <w:webHidden/>
              </w:rPr>
            </w:r>
            <w:r w:rsidR="005428AF">
              <w:rPr>
                <w:noProof/>
                <w:webHidden/>
              </w:rPr>
              <w:fldChar w:fldCharType="separate"/>
            </w:r>
            <w:r w:rsidR="00FB29C0">
              <w:rPr>
                <w:noProof/>
                <w:webHidden/>
              </w:rPr>
              <w:t>196</w:t>
            </w:r>
            <w:r w:rsidR="005428AF">
              <w:rPr>
                <w:noProof/>
                <w:webHidden/>
              </w:rPr>
              <w:fldChar w:fldCharType="end"/>
            </w:r>
          </w:hyperlink>
        </w:p>
        <w:p w14:paraId="7409F977" w14:textId="489DB931"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798"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_Toc160627798 \h </w:instrText>
            </w:r>
            <w:r w:rsidR="005428AF">
              <w:rPr>
                <w:noProof/>
                <w:webHidden/>
              </w:rPr>
            </w:r>
            <w:r w:rsidR="005428AF">
              <w:rPr>
                <w:noProof/>
                <w:webHidden/>
              </w:rPr>
              <w:fldChar w:fldCharType="separate"/>
            </w:r>
            <w:r w:rsidR="00FB29C0">
              <w:rPr>
                <w:noProof/>
                <w:webHidden/>
              </w:rPr>
              <w:t>197</w:t>
            </w:r>
            <w:r w:rsidR="005428AF">
              <w:rPr>
                <w:noProof/>
                <w:webHidden/>
              </w:rPr>
              <w:fldChar w:fldCharType="end"/>
            </w:r>
          </w:hyperlink>
        </w:p>
        <w:p w14:paraId="3DB4506D" w14:textId="1F65752D"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799" w:history="1">
            <w:r w:rsidR="005428AF" w:rsidRPr="00DB37E8">
              <w:rPr>
                <w:rStyle w:val="Hyperlink"/>
                <w:noProof/>
              </w:rPr>
              <w:t>Section U.</w:t>
            </w:r>
            <w:r w:rsidR="005428AF">
              <w:rPr>
                <w:rFonts w:asciiTheme="minorHAnsi" w:hAnsiTheme="minorHAnsi"/>
                <w:noProof/>
                <w:kern w:val="2"/>
                <w14:ligatures w14:val="standardContextual"/>
              </w:rPr>
              <w:tab/>
            </w:r>
            <w:r w:rsidR="005428AF" w:rsidRPr="00DB37E8">
              <w:rPr>
                <w:rStyle w:val="Hyperlink"/>
                <w:noProof/>
              </w:rPr>
              <w:t>Sector U of Industrial Activity - Food and Kindred Products Facilities</w:t>
            </w:r>
            <w:r w:rsidR="005428AF">
              <w:rPr>
                <w:noProof/>
                <w:webHidden/>
              </w:rPr>
              <w:tab/>
            </w:r>
            <w:r w:rsidR="005428AF">
              <w:rPr>
                <w:noProof/>
                <w:webHidden/>
              </w:rPr>
              <w:fldChar w:fldCharType="begin"/>
            </w:r>
            <w:r w:rsidR="005428AF">
              <w:rPr>
                <w:noProof/>
                <w:webHidden/>
              </w:rPr>
              <w:instrText xml:space="preserve"> PAGEREF _Toc160627799 \h </w:instrText>
            </w:r>
            <w:r w:rsidR="005428AF">
              <w:rPr>
                <w:noProof/>
                <w:webHidden/>
              </w:rPr>
            </w:r>
            <w:r w:rsidR="005428AF">
              <w:rPr>
                <w:noProof/>
                <w:webHidden/>
              </w:rPr>
              <w:fldChar w:fldCharType="separate"/>
            </w:r>
            <w:r w:rsidR="00FB29C0">
              <w:rPr>
                <w:noProof/>
                <w:webHidden/>
              </w:rPr>
              <w:t>197</w:t>
            </w:r>
            <w:r w:rsidR="005428AF">
              <w:rPr>
                <w:noProof/>
                <w:webHidden/>
              </w:rPr>
              <w:fldChar w:fldCharType="end"/>
            </w:r>
          </w:hyperlink>
        </w:p>
        <w:p w14:paraId="497E4BBA" w14:textId="59CCB15A"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00"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_Toc160627800 \h </w:instrText>
            </w:r>
            <w:r w:rsidR="005428AF">
              <w:rPr>
                <w:noProof/>
                <w:webHidden/>
              </w:rPr>
            </w:r>
            <w:r w:rsidR="005428AF">
              <w:rPr>
                <w:noProof/>
                <w:webHidden/>
              </w:rPr>
              <w:fldChar w:fldCharType="separate"/>
            </w:r>
            <w:r w:rsidR="00FB29C0">
              <w:rPr>
                <w:noProof/>
                <w:webHidden/>
              </w:rPr>
              <w:t>197</w:t>
            </w:r>
            <w:r w:rsidR="005428AF">
              <w:rPr>
                <w:noProof/>
                <w:webHidden/>
              </w:rPr>
              <w:fldChar w:fldCharType="end"/>
            </w:r>
          </w:hyperlink>
        </w:p>
        <w:p w14:paraId="0D2BE827" w14:textId="7351DEFD"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01"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Limitations on Coverage</w:t>
            </w:r>
            <w:r w:rsidR="005428AF">
              <w:rPr>
                <w:noProof/>
                <w:webHidden/>
              </w:rPr>
              <w:tab/>
            </w:r>
            <w:r w:rsidR="005428AF">
              <w:rPr>
                <w:noProof/>
                <w:webHidden/>
              </w:rPr>
              <w:fldChar w:fldCharType="begin"/>
            </w:r>
            <w:r w:rsidR="005428AF">
              <w:rPr>
                <w:noProof/>
                <w:webHidden/>
              </w:rPr>
              <w:instrText xml:space="preserve"> PAGEREF _Toc160627801 \h </w:instrText>
            </w:r>
            <w:r w:rsidR="005428AF">
              <w:rPr>
                <w:noProof/>
                <w:webHidden/>
              </w:rPr>
            </w:r>
            <w:r w:rsidR="005428AF">
              <w:rPr>
                <w:noProof/>
                <w:webHidden/>
              </w:rPr>
              <w:fldChar w:fldCharType="separate"/>
            </w:r>
            <w:r w:rsidR="00FB29C0">
              <w:rPr>
                <w:noProof/>
                <w:webHidden/>
              </w:rPr>
              <w:t>198</w:t>
            </w:r>
            <w:r w:rsidR="005428AF">
              <w:rPr>
                <w:noProof/>
                <w:webHidden/>
              </w:rPr>
              <w:fldChar w:fldCharType="end"/>
            </w:r>
          </w:hyperlink>
        </w:p>
        <w:p w14:paraId="6875E1E1" w14:textId="1A93C9FA"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02"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_Toc160627802 \h </w:instrText>
            </w:r>
            <w:r w:rsidR="005428AF">
              <w:rPr>
                <w:noProof/>
                <w:webHidden/>
              </w:rPr>
            </w:r>
            <w:r w:rsidR="005428AF">
              <w:rPr>
                <w:noProof/>
                <w:webHidden/>
              </w:rPr>
              <w:fldChar w:fldCharType="separate"/>
            </w:r>
            <w:r w:rsidR="00FB29C0">
              <w:rPr>
                <w:noProof/>
                <w:webHidden/>
              </w:rPr>
              <w:t>198</w:t>
            </w:r>
            <w:r w:rsidR="005428AF">
              <w:rPr>
                <w:noProof/>
                <w:webHidden/>
              </w:rPr>
              <w:fldChar w:fldCharType="end"/>
            </w:r>
          </w:hyperlink>
        </w:p>
        <w:p w14:paraId="0D675A0B" w14:textId="201615DB"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03"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_Toc160627803 \h </w:instrText>
            </w:r>
            <w:r w:rsidR="005428AF">
              <w:rPr>
                <w:noProof/>
                <w:webHidden/>
              </w:rPr>
            </w:r>
            <w:r w:rsidR="005428AF">
              <w:rPr>
                <w:noProof/>
                <w:webHidden/>
              </w:rPr>
              <w:fldChar w:fldCharType="separate"/>
            </w:r>
            <w:r w:rsidR="00FB29C0">
              <w:rPr>
                <w:noProof/>
                <w:webHidden/>
              </w:rPr>
              <w:t>198</w:t>
            </w:r>
            <w:r w:rsidR="005428AF">
              <w:rPr>
                <w:noProof/>
                <w:webHidden/>
              </w:rPr>
              <w:fldChar w:fldCharType="end"/>
            </w:r>
          </w:hyperlink>
        </w:p>
        <w:p w14:paraId="50F621A6" w14:textId="71F8147C"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804" w:history="1">
            <w:r w:rsidR="005428AF" w:rsidRPr="00DB37E8">
              <w:rPr>
                <w:rStyle w:val="Hyperlink"/>
                <w:noProof/>
              </w:rPr>
              <w:t>Section V.</w:t>
            </w:r>
            <w:r w:rsidR="005428AF">
              <w:rPr>
                <w:rFonts w:asciiTheme="minorHAnsi" w:hAnsiTheme="minorHAnsi"/>
                <w:noProof/>
                <w:kern w:val="2"/>
                <w14:ligatures w14:val="standardContextual"/>
              </w:rPr>
              <w:tab/>
            </w:r>
            <w:r w:rsidR="005428AF" w:rsidRPr="00DB37E8">
              <w:rPr>
                <w:rStyle w:val="Hyperlink"/>
                <w:noProof/>
              </w:rPr>
              <w:t>Sector V of Industrial Activity - Textile Mills, Apparel, and Other Fabric Product Manufacturing Facilities</w:t>
            </w:r>
            <w:r w:rsidR="005428AF">
              <w:rPr>
                <w:noProof/>
                <w:webHidden/>
              </w:rPr>
              <w:tab/>
            </w:r>
            <w:r w:rsidR="005428AF">
              <w:rPr>
                <w:noProof/>
                <w:webHidden/>
              </w:rPr>
              <w:fldChar w:fldCharType="begin"/>
            </w:r>
            <w:r w:rsidR="005428AF">
              <w:rPr>
                <w:noProof/>
                <w:webHidden/>
              </w:rPr>
              <w:instrText xml:space="preserve"> PAGEREF _Toc160627804 \h </w:instrText>
            </w:r>
            <w:r w:rsidR="005428AF">
              <w:rPr>
                <w:noProof/>
                <w:webHidden/>
              </w:rPr>
            </w:r>
            <w:r w:rsidR="005428AF">
              <w:rPr>
                <w:noProof/>
                <w:webHidden/>
              </w:rPr>
              <w:fldChar w:fldCharType="separate"/>
            </w:r>
            <w:r w:rsidR="00FB29C0">
              <w:rPr>
                <w:noProof/>
                <w:webHidden/>
              </w:rPr>
              <w:t>199</w:t>
            </w:r>
            <w:r w:rsidR="005428AF">
              <w:rPr>
                <w:noProof/>
                <w:webHidden/>
              </w:rPr>
              <w:fldChar w:fldCharType="end"/>
            </w:r>
          </w:hyperlink>
        </w:p>
        <w:p w14:paraId="0D75CC5A" w14:textId="29FA4ED9"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05"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_Toc160627805 \h </w:instrText>
            </w:r>
            <w:r w:rsidR="005428AF">
              <w:rPr>
                <w:noProof/>
                <w:webHidden/>
              </w:rPr>
            </w:r>
            <w:r w:rsidR="005428AF">
              <w:rPr>
                <w:noProof/>
                <w:webHidden/>
              </w:rPr>
              <w:fldChar w:fldCharType="separate"/>
            </w:r>
            <w:r w:rsidR="00FB29C0">
              <w:rPr>
                <w:noProof/>
                <w:webHidden/>
              </w:rPr>
              <w:t>199</w:t>
            </w:r>
            <w:r w:rsidR="005428AF">
              <w:rPr>
                <w:noProof/>
                <w:webHidden/>
              </w:rPr>
              <w:fldChar w:fldCharType="end"/>
            </w:r>
          </w:hyperlink>
        </w:p>
        <w:p w14:paraId="7B2D5383" w14:textId="51A94609"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06"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Limitations on Coverage</w:t>
            </w:r>
            <w:r w:rsidR="005428AF">
              <w:rPr>
                <w:noProof/>
                <w:webHidden/>
              </w:rPr>
              <w:tab/>
            </w:r>
            <w:r w:rsidR="005428AF">
              <w:rPr>
                <w:noProof/>
                <w:webHidden/>
              </w:rPr>
              <w:fldChar w:fldCharType="begin"/>
            </w:r>
            <w:r w:rsidR="005428AF">
              <w:rPr>
                <w:noProof/>
                <w:webHidden/>
              </w:rPr>
              <w:instrText xml:space="preserve"> PAGEREF _Toc160627806 \h </w:instrText>
            </w:r>
            <w:r w:rsidR="005428AF">
              <w:rPr>
                <w:noProof/>
                <w:webHidden/>
              </w:rPr>
            </w:r>
            <w:r w:rsidR="005428AF">
              <w:rPr>
                <w:noProof/>
                <w:webHidden/>
              </w:rPr>
              <w:fldChar w:fldCharType="separate"/>
            </w:r>
            <w:r w:rsidR="00FB29C0">
              <w:rPr>
                <w:noProof/>
                <w:webHidden/>
              </w:rPr>
              <w:t>199</w:t>
            </w:r>
            <w:r w:rsidR="005428AF">
              <w:rPr>
                <w:noProof/>
                <w:webHidden/>
              </w:rPr>
              <w:fldChar w:fldCharType="end"/>
            </w:r>
          </w:hyperlink>
        </w:p>
        <w:p w14:paraId="14E9B8FC" w14:textId="667A108E"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07"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_Toc160627807 \h </w:instrText>
            </w:r>
            <w:r w:rsidR="005428AF">
              <w:rPr>
                <w:noProof/>
                <w:webHidden/>
              </w:rPr>
            </w:r>
            <w:r w:rsidR="005428AF">
              <w:rPr>
                <w:noProof/>
                <w:webHidden/>
              </w:rPr>
              <w:fldChar w:fldCharType="separate"/>
            </w:r>
            <w:r w:rsidR="00FB29C0">
              <w:rPr>
                <w:noProof/>
                <w:webHidden/>
              </w:rPr>
              <w:t>199</w:t>
            </w:r>
            <w:r w:rsidR="005428AF">
              <w:rPr>
                <w:noProof/>
                <w:webHidden/>
              </w:rPr>
              <w:fldChar w:fldCharType="end"/>
            </w:r>
          </w:hyperlink>
        </w:p>
        <w:p w14:paraId="656A60B4" w14:textId="4B121E99"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808" w:history="1">
            <w:r w:rsidR="005428AF" w:rsidRPr="00DB37E8">
              <w:rPr>
                <w:rStyle w:val="Hyperlink"/>
                <w:noProof/>
              </w:rPr>
              <w:t>Section W.</w:t>
            </w:r>
            <w:r w:rsidR="005428AF">
              <w:rPr>
                <w:rFonts w:asciiTheme="minorHAnsi" w:hAnsiTheme="minorHAnsi"/>
                <w:noProof/>
                <w:kern w:val="2"/>
                <w14:ligatures w14:val="standardContextual"/>
              </w:rPr>
              <w:tab/>
            </w:r>
            <w:r w:rsidR="005428AF" w:rsidRPr="00DB37E8">
              <w:rPr>
                <w:rStyle w:val="Hyperlink"/>
                <w:noProof/>
              </w:rPr>
              <w:t>Sector W of Industrial Activity - Wood and Metal Furniture and Fixture Manufacturing Facilities</w:t>
            </w:r>
            <w:r w:rsidR="005428AF">
              <w:rPr>
                <w:noProof/>
                <w:webHidden/>
              </w:rPr>
              <w:tab/>
            </w:r>
            <w:r w:rsidR="005428AF">
              <w:rPr>
                <w:noProof/>
                <w:webHidden/>
              </w:rPr>
              <w:fldChar w:fldCharType="begin"/>
            </w:r>
            <w:r w:rsidR="005428AF">
              <w:rPr>
                <w:noProof/>
                <w:webHidden/>
              </w:rPr>
              <w:instrText xml:space="preserve"> PAGEREF _Toc160627808 \h </w:instrText>
            </w:r>
            <w:r w:rsidR="005428AF">
              <w:rPr>
                <w:noProof/>
                <w:webHidden/>
              </w:rPr>
            </w:r>
            <w:r w:rsidR="005428AF">
              <w:rPr>
                <w:noProof/>
                <w:webHidden/>
              </w:rPr>
              <w:fldChar w:fldCharType="separate"/>
            </w:r>
            <w:r w:rsidR="00FB29C0">
              <w:rPr>
                <w:noProof/>
                <w:webHidden/>
              </w:rPr>
              <w:t>200</w:t>
            </w:r>
            <w:r w:rsidR="005428AF">
              <w:rPr>
                <w:noProof/>
                <w:webHidden/>
              </w:rPr>
              <w:fldChar w:fldCharType="end"/>
            </w:r>
          </w:hyperlink>
        </w:p>
        <w:p w14:paraId="3D0CCC55" w14:textId="5D311A65"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09"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_Toc160627809 \h </w:instrText>
            </w:r>
            <w:r w:rsidR="005428AF">
              <w:rPr>
                <w:noProof/>
                <w:webHidden/>
              </w:rPr>
            </w:r>
            <w:r w:rsidR="005428AF">
              <w:rPr>
                <w:noProof/>
                <w:webHidden/>
              </w:rPr>
              <w:fldChar w:fldCharType="separate"/>
            </w:r>
            <w:r w:rsidR="00FB29C0">
              <w:rPr>
                <w:noProof/>
                <w:webHidden/>
              </w:rPr>
              <w:t>200</w:t>
            </w:r>
            <w:r w:rsidR="005428AF">
              <w:rPr>
                <w:noProof/>
                <w:webHidden/>
              </w:rPr>
              <w:fldChar w:fldCharType="end"/>
            </w:r>
          </w:hyperlink>
        </w:p>
        <w:p w14:paraId="2F07A4C8" w14:textId="4C0C7A4E"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810" w:history="1">
            <w:r w:rsidR="005428AF" w:rsidRPr="00DB37E8">
              <w:rPr>
                <w:rStyle w:val="Hyperlink"/>
                <w:noProof/>
              </w:rPr>
              <w:t>Section X.</w:t>
            </w:r>
            <w:r w:rsidR="005428AF">
              <w:rPr>
                <w:rFonts w:asciiTheme="minorHAnsi" w:hAnsiTheme="minorHAnsi"/>
                <w:noProof/>
                <w:kern w:val="2"/>
                <w14:ligatures w14:val="standardContextual"/>
              </w:rPr>
              <w:tab/>
            </w:r>
            <w:r w:rsidR="005428AF" w:rsidRPr="00DB37E8">
              <w:rPr>
                <w:rStyle w:val="Hyperlink"/>
                <w:noProof/>
              </w:rPr>
              <w:t>Sector X of Industrial Activity - Printing and Publishing Facilities</w:t>
            </w:r>
            <w:r w:rsidR="005428AF">
              <w:rPr>
                <w:noProof/>
                <w:webHidden/>
              </w:rPr>
              <w:tab/>
            </w:r>
            <w:r w:rsidR="005428AF">
              <w:rPr>
                <w:noProof/>
                <w:webHidden/>
              </w:rPr>
              <w:fldChar w:fldCharType="begin"/>
            </w:r>
            <w:r w:rsidR="005428AF">
              <w:rPr>
                <w:noProof/>
                <w:webHidden/>
              </w:rPr>
              <w:instrText xml:space="preserve"> PAGEREF _Toc160627810 \h </w:instrText>
            </w:r>
            <w:r w:rsidR="005428AF">
              <w:rPr>
                <w:noProof/>
                <w:webHidden/>
              </w:rPr>
            </w:r>
            <w:r w:rsidR="005428AF">
              <w:rPr>
                <w:noProof/>
                <w:webHidden/>
              </w:rPr>
              <w:fldChar w:fldCharType="separate"/>
            </w:r>
            <w:r w:rsidR="00FB29C0">
              <w:rPr>
                <w:noProof/>
                <w:webHidden/>
              </w:rPr>
              <w:t>201</w:t>
            </w:r>
            <w:r w:rsidR="005428AF">
              <w:rPr>
                <w:noProof/>
                <w:webHidden/>
              </w:rPr>
              <w:fldChar w:fldCharType="end"/>
            </w:r>
          </w:hyperlink>
        </w:p>
        <w:p w14:paraId="53496692" w14:textId="2E927554"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11"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_Toc160627811 \h </w:instrText>
            </w:r>
            <w:r w:rsidR="005428AF">
              <w:rPr>
                <w:noProof/>
                <w:webHidden/>
              </w:rPr>
            </w:r>
            <w:r w:rsidR="005428AF">
              <w:rPr>
                <w:noProof/>
                <w:webHidden/>
              </w:rPr>
              <w:fldChar w:fldCharType="separate"/>
            </w:r>
            <w:r w:rsidR="00FB29C0">
              <w:rPr>
                <w:noProof/>
                <w:webHidden/>
              </w:rPr>
              <w:t>201</w:t>
            </w:r>
            <w:r w:rsidR="005428AF">
              <w:rPr>
                <w:noProof/>
                <w:webHidden/>
              </w:rPr>
              <w:fldChar w:fldCharType="end"/>
            </w:r>
          </w:hyperlink>
        </w:p>
        <w:p w14:paraId="41F0C7AE" w14:textId="1581F954"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12"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Covered Stormwater Discharges</w:t>
            </w:r>
            <w:r w:rsidR="005428AF">
              <w:rPr>
                <w:noProof/>
                <w:webHidden/>
              </w:rPr>
              <w:tab/>
            </w:r>
            <w:r w:rsidR="005428AF">
              <w:rPr>
                <w:noProof/>
                <w:webHidden/>
              </w:rPr>
              <w:fldChar w:fldCharType="begin"/>
            </w:r>
            <w:r w:rsidR="005428AF">
              <w:rPr>
                <w:noProof/>
                <w:webHidden/>
              </w:rPr>
              <w:instrText xml:space="preserve"> PAGEREF _Toc160627812 \h </w:instrText>
            </w:r>
            <w:r w:rsidR="005428AF">
              <w:rPr>
                <w:noProof/>
                <w:webHidden/>
              </w:rPr>
            </w:r>
            <w:r w:rsidR="005428AF">
              <w:rPr>
                <w:noProof/>
                <w:webHidden/>
              </w:rPr>
              <w:fldChar w:fldCharType="separate"/>
            </w:r>
            <w:r w:rsidR="00FB29C0">
              <w:rPr>
                <w:noProof/>
                <w:webHidden/>
              </w:rPr>
              <w:t>201</w:t>
            </w:r>
            <w:r w:rsidR="005428AF">
              <w:rPr>
                <w:noProof/>
                <w:webHidden/>
              </w:rPr>
              <w:fldChar w:fldCharType="end"/>
            </w:r>
          </w:hyperlink>
        </w:p>
        <w:p w14:paraId="4D29337B" w14:textId="6C0AF467"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13"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_Toc160627813 \h </w:instrText>
            </w:r>
            <w:r w:rsidR="005428AF">
              <w:rPr>
                <w:noProof/>
                <w:webHidden/>
              </w:rPr>
            </w:r>
            <w:r w:rsidR="005428AF">
              <w:rPr>
                <w:noProof/>
                <w:webHidden/>
              </w:rPr>
              <w:fldChar w:fldCharType="separate"/>
            </w:r>
            <w:r w:rsidR="00FB29C0">
              <w:rPr>
                <w:noProof/>
                <w:webHidden/>
              </w:rPr>
              <w:t>201</w:t>
            </w:r>
            <w:r w:rsidR="005428AF">
              <w:rPr>
                <w:noProof/>
                <w:webHidden/>
              </w:rPr>
              <w:fldChar w:fldCharType="end"/>
            </w:r>
          </w:hyperlink>
        </w:p>
        <w:p w14:paraId="40A8C449" w14:textId="3D5E1FA9"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814" w:history="1">
            <w:r w:rsidR="005428AF" w:rsidRPr="00DB37E8">
              <w:rPr>
                <w:rStyle w:val="Hyperlink"/>
                <w:noProof/>
              </w:rPr>
              <w:t>Section Y.</w:t>
            </w:r>
            <w:r w:rsidR="005428AF">
              <w:rPr>
                <w:rFonts w:asciiTheme="minorHAnsi" w:hAnsiTheme="minorHAnsi"/>
                <w:noProof/>
                <w:kern w:val="2"/>
                <w14:ligatures w14:val="standardContextual"/>
              </w:rPr>
              <w:tab/>
            </w:r>
            <w:r w:rsidR="005428AF" w:rsidRPr="00DB37E8">
              <w:rPr>
                <w:rStyle w:val="Hyperlink"/>
                <w:noProof/>
              </w:rPr>
              <w:t>Sector Y of Industrial Activity - Rubber and Miscellaneous Plastic Products, and Miscellaneous Manufacturing Facilities</w:t>
            </w:r>
            <w:r w:rsidR="005428AF">
              <w:rPr>
                <w:noProof/>
                <w:webHidden/>
              </w:rPr>
              <w:tab/>
            </w:r>
            <w:r w:rsidR="005428AF">
              <w:rPr>
                <w:noProof/>
                <w:webHidden/>
              </w:rPr>
              <w:fldChar w:fldCharType="begin"/>
            </w:r>
            <w:r w:rsidR="005428AF">
              <w:rPr>
                <w:noProof/>
                <w:webHidden/>
              </w:rPr>
              <w:instrText xml:space="preserve"> PAGEREF _Toc160627814 \h </w:instrText>
            </w:r>
            <w:r w:rsidR="005428AF">
              <w:rPr>
                <w:noProof/>
                <w:webHidden/>
              </w:rPr>
            </w:r>
            <w:r w:rsidR="005428AF">
              <w:rPr>
                <w:noProof/>
                <w:webHidden/>
              </w:rPr>
              <w:fldChar w:fldCharType="separate"/>
            </w:r>
            <w:r w:rsidR="00FB29C0">
              <w:rPr>
                <w:noProof/>
                <w:webHidden/>
              </w:rPr>
              <w:t>202</w:t>
            </w:r>
            <w:r w:rsidR="005428AF">
              <w:rPr>
                <w:noProof/>
                <w:webHidden/>
              </w:rPr>
              <w:fldChar w:fldCharType="end"/>
            </w:r>
          </w:hyperlink>
        </w:p>
        <w:p w14:paraId="257EECC1" w14:textId="18EDCCD0"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15"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_Toc160627815 \h </w:instrText>
            </w:r>
            <w:r w:rsidR="005428AF">
              <w:rPr>
                <w:noProof/>
                <w:webHidden/>
              </w:rPr>
            </w:r>
            <w:r w:rsidR="005428AF">
              <w:rPr>
                <w:noProof/>
                <w:webHidden/>
              </w:rPr>
              <w:fldChar w:fldCharType="separate"/>
            </w:r>
            <w:r w:rsidR="00FB29C0">
              <w:rPr>
                <w:noProof/>
                <w:webHidden/>
              </w:rPr>
              <w:t>202</w:t>
            </w:r>
            <w:r w:rsidR="005428AF">
              <w:rPr>
                <w:noProof/>
                <w:webHidden/>
              </w:rPr>
              <w:fldChar w:fldCharType="end"/>
            </w:r>
          </w:hyperlink>
        </w:p>
        <w:p w14:paraId="114D5F7D" w14:textId="15A713CB"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16"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_Toc160627816 \h </w:instrText>
            </w:r>
            <w:r w:rsidR="005428AF">
              <w:rPr>
                <w:noProof/>
                <w:webHidden/>
              </w:rPr>
            </w:r>
            <w:r w:rsidR="005428AF">
              <w:rPr>
                <w:noProof/>
                <w:webHidden/>
              </w:rPr>
              <w:fldChar w:fldCharType="separate"/>
            </w:r>
            <w:r w:rsidR="00FB29C0">
              <w:rPr>
                <w:noProof/>
                <w:webHidden/>
              </w:rPr>
              <w:t>203</w:t>
            </w:r>
            <w:r w:rsidR="005428AF">
              <w:rPr>
                <w:noProof/>
                <w:webHidden/>
              </w:rPr>
              <w:fldChar w:fldCharType="end"/>
            </w:r>
          </w:hyperlink>
        </w:p>
        <w:p w14:paraId="6054FACD" w14:textId="21E2286E"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17"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_Toc160627817 \h </w:instrText>
            </w:r>
            <w:r w:rsidR="005428AF">
              <w:rPr>
                <w:noProof/>
                <w:webHidden/>
              </w:rPr>
            </w:r>
            <w:r w:rsidR="005428AF">
              <w:rPr>
                <w:noProof/>
                <w:webHidden/>
              </w:rPr>
              <w:fldChar w:fldCharType="separate"/>
            </w:r>
            <w:r w:rsidR="00FB29C0">
              <w:rPr>
                <w:noProof/>
                <w:webHidden/>
              </w:rPr>
              <w:t>204</w:t>
            </w:r>
            <w:r w:rsidR="005428AF">
              <w:rPr>
                <w:noProof/>
                <w:webHidden/>
              </w:rPr>
              <w:fldChar w:fldCharType="end"/>
            </w:r>
          </w:hyperlink>
        </w:p>
        <w:p w14:paraId="372673BF" w14:textId="5B1AEAC7" w:rsidR="005428AF" w:rsidRDefault="00E363BE">
          <w:pPr>
            <w:pStyle w:val="TOC2"/>
            <w:tabs>
              <w:tab w:val="left" w:pos="1540"/>
              <w:tab w:val="right" w:leader="dot" w:pos="9350"/>
            </w:tabs>
            <w:rPr>
              <w:rFonts w:asciiTheme="minorHAnsi" w:hAnsiTheme="minorHAnsi"/>
              <w:noProof/>
              <w:kern w:val="2"/>
              <w14:ligatures w14:val="standardContextual"/>
            </w:rPr>
          </w:pPr>
          <w:hyperlink w:anchor="_Toc160627818" w:history="1">
            <w:r w:rsidR="005428AF" w:rsidRPr="00DB37E8">
              <w:rPr>
                <w:rStyle w:val="Hyperlink"/>
                <w:noProof/>
              </w:rPr>
              <w:t>Section Z.</w:t>
            </w:r>
            <w:r w:rsidR="005428AF">
              <w:rPr>
                <w:rFonts w:asciiTheme="minorHAnsi" w:hAnsiTheme="minorHAnsi"/>
                <w:noProof/>
                <w:kern w:val="2"/>
                <w14:ligatures w14:val="standardContextual"/>
              </w:rPr>
              <w:tab/>
            </w:r>
            <w:r w:rsidR="005428AF" w:rsidRPr="00DB37E8">
              <w:rPr>
                <w:rStyle w:val="Hyperlink"/>
                <w:noProof/>
              </w:rPr>
              <w:t>Sector Z of Industrial Activity - Leather Tanning and Finishing Facilities</w:t>
            </w:r>
            <w:r w:rsidR="005428AF">
              <w:rPr>
                <w:noProof/>
                <w:webHidden/>
              </w:rPr>
              <w:tab/>
            </w:r>
            <w:r w:rsidR="005428AF">
              <w:rPr>
                <w:noProof/>
                <w:webHidden/>
              </w:rPr>
              <w:fldChar w:fldCharType="begin"/>
            </w:r>
            <w:r w:rsidR="005428AF">
              <w:rPr>
                <w:noProof/>
                <w:webHidden/>
              </w:rPr>
              <w:instrText xml:space="preserve"> PAGEREF _Toc160627818 \h </w:instrText>
            </w:r>
            <w:r w:rsidR="005428AF">
              <w:rPr>
                <w:noProof/>
                <w:webHidden/>
              </w:rPr>
            </w:r>
            <w:r w:rsidR="005428AF">
              <w:rPr>
                <w:noProof/>
                <w:webHidden/>
              </w:rPr>
              <w:fldChar w:fldCharType="separate"/>
            </w:r>
            <w:r w:rsidR="00FB29C0">
              <w:rPr>
                <w:noProof/>
                <w:webHidden/>
              </w:rPr>
              <w:t>204</w:t>
            </w:r>
            <w:r w:rsidR="005428AF">
              <w:rPr>
                <w:noProof/>
                <w:webHidden/>
              </w:rPr>
              <w:fldChar w:fldCharType="end"/>
            </w:r>
          </w:hyperlink>
        </w:p>
        <w:p w14:paraId="59334818" w14:textId="2176F99A"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19"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_Toc160627819 \h </w:instrText>
            </w:r>
            <w:r w:rsidR="005428AF">
              <w:rPr>
                <w:noProof/>
                <w:webHidden/>
              </w:rPr>
            </w:r>
            <w:r w:rsidR="005428AF">
              <w:rPr>
                <w:noProof/>
                <w:webHidden/>
              </w:rPr>
              <w:fldChar w:fldCharType="separate"/>
            </w:r>
            <w:r w:rsidR="00FB29C0">
              <w:rPr>
                <w:noProof/>
                <w:webHidden/>
              </w:rPr>
              <w:t>204</w:t>
            </w:r>
            <w:r w:rsidR="005428AF">
              <w:rPr>
                <w:noProof/>
                <w:webHidden/>
              </w:rPr>
              <w:fldChar w:fldCharType="end"/>
            </w:r>
          </w:hyperlink>
        </w:p>
        <w:p w14:paraId="1F61952A" w14:textId="1F06ED6E"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20"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_Toc160627820 \h </w:instrText>
            </w:r>
            <w:r w:rsidR="005428AF">
              <w:rPr>
                <w:noProof/>
                <w:webHidden/>
              </w:rPr>
            </w:r>
            <w:r w:rsidR="005428AF">
              <w:rPr>
                <w:noProof/>
                <w:webHidden/>
              </w:rPr>
              <w:fldChar w:fldCharType="separate"/>
            </w:r>
            <w:r w:rsidR="00FB29C0">
              <w:rPr>
                <w:noProof/>
                <w:webHidden/>
              </w:rPr>
              <w:t>204</w:t>
            </w:r>
            <w:r w:rsidR="005428AF">
              <w:rPr>
                <w:noProof/>
                <w:webHidden/>
              </w:rPr>
              <w:fldChar w:fldCharType="end"/>
            </w:r>
          </w:hyperlink>
        </w:p>
        <w:p w14:paraId="7DA43AEE" w14:textId="4C4FDCFA" w:rsidR="005428AF" w:rsidRDefault="00E363BE">
          <w:pPr>
            <w:pStyle w:val="TOC2"/>
            <w:tabs>
              <w:tab w:val="left" w:pos="1760"/>
              <w:tab w:val="right" w:leader="dot" w:pos="9350"/>
            </w:tabs>
            <w:rPr>
              <w:rFonts w:asciiTheme="minorHAnsi" w:hAnsiTheme="minorHAnsi"/>
              <w:noProof/>
              <w:kern w:val="2"/>
              <w14:ligatures w14:val="standardContextual"/>
            </w:rPr>
          </w:pPr>
          <w:hyperlink w:anchor="_Toc160627821" w:history="1">
            <w:r w:rsidR="005428AF" w:rsidRPr="00DB37E8">
              <w:rPr>
                <w:rStyle w:val="Hyperlink"/>
                <w:noProof/>
              </w:rPr>
              <w:t>Section AA.</w:t>
            </w:r>
            <w:r w:rsidR="005428AF">
              <w:rPr>
                <w:rFonts w:asciiTheme="minorHAnsi" w:hAnsiTheme="minorHAnsi"/>
                <w:noProof/>
                <w:kern w:val="2"/>
                <w14:ligatures w14:val="standardContextual"/>
              </w:rPr>
              <w:tab/>
            </w:r>
            <w:r w:rsidR="005428AF" w:rsidRPr="00DB37E8">
              <w:rPr>
                <w:rStyle w:val="Hyperlink"/>
                <w:noProof/>
              </w:rPr>
              <w:t>Sector AA of Industrial Activity - Fabricated Metal Products Facilities</w:t>
            </w:r>
            <w:r w:rsidR="005428AF">
              <w:rPr>
                <w:noProof/>
                <w:webHidden/>
              </w:rPr>
              <w:tab/>
            </w:r>
            <w:r w:rsidR="005428AF">
              <w:rPr>
                <w:noProof/>
                <w:webHidden/>
              </w:rPr>
              <w:fldChar w:fldCharType="begin"/>
            </w:r>
            <w:r w:rsidR="005428AF">
              <w:rPr>
                <w:noProof/>
                <w:webHidden/>
              </w:rPr>
              <w:instrText xml:space="preserve"> PAGEREF _Toc160627821 \h </w:instrText>
            </w:r>
            <w:r w:rsidR="005428AF">
              <w:rPr>
                <w:noProof/>
                <w:webHidden/>
              </w:rPr>
            </w:r>
            <w:r w:rsidR="005428AF">
              <w:rPr>
                <w:noProof/>
                <w:webHidden/>
              </w:rPr>
              <w:fldChar w:fldCharType="separate"/>
            </w:r>
            <w:r w:rsidR="00FB29C0">
              <w:rPr>
                <w:noProof/>
                <w:webHidden/>
              </w:rPr>
              <w:t>205</w:t>
            </w:r>
            <w:r w:rsidR="005428AF">
              <w:rPr>
                <w:noProof/>
                <w:webHidden/>
              </w:rPr>
              <w:fldChar w:fldCharType="end"/>
            </w:r>
          </w:hyperlink>
        </w:p>
        <w:p w14:paraId="2075B207" w14:textId="11A0239B"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22"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_Toc160627822 \h </w:instrText>
            </w:r>
            <w:r w:rsidR="005428AF">
              <w:rPr>
                <w:noProof/>
                <w:webHidden/>
              </w:rPr>
            </w:r>
            <w:r w:rsidR="005428AF">
              <w:rPr>
                <w:noProof/>
                <w:webHidden/>
              </w:rPr>
              <w:fldChar w:fldCharType="separate"/>
            </w:r>
            <w:r w:rsidR="00FB29C0">
              <w:rPr>
                <w:noProof/>
                <w:webHidden/>
              </w:rPr>
              <w:t>205</w:t>
            </w:r>
            <w:r w:rsidR="005428AF">
              <w:rPr>
                <w:noProof/>
                <w:webHidden/>
              </w:rPr>
              <w:fldChar w:fldCharType="end"/>
            </w:r>
          </w:hyperlink>
        </w:p>
        <w:p w14:paraId="5E3B69DE" w14:textId="6EF48954"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23"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Pollution Prevention Measures and Controls</w:t>
            </w:r>
            <w:r w:rsidR="005428AF">
              <w:rPr>
                <w:noProof/>
                <w:webHidden/>
              </w:rPr>
              <w:tab/>
            </w:r>
            <w:r w:rsidR="005428AF">
              <w:rPr>
                <w:noProof/>
                <w:webHidden/>
              </w:rPr>
              <w:fldChar w:fldCharType="begin"/>
            </w:r>
            <w:r w:rsidR="005428AF">
              <w:rPr>
                <w:noProof/>
                <w:webHidden/>
              </w:rPr>
              <w:instrText xml:space="preserve"> PAGEREF _Toc160627823 \h </w:instrText>
            </w:r>
            <w:r w:rsidR="005428AF">
              <w:rPr>
                <w:noProof/>
                <w:webHidden/>
              </w:rPr>
            </w:r>
            <w:r w:rsidR="005428AF">
              <w:rPr>
                <w:noProof/>
                <w:webHidden/>
              </w:rPr>
              <w:fldChar w:fldCharType="separate"/>
            </w:r>
            <w:r w:rsidR="00FB29C0">
              <w:rPr>
                <w:noProof/>
                <w:webHidden/>
              </w:rPr>
              <w:t>205</w:t>
            </w:r>
            <w:r w:rsidR="005428AF">
              <w:rPr>
                <w:noProof/>
                <w:webHidden/>
              </w:rPr>
              <w:fldChar w:fldCharType="end"/>
            </w:r>
          </w:hyperlink>
        </w:p>
        <w:p w14:paraId="285953C0" w14:textId="148ED860"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24"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_Toc160627824 \h </w:instrText>
            </w:r>
            <w:r w:rsidR="005428AF">
              <w:rPr>
                <w:noProof/>
                <w:webHidden/>
              </w:rPr>
            </w:r>
            <w:r w:rsidR="005428AF">
              <w:rPr>
                <w:noProof/>
                <w:webHidden/>
              </w:rPr>
              <w:fldChar w:fldCharType="separate"/>
            </w:r>
            <w:r w:rsidR="00FB29C0">
              <w:rPr>
                <w:noProof/>
                <w:webHidden/>
              </w:rPr>
              <w:t>207</w:t>
            </w:r>
            <w:r w:rsidR="005428AF">
              <w:rPr>
                <w:noProof/>
                <w:webHidden/>
              </w:rPr>
              <w:fldChar w:fldCharType="end"/>
            </w:r>
          </w:hyperlink>
        </w:p>
        <w:p w14:paraId="05EEA806" w14:textId="5070F159" w:rsidR="005428AF" w:rsidRDefault="00E363BE">
          <w:pPr>
            <w:pStyle w:val="TOC2"/>
            <w:tabs>
              <w:tab w:val="left" w:pos="1760"/>
              <w:tab w:val="right" w:leader="dot" w:pos="9350"/>
            </w:tabs>
            <w:rPr>
              <w:rFonts w:asciiTheme="minorHAnsi" w:hAnsiTheme="minorHAnsi"/>
              <w:noProof/>
              <w:kern w:val="2"/>
              <w14:ligatures w14:val="standardContextual"/>
            </w:rPr>
          </w:pPr>
          <w:hyperlink w:anchor="_Toc160627825" w:history="1">
            <w:r w:rsidR="005428AF" w:rsidRPr="00DB37E8">
              <w:rPr>
                <w:rStyle w:val="Hyperlink"/>
                <w:noProof/>
              </w:rPr>
              <w:t>Section AB.</w:t>
            </w:r>
            <w:r w:rsidR="005428AF">
              <w:rPr>
                <w:rFonts w:asciiTheme="minorHAnsi" w:hAnsiTheme="minorHAnsi"/>
                <w:noProof/>
                <w:kern w:val="2"/>
                <w14:ligatures w14:val="standardContextual"/>
              </w:rPr>
              <w:tab/>
            </w:r>
            <w:r w:rsidR="005428AF" w:rsidRPr="00DB37E8">
              <w:rPr>
                <w:rStyle w:val="Hyperlink"/>
                <w:noProof/>
              </w:rPr>
              <w:t>Sector AB of Industrial Activity - Transportation Equipment and Industrial or Commercial Machinery Manufacturing Facilities</w:t>
            </w:r>
            <w:r w:rsidR="005428AF">
              <w:rPr>
                <w:noProof/>
                <w:webHidden/>
              </w:rPr>
              <w:tab/>
            </w:r>
            <w:r w:rsidR="005428AF">
              <w:rPr>
                <w:noProof/>
                <w:webHidden/>
              </w:rPr>
              <w:fldChar w:fldCharType="begin"/>
            </w:r>
            <w:r w:rsidR="005428AF">
              <w:rPr>
                <w:noProof/>
                <w:webHidden/>
              </w:rPr>
              <w:instrText xml:space="preserve"> PAGEREF _Toc160627825 \h </w:instrText>
            </w:r>
            <w:r w:rsidR="005428AF">
              <w:rPr>
                <w:noProof/>
                <w:webHidden/>
              </w:rPr>
            </w:r>
            <w:r w:rsidR="005428AF">
              <w:rPr>
                <w:noProof/>
                <w:webHidden/>
              </w:rPr>
              <w:fldChar w:fldCharType="separate"/>
            </w:r>
            <w:r w:rsidR="00FB29C0">
              <w:rPr>
                <w:noProof/>
                <w:webHidden/>
              </w:rPr>
              <w:t>207</w:t>
            </w:r>
            <w:r w:rsidR="005428AF">
              <w:rPr>
                <w:noProof/>
                <w:webHidden/>
              </w:rPr>
              <w:fldChar w:fldCharType="end"/>
            </w:r>
          </w:hyperlink>
        </w:p>
        <w:p w14:paraId="2FB0954B" w14:textId="4D5E3C7B"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26"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_Toc160627826 \h </w:instrText>
            </w:r>
            <w:r w:rsidR="005428AF">
              <w:rPr>
                <w:noProof/>
                <w:webHidden/>
              </w:rPr>
            </w:r>
            <w:r w:rsidR="005428AF">
              <w:rPr>
                <w:noProof/>
                <w:webHidden/>
              </w:rPr>
              <w:fldChar w:fldCharType="separate"/>
            </w:r>
            <w:r w:rsidR="00FB29C0">
              <w:rPr>
                <w:noProof/>
                <w:webHidden/>
              </w:rPr>
              <w:t>207</w:t>
            </w:r>
            <w:r w:rsidR="005428AF">
              <w:rPr>
                <w:noProof/>
                <w:webHidden/>
              </w:rPr>
              <w:fldChar w:fldCharType="end"/>
            </w:r>
          </w:hyperlink>
        </w:p>
        <w:p w14:paraId="245C310B" w14:textId="51B19F40"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27"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Additional SWP3 Requirements</w:t>
            </w:r>
            <w:r w:rsidR="005428AF">
              <w:rPr>
                <w:noProof/>
                <w:webHidden/>
              </w:rPr>
              <w:tab/>
            </w:r>
            <w:r w:rsidR="005428AF">
              <w:rPr>
                <w:noProof/>
                <w:webHidden/>
              </w:rPr>
              <w:fldChar w:fldCharType="begin"/>
            </w:r>
            <w:r w:rsidR="005428AF">
              <w:rPr>
                <w:noProof/>
                <w:webHidden/>
              </w:rPr>
              <w:instrText xml:space="preserve"> PAGEREF _Toc160627827 \h </w:instrText>
            </w:r>
            <w:r w:rsidR="005428AF">
              <w:rPr>
                <w:noProof/>
                <w:webHidden/>
              </w:rPr>
            </w:r>
            <w:r w:rsidR="005428AF">
              <w:rPr>
                <w:noProof/>
                <w:webHidden/>
              </w:rPr>
              <w:fldChar w:fldCharType="separate"/>
            </w:r>
            <w:r w:rsidR="00FB29C0">
              <w:rPr>
                <w:noProof/>
                <w:webHidden/>
              </w:rPr>
              <w:t>207</w:t>
            </w:r>
            <w:r w:rsidR="005428AF">
              <w:rPr>
                <w:noProof/>
                <w:webHidden/>
              </w:rPr>
              <w:fldChar w:fldCharType="end"/>
            </w:r>
          </w:hyperlink>
        </w:p>
        <w:p w14:paraId="7FD241D1" w14:textId="3C348841" w:rsidR="005428AF" w:rsidRDefault="00E363BE">
          <w:pPr>
            <w:pStyle w:val="TOC2"/>
            <w:tabs>
              <w:tab w:val="left" w:pos="1760"/>
              <w:tab w:val="right" w:leader="dot" w:pos="9350"/>
            </w:tabs>
            <w:rPr>
              <w:rFonts w:asciiTheme="minorHAnsi" w:hAnsiTheme="minorHAnsi"/>
              <w:noProof/>
              <w:kern w:val="2"/>
              <w14:ligatures w14:val="standardContextual"/>
            </w:rPr>
          </w:pPr>
          <w:hyperlink w:anchor="_Toc160627828" w:history="1">
            <w:r w:rsidR="005428AF" w:rsidRPr="00DB37E8">
              <w:rPr>
                <w:rStyle w:val="Hyperlink"/>
                <w:noProof/>
              </w:rPr>
              <w:t>Section AC.</w:t>
            </w:r>
            <w:r w:rsidR="005428AF">
              <w:rPr>
                <w:rFonts w:asciiTheme="minorHAnsi" w:hAnsiTheme="minorHAnsi"/>
                <w:noProof/>
                <w:kern w:val="2"/>
                <w14:ligatures w14:val="standardContextual"/>
              </w:rPr>
              <w:tab/>
            </w:r>
            <w:r w:rsidR="005428AF" w:rsidRPr="00DB37E8">
              <w:rPr>
                <w:rStyle w:val="Hyperlink"/>
                <w:noProof/>
              </w:rPr>
              <w:t>Sector AC of Industrial Activity – Electronic and Electrical Equipment/ Components, and Photographic/ Optical Goods Manufacturing Facilities</w:t>
            </w:r>
            <w:r w:rsidR="005428AF">
              <w:rPr>
                <w:noProof/>
                <w:webHidden/>
              </w:rPr>
              <w:tab/>
            </w:r>
            <w:r w:rsidR="005428AF">
              <w:rPr>
                <w:noProof/>
                <w:webHidden/>
              </w:rPr>
              <w:fldChar w:fldCharType="begin"/>
            </w:r>
            <w:r w:rsidR="005428AF">
              <w:rPr>
                <w:noProof/>
                <w:webHidden/>
              </w:rPr>
              <w:instrText xml:space="preserve"> PAGEREF _Toc160627828 \h </w:instrText>
            </w:r>
            <w:r w:rsidR="005428AF">
              <w:rPr>
                <w:noProof/>
                <w:webHidden/>
              </w:rPr>
            </w:r>
            <w:r w:rsidR="005428AF">
              <w:rPr>
                <w:noProof/>
                <w:webHidden/>
              </w:rPr>
              <w:fldChar w:fldCharType="separate"/>
            </w:r>
            <w:r w:rsidR="00FB29C0">
              <w:rPr>
                <w:noProof/>
                <w:webHidden/>
              </w:rPr>
              <w:t>208</w:t>
            </w:r>
            <w:r w:rsidR="005428AF">
              <w:rPr>
                <w:noProof/>
                <w:webHidden/>
              </w:rPr>
              <w:fldChar w:fldCharType="end"/>
            </w:r>
          </w:hyperlink>
        </w:p>
        <w:p w14:paraId="4033F26D" w14:textId="0B1A3938"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29"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_Toc160627829 \h </w:instrText>
            </w:r>
            <w:r w:rsidR="005428AF">
              <w:rPr>
                <w:noProof/>
                <w:webHidden/>
              </w:rPr>
            </w:r>
            <w:r w:rsidR="005428AF">
              <w:rPr>
                <w:noProof/>
                <w:webHidden/>
              </w:rPr>
              <w:fldChar w:fldCharType="separate"/>
            </w:r>
            <w:r w:rsidR="00FB29C0">
              <w:rPr>
                <w:noProof/>
                <w:webHidden/>
              </w:rPr>
              <w:t>208</w:t>
            </w:r>
            <w:r w:rsidR="005428AF">
              <w:rPr>
                <w:noProof/>
                <w:webHidden/>
              </w:rPr>
              <w:fldChar w:fldCharType="end"/>
            </w:r>
          </w:hyperlink>
        </w:p>
        <w:p w14:paraId="23E8110C" w14:textId="69ED30FD" w:rsidR="005428AF" w:rsidRDefault="00E363BE">
          <w:pPr>
            <w:pStyle w:val="TOC2"/>
            <w:tabs>
              <w:tab w:val="right" w:leader="dot" w:pos="9350"/>
            </w:tabs>
            <w:rPr>
              <w:rFonts w:asciiTheme="minorHAnsi" w:hAnsiTheme="minorHAnsi"/>
              <w:noProof/>
              <w:kern w:val="2"/>
              <w14:ligatures w14:val="standardContextual"/>
            </w:rPr>
          </w:pPr>
          <w:hyperlink w:anchor="_Toc160627830" w:history="1">
            <w:r w:rsidR="005428AF" w:rsidRPr="00DB37E8">
              <w:rPr>
                <w:rStyle w:val="Hyperlink"/>
                <w:noProof/>
              </w:rPr>
              <w:t>Section AD. Sector AD of Industrial Activity - Miscellaneous Industrial Activities</w:t>
            </w:r>
            <w:r w:rsidR="005428AF">
              <w:rPr>
                <w:noProof/>
                <w:webHidden/>
              </w:rPr>
              <w:tab/>
            </w:r>
            <w:r w:rsidR="005428AF">
              <w:rPr>
                <w:noProof/>
                <w:webHidden/>
              </w:rPr>
              <w:fldChar w:fldCharType="begin"/>
            </w:r>
            <w:r w:rsidR="005428AF">
              <w:rPr>
                <w:noProof/>
                <w:webHidden/>
              </w:rPr>
              <w:instrText xml:space="preserve"> PAGEREF _Toc160627830 \h </w:instrText>
            </w:r>
            <w:r w:rsidR="005428AF">
              <w:rPr>
                <w:noProof/>
                <w:webHidden/>
              </w:rPr>
            </w:r>
            <w:r w:rsidR="005428AF">
              <w:rPr>
                <w:noProof/>
                <w:webHidden/>
              </w:rPr>
              <w:fldChar w:fldCharType="separate"/>
            </w:r>
            <w:r w:rsidR="00FB29C0">
              <w:rPr>
                <w:noProof/>
                <w:webHidden/>
              </w:rPr>
              <w:t>208</w:t>
            </w:r>
            <w:r w:rsidR="005428AF">
              <w:rPr>
                <w:noProof/>
                <w:webHidden/>
              </w:rPr>
              <w:fldChar w:fldCharType="end"/>
            </w:r>
          </w:hyperlink>
        </w:p>
        <w:p w14:paraId="18E2BDD9" w14:textId="595505C3"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31" w:history="1">
            <w:r w:rsidR="005428AF" w:rsidRPr="00DB37E8">
              <w:rPr>
                <w:rStyle w:val="Hyperlink"/>
                <w:noProof/>
              </w:rPr>
              <w:t>1.</w:t>
            </w:r>
            <w:r w:rsidR="005428AF">
              <w:rPr>
                <w:rFonts w:asciiTheme="minorHAnsi" w:hAnsiTheme="minorHAnsi"/>
                <w:noProof/>
                <w:kern w:val="2"/>
                <w14:ligatures w14:val="standardContextual"/>
              </w:rPr>
              <w:tab/>
            </w:r>
            <w:r w:rsidR="005428AF" w:rsidRPr="00DB37E8">
              <w:rPr>
                <w:rStyle w:val="Hyperlink"/>
                <w:noProof/>
              </w:rPr>
              <w:t>Description of Industrial Activity</w:t>
            </w:r>
            <w:r w:rsidR="005428AF">
              <w:rPr>
                <w:noProof/>
                <w:webHidden/>
              </w:rPr>
              <w:tab/>
            </w:r>
            <w:r w:rsidR="005428AF">
              <w:rPr>
                <w:noProof/>
                <w:webHidden/>
              </w:rPr>
              <w:fldChar w:fldCharType="begin"/>
            </w:r>
            <w:r w:rsidR="005428AF">
              <w:rPr>
                <w:noProof/>
                <w:webHidden/>
              </w:rPr>
              <w:instrText xml:space="preserve"> PAGEREF _Toc160627831 \h </w:instrText>
            </w:r>
            <w:r w:rsidR="005428AF">
              <w:rPr>
                <w:noProof/>
                <w:webHidden/>
              </w:rPr>
            </w:r>
            <w:r w:rsidR="005428AF">
              <w:rPr>
                <w:noProof/>
                <w:webHidden/>
              </w:rPr>
              <w:fldChar w:fldCharType="separate"/>
            </w:r>
            <w:r w:rsidR="00FB29C0">
              <w:rPr>
                <w:noProof/>
                <w:webHidden/>
              </w:rPr>
              <w:t>208</w:t>
            </w:r>
            <w:r w:rsidR="005428AF">
              <w:rPr>
                <w:noProof/>
                <w:webHidden/>
              </w:rPr>
              <w:fldChar w:fldCharType="end"/>
            </w:r>
          </w:hyperlink>
        </w:p>
        <w:p w14:paraId="4D99E20E" w14:textId="57682AF0"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32" w:history="1">
            <w:r w:rsidR="005428AF" w:rsidRPr="00DB37E8">
              <w:rPr>
                <w:rStyle w:val="Hyperlink"/>
                <w:noProof/>
              </w:rPr>
              <w:t>2.</w:t>
            </w:r>
            <w:r w:rsidR="005428AF">
              <w:rPr>
                <w:rFonts w:asciiTheme="minorHAnsi" w:hAnsiTheme="minorHAnsi"/>
                <w:noProof/>
                <w:kern w:val="2"/>
                <w14:ligatures w14:val="standardContextual"/>
              </w:rPr>
              <w:tab/>
            </w:r>
            <w:r w:rsidR="005428AF" w:rsidRPr="00DB37E8">
              <w:rPr>
                <w:rStyle w:val="Hyperlink"/>
                <w:noProof/>
              </w:rPr>
              <w:t>Limitations on Permit Coverage</w:t>
            </w:r>
            <w:r w:rsidR="005428AF">
              <w:rPr>
                <w:noProof/>
                <w:webHidden/>
              </w:rPr>
              <w:tab/>
            </w:r>
            <w:r w:rsidR="005428AF">
              <w:rPr>
                <w:noProof/>
                <w:webHidden/>
              </w:rPr>
              <w:fldChar w:fldCharType="begin"/>
            </w:r>
            <w:r w:rsidR="005428AF">
              <w:rPr>
                <w:noProof/>
                <w:webHidden/>
              </w:rPr>
              <w:instrText xml:space="preserve"> PAGEREF _Toc160627832 \h </w:instrText>
            </w:r>
            <w:r w:rsidR="005428AF">
              <w:rPr>
                <w:noProof/>
                <w:webHidden/>
              </w:rPr>
            </w:r>
            <w:r w:rsidR="005428AF">
              <w:rPr>
                <w:noProof/>
                <w:webHidden/>
              </w:rPr>
              <w:fldChar w:fldCharType="separate"/>
            </w:r>
            <w:r w:rsidR="00FB29C0">
              <w:rPr>
                <w:noProof/>
                <w:webHidden/>
              </w:rPr>
              <w:t>208</w:t>
            </w:r>
            <w:r w:rsidR="005428AF">
              <w:rPr>
                <w:noProof/>
                <w:webHidden/>
              </w:rPr>
              <w:fldChar w:fldCharType="end"/>
            </w:r>
          </w:hyperlink>
        </w:p>
        <w:p w14:paraId="23822414" w14:textId="5D160DE8"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33" w:history="1">
            <w:r w:rsidR="005428AF" w:rsidRPr="00DB37E8">
              <w:rPr>
                <w:rStyle w:val="Hyperlink"/>
                <w:noProof/>
              </w:rPr>
              <w:t>3.</w:t>
            </w:r>
            <w:r w:rsidR="005428AF">
              <w:rPr>
                <w:rFonts w:asciiTheme="minorHAnsi" w:hAnsiTheme="minorHAnsi"/>
                <w:noProof/>
                <w:kern w:val="2"/>
                <w14:ligatures w14:val="standardContextual"/>
              </w:rPr>
              <w:tab/>
            </w:r>
            <w:r w:rsidR="005428AF" w:rsidRPr="00DB37E8">
              <w:rPr>
                <w:rStyle w:val="Hyperlink"/>
                <w:noProof/>
              </w:rPr>
              <w:t>SWP3 and Other Requirements</w:t>
            </w:r>
            <w:r w:rsidR="005428AF">
              <w:rPr>
                <w:noProof/>
                <w:webHidden/>
              </w:rPr>
              <w:tab/>
            </w:r>
            <w:r w:rsidR="005428AF">
              <w:rPr>
                <w:noProof/>
                <w:webHidden/>
              </w:rPr>
              <w:fldChar w:fldCharType="begin"/>
            </w:r>
            <w:r w:rsidR="005428AF">
              <w:rPr>
                <w:noProof/>
                <w:webHidden/>
              </w:rPr>
              <w:instrText xml:space="preserve"> PAGEREF _Toc160627833 \h </w:instrText>
            </w:r>
            <w:r w:rsidR="005428AF">
              <w:rPr>
                <w:noProof/>
                <w:webHidden/>
              </w:rPr>
            </w:r>
            <w:r w:rsidR="005428AF">
              <w:rPr>
                <w:noProof/>
                <w:webHidden/>
              </w:rPr>
              <w:fldChar w:fldCharType="separate"/>
            </w:r>
            <w:r w:rsidR="00FB29C0">
              <w:rPr>
                <w:noProof/>
                <w:webHidden/>
              </w:rPr>
              <w:t>209</w:t>
            </w:r>
            <w:r w:rsidR="005428AF">
              <w:rPr>
                <w:noProof/>
                <w:webHidden/>
              </w:rPr>
              <w:fldChar w:fldCharType="end"/>
            </w:r>
          </w:hyperlink>
        </w:p>
        <w:p w14:paraId="52AEE9CF" w14:textId="081969AE"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34" w:history="1">
            <w:r w:rsidR="005428AF" w:rsidRPr="00DB37E8">
              <w:rPr>
                <w:rStyle w:val="Hyperlink"/>
                <w:noProof/>
              </w:rPr>
              <w:t>4.</w:t>
            </w:r>
            <w:r w:rsidR="005428AF">
              <w:rPr>
                <w:rFonts w:asciiTheme="minorHAnsi" w:hAnsiTheme="minorHAnsi"/>
                <w:noProof/>
                <w:kern w:val="2"/>
                <w14:ligatures w14:val="standardContextual"/>
              </w:rPr>
              <w:tab/>
            </w:r>
            <w:r w:rsidR="005428AF" w:rsidRPr="00DB37E8">
              <w:rPr>
                <w:rStyle w:val="Hyperlink"/>
                <w:noProof/>
              </w:rPr>
              <w:t>Co-located Activities</w:t>
            </w:r>
            <w:r w:rsidR="005428AF">
              <w:rPr>
                <w:noProof/>
                <w:webHidden/>
              </w:rPr>
              <w:tab/>
            </w:r>
            <w:r w:rsidR="005428AF">
              <w:rPr>
                <w:noProof/>
                <w:webHidden/>
              </w:rPr>
              <w:fldChar w:fldCharType="begin"/>
            </w:r>
            <w:r w:rsidR="005428AF">
              <w:rPr>
                <w:noProof/>
                <w:webHidden/>
              </w:rPr>
              <w:instrText xml:space="preserve"> PAGEREF _Toc160627834 \h </w:instrText>
            </w:r>
            <w:r w:rsidR="005428AF">
              <w:rPr>
                <w:noProof/>
                <w:webHidden/>
              </w:rPr>
            </w:r>
            <w:r w:rsidR="005428AF">
              <w:rPr>
                <w:noProof/>
                <w:webHidden/>
              </w:rPr>
              <w:fldChar w:fldCharType="separate"/>
            </w:r>
            <w:r w:rsidR="00FB29C0">
              <w:rPr>
                <w:noProof/>
                <w:webHidden/>
              </w:rPr>
              <w:t>209</w:t>
            </w:r>
            <w:r w:rsidR="005428AF">
              <w:rPr>
                <w:noProof/>
                <w:webHidden/>
              </w:rPr>
              <w:fldChar w:fldCharType="end"/>
            </w:r>
          </w:hyperlink>
        </w:p>
        <w:p w14:paraId="1B4C7C2C" w14:textId="5062B8E0" w:rsidR="005428AF" w:rsidRDefault="00E363BE">
          <w:pPr>
            <w:pStyle w:val="TOC3"/>
            <w:tabs>
              <w:tab w:val="left" w:pos="864"/>
              <w:tab w:val="right" w:leader="dot" w:pos="9350"/>
            </w:tabs>
            <w:rPr>
              <w:rFonts w:asciiTheme="minorHAnsi" w:hAnsiTheme="minorHAnsi"/>
              <w:noProof/>
              <w:kern w:val="2"/>
              <w14:ligatures w14:val="standardContextual"/>
            </w:rPr>
          </w:pPr>
          <w:hyperlink w:anchor="_Toc160627835" w:history="1">
            <w:r w:rsidR="005428AF" w:rsidRPr="00DB37E8">
              <w:rPr>
                <w:rStyle w:val="Hyperlink"/>
                <w:noProof/>
              </w:rPr>
              <w:t>5.</w:t>
            </w:r>
            <w:r w:rsidR="005428AF">
              <w:rPr>
                <w:rFonts w:asciiTheme="minorHAnsi" w:hAnsiTheme="minorHAnsi"/>
                <w:noProof/>
                <w:kern w:val="2"/>
                <w14:ligatures w14:val="standardContextual"/>
              </w:rPr>
              <w:tab/>
            </w:r>
            <w:r w:rsidR="005428AF" w:rsidRPr="00DB37E8">
              <w:rPr>
                <w:rStyle w:val="Hyperlink"/>
                <w:noProof/>
              </w:rPr>
              <w:t>Benchmark Monitoring Requirements</w:t>
            </w:r>
            <w:r w:rsidR="005428AF">
              <w:rPr>
                <w:noProof/>
                <w:webHidden/>
              </w:rPr>
              <w:tab/>
            </w:r>
            <w:r w:rsidR="005428AF">
              <w:rPr>
                <w:noProof/>
                <w:webHidden/>
              </w:rPr>
              <w:fldChar w:fldCharType="begin"/>
            </w:r>
            <w:r w:rsidR="005428AF">
              <w:rPr>
                <w:noProof/>
                <w:webHidden/>
              </w:rPr>
              <w:instrText xml:space="preserve"> PAGEREF _Toc160627835 \h </w:instrText>
            </w:r>
            <w:r w:rsidR="005428AF">
              <w:rPr>
                <w:noProof/>
                <w:webHidden/>
              </w:rPr>
            </w:r>
            <w:r w:rsidR="005428AF">
              <w:rPr>
                <w:noProof/>
                <w:webHidden/>
              </w:rPr>
              <w:fldChar w:fldCharType="separate"/>
            </w:r>
            <w:r w:rsidR="00FB29C0">
              <w:rPr>
                <w:noProof/>
                <w:webHidden/>
              </w:rPr>
              <w:t>209</w:t>
            </w:r>
            <w:r w:rsidR="005428AF">
              <w:rPr>
                <w:noProof/>
                <w:webHidden/>
              </w:rPr>
              <w:fldChar w:fldCharType="end"/>
            </w:r>
          </w:hyperlink>
        </w:p>
        <w:p w14:paraId="60E83A14" w14:textId="604472E2" w:rsidR="00FD694B" w:rsidRPr="00E4639A" w:rsidRDefault="00A918C7">
          <w:r w:rsidRPr="00E4639A">
            <w:fldChar w:fldCharType="end"/>
          </w:r>
        </w:p>
      </w:sdtContent>
    </w:sdt>
    <w:p w14:paraId="4808FE49" w14:textId="77777777" w:rsidR="00AF3291" w:rsidRPr="00675F03" w:rsidRDefault="00AF3291" w:rsidP="00B6570E">
      <w:pPr>
        <w:pStyle w:val="Heading1"/>
        <w:rPr>
          <w:rStyle w:val="Strong"/>
          <w:b/>
          <w:bCs/>
        </w:rPr>
        <w:sectPr w:rsidR="00AF3291" w:rsidRPr="00675F03" w:rsidSect="003455DD">
          <w:headerReference w:type="default" r:id="rId12"/>
          <w:footerReference w:type="default" r:id="rId13"/>
          <w:footerReference w:type="first" r:id="rId14"/>
          <w:type w:val="continuous"/>
          <w:pgSz w:w="12240" w:h="15840" w:code="1"/>
          <w:pgMar w:top="1440" w:right="1440" w:bottom="1440" w:left="1440" w:header="706" w:footer="706" w:gutter="0"/>
          <w:cols w:space="720"/>
          <w:titlePg/>
          <w:docGrid w:linePitch="360"/>
        </w:sectPr>
      </w:pPr>
    </w:p>
    <w:p w14:paraId="1C101B60" w14:textId="77777777" w:rsidR="003668C4" w:rsidRPr="00675F03" w:rsidRDefault="003668C4" w:rsidP="005D762D">
      <w:pPr>
        <w:pStyle w:val="Heading1"/>
        <w:spacing w:before="0"/>
      </w:pPr>
      <w:bookmarkStart w:id="0" w:name="_Toc294083483"/>
      <w:bookmarkStart w:id="1" w:name="_Toc160627582"/>
      <w:r w:rsidRPr="00675F03">
        <w:rPr>
          <w:rStyle w:val="Strong"/>
          <w:b/>
          <w:bCs/>
        </w:rPr>
        <w:lastRenderedPageBreak/>
        <w:t>DEFINITIONS</w:t>
      </w:r>
      <w:bookmarkEnd w:id="0"/>
      <w:bookmarkEnd w:id="1"/>
    </w:p>
    <w:p w14:paraId="30F6F816" w14:textId="77777777" w:rsidR="003668C4" w:rsidRPr="00675F03" w:rsidRDefault="003668C4" w:rsidP="009E0B99">
      <w:pPr>
        <w:pStyle w:val="BodyText"/>
      </w:pPr>
      <w:r w:rsidRPr="00675F03">
        <w:t xml:space="preserve">All definitions in the Texas Water Code </w:t>
      </w:r>
      <w:r w:rsidR="005A05B3" w:rsidRPr="00675F03">
        <w:t xml:space="preserve">(TWC) </w:t>
      </w:r>
      <w:r w:rsidRPr="00675F03">
        <w:t>§26.001 and Title 30 Texas Administrative Code</w:t>
      </w:r>
      <w:r w:rsidR="005A05B3" w:rsidRPr="00675F03">
        <w:t xml:space="preserve"> (TAC)</w:t>
      </w:r>
      <w:r w:rsidRPr="00675F03">
        <w:t xml:space="preserve"> Chapter 305 apply to this permit and are incorporated by reference. Some specific definitions of words or phrases used in this permit are as follows:</w:t>
      </w:r>
    </w:p>
    <w:p w14:paraId="0D981F0A" w14:textId="61F2EA5F" w:rsidR="003668C4" w:rsidRPr="00675F03" w:rsidRDefault="003668C4" w:rsidP="009E0B99">
      <w:pPr>
        <w:pStyle w:val="BodyText"/>
      </w:pPr>
      <w:r w:rsidRPr="00675F03">
        <w:rPr>
          <w:rStyle w:val="Strong"/>
        </w:rPr>
        <w:t>Arid Areas</w:t>
      </w:r>
      <w:r w:rsidRPr="00675F03">
        <w:t>. Areas with an average annual rainfall of less than ten (10) inches.</w:t>
      </w:r>
    </w:p>
    <w:p w14:paraId="1FEB7B35" w14:textId="21CF4179" w:rsidR="00595A95" w:rsidRPr="00675F03" w:rsidRDefault="00595A95" w:rsidP="009E0B99">
      <w:pPr>
        <w:pStyle w:val="BodyText"/>
      </w:pPr>
      <w:r w:rsidRPr="00675F03">
        <w:rPr>
          <w:b/>
        </w:rPr>
        <w:t xml:space="preserve">Benchmark. </w:t>
      </w:r>
      <w:r w:rsidRPr="00675F03">
        <w:t xml:space="preserve">A benchmark pollutant concentration is a guidance level indicator that helps determine the effectiveness of chosen </w:t>
      </w:r>
      <w:r w:rsidR="005A05B3" w:rsidRPr="00675F03">
        <w:t>best management practices (</w:t>
      </w:r>
      <w:r w:rsidRPr="00675F03">
        <w:t>BMPs</w:t>
      </w:r>
      <w:r w:rsidR="00E535E7" w:rsidRPr="00675F03">
        <w:t>)</w:t>
      </w:r>
      <w:r w:rsidRPr="00675F03">
        <w:t xml:space="preserve">. This type of monitoring differs from “compliance monitoring” in that exceedances of the indicator or benchmark level are not permit violations, but rather indicators that </w:t>
      </w:r>
      <w:r w:rsidR="00895559" w:rsidRPr="00675F03">
        <w:t xml:space="preserve">can help </w:t>
      </w:r>
      <w:r w:rsidRPr="00675F03">
        <w:t>identify problems at the site with exposed or unidentified pollutant sources; or control measures that are either not working correctly, whose effectiveness need to be re-considered, or who need to be supplemented with additional BMP(s).</w:t>
      </w:r>
    </w:p>
    <w:p w14:paraId="27E2590D" w14:textId="37DF4F0A" w:rsidR="003668C4" w:rsidRPr="00675F03" w:rsidRDefault="003668C4" w:rsidP="009E0B99">
      <w:pPr>
        <w:pStyle w:val="BodyText"/>
      </w:pPr>
      <w:r w:rsidRPr="00675F03">
        <w:rPr>
          <w:rStyle w:val="Strong"/>
        </w:rPr>
        <w:t>Best Management Practices (BMPs).</w:t>
      </w:r>
      <w:r w:rsidRPr="00675F03">
        <w:t xml:space="preserve"> Schedules of activities, prohibitions of practices, maintenance procedures, and other techniques to control, prevent or reduce the discharge of pollutants.</w:t>
      </w:r>
      <w:r w:rsidR="00BC3267">
        <w:t xml:space="preserve"> </w:t>
      </w:r>
      <w:r w:rsidRPr="00675F03">
        <w:t>BMPs also include treatment requirements, operating procedures, and practices to control site runoff, spills or leaks, sludge or waste disposal, or drainage from raw material storage areas.</w:t>
      </w:r>
    </w:p>
    <w:p w14:paraId="317F156D" w14:textId="77777777" w:rsidR="003668C4" w:rsidRPr="00675F03" w:rsidRDefault="003668C4" w:rsidP="009E0B99">
      <w:pPr>
        <w:pStyle w:val="BodyText"/>
      </w:pPr>
      <w:r w:rsidRPr="00675F03">
        <w:rPr>
          <w:rStyle w:val="Strong"/>
        </w:rPr>
        <w:t>Co-located Industrial Activities.</w:t>
      </w:r>
      <w:r w:rsidRPr="00675F03">
        <w:t xml:space="preserve"> Industrial activities conducted at a facility that are</w:t>
      </w:r>
      <w:r w:rsidR="00AE2B52" w:rsidRPr="00675F03">
        <w:t xml:space="preserve"> </w:t>
      </w:r>
      <w:r w:rsidRPr="00675F03">
        <w:t>described by two or more SIC codes listed in this general permit.</w:t>
      </w:r>
    </w:p>
    <w:p w14:paraId="7365B7EF" w14:textId="181DCCB8" w:rsidR="003668C4" w:rsidRPr="00675F03" w:rsidRDefault="003668C4" w:rsidP="009E0B99">
      <w:pPr>
        <w:pStyle w:val="BodyText"/>
      </w:pPr>
      <w:r w:rsidRPr="514BC7E2">
        <w:rPr>
          <w:rStyle w:val="Strong"/>
        </w:rPr>
        <w:t>Co-located Industrial Facilities</w:t>
      </w:r>
      <w:r w:rsidRPr="00353B93">
        <w:rPr>
          <w:b/>
          <w:bCs/>
        </w:rPr>
        <w:t>.</w:t>
      </w:r>
      <w:r>
        <w:t xml:space="preserve"> Industrial facilities, having different operators, that are located on a common property or adjoining property and that conduct industrial activities described by one or more </w:t>
      </w:r>
      <w:r w:rsidR="021C7D7F">
        <w:t>S</w:t>
      </w:r>
      <w:r>
        <w:t>ectors of this general permit.</w:t>
      </w:r>
    </w:p>
    <w:p w14:paraId="204E34A7" w14:textId="77777777" w:rsidR="003668C4" w:rsidRPr="00675F03" w:rsidRDefault="003668C4" w:rsidP="009E0B99">
      <w:pPr>
        <w:pStyle w:val="BodyText"/>
      </w:pPr>
      <w:r w:rsidRPr="003346DD">
        <w:rPr>
          <w:rStyle w:val="Strong"/>
        </w:rPr>
        <w:t>Composite Sample</w:t>
      </w:r>
      <w:r w:rsidRPr="00353B93">
        <w:rPr>
          <w:b/>
          <w:bCs/>
        </w:rPr>
        <w:t>.</w:t>
      </w:r>
      <w:r>
        <w:t xml:space="preserve"> A sample made up of a minimum of three effluent portions collected in a continuous 24-hour period or during the period of daily discharge if less than 24 hours, combined in volumes proportional to flow, and collected at the intervals required by 30 TAC §319.9 (b).</w:t>
      </w:r>
    </w:p>
    <w:p w14:paraId="77DA3B5A" w14:textId="77777777" w:rsidR="003668C4" w:rsidRPr="00675F03" w:rsidRDefault="003668C4" w:rsidP="009E0B99">
      <w:pPr>
        <w:pStyle w:val="BodyText"/>
      </w:pPr>
      <w:r w:rsidRPr="003346DD">
        <w:rPr>
          <w:rStyle w:val="Strong"/>
        </w:rPr>
        <w:t>Construction Activity</w:t>
      </w:r>
      <w:r w:rsidRPr="00353B93">
        <w:rPr>
          <w:b/>
          <w:bCs/>
        </w:rPr>
        <w:t>.</w:t>
      </w:r>
      <w:r>
        <w:t xml:space="preserve"> Includes soil disturbance activities, including clearing, grading, and excavating; and does not include routine maintenance that is performed to maintain the original line and grade, hydraulic capacity, or original purpose of the site (e.g., the routine grading of existing dirt roads, asphalt overlays of existing roads, the routine clearing of existing right-of-ways, and similar maintenance activities). Regulated construction activity is defined in terms o</w:t>
      </w:r>
      <w:r w:rsidR="004B026D">
        <w:t>f</w:t>
      </w:r>
      <w:r>
        <w:t xml:space="preserve"> small an</w:t>
      </w:r>
      <w:r w:rsidR="00DF7FC9">
        <w:t xml:space="preserve">d large construction activity. </w:t>
      </w:r>
    </w:p>
    <w:p w14:paraId="0A23DA85" w14:textId="1A2F4200" w:rsidR="003668C4" w:rsidRPr="00675F03" w:rsidRDefault="003668C4" w:rsidP="009853D6">
      <w:pPr>
        <w:pStyle w:val="BodyText2"/>
        <w:numPr>
          <w:ilvl w:val="0"/>
          <w:numId w:val="187"/>
        </w:numPr>
      </w:pPr>
      <w:r w:rsidRPr="00675F03">
        <w:rPr>
          <w:rStyle w:val="Strong"/>
        </w:rPr>
        <w:t>Small Construction Activity</w:t>
      </w:r>
      <w:r w:rsidRPr="00675F03">
        <w:t xml:space="preserve"> is construction activity that results in land disturbance of equal to or greater than one (1) acre and less than five (5) acres of land.</w:t>
      </w:r>
      <w:r w:rsidR="00BC3267">
        <w:t xml:space="preserve"> </w:t>
      </w:r>
      <w:r w:rsidRPr="00675F03">
        <w:t>Small construction activity also includes the disturbance of less than one (1) acre of total land area that is part of a larger common plan of development or sale if the larger common plan will ultimately disturb equal to or greater than one (1) and less than five (5) acres of land.</w:t>
      </w:r>
    </w:p>
    <w:p w14:paraId="1C82C64F" w14:textId="77777777" w:rsidR="003668C4" w:rsidRPr="00675F03" w:rsidRDefault="003668C4" w:rsidP="009853D6">
      <w:pPr>
        <w:pStyle w:val="BodyText2"/>
        <w:numPr>
          <w:ilvl w:val="0"/>
          <w:numId w:val="187"/>
        </w:numPr>
      </w:pPr>
      <w:r w:rsidRPr="00675F03">
        <w:rPr>
          <w:rStyle w:val="Strong"/>
        </w:rPr>
        <w:t>Large Construction Activity</w:t>
      </w:r>
      <w:r w:rsidRPr="00675F03">
        <w:t xml:space="preserve"> is construction activity that results in land disturbance of equal to or greater than five (5) acres of land. Large construction activity also includes the disturbance of less than five (5) acres of total land area that is part of a larger common plan of development or sale if the larger common plan will ultimately disturb equal to or greater than five (5) acres of land.</w:t>
      </w:r>
    </w:p>
    <w:p w14:paraId="5FFE7BB2" w14:textId="77777777" w:rsidR="003668C4" w:rsidRPr="00675F03" w:rsidRDefault="003668C4" w:rsidP="009E0B99">
      <w:pPr>
        <w:pStyle w:val="BodyText"/>
      </w:pPr>
      <w:r w:rsidRPr="00675F03">
        <w:rPr>
          <w:rStyle w:val="Strong"/>
        </w:rPr>
        <w:t>Control Measure.</w:t>
      </w:r>
      <w:r w:rsidRPr="00675F03">
        <w:t xml:space="preserve"> Any BMP</w:t>
      </w:r>
      <w:r w:rsidR="00D51818" w:rsidRPr="00675F03">
        <w:t>, including structural and non</w:t>
      </w:r>
      <w:r w:rsidR="005A05B3" w:rsidRPr="00675F03">
        <w:t>-</w:t>
      </w:r>
      <w:r w:rsidR="00D51818" w:rsidRPr="00675F03">
        <w:t xml:space="preserve">structural controls, </w:t>
      </w:r>
      <w:r w:rsidRPr="00675F03">
        <w:t>or other method (including effluent limitations) used to prevent or reduce the discharge of po</w:t>
      </w:r>
      <w:r w:rsidR="00DF7FC9" w:rsidRPr="00675F03">
        <w:t>llutants to water in the state.</w:t>
      </w:r>
    </w:p>
    <w:p w14:paraId="40DC41F1" w14:textId="77777777" w:rsidR="003668C4" w:rsidRPr="00675F03" w:rsidRDefault="003668C4" w:rsidP="009E0B99">
      <w:pPr>
        <w:pStyle w:val="BodyText"/>
      </w:pPr>
      <w:r w:rsidRPr="003346DD">
        <w:rPr>
          <w:rStyle w:val="Strong"/>
        </w:rPr>
        <w:lastRenderedPageBreak/>
        <w:t>Daily Average Concentration</w:t>
      </w:r>
      <w:r w:rsidRPr="00353B93">
        <w:rPr>
          <w:b/>
          <w:bCs/>
        </w:rPr>
        <w:t>.</w:t>
      </w:r>
      <w:r>
        <w:t xml:space="preserve"> The arithmetic average of all effluent samples, composite or grab as required by this permit, within a period of one calendar month, consisting of at least four separate representative measurements. When four samples are not available in a calendar month, the arithmetic average (weighted by flow) of all values taken during the month must be used as the daily average concentration.</w:t>
      </w:r>
    </w:p>
    <w:p w14:paraId="5CDA9211" w14:textId="77777777" w:rsidR="003668C4" w:rsidRPr="00675F03" w:rsidRDefault="003668C4" w:rsidP="009E0B99">
      <w:pPr>
        <w:pStyle w:val="BodyText"/>
      </w:pPr>
      <w:r w:rsidRPr="003346DD">
        <w:rPr>
          <w:rStyle w:val="Strong"/>
        </w:rPr>
        <w:t>Daily Maximum Concentration</w:t>
      </w:r>
      <w:r w:rsidRPr="00353B93">
        <w:rPr>
          <w:b/>
          <w:bCs/>
        </w:rPr>
        <w:t>.</w:t>
      </w:r>
      <w:r>
        <w:t xml:space="preserve"> The maximum concentration measured on a single day, as determined by laboratory analysis of a grab sample or a composite sample.</w:t>
      </w:r>
    </w:p>
    <w:p w14:paraId="48227602" w14:textId="4ED576CF" w:rsidR="003668C4" w:rsidRPr="00675F03" w:rsidRDefault="003668C4" w:rsidP="009E0B99">
      <w:pPr>
        <w:pStyle w:val="BodyText"/>
      </w:pPr>
      <w:r w:rsidRPr="003346DD">
        <w:rPr>
          <w:rStyle w:val="Strong"/>
        </w:rPr>
        <w:t>Diffuse Point Source</w:t>
      </w:r>
      <w:r w:rsidRPr="00353B93">
        <w:rPr>
          <w:b/>
          <w:bCs/>
        </w:rPr>
        <w:t>.</w:t>
      </w:r>
      <w:r>
        <w:t xml:space="preserve"> A conveyance from which pollutants are or may be discharged that results from grading land for the purpose of adding parking lots, roads, and buildings so as to collect and convey </w:t>
      </w:r>
      <w:r w:rsidR="004630F9">
        <w:t>stormwater</w:t>
      </w:r>
      <w:r>
        <w:t xml:space="preserve"> off-site to prevent flooding (i.e.</w:t>
      </w:r>
      <w:r w:rsidR="00D065A6">
        <w:t>,</w:t>
      </w:r>
      <w:r>
        <w:t xml:space="preserve"> without a single point of origin or not introduced into a receiving stream from a specific outlet). Diffuse point sources include any identifiable conveyance from which pollutants might enter surface water in the state. By changing the surface or establishing grading patterns of the land, runoff is conveyed along the resulting drainage or grading patterns. A diffuse point </w:t>
      </w:r>
      <w:r w:rsidR="00DF7FC9">
        <w:t xml:space="preserve">source is not true sheet flow. </w:t>
      </w:r>
    </w:p>
    <w:p w14:paraId="6D1610C7" w14:textId="77777777" w:rsidR="003668C4" w:rsidRPr="00675F03" w:rsidRDefault="003668C4" w:rsidP="009E0B99">
      <w:pPr>
        <w:pStyle w:val="BodyText"/>
      </w:pPr>
      <w:r w:rsidRPr="00675F03">
        <w:rPr>
          <w:rStyle w:val="Strong"/>
        </w:rPr>
        <w:t>Discharge.</w:t>
      </w:r>
      <w:r w:rsidRPr="00675F03">
        <w:t xml:space="preserve"> For the purpose of this permit, the drainage, release, or disposal of </w:t>
      </w:r>
      <w:r w:rsidR="004630F9" w:rsidRPr="00675F03">
        <w:t>stormwater</w:t>
      </w:r>
      <w:r w:rsidRPr="00675F03">
        <w:t xml:space="preserve"> associated with industrial activity and certain allowable non-</w:t>
      </w:r>
      <w:r w:rsidR="004630F9" w:rsidRPr="00675F03">
        <w:t>stormwater</w:t>
      </w:r>
      <w:r w:rsidRPr="00675F03">
        <w:t xml:space="preserve"> sources listed in this general permit</w:t>
      </w:r>
      <w:r w:rsidR="003A462F" w:rsidRPr="00675F03">
        <w:t xml:space="preserve"> to surface water in the state</w:t>
      </w:r>
      <w:r w:rsidRPr="00675F03">
        <w:t>.</w:t>
      </w:r>
    </w:p>
    <w:p w14:paraId="028E8B46" w14:textId="77777777" w:rsidR="003668C4" w:rsidRPr="00675F03" w:rsidRDefault="003668C4" w:rsidP="009E0B99">
      <w:pPr>
        <w:pStyle w:val="BodyText"/>
      </w:pPr>
      <w:r w:rsidRPr="003346DD">
        <w:rPr>
          <w:rStyle w:val="Strong"/>
        </w:rPr>
        <w:t>Drought</w:t>
      </w:r>
      <w:r w:rsidRPr="00353B93">
        <w:rPr>
          <w:b/>
          <w:bCs/>
        </w:rPr>
        <w:t>.</w:t>
      </w:r>
      <w:r>
        <w:t xml:space="preserve"> For the purpose of this permit, an extended period of no precipitation in which a </w:t>
      </w:r>
      <w:r w:rsidR="004630F9">
        <w:t>stormwater</w:t>
      </w:r>
      <w:r>
        <w:t xml:space="preserve"> discharge does not occur during a monitoring or reporting period.</w:t>
      </w:r>
    </w:p>
    <w:p w14:paraId="08100950" w14:textId="0CDA962B" w:rsidR="003668C4" w:rsidRDefault="003668C4" w:rsidP="514BC7E2">
      <w:pPr>
        <w:pStyle w:val="BodyText"/>
      </w:pPr>
      <w:r w:rsidRPr="39035AB7">
        <w:rPr>
          <w:rStyle w:val="Strong"/>
        </w:rPr>
        <w:t>Edwards Aquifer</w:t>
      </w:r>
      <w:r w:rsidRPr="00353B93">
        <w:rPr>
          <w:b/>
          <w:bCs/>
        </w:rPr>
        <w:t>.</w:t>
      </w:r>
      <w:r>
        <w:t xml:space="preserve"> As defined under 30 </w:t>
      </w:r>
      <w:r w:rsidR="005A05B3">
        <w:t>TAC</w:t>
      </w:r>
      <w:r>
        <w:t xml:space="preserve"> §213.3 (relating to the Edwards Aquifer), </w:t>
      </w:r>
      <w:r w:rsidR="003556BC" w:rsidRPr="003556BC">
        <w:t>t</w:t>
      </w:r>
      <w:r w:rsidR="1750D28C" w:rsidRPr="00353B93">
        <w:t>hat portion of an arcuate belt of porous, waterbearing, predominantly carbonate rocks known as the Edwards (Balcones Fault Zone) Aquifer trending from west to east to northeast in Kinney, Uvalde, Medina, Bexar, Comal, Hays, Travis, and Williamson Counties; and composed of the Salmon Peak Limestone, McKnight Formation, West Nueces Formation, Devil's River Limestone, Person Formation, Kainer Formation, Edwards Group, and Georgetown Formation. The permeable aquifer units generally overlie the less-permeable Glen Rose Formation to the south, overlie the less-permeable Comanche Peak and Walnut formations north of the Colorado River, and underlie the less-permeable Del Rio Clay regionally.</w:t>
      </w:r>
    </w:p>
    <w:p w14:paraId="54498B5B" w14:textId="58E8F956" w:rsidR="003668C4" w:rsidRPr="00675F03" w:rsidRDefault="003668C4">
      <w:pPr>
        <w:pStyle w:val="BodyText"/>
      </w:pPr>
      <w:r w:rsidRPr="514BC7E2">
        <w:rPr>
          <w:rStyle w:val="Strong"/>
        </w:rPr>
        <w:t>Edwards Aquifer Recharge Zone.</w:t>
      </w:r>
      <w:r>
        <w:t xml:space="preserve"> </w:t>
      </w:r>
      <w:r w:rsidR="6129319A" w:rsidRPr="00353B93">
        <w:t>As defined under 30 TAC §213.</w:t>
      </w:r>
      <w:r w:rsidR="00353B93" w:rsidRPr="00353B93">
        <w:t>3</w:t>
      </w:r>
      <w:r w:rsidR="00353B93" w:rsidRPr="514BC7E2">
        <w:t>,</w:t>
      </w:r>
      <w:r w:rsidR="6129319A" w:rsidRPr="514BC7E2">
        <w:t xml:space="preserve"> </w:t>
      </w:r>
      <w:r w:rsidR="436ADC2E">
        <w:t>g</w:t>
      </w:r>
      <w:r>
        <w:t>enerally, that area where the stratigraphic units constituting the Edwards Aquifer crop out, including the outcrops of other geologic formations in proximity to the Edwards Aquifer, where caves, sinkholes, faults, fractures, or other permeable features would create a potential for recharge of surface waters into the Edwards Aquifer. The recharge zone is identified as that area designated as such on official maps located in the offices of the TCEQ and the appropriate undergrou</w:t>
      </w:r>
      <w:r w:rsidR="00DF7FC9">
        <w:t>nd water conservation district.</w:t>
      </w:r>
    </w:p>
    <w:p w14:paraId="2474021E" w14:textId="16DF7B58" w:rsidR="003668C4" w:rsidRPr="00675F03" w:rsidRDefault="003668C4" w:rsidP="009E0B99">
      <w:pPr>
        <w:pStyle w:val="BodyText"/>
      </w:pPr>
      <w:r w:rsidRPr="00675F03">
        <w:rPr>
          <w:rStyle w:val="Strong"/>
        </w:rPr>
        <w:t>Existing Discharge.</w:t>
      </w:r>
      <w:r w:rsidRPr="00675F03">
        <w:t xml:space="preserve"> For the purpose of this permit, this term applies to the discharge of </w:t>
      </w:r>
      <w:r w:rsidR="004630F9" w:rsidRPr="00675F03">
        <w:t>stormwater</w:t>
      </w:r>
      <w:r w:rsidRPr="00675F03">
        <w:t xml:space="preserve"> associated with industrial activity </w:t>
      </w:r>
      <w:r w:rsidR="00684AC1" w:rsidRPr="00675F03">
        <w:t>and certain allowable non-</w:t>
      </w:r>
      <w:r w:rsidR="004630F9" w:rsidRPr="00675F03">
        <w:t>stormwater</w:t>
      </w:r>
      <w:r w:rsidR="00684AC1" w:rsidRPr="00675F03">
        <w:t xml:space="preserve"> sources listed in this general permit </w:t>
      </w:r>
      <w:r w:rsidRPr="00675F03">
        <w:t xml:space="preserve">that has been authorized previously under a </w:t>
      </w:r>
      <w:r w:rsidR="00804340" w:rsidRPr="00675F03">
        <w:t>National Pollutant Discharge Elimination System (</w:t>
      </w:r>
      <w:r w:rsidRPr="00675F03">
        <w:t>NPDES</w:t>
      </w:r>
      <w:r w:rsidR="00804340" w:rsidRPr="00675F03">
        <w:t>)</w:t>
      </w:r>
      <w:r w:rsidRPr="00675F03">
        <w:t xml:space="preserve"> or </w:t>
      </w:r>
      <w:r w:rsidR="00804340" w:rsidRPr="00675F03">
        <w:t>Texas Pollutant Discharge Elimination System (</w:t>
      </w:r>
      <w:r w:rsidRPr="00675F03">
        <w:t>TPDES</w:t>
      </w:r>
      <w:r w:rsidR="00804340" w:rsidRPr="00675F03">
        <w:t>)</w:t>
      </w:r>
      <w:r w:rsidRPr="00675F03">
        <w:t xml:space="preserve"> general or individual permit.</w:t>
      </w:r>
    </w:p>
    <w:p w14:paraId="11820D7F" w14:textId="77777777" w:rsidR="003668C4" w:rsidRPr="00675F03" w:rsidRDefault="003668C4" w:rsidP="009E0B99">
      <w:pPr>
        <w:pStyle w:val="BodyText"/>
      </w:pPr>
      <w:r w:rsidRPr="003346DD">
        <w:rPr>
          <w:rStyle w:val="Strong"/>
        </w:rPr>
        <w:t>Facility</w:t>
      </w:r>
      <w:r w:rsidRPr="00353B93">
        <w:rPr>
          <w:b/>
          <w:bCs/>
        </w:rPr>
        <w:t>.</w:t>
      </w:r>
      <w:r>
        <w:t xml:space="preserve"> For the purpose of this permit, all contiguous land and fixtures (including ponds and lagoons), structures, or appurtenances used at an industrial facility described by one or more of Sectors A through AD of this general permit.</w:t>
      </w:r>
    </w:p>
    <w:p w14:paraId="454C7763" w14:textId="77777777" w:rsidR="003668C4" w:rsidRPr="00675F03" w:rsidRDefault="003668C4" w:rsidP="009E0B99">
      <w:pPr>
        <w:pStyle w:val="BodyText"/>
      </w:pPr>
      <w:r w:rsidRPr="003346DD">
        <w:rPr>
          <w:rStyle w:val="Strong"/>
        </w:rPr>
        <w:t>Grab Sample</w:t>
      </w:r>
      <w:r w:rsidRPr="00353B93">
        <w:rPr>
          <w:b/>
          <w:bCs/>
        </w:rPr>
        <w:t>.</w:t>
      </w:r>
      <w:r>
        <w:t xml:space="preserve"> An individual sample collected in less than 15 minutes.</w:t>
      </w:r>
    </w:p>
    <w:p w14:paraId="218CD7ED" w14:textId="77777777" w:rsidR="003668C4" w:rsidRPr="00675F03" w:rsidRDefault="003668C4" w:rsidP="009E0B99">
      <w:pPr>
        <w:pStyle w:val="BodyText"/>
      </w:pPr>
      <w:r w:rsidRPr="003346DD">
        <w:rPr>
          <w:rStyle w:val="Strong"/>
        </w:rPr>
        <w:t>General Permit</w:t>
      </w:r>
      <w:r w:rsidRPr="00353B93">
        <w:rPr>
          <w:b/>
          <w:bCs/>
        </w:rPr>
        <w:t>.</w:t>
      </w:r>
      <w:r>
        <w:t xml:space="preserve"> A permit issued to authorize the discharge of waste into or adjacent to water in the state for one or more categories of waste discharge within a geographical area of the state or the entire state as provided by </w:t>
      </w:r>
      <w:r w:rsidR="005A05B3">
        <w:t>TWC</w:t>
      </w:r>
      <w:r>
        <w:t xml:space="preserve"> §26.040.</w:t>
      </w:r>
    </w:p>
    <w:p w14:paraId="33445319" w14:textId="30DFCA1F" w:rsidR="003668C4" w:rsidRPr="00675F03" w:rsidRDefault="003668C4" w:rsidP="009E0B99">
      <w:pPr>
        <w:pStyle w:val="BodyText"/>
      </w:pPr>
      <w:r w:rsidRPr="003346DD">
        <w:rPr>
          <w:rStyle w:val="Strong"/>
        </w:rPr>
        <w:lastRenderedPageBreak/>
        <w:t>Hyperchlorinated Water</w:t>
      </w:r>
      <w:r w:rsidRPr="00353B93">
        <w:rPr>
          <w:b/>
          <w:bCs/>
        </w:rPr>
        <w:t>.</w:t>
      </w:r>
      <w:r>
        <w:t xml:space="preserve"> Water resulting from hyperchlorination of waterlines or vessels, with a chlorine concentration greater than 10 milligrams per liter (mg/</w:t>
      </w:r>
      <w:r w:rsidR="00AF5E80">
        <w:t>L</w:t>
      </w:r>
      <w:r>
        <w:t>).</w:t>
      </w:r>
    </w:p>
    <w:p w14:paraId="5F34C22B" w14:textId="77777777" w:rsidR="003668C4" w:rsidRPr="00675F03" w:rsidRDefault="003668C4" w:rsidP="009E0B99">
      <w:pPr>
        <w:pStyle w:val="BodyText"/>
      </w:pPr>
      <w:r w:rsidRPr="003346DD">
        <w:rPr>
          <w:rStyle w:val="Strong"/>
        </w:rPr>
        <w:t>Hyperchlorination of Waterlines or Vessels</w:t>
      </w:r>
      <w:r w:rsidRPr="00353B93">
        <w:rPr>
          <w:b/>
          <w:bCs/>
        </w:rPr>
        <w:t>.</w:t>
      </w:r>
      <w:r>
        <w:t xml:space="preserve"> Treatment of potable water lines or tanks with chlorine for disinfection purposes, typically following repair or partial replacement of the waterline or tank, and subsequently flushing the contents.</w:t>
      </w:r>
    </w:p>
    <w:p w14:paraId="0609CE88" w14:textId="4B722F0C" w:rsidR="003668C4" w:rsidRPr="00675F03" w:rsidRDefault="003668C4" w:rsidP="009E0B99">
      <w:pPr>
        <w:pStyle w:val="BodyText"/>
      </w:pPr>
      <w:r w:rsidRPr="514BC7E2">
        <w:rPr>
          <w:rStyle w:val="Strong"/>
        </w:rPr>
        <w:t>Impaired Water</w:t>
      </w:r>
      <w:r w:rsidRPr="00353B93">
        <w:rPr>
          <w:b/>
          <w:bCs/>
        </w:rPr>
        <w:t>.</w:t>
      </w:r>
      <w:r>
        <w:t xml:space="preserve"> </w:t>
      </w:r>
      <w:r w:rsidR="005A05B3">
        <w:t>F</w:t>
      </w:r>
      <w:r w:rsidR="00867519">
        <w:t>or the purposes of this permit</w:t>
      </w:r>
      <w:r w:rsidR="005A05B3">
        <w:t xml:space="preserve">, </w:t>
      </w:r>
      <w:r w:rsidR="00867519">
        <w:t xml:space="preserve">water bodies identified as impaired on the latest approved </w:t>
      </w:r>
      <w:r w:rsidR="007B67A8">
        <w:t>Clean Water Act (</w:t>
      </w:r>
      <w:r w:rsidR="005A05B3">
        <w:t>CWA</w:t>
      </w:r>
      <w:r w:rsidR="007B67A8">
        <w:t>)</w:t>
      </w:r>
      <w:r w:rsidR="00867519">
        <w:t xml:space="preserve"> Section 303(d) </w:t>
      </w:r>
      <w:r>
        <w:t>List</w:t>
      </w:r>
      <w:r w:rsidR="00867519">
        <w:t xml:space="preserve">, or waters with an EPA-approved or established </w:t>
      </w:r>
      <w:r w:rsidR="005A05B3">
        <w:t>total maximum daily load (</w:t>
      </w:r>
      <w:r w:rsidR="00867519">
        <w:t>TMDL</w:t>
      </w:r>
      <w:r w:rsidR="005A05B3">
        <w:t>)</w:t>
      </w:r>
      <w:r w:rsidR="00867519">
        <w:t xml:space="preserve"> that are found on the latest </w:t>
      </w:r>
      <w:r w:rsidR="00106D2B">
        <w:t xml:space="preserve">EPA approved </w:t>
      </w:r>
      <w:r w:rsidR="00867519">
        <w:t>Texas Integrated Report of Surface Water Quality for CWA Sections 305(b) and 303(d)</w:t>
      </w:r>
      <w:r w:rsidR="006F3E57">
        <w:t xml:space="preserve"> as not meeting applicable </w:t>
      </w:r>
      <w:r w:rsidR="6EB1A7DB">
        <w:t xml:space="preserve">Texas Surface </w:t>
      </w:r>
      <w:r w:rsidR="5A1CE03A">
        <w:t>W</w:t>
      </w:r>
      <w:r w:rsidR="006F3E57">
        <w:t xml:space="preserve">ater </w:t>
      </w:r>
      <w:r w:rsidR="00353B93">
        <w:t>Quality Standards</w:t>
      </w:r>
      <w:r w:rsidR="00867519">
        <w:t>.</w:t>
      </w:r>
    </w:p>
    <w:p w14:paraId="4144E1E4" w14:textId="3C55A51B" w:rsidR="003668C4" w:rsidRPr="00675F03" w:rsidRDefault="003668C4" w:rsidP="009E0B99">
      <w:pPr>
        <w:pStyle w:val="BodyText"/>
      </w:pPr>
      <w:r w:rsidRPr="514BC7E2">
        <w:rPr>
          <w:rStyle w:val="Strong"/>
        </w:rPr>
        <w:t>Inactive Industrial Facilities</w:t>
      </w:r>
      <w:r w:rsidRPr="00353B93">
        <w:rPr>
          <w:b/>
          <w:bCs/>
        </w:rPr>
        <w:t>.</w:t>
      </w:r>
      <w:r>
        <w:t xml:space="preserve"> A facility where all industrial activities that are described in Part II, Section A.1.</w:t>
      </w:r>
      <w:r w:rsidR="007C0BD1">
        <w:t xml:space="preserve"> </w:t>
      </w:r>
      <w:r>
        <w:t xml:space="preserve">of this permit are suspended, and authorization under this general permit is required to be maintained. Also see </w:t>
      </w:r>
      <w:r w:rsidR="42315F40">
        <w:t>S</w:t>
      </w:r>
      <w:r>
        <w:t>ector-specific definitions for Inactive facilities in Part V, Sections G, H, J, and L of this general permit.</w:t>
      </w:r>
    </w:p>
    <w:p w14:paraId="0A9AC14C" w14:textId="43E305C8" w:rsidR="003668C4" w:rsidRPr="00675F03" w:rsidRDefault="003668C4">
      <w:pPr>
        <w:pStyle w:val="BodyText"/>
        <w:rPr>
          <w:rFonts w:ascii="Calibri" w:eastAsia="Calibri" w:hAnsi="Calibri" w:cs="Calibri"/>
        </w:rPr>
      </w:pPr>
      <w:r w:rsidRPr="514BC7E2">
        <w:rPr>
          <w:rStyle w:val="Strong"/>
        </w:rPr>
        <w:t>Industrial Activity</w:t>
      </w:r>
      <w:r w:rsidRPr="00353B93">
        <w:rPr>
          <w:b/>
          <w:bCs/>
        </w:rPr>
        <w:t>.</w:t>
      </w:r>
      <w:r>
        <w:t xml:space="preserve"> Any of the ten (10) categories of industrial activities included in the definition of “</w:t>
      </w:r>
      <w:r w:rsidR="004630F9">
        <w:t>stormwater</w:t>
      </w:r>
      <w:r>
        <w:t xml:space="preserve"> discharges associated with industrial activity” as defined in </w:t>
      </w:r>
      <w:r w:rsidR="00C42F0B">
        <w:t xml:space="preserve">Title </w:t>
      </w:r>
      <w:r>
        <w:t xml:space="preserve">40 </w:t>
      </w:r>
      <w:r w:rsidR="00B31034">
        <w:t>Code of Federal Regulations (</w:t>
      </w:r>
      <w:r>
        <w:t>CFR</w:t>
      </w:r>
      <w:r w:rsidR="00B31034">
        <w:t>)</w:t>
      </w:r>
      <w:r>
        <w:t xml:space="preserve"> §122.26(b)(14)(i)-(ix) and (xi).</w:t>
      </w:r>
      <w:r w:rsidR="1B302929">
        <w:t xml:space="preserve"> Categories of i</w:t>
      </w:r>
      <w:r w:rsidR="1B302929" w:rsidRPr="003556BC">
        <w:t>ndustrial activities are subdivided into 30 industrial Sectors.</w:t>
      </w:r>
    </w:p>
    <w:p w14:paraId="6DF62F70" w14:textId="77777777" w:rsidR="00C718CE" w:rsidRPr="00675F03" w:rsidRDefault="00C718CE" w:rsidP="00DF7FC9">
      <w:pPr>
        <w:pStyle w:val="BodyText"/>
      </w:pPr>
      <w:r w:rsidRPr="00675F03">
        <w:rPr>
          <w:b/>
        </w:rPr>
        <w:t xml:space="preserve">Infeasible. </w:t>
      </w:r>
      <w:r w:rsidR="00867519" w:rsidRPr="00675F03">
        <w:t xml:space="preserve">For the purpose of this permit, infeasible means not technologically possible or not economically practicable and achievable in light of best industry practices. </w:t>
      </w:r>
      <w:r w:rsidR="005A05B3" w:rsidRPr="00675F03">
        <w:t xml:space="preserve">The </w:t>
      </w:r>
      <w:r w:rsidR="00867519" w:rsidRPr="00675F03">
        <w:t xml:space="preserve">TCEQ notes that it does not intend for any </w:t>
      </w:r>
      <w:r w:rsidR="00A17384" w:rsidRPr="00675F03">
        <w:t xml:space="preserve">MSGP </w:t>
      </w:r>
      <w:r w:rsidR="00867519" w:rsidRPr="00675F03">
        <w:t>permit requirement to conflict with state water right laws.</w:t>
      </w:r>
    </w:p>
    <w:p w14:paraId="1886C9AF" w14:textId="6D134712" w:rsidR="003668C4" w:rsidRPr="00675F03" w:rsidRDefault="003668C4">
      <w:pPr>
        <w:pStyle w:val="BodyText"/>
      </w:pPr>
      <w:r w:rsidRPr="514BC7E2">
        <w:rPr>
          <w:rStyle w:val="Strong"/>
        </w:rPr>
        <w:t>Inland Waters.</w:t>
      </w:r>
      <w:r>
        <w:t xml:space="preserve"> All surface water in the state other than those defined as tidal waters</w:t>
      </w:r>
      <w:r w:rsidR="509B593F">
        <w:t xml:space="preserve"> in 30 TAC </w:t>
      </w:r>
      <w:r w:rsidR="509B593F" w:rsidRPr="003556BC">
        <w:t>§307.3</w:t>
      </w:r>
      <w:r>
        <w:t>.</w:t>
      </w:r>
    </w:p>
    <w:p w14:paraId="4E2A5132" w14:textId="2EC112E6" w:rsidR="002F422E" w:rsidRPr="00675F03" w:rsidRDefault="002F422E" w:rsidP="009E0B99">
      <w:pPr>
        <w:pStyle w:val="BodyText"/>
      </w:pPr>
      <w:r w:rsidRPr="00675F03">
        <w:rPr>
          <w:b/>
          <w:bCs/>
        </w:rPr>
        <w:t>Minimize.</w:t>
      </w:r>
      <w:r w:rsidRPr="00675F03">
        <w:t xml:space="preserve"> For the purposes of this permit, minimize means to reduce and/or eliminate to the extent achievable using control measures that are technologically available and economically practicable and achievable in light of best industry practices.</w:t>
      </w:r>
    </w:p>
    <w:p w14:paraId="05F40AEE" w14:textId="77777777" w:rsidR="003668C4" w:rsidRPr="00675F03" w:rsidRDefault="003668C4" w:rsidP="009E0B99">
      <w:pPr>
        <w:pStyle w:val="BodyText"/>
      </w:pPr>
      <w:r w:rsidRPr="00675F03">
        <w:rPr>
          <w:rStyle w:val="Strong"/>
        </w:rPr>
        <w:t>Municipal Separate Storm Sewer System (MS4).</w:t>
      </w:r>
      <w:r w:rsidRPr="00675F03">
        <w:t xml:space="preserve"> A conveyance or system of conveyances (including roads with drainage systems, municipal streets, catch basins, curbs, gutters, ditches, man-made channels, or storm drains):</w:t>
      </w:r>
    </w:p>
    <w:p w14:paraId="7E540374" w14:textId="0F0DDCF7" w:rsidR="003668C4" w:rsidRPr="00675F03" w:rsidRDefault="003668C4" w:rsidP="00D03E3C">
      <w:pPr>
        <w:pStyle w:val="BodyText"/>
        <w:numPr>
          <w:ilvl w:val="0"/>
          <w:numId w:val="30"/>
        </w:numPr>
      </w:pPr>
      <w:r w:rsidRPr="00675F03">
        <w:t xml:space="preserve">owned or operated by the United States , a state, city, town, borough, county, parish, district, association, or other public body (created by or pursuant to state law) having jurisdiction over the disposal of sewage, industrial wastes, </w:t>
      </w:r>
      <w:r w:rsidR="004630F9" w:rsidRPr="00675F03">
        <w:t>stormwater</w:t>
      </w:r>
      <w:r w:rsidRPr="00675F03">
        <w:t xml:space="preserve">, or other wastes, including special districts under state law such as a sewer district, flood control district or drainage district, or similar entity, or an Indian tribe or an authorized Indian tribal organization, or a designated and approved management agency under CWA </w:t>
      </w:r>
      <w:r w:rsidR="007B67A8">
        <w:t xml:space="preserve">Section </w:t>
      </w:r>
      <w:r w:rsidRPr="00675F03">
        <w:t xml:space="preserve">208 that discharges to surface water in the state; </w:t>
      </w:r>
    </w:p>
    <w:p w14:paraId="781585C7" w14:textId="77777777" w:rsidR="003668C4" w:rsidRPr="00675F03" w:rsidRDefault="003668C4" w:rsidP="00D03E3C">
      <w:pPr>
        <w:pStyle w:val="BodyText"/>
        <w:numPr>
          <w:ilvl w:val="0"/>
          <w:numId w:val="30"/>
        </w:numPr>
      </w:pPr>
      <w:r w:rsidRPr="00675F03">
        <w:t xml:space="preserve">that is designed or used for collecting or conveying </w:t>
      </w:r>
      <w:r w:rsidR="004630F9" w:rsidRPr="00675F03">
        <w:t>stormwater</w:t>
      </w:r>
      <w:r w:rsidRPr="00675F03">
        <w:t>;</w:t>
      </w:r>
    </w:p>
    <w:p w14:paraId="6CBA213F" w14:textId="77777777" w:rsidR="003668C4" w:rsidRPr="00675F03" w:rsidRDefault="003668C4" w:rsidP="00D03E3C">
      <w:pPr>
        <w:pStyle w:val="BodyText"/>
        <w:numPr>
          <w:ilvl w:val="0"/>
          <w:numId w:val="30"/>
        </w:numPr>
      </w:pPr>
      <w:r w:rsidRPr="00675F03">
        <w:t>that is not a combined sewer; and</w:t>
      </w:r>
    </w:p>
    <w:p w14:paraId="3B9A54C4" w14:textId="77777777" w:rsidR="003668C4" w:rsidRPr="00675F03" w:rsidRDefault="003668C4" w:rsidP="00D03E3C">
      <w:pPr>
        <w:pStyle w:val="BodyText"/>
        <w:numPr>
          <w:ilvl w:val="0"/>
          <w:numId w:val="30"/>
        </w:numPr>
      </w:pPr>
      <w:r w:rsidRPr="00675F03">
        <w:t>that is not part of a publicly owned treatment works (POTW) as defined in 40 CFR §122.2.</w:t>
      </w:r>
    </w:p>
    <w:p w14:paraId="5B62FF13" w14:textId="39425FD4" w:rsidR="004D05DD" w:rsidRPr="00675F03" w:rsidRDefault="004D05DD" w:rsidP="009E0B99">
      <w:pPr>
        <w:pStyle w:val="BodyText"/>
        <w:rPr>
          <w:b/>
        </w:rPr>
      </w:pPr>
      <w:r w:rsidRPr="00675F03">
        <w:rPr>
          <w:b/>
        </w:rPr>
        <w:t xml:space="preserve">NAICS – </w:t>
      </w:r>
      <w:r w:rsidRPr="00675F03">
        <w:t>North American Industry Classification System</w:t>
      </w:r>
    </w:p>
    <w:p w14:paraId="2AB2A5D1" w14:textId="07ABB728" w:rsidR="003668C4" w:rsidRPr="00675F03" w:rsidRDefault="003668C4" w:rsidP="009E0B99">
      <w:pPr>
        <w:pStyle w:val="BodyText"/>
      </w:pPr>
      <w:r w:rsidRPr="00675F03">
        <w:rPr>
          <w:b/>
        </w:rPr>
        <w:t>National Pollutant Discharge Elimination System (NPDES)</w:t>
      </w:r>
      <w:r w:rsidRPr="00675F03">
        <w:t xml:space="preserve"> (from 40 CFR §122.2).</w:t>
      </w:r>
      <w:r w:rsidR="00BC3267">
        <w:t xml:space="preserve"> </w:t>
      </w:r>
      <w:r w:rsidRPr="00675F03">
        <w:t xml:space="preserve">The national program for issuing, modifying, revoking and reissuing, terminating, monitoring and enforcing permits, and imposing and enforcing pretreatment requirements, under CWA </w:t>
      </w:r>
      <w:r w:rsidR="007B67A8">
        <w:t xml:space="preserve">Sections </w:t>
      </w:r>
      <w:r w:rsidRPr="00675F03">
        <w:t>307, 402, 318, and 405. The term includes an "approved program."</w:t>
      </w:r>
    </w:p>
    <w:p w14:paraId="229008C3" w14:textId="77777777" w:rsidR="003668C4" w:rsidRPr="00675F03" w:rsidRDefault="003668C4" w:rsidP="009E0B99">
      <w:pPr>
        <w:pStyle w:val="BodyText"/>
      </w:pPr>
      <w:r w:rsidRPr="514BC7E2">
        <w:rPr>
          <w:rStyle w:val="Strong"/>
        </w:rPr>
        <w:lastRenderedPageBreak/>
        <w:t>New Discharge</w:t>
      </w:r>
      <w:r>
        <w:t xml:space="preserve">. For the purpose of this permit, this term applies to the discharge of </w:t>
      </w:r>
      <w:r w:rsidR="004630F9">
        <w:t>stormwater</w:t>
      </w:r>
      <w:r>
        <w:t xml:space="preserve"> associated with industrial activity that did not commence prior to August 13, 1979, that is not a new source, and that has never received an NPDES or TPDES water quality permit for the </w:t>
      </w:r>
      <w:r w:rsidR="004630F9">
        <w:t>stormwater</w:t>
      </w:r>
      <w:r>
        <w:t xml:space="preserve"> discharge from the site. </w:t>
      </w:r>
      <w:r w:rsidRPr="00FB29C0">
        <w:rPr>
          <w:i/>
          <w:iCs/>
        </w:rPr>
        <w:t>See</w:t>
      </w:r>
      <w:r>
        <w:t xml:space="preserve"> 40 CFR §122.2.</w:t>
      </w:r>
    </w:p>
    <w:p w14:paraId="0AACDF69" w14:textId="77777777" w:rsidR="003668C4" w:rsidRPr="00675F03" w:rsidRDefault="003668C4" w:rsidP="009E0B99">
      <w:pPr>
        <w:pStyle w:val="BodyText"/>
      </w:pPr>
      <w:r w:rsidRPr="00675F03">
        <w:rPr>
          <w:rStyle w:val="Strong"/>
        </w:rPr>
        <w:t>Non-structural Controls.</w:t>
      </w:r>
      <w:r w:rsidRPr="00675F03">
        <w:t xml:space="preserve"> Pollution prevention methods that are not physically constructed, including </w:t>
      </w:r>
      <w:r w:rsidR="00270117" w:rsidRPr="00675F03">
        <w:t>BMPs</w:t>
      </w:r>
      <w:r w:rsidRPr="00675F03">
        <w:t xml:space="preserve"> used to prevent or reduce the discharge of pollutants.</w:t>
      </w:r>
    </w:p>
    <w:p w14:paraId="250365F6" w14:textId="3625692B" w:rsidR="00F238C0" w:rsidRPr="00675F03" w:rsidRDefault="003668C4" w:rsidP="009E0B99">
      <w:pPr>
        <w:pStyle w:val="BodyText"/>
      </w:pPr>
      <w:r w:rsidRPr="003346DD">
        <w:rPr>
          <w:rStyle w:val="Strong"/>
        </w:rPr>
        <w:t>No Exposure</w:t>
      </w:r>
      <w:r w:rsidRPr="00353B93">
        <w:rPr>
          <w:b/>
          <w:bCs/>
        </w:rPr>
        <w:t>.</w:t>
      </w:r>
      <w:r>
        <w:t xml:space="preserve"> A condition at an industrial facility where </w:t>
      </w:r>
      <w:r w:rsidR="00F238C0">
        <w:t>all industrial materials and activities are protected by a storm</w:t>
      </w:r>
      <w:r w:rsidR="5DD81391">
        <w:t>-</w:t>
      </w:r>
      <w:r w:rsidR="00F238C0">
        <w:t xml:space="preserve">resistant shelter to prevent exposure to rain, snow, snowmelt, and/or runoff. Industrial materials or activities include, but are not limited to, material handling equipment or activities, industrial machinery, raw materials, intermediate products, by-products, final products, or waste products. Material handling activities include the storage, loading and unloading, transportation, or conveyance of any raw material, intermediate product, final product or waste product. </w:t>
      </w:r>
    </w:p>
    <w:p w14:paraId="0E6B454B" w14:textId="77777777" w:rsidR="003668C4" w:rsidRPr="00675F03" w:rsidRDefault="003668C4" w:rsidP="009E0B99">
      <w:pPr>
        <w:pStyle w:val="BodyText"/>
      </w:pPr>
      <w:r w:rsidRPr="00675F03">
        <w:rPr>
          <w:rStyle w:val="Strong"/>
        </w:rPr>
        <w:t>No Exposure Certification (NEC).</w:t>
      </w:r>
      <w:r w:rsidRPr="00675F03">
        <w:t xml:space="preserve"> A written submission to the executive director from an applicant notifying that they intend to obtain a conditional exclusion from permit requirements by certifying that there is no exposure of industrial materials or activities to rain, snow, snowmelt, or </w:t>
      </w:r>
      <w:r w:rsidR="004630F9" w:rsidRPr="00675F03">
        <w:t>stormwater</w:t>
      </w:r>
      <w:r w:rsidRPr="00675F03">
        <w:t xml:space="preserve"> runoff.</w:t>
      </w:r>
    </w:p>
    <w:p w14:paraId="444E0731" w14:textId="77777777" w:rsidR="003668C4" w:rsidRPr="00675F03" w:rsidRDefault="003668C4" w:rsidP="009E0B99">
      <w:pPr>
        <w:pStyle w:val="BodyText"/>
      </w:pPr>
      <w:r w:rsidRPr="00675F03">
        <w:rPr>
          <w:rStyle w:val="Strong"/>
        </w:rPr>
        <w:t>Notice of Change (NOC).</w:t>
      </w:r>
      <w:r w:rsidRPr="00675F03">
        <w:t xml:space="preserve"> Written notification from the permittee to the executive director providing changes to information that was previously provided to the agency in a notice of intent or no exposure certification (NEC) form.</w:t>
      </w:r>
    </w:p>
    <w:p w14:paraId="0076BE71" w14:textId="77777777" w:rsidR="003668C4" w:rsidRPr="00675F03" w:rsidRDefault="003668C4" w:rsidP="009E0B99">
      <w:pPr>
        <w:pStyle w:val="BodyText"/>
      </w:pPr>
      <w:r w:rsidRPr="00675F03">
        <w:rPr>
          <w:rStyle w:val="Strong"/>
        </w:rPr>
        <w:t>Notice of Intent (NOI).</w:t>
      </w:r>
      <w:r w:rsidRPr="00675F03">
        <w:t xml:space="preserve"> A written submission to the executive director from an applicant requesting coverage under this general permit.</w:t>
      </w:r>
    </w:p>
    <w:p w14:paraId="6674AE25" w14:textId="77777777" w:rsidR="003668C4" w:rsidRPr="00675F03" w:rsidRDefault="003668C4" w:rsidP="009E0B99">
      <w:pPr>
        <w:pStyle w:val="BodyText"/>
      </w:pPr>
      <w:r w:rsidRPr="00675F03">
        <w:rPr>
          <w:rStyle w:val="Strong"/>
        </w:rPr>
        <w:t>Notice of Termination (NOT).</w:t>
      </w:r>
      <w:r w:rsidRPr="00675F03">
        <w:t xml:space="preserve"> A written submission to the executive director from a discharger authorized under a general permit requesting termination of coverage.</w:t>
      </w:r>
    </w:p>
    <w:p w14:paraId="2549AB05" w14:textId="77777777" w:rsidR="003668C4" w:rsidRPr="00675F03" w:rsidRDefault="003668C4" w:rsidP="009E0B99">
      <w:pPr>
        <w:pStyle w:val="BodyText"/>
      </w:pPr>
      <w:r w:rsidRPr="003346DD">
        <w:rPr>
          <w:rStyle w:val="Strong"/>
        </w:rPr>
        <w:t>Operator</w:t>
      </w:r>
      <w:r w:rsidRPr="00353B93">
        <w:rPr>
          <w:b/>
          <w:bCs/>
        </w:rPr>
        <w:t>.</w:t>
      </w:r>
      <w:r>
        <w:t xml:space="preserve"> A person responsible for the management of an industrial facility subject to the provisions of this general permit. Industrial facility operators include entities with operational control over industrial activities, including the ability to modify those activities; or entities with day-to-day operational control of activities at a facility necessary to ensure compliance with the permit (e.g., the entity is authorized to direct workers at a facility to carry out activities required by the permit). </w:t>
      </w:r>
    </w:p>
    <w:p w14:paraId="16329B23" w14:textId="435D0C23" w:rsidR="003668C4" w:rsidRPr="00675F03" w:rsidRDefault="003668C4" w:rsidP="009E0B99">
      <w:pPr>
        <w:pStyle w:val="BodyText"/>
      </w:pPr>
      <w:r w:rsidRPr="003346DD">
        <w:rPr>
          <w:rStyle w:val="Strong"/>
        </w:rPr>
        <w:t>Outfall</w:t>
      </w:r>
      <w:r w:rsidRPr="00353B93">
        <w:rPr>
          <w:b/>
          <w:bCs/>
        </w:rPr>
        <w:t>.</w:t>
      </w:r>
      <w:r>
        <w:t xml:space="preserve"> For the purpose of this permit, a point source at the point where </w:t>
      </w:r>
      <w:r w:rsidR="004630F9">
        <w:t>stormwater</w:t>
      </w:r>
      <w:r>
        <w:t xml:space="preserve"> runoff associated with industrial activity, and certain non-</w:t>
      </w:r>
      <w:r w:rsidR="004630F9">
        <w:t>stormwater</w:t>
      </w:r>
      <w:r>
        <w:t xml:space="preserve"> discharges listed in this permit, exits the facility and discharge(s) to surface water in the state or a municipal or private separate storm sewer system. An outfall from a diffuse point source includes the point or points where the diffuse point source discharges to surface water in the state or a municipal or private separate storm sewer system.</w:t>
      </w:r>
      <w:r w:rsidR="00BC3267">
        <w:t xml:space="preserve"> </w:t>
      </w:r>
    </w:p>
    <w:p w14:paraId="2E7649A9" w14:textId="77777777" w:rsidR="003668C4" w:rsidRPr="00675F03" w:rsidRDefault="003668C4" w:rsidP="009E0B99">
      <w:pPr>
        <w:pStyle w:val="BodyText"/>
      </w:pPr>
      <w:r w:rsidRPr="003346DD">
        <w:rPr>
          <w:rStyle w:val="Strong"/>
        </w:rPr>
        <w:t>Permittee</w:t>
      </w:r>
      <w:r w:rsidRPr="00353B93">
        <w:rPr>
          <w:b/>
          <w:bCs/>
        </w:rPr>
        <w:t>.</w:t>
      </w:r>
      <w:r>
        <w:t xml:space="preserve"> An operator authorized under this general permit to discharge </w:t>
      </w:r>
      <w:r w:rsidR="004630F9">
        <w:t>stormwater</w:t>
      </w:r>
      <w:r>
        <w:t xml:space="preserve"> runoff associated with industrial activity and certain non-</w:t>
      </w:r>
      <w:r w:rsidR="004630F9">
        <w:t>stormwater</w:t>
      </w:r>
      <w:r>
        <w:t xml:space="preserve"> discharges to surface water in the state.</w:t>
      </w:r>
    </w:p>
    <w:p w14:paraId="0AF497DD" w14:textId="77777777" w:rsidR="003668C4" w:rsidRPr="00675F03" w:rsidRDefault="003668C4" w:rsidP="009E0B99">
      <w:pPr>
        <w:pStyle w:val="BodyText"/>
      </w:pPr>
      <w:r w:rsidRPr="003346DD">
        <w:rPr>
          <w:rStyle w:val="Strong"/>
        </w:rPr>
        <w:t>Point Source</w:t>
      </w:r>
      <w:r w:rsidRPr="00353B93">
        <w:rPr>
          <w:b/>
          <w:bCs/>
        </w:rPr>
        <w:t>.</w:t>
      </w:r>
      <w:r>
        <w:t xml:space="preserve"> Any discernible, confined, and discrete conveyance, including but not limited to, any pipe, ditch, channel, tunnel, conduit, well, discrete fissure, container, rolling stock, concentrated animal feeding operation, landfill leachate collection system, vessel or other floating craft from which pollutants are or may be discharged. This term does not include return flows from irrigated agriculture or agricultural </w:t>
      </w:r>
      <w:r w:rsidR="004630F9">
        <w:t>stormwater</w:t>
      </w:r>
      <w:r>
        <w:t xml:space="preserve"> runoff. For the purpose of this permit, a point source includes any identifiable conveyance from which pollutants might enter surface water in the state, including a diffuse point source as defined in this section.</w:t>
      </w:r>
    </w:p>
    <w:p w14:paraId="6472A6FD" w14:textId="77777777" w:rsidR="003668C4" w:rsidRPr="00675F03" w:rsidRDefault="003668C4" w:rsidP="009E0B99">
      <w:pPr>
        <w:pStyle w:val="BodyText"/>
      </w:pPr>
      <w:r w:rsidRPr="003346DD">
        <w:rPr>
          <w:rStyle w:val="Strong"/>
        </w:rPr>
        <w:lastRenderedPageBreak/>
        <w:t>Pollutant</w:t>
      </w:r>
      <w:r w:rsidRPr="00353B93">
        <w:rPr>
          <w:b/>
          <w:bCs/>
        </w:rPr>
        <w:t>.</w:t>
      </w:r>
      <w:r>
        <w:t xml:space="preserve"> (from </w:t>
      </w:r>
      <w:r w:rsidR="00753DD3">
        <w:t>TWC</w:t>
      </w:r>
      <w:r>
        <w:t xml:space="preserve"> §26.001(13)) Dredged spoil, solid waste, incinerator residue, sewage, garbage, sewage sludge, filter backwash, munitions, chemical wastes, biological materials, radioactive materials, heat, wrecked or discarded equipment, rock, sand, cellar dirt, and industrial, municipal, and agricultural waste discharged into any water in the state. The term: (A) includes: (i) tail water or runoff water from irrigation associated with an animal feeding operation or concentrated animal feeding operation that is located in a major sole source impairment zone as defined by TWC §26.502; or (ii) rainwater runoff from the confinement area of an animal feeding operation or concentrated animal feeding operation that is located in a major sole source impairment zone, as defined by TWC §26.502; and (B) does not include tail water or runoff water from irrigation or rainwater runoff from other cultivated or uncultivated rangeland, pastureland, and farmland or rainwater runoff from an area of land located in a major sole source impairment zone, as defined by TWC §26.502, that is not owned or controlled by an operator of an animal feeding operation or concentrated animal feeding operation on which agricultural waste is applied. </w:t>
      </w:r>
    </w:p>
    <w:p w14:paraId="1D7D3079" w14:textId="74FD61B3" w:rsidR="00867519" w:rsidRPr="00675F03" w:rsidRDefault="00867519" w:rsidP="009E0B99">
      <w:pPr>
        <w:pStyle w:val="BodyText"/>
      </w:pPr>
      <w:r w:rsidRPr="00675F03">
        <w:rPr>
          <w:b/>
        </w:rPr>
        <w:t>Pollutant of Concern</w:t>
      </w:r>
      <w:r w:rsidR="00753DD3" w:rsidRPr="00675F03">
        <w:rPr>
          <w:b/>
        </w:rPr>
        <w:t xml:space="preserve"> (POC)</w:t>
      </w:r>
      <w:r w:rsidRPr="00675F03">
        <w:rPr>
          <w:b/>
        </w:rPr>
        <w:t>.</w:t>
      </w:r>
      <w:r w:rsidRPr="00675F03">
        <w:t xml:space="preserve"> For the purpose of this permit</w:t>
      </w:r>
      <w:r w:rsidR="00753DD3" w:rsidRPr="00675F03">
        <w:t>,</w:t>
      </w:r>
      <w:r w:rsidRPr="00675F03">
        <w:t xml:space="preserve"> a pollutant of concern</w:t>
      </w:r>
      <w:r w:rsidR="00732977" w:rsidRPr="00675F03">
        <w:t xml:space="preserve"> (POC)</w:t>
      </w:r>
      <w:r w:rsidRPr="00675F03">
        <w:t xml:space="preserve"> includes biochemical oxygen demand (BOD), sediment</w:t>
      </w:r>
      <w:r w:rsidR="00A17384" w:rsidRPr="00675F03">
        <w:t>,</w:t>
      </w:r>
      <w:r w:rsidR="00AD229F" w:rsidRPr="00675F03">
        <w:t xml:space="preserve"> </w:t>
      </w:r>
      <w:r w:rsidRPr="00675F03">
        <w:t>or a parameter that addresses sediment (such as total suspended solids (TSS), turbidity</w:t>
      </w:r>
      <w:r w:rsidR="00A17384" w:rsidRPr="00675F03">
        <w:t>,</w:t>
      </w:r>
      <w:r w:rsidRPr="00675F03">
        <w:t xml:space="preserve"> or siltation), pathogens, oil and grease, and any pollutant that has been identified as a cause of impairment of any water body that will receive a discharge from an MS4 (</w:t>
      </w:r>
      <w:r w:rsidR="00753DD3" w:rsidRPr="00675F03">
        <w:rPr>
          <w:i/>
        </w:rPr>
        <w:t>See</w:t>
      </w:r>
      <w:r w:rsidRPr="00675F03">
        <w:t xml:space="preserve"> 40 CFR § 122.32(e)(3)).</w:t>
      </w:r>
    </w:p>
    <w:p w14:paraId="66B94F65" w14:textId="77777777" w:rsidR="003668C4" w:rsidRPr="00675F03" w:rsidRDefault="003668C4" w:rsidP="009E0B99">
      <w:pPr>
        <w:pStyle w:val="BodyText"/>
      </w:pPr>
      <w:r w:rsidRPr="003346DD">
        <w:rPr>
          <w:b/>
          <w:bCs/>
        </w:rPr>
        <w:t>Qualified Personnel</w:t>
      </w:r>
      <w:r w:rsidRPr="00353B93">
        <w:rPr>
          <w:b/>
          <w:bCs/>
        </w:rPr>
        <w:t>.</w:t>
      </w:r>
      <w:r>
        <w:t xml:space="preserve"> A person or persons who are knowledgeable of the requirements of this general permit, familiar with the industrial facility, knowledgeable of the </w:t>
      </w:r>
      <w:r w:rsidR="004630F9">
        <w:t>stormwater</w:t>
      </w:r>
      <w:r>
        <w:t xml:space="preserve"> pollution prevention plan (SWP3) at the industrial facility, able to assess conditions and activities that could impact </w:t>
      </w:r>
      <w:r w:rsidR="004630F9">
        <w:t>stormwater</w:t>
      </w:r>
      <w:r>
        <w:t xml:space="preserve"> quality at the facility, and able to evaluate the effectiveness of control measures.</w:t>
      </w:r>
    </w:p>
    <w:p w14:paraId="6E27D3CB" w14:textId="77777777" w:rsidR="003668C4" w:rsidRPr="00675F03" w:rsidRDefault="003668C4" w:rsidP="009E0B99">
      <w:pPr>
        <w:pStyle w:val="BodyText"/>
      </w:pPr>
      <w:r w:rsidRPr="003346DD">
        <w:rPr>
          <w:rStyle w:val="Strong"/>
        </w:rPr>
        <w:t>Reportable Quantity Spill or Release</w:t>
      </w:r>
      <w:r w:rsidRPr="00353B93">
        <w:rPr>
          <w:b/>
          <w:bCs/>
        </w:rPr>
        <w:t>.</w:t>
      </w:r>
      <w:r>
        <w:t xml:space="preserve"> A discharge or spill of oil, petroleum product, used oil, industrial solid waste, hazardous substances including mixtures, streams, or solutions, or other substances into the environment in a quantity equal to or greater than the reportable quantity listed in 30 TAC §327.4 (relating to Reportable Quantities) in any 24-hour period and subject to 30 TAC §327.3 (relating to Notification Requirements).</w:t>
      </w:r>
    </w:p>
    <w:p w14:paraId="08F5077D" w14:textId="36C9BAA1" w:rsidR="003668C4" w:rsidRPr="00675F03" w:rsidRDefault="003668C4" w:rsidP="009E0B99">
      <w:pPr>
        <w:pStyle w:val="BodyText"/>
      </w:pPr>
      <w:r w:rsidRPr="00675F03">
        <w:rPr>
          <w:rStyle w:val="Strong"/>
        </w:rPr>
        <w:t>Semiarid Areas.</w:t>
      </w:r>
      <w:r w:rsidRPr="00675F03">
        <w:t xml:space="preserve"> Areas with an average annual rainfall of at least ten inches but less than 20 inches.</w:t>
      </w:r>
    </w:p>
    <w:p w14:paraId="3B2CF9E3" w14:textId="58CF2567" w:rsidR="006F4DF2" w:rsidRPr="00675F03" w:rsidRDefault="006F4DF2" w:rsidP="006F4DF2">
      <w:pPr>
        <w:pStyle w:val="BodyText"/>
      </w:pPr>
      <w:r w:rsidRPr="00675F03">
        <w:rPr>
          <w:b/>
        </w:rPr>
        <w:t>Separate storm sewer system.</w:t>
      </w:r>
      <w:r w:rsidR="00BC3267">
        <w:rPr>
          <w:b/>
        </w:rPr>
        <w:t xml:space="preserve"> </w:t>
      </w:r>
      <w:r w:rsidRPr="00675F03">
        <w:t xml:space="preserve">A conveyance or system of conveyances (including roads with drainage systems, streets, catch basins, curbs, gutters, ditches, man-made channels, or storm drains), designed or used for collecting or conveying </w:t>
      </w:r>
      <w:r w:rsidR="004630F9" w:rsidRPr="00675F03">
        <w:t>stormwater</w:t>
      </w:r>
      <w:r w:rsidRPr="00675F03">
        <w:t>; that is not a combined sewer, and that is not part of a publicly owned treatment works (POTW).</w:t>
      </w:r>
    </w:p>
    <w:p w14:paraId="477B4B23" w14:textId="77777777" w:rsidR="003A462F" w:rsidRPr="00675F03" w:rsidRDefault="003A462F" w:rsidP="009E0B99">
      <w:pPr>
        <w:pStyle w:val="BodyText"/>
      </w:pPr>
      <w:r w:rsidRPr="00675F03">
        <w:rPr>
          <w:b/>
        </w:rPr>
        <w:t>Sheet Flow.</w:t>
      </w:r>
      <w:r w:rsidRPr="00675F03">
        <w:t xml:space="preserve"> An overland flow or downslope movement of water taking the form of a thin, continuous film over relatively smooth soil or rock surfaces that have not been changed or graded, where there are no defined channels, and the flood water spreads out over a large area at a uniform depth. This definition does not include changing the surface of land or establishing grading patterns on land where a facility described in this permit is located, which would result in a point source as defined in this permit.</w:t>
      </w:r>
    </w:p>
    <w:p w14:paraId="5FFE571A" w14:textId="6AEDCC82" w:rsidR="003668C4" w:rsidRPr="00675F03" w:rsidRDefault="003668C4" w:rsidP="00353B93">
      <w:pPr>
        <w:pStyle w:val="BodyText"/>
        <w:jc w:val="both"/>
      </w:pPr>
      <w:r w:rsidRPr="514BC7E2">
        <w:rPr>
          <w:rStyle w:val="Strong"/>
        </w:rPr>
        <w:t>Significant Materials</w:t>
      </w:r>
      <w:r w:rsidRPr="00353B93">
        <w:rPr>
          <w:b/>
          <w:bCs/>
        </w:rPr>
        <w:t>.</w:t>
      </w:r>
      <w:r>
        <w:t xml:space="preserve"> Including, but not limited to: raw materials; fuels; materials (e.g., solvents, detergents, and plastic pellets); final products that are not designed for outdoor use; raw materials that are used for food processing or production; hazardous substances designated under </w:t>
      </w:r>
      <w:r w:rsidR="00353B93">
        <w:t>Comprehensive Environmental Response Compensation and Liability Act (</w:t>
      </w:r>
      <w:r>
        <w:t>CERCLA</w:t>
      </w:r>
      <w:r w:rsidR="00353B93">
        <w:t>)</w:t>
      </w:r>
      <w:r>
        <w:t xml:space="preserve"> §101(14) of; any chemical the operator is required to report pursuant to Emergency Planning &amp; Community Right-To-Know Act (EPCRA) §313, also known as Title III of Superfund Amendments and </w:t>
      </w:r>
      <w:r>
        <w:lastRenderedPageBreak/>
        <w:t xml:space="preserve">Reauthorization Act (SARA); fertilizers; pesticides; and waste products such as ashes, slag and sludge that have the potential to be released with </w:t>
      </w:r>
      <w:r w:rsidR="004630F9">
        <w:t>stormwater</w:t>
      </w:r>
      <w:r>
        <w:t xml:space="preserve"> discharges.</w:t>
      </w:r>
    </w:p>
    <w:p w14:paraId="3B607509" w14:textId="77777777" w:rsidR="003668C4" w:rsidRPr="00675F03" w:rsidRDefault="003668C4" w:rsidP="009E0B99">
      <w:pPr>
        <w:pStyle w:val="BodyText"/>
      </w:pPr>
      <w:r w:rsidRPr="003346DD">
        <w:rPr>
          <w:rStyle w:val="Strong"/>
        </w:rPr>
        <w:t>Standard Industrial Classification (SIC) Code</w:t>
      </w:r>
      <w:r w:rsidRPr="00353B93">
        <w:rPr>
          <w:b/>
          <w:bCs/>
        </w:rPr>
        <w:t>.</w:t>
      </w:r>
      <w:r>
        <w:t xml:space="preserve"> A four (4) digit code created by the U.S. Office of Management &amp; Budget for statistical classification purposes that describes an industrial activity that takes place at a facility or site. It is possible for a facility or site to have multiple SIC codes depending on the varying activities that take place.</w:t>
      </w:r>
    </w:p>
    <w:p w14:paraId="7E76A605" w14:textId="77777777" w:rsidR="003668C4" w:rsidRPr="00675F03" w:rsidRDefault="003668C4" w:rsidP="00732977">
      <w:pPr>
        <w:pStyle w:val="BodyText2"/>
        <w:numPr>
          <w:ilvl w:val="0"/>
          <w:numId w:val="186"/>
        </w:numPr>
      </w:pPr>
      <w:r w:rsidRPr="00675F03">
        <w:rPr>
          <w:rStyle w:val="Strong"/>
        </w:rPr>
        <w:t>Primary SIC Code - (also known as “Site SIC Code” or “Facility SIC Code”).</w:t>
      </w:r>
      <w:r w:rsidRPr="00675F03">
        <w:t xml:space="preserve"> For the purpose of this permit, an SIC code that describes the principal product or group of products produced or distributed at a facility, or that describes services rendered. The primary SIC code may be determined based on the value of receipts or revenues or, if such information is not available for a particular facility, the number of employees or production rate for each process may be compared. The operation that generates the most revenue or employs the most personnel is the operation in which the facility is primarily engaged. In situations where the vast majority of on-site activity falls within one SIC code, that activity may be the primary SIC code.</w:t>
      </w:r>
    </w:p>
    <w:p w14:paraId="28CC0029" w14:textId="5E639316" w:rsidR="003668C4" w:rsidRPr="00675F03" w:rsidRDefault="003668C4" w:rsidP="00732977">
      <w:pPr>
        <w:pStyle w:val="BodyText2"/>
        <w:numPr>
          <w:ilvl w:val="0"/>
          <w:numId w:val="186"/>
        </w:numPr>
      </w:pPr>
      <w:r w:rsidRPr="003346DD">
        <w:rPr>
          <w:rStyle w:val="Strong"/>
        </w:rPr>
        <w:t>Secondary SIC Code</w:t>
      </w:r>
      <w:r w:rsidRPr="00353B93">
        <w:rPr>
          <w:b/>
          <w:bCs/>
        </w:rPr>
        <w:t>.</w:t>
      </w:r>
      <w:r>
        <w:t xml:space="preserve"> For the purpose of this permit</w:t>
      </w:r>
      <w:r w:rsidR="00C42F0B">
        <w:t>,</w:t>
      </w:r>
      <w:r>
        <w:t xml:space="preserve"> an SIC code that describes an industrial activity that is performed at a regulated facility or site that is in addition to the primary SIC code. Determining the secondary industrial activity that occurs at a facility or site is accomplished by using the same criteria as determining the primary industrial activity at the facility (e.g., production value, receipts, employment).</w:t>
      </w:r>
    </w:p>
    <w:p w14:paraId="352EDF90" w14:textId="77777777" w:rsidR="003668C4" w:rsidRPr="00675F03" w:rsidRDefault="003668C4" w:rsidP="009E0B99">
      <w:pPr>
        <w:pStyle w:val="BodyText"/>
      </w:pPr>
      <w:r w:rsidRPr="003346DD">
        <w:rPr>
          <w:rStyle w:val="Strong"/>
        </w:rPr>
        <w:t>Storm Resistant Shelter</w:t>
      </w:r>
      <w:r w:rsidRPr="00353B93">
        <w:rPr>
          <w:b/>
          <w:bCs/>
        </w:rPr>
        <w:t>.</w:t>
      </w:r>
      <w:r>
        <w:t xml:space="preserve"> A building or structure that is completely roofed and walled, or a structure with only a top cover but no side coverings, provided that any material or industrial activity located under or within the structure is not subject to any run-on and subsequent runoff of </w:t>
      </w:r>
      <w:r w:rsidR="004630F9">
        <w:t>stormwater</w:t>
      </w:r>
      <w:r>
        <w:t>, or mobilization by wind.</w:t>
      </w:r>
    </w:p>
    <w:p w14:paraId="624379C4" w14:textId="60802B57" w:rsidR="003668C4" w:rsidRPr="00675F03" w:rsidRDefault="004630F9" w:rsidP="009E0B99">
      <w:pPr>
        <w:pStyle w:val="BodyText"/>
      </w:pPr>
      <w:r w:rsidRPr="003346DD">
        <w:rPr>
          <w:rStyle w:val="Strong"/>
        </w:rPr>
        <w:t>Stormwater</w:t>
      </w:r>
      <w:r w:rsidR="003668C4" w:rsidRPr="003346DD">
        <w:rPr>
          <w:rStyle w:val="Strong"/>
        </w:rPr>
        <w:t xml:space="preserve"> and </w:t>
      </w:r>
      <w:r w:rsidRPr="003346DD">
        <w:rPr>
          <w:rStyle w:val="Strong"/>
        </w:rPr>
        <w:t>Stormwater</w:t>
      </w:r>
      <w:r w:rsidR="003668C4" w:rsidRPr="003346DD">
        <w:rPr>
          <w:rStyle w:val="Strong"/>
        </w:rPr>
        <w:t xml:space="preserve"> Runoff</w:t>
      </w:r>
      <w:r w:rsidR="003668C4" w:rsidRPr="00353B93">
        <w:rPr>
          <w:b/>
          <w:bCs/>
        </w:rPr>
        <w:t>.</w:t>
      </w:r>
      <w:r w:rsidR="003668C4">
        <w:t xml:space="preserve"> Rainfall runoff, </w:t>
      </w:r>
      <w:r w:rsidR="00997727">
        <w:t>snowmelt</w:t>
      </w:r>
      <w:r w:rsidR="003668C4">
        <w:t xml:space="preserve"> runoff, and surface runoff and drainage.</w:t>
      </w:r>
    </w:p>
    <w:p w14:paraId="51A347F7" w14:textId="168BA93A" w:rsidR="003668C4" w:rsidRPr="00675F03" w:rsidRDefault="004630F9" w:rsidP="009E0B99">
      <w:pPr>
        <w:pStyle w:val="BodyText"/>
      </w:pPr>
      <w:r w:rsidRPr="00675F03">
        <w:rPr>
          <w:rStyle w:val="Strong"/>
        </w:rPr>
        <w:t>Stormwater</w:t>
      </w:r>
      <w:r w:rsidR="003668C4" w:rsidRPr="00675F03">
        <w:rPr>
          <w:rStyle w:val="Strong"/>
        </w:rPr>
        <w:t xml:space="preserve"> Discharge Associated with Industrial Activity.</w:t>
      </w:r>
      <w:r w:rsidR="003668C4" w:rsidRPr="00675F03">
        <w:t xml:space="preserve"> The discharge from any conveyance that is used for collecting and conveying </w:t>
      </w:r>
      <w:r w:rsidRPr="00675F03">
        <w:t>stormwater</w:t>
      </w:r>
      <w:r w:rsidR="003668C4" w:rsidRPr="00675F03">
        <w:t xml:space="preserve"> and that is directly related to manufacturing, processing or raw materials storage areas at an industrial facility. For the purpose of this general permit, the term includes, but is not limited to, </w:t>
      </w:r>
      <w:r w:rsidRPr="00675F03">
        <w:t>stormwater</w:t>
      </w:r>
      <w:r w:rsidR="003668C4" w:rsidRPr="00675F03">
        <w:t xml:space="preserve"> discharges from industrial plant yards; immediate access roads and rail lines used or traveled by carriers of raw materials, manufactured products, waste material, or by-products used or created by the facility; material handling areas; refuse/waste disposal areas; sites used for the application or disposal of process wastewaters; sites used for the storage and maintenance of material handling equipment; sites used for residual treatment, storage, or disposal; shipping and receiving areas; manufacturing buildings; storage areas (including tank farms), intermediate products, and final products; similar areas where </w:t>
      </w:r>
      <w:r w:rsidRPr="00675F03">
        <w:t>stormwater</w:t>
      </w:r>
      <w:r w:rsidR="003668C4" w:rsidRPr="00675F03">
        <w:t xml:space="preserve"> can contact pollutants related to industrial activity; and areas where industrial activity have taken place in the past and significant materials remain and are exposed to </w:t>
      </w:r>
      <w:r w:rsidRPr="00675F03">
        <w:t>stormwater</w:t>
      </w:r>
      <w:r w:rsidR="003668C4" w:rsidRPr="00675F03">
        <w:t xml:space="preserve">. For the purposes of this definition, materials handling areas include storage, loading and unloading, transportation, or conveyance of any raw material, intermediate product, final product, by-product or waste product. The term excludes areas located at industrial sites that are separate from the facility’s industrial activities, such as office buildings and accompanying parking lots, as long as the drainage from the excluded areas is not mixed with </w:t>
      </w:r>
      <w:r w:rsidRPr="00675F03">
        <w:t>stormwater</w:t>
      </w:r>
      <w:r w:rsidR="003668C4" w:rsidRPr="00675F03">
        <w:t xml:space="preserve"> drained from areas of a facility that are covered by this general permit. This term includes discharges from facilities described under this general permit that are </w:t>
      </w:r>
      <w:r w:rsidR="003668C4" w:rsidRPr="00675F03">
        <w:lastRenderedPageBreak/>
        <w:t xml:space="preserve">operated by federal, state, or municipal entities. For the complete regulatory definition, including the categories of industrial activity, </w:t>
      </w:r>
      <w:r w:rsidR="003668C4" w:rsidRPr="00FB29C0">
        <w:rPr>
          <w:i/>
          <w:iCs/>
        </w:rPr>
        <w:t>see</w:t>
      </w:r>
      <w:r w:rsidR="003668C4" w:rsidRPr="00675F03">
        <w:t xml:space="preserve"> 40 CFR §122.26(b)(14).</w:t>
      </w:r>
    </w:p>
    <w:p w14:paraId="000CC0ED" w14:textId="77777777" w:rsidR="003668C4" w:rsidRPr="00675F03" w:rsidRDefault="003668C4" w:rsidP="009E0B99">
      <w:pPr>
        <w:pStyle w:val="BodyText"/>
      </w:pPr>
      <w:r w:rsidRPr="003346DD">
        <w:rPr>
          <w:rStyle w:val="Strong"/>
        </w:rPr>
        <w:t>Structural Controls</w:t>
      </w:r>
      <w:r w:rsidRPr="00353B93">
        <w:rPr>
          <w:b/>
          <w:bCs/>
        </w:rPr>
        <w:t>.</w:t>
      </w:r>
      <w:r>
        <w:t xml:space="preserve"> Physical or constructed features, such as silt fencing, sediment traps, and detention/retention ponds that prevent or reduce the discharge of pollutants.</w:t>
      </w:r>
    </w:p>
    <w:p w14:paraId="0451F0AF" w14:textId="0EC77DEB" w:rsidR="003668C4" w:rsidRPr="00675F03" w:rsidRDefault="003668C4" w:rsidP="009E0B99">
      <w:pPr>
        <w:pStyle w:val="BodyText"/>
      </w:pPr>
      <w:r w:rsidRPr="003346DD">
        <w:rPr>
          <w:rStyle w:val="Strong"/>
        </w:rPr>
        <w:t>Surface Water in the State</w:t>
      </w:r>
      <w:r w:rsidRPr="00353B93">
        <w:rPr>
          <w:b/>
          <w:bCs/>
        </w:rPr>
        <w:t>.</w:t>
      </w:r>
      <w:r>
        <w:t xml:space="preserve"> Lakes, bays, ponds, impounding reservoirs, springs, rivers, streams, creeks, estuaries, wetlands, marshes, inlets, canals, the Gulf of Mexico inside the territorial limits of the state (from the mean high water mark (MHWM) out 10.36 miles into the Gulf), and all other bodies of surface water, natural or artificial, inland or coastal, fresh or salt, navigable or non</w:t>
      </w:r>
      <w:r w:rsidR="00DB240C">
        <w:t>-</w:t>
      </w:r>
      <w:r>
        <w:t>navigable, and including the beds and banks of all water-courses and bodies of surface water, that are wholly or partially inside or bordering the state or subject to the jurisdiction of the state; except that waters in treatment systems that are authorized by state or federal law, regulation, or permit, and that are created for the purpose of waste treatment are not considered to be water in the state.</w:t>
      </w:r>
    </w:p>
    <w:p w14:paraId="568B1FF9" w14:textId="254CFCE0" w:rsidR="003668C4" w:rsidRPr="00675F03" w:rsidRDefault="003668C4" w:rsidP="009E0B99">
      <w:pPr>
        <w:pStyle w:val="BodyText"/>
      </w:pPr>
      <w:r w:rsidRPr="00675F03">
        <w:rPr>
          <w:rStyle w:val="Strong"/>
        </w:rPr>
        <w:t>Texas Pollutant Discharge Elimination System (TPDES).</w:t>
      </w:r>
      <w:r w:rsidRPr="00675F03">
        <w:t xml:space="preserve"> The state program for issuing, amending, terminating, monitoring, and enforcing permits, and imposing and enforcing pretreatment requirements, under the </w:t>
      </w:r>
      <w:r w:rsidR="005924E6" w:rsidRPr="00675F03">
        <w:t>CWA</w:t>
      </w:r>
      <w:r w:rsidRPr="00675F03">
        <w:t xml:space="preserve"> </w:t>
      </w:r>
      <w:r w:rsidR="007B67A8">
        <w:t>Sections</w:t>
      </w:r>
      <w:r w:rsidR="007B67A8" w:rsidRPr="00675F03">
        <w:t xml:space="preserve"> </w:t>
      </w:r>
      <w:r w:rsidRPr="00675F03">
        <w:t xml:space="preserve">307, 402, 318 and 405, </w:t>
      </w:r>
      <w:r w:rsidR="005924E6" w:rsidRPr="00675F03">
        <w:t>TWC</w:t>
      </w:r>
      <w:r w:rsidRPr="00675F03">
        <w:t xml:space="preserve">, and </w:t>
      </w:r>
      <w:r w:rsidR="005924E6" w:rsidRPr="00675F03">
        <w:t>TAC</w:t>
      </w:r>
      <w:r w:rsidRPr="00675F03">
        <w:t xml:space="preserve"> regulations.</w:t>
      </w:r>
    </w:p>
    <w:p w14:paraId="32567602" w14:textId="47E2867F" w:rsidR="003668C4" w:rsidRPr="00675F03" w:rsidRDefault="003668C4" w:rsidP="009E0B99">
      <w:pPr>
        <w:pStyle w:val="BodyText"/>
      </w:pPr>
      <w:r w:rsidRPr="514BC7E2">
        <w:rPr>
          <w:rStyle w:val="Strong"/>
        </w:rPr>
        <w:t>Tidal Waters</w:t>
      </w:r>
      <w:r w:rsidRPr="00353B93">
        <w:rPr>
          <w:b/>
          <w:bCs/>
        </w:rPr>
        <w:t>.</w:t>
      </w:r>
      <w:r>
        <w:t xml:space="preserve"> </w:t>
      </w:r>
      <w:r w:rsidR="00324B2B" w:rsidRPr="003556BC">
        <w:t>Descriptive of coastal waters that are subject to the ebb and flow of tides. For purposes of standards applicability, tidal waters are considered to be saltwater. Classified tidal waters include all bays and estuaries with a segment number that begins with 24xx, all streams with the word tidal in the segment name, and the Gulf of Mexico</w:t>
      </w:r>
      <w:r w:rsidR="00324B2B" w:rsidRPr="39035AB7">
        <w:rPr>
          <w:color w:val="000000" w:themeColor="text1"/>
          <w:sz w:val="27"/>
          <w:szCs w:val="27"/>
        </w:rPr>
        <w:t>.</w:t>
      </w:r>
    </w:p>
    <w:p w14:paraId="39F9F73B" w14:textId="4116D44F" w:rsidR="003668C4" w:rsidRPr="00675F03" w:rsidRDefault="003668C4" w:rsidP="009E0B99">
      <w:pPr>
        <w:pStyle w:val="BodyText"/>
      </w:pPr>
      <w:r w:rsidRPr="514BC7E2">
        <w:rPr>
          <w:rStyle w:val="Strong"/>
        </w:rPr>
        <w:t>Total Maximum Daily Load (TMDL).</w:t>
      </w:r>
      <w:r>
        <w:t xml:space="preserve"> The total amount of a </w:t>
      </w:r>
      <w:r w:rsidR="0061685F">
        <w:t>pollutant</w:t>
      </w:r>
      <w:r>
        <w:t xml:space="preserve"> that a water body can assimilate and still meet the Texas Surface Water Quality Standards</w:t>
      </w:r>
      <w:r w:rsidR="350955CD">
        <w:t xml:space="preserve"> (30 TAC Chapter 307)</w:t>
      </w:r>
      <w:r>
        <w:t>.</w:t>
      </w:r>
    </w:p>
    <w:p w14:paraId="458E575E" w14:textId="47F173FB" w:rsidR="003668C4" w:rsidRPr="00675F03" w:rsidRDefault="003668C4" w:rsidP="009E0B99">
      <w:pPr>
        <w:pStyle w:val="BodyText"/>
      </w:pPr>
      <w:bookmarkStart w:id="2" w:name="_Hlk69734132"/>
      <w:r w:rsidRPr="003346DD">
        <w:rPr>
          <w:rStyle w:val="Strong"/>
        </w:rPr>
        <w:t>Waters of the United States</w:t>
      </w:r>
      <w:r w:rsidR="00887FBB" w:rsidRPr="003346DD">
        <w:rPr>
          <w:rStyle w:val="Strong"/>
        </w:rPr>
        <w:t>.</w:t>
      </w:r>
      <w:r>
        <w:t xml:space="preserve"> Waters of the United States or waters of the U.S. means</w:t>
      </w:r>
      <w:r w:rsidR="00887FBB">
        <w:t xml:space="preserve"> the term as defined in 40 CFR §</w:t>
      </w:r>
      <w:r w:rsidR="00514494">
        <w:t>122.2.</w:t>
      </w:r>
    </w:p>
    <w:bookmarkEnd w:id="2"/>
    <w:p w14:paraId="33E3BBA5" w14:textId="041E250B" w:rsidR="00EA4BFE" w:rsidRPr="00675F03" w:rsidRDefault="00EA4BFE" w:rsidP="00887FBB">
      <w:pPr>
        <w:pStyle w:val="BodyText2"/>
      </w:pPr>
    </w:p>
    <w:p w14:paraId="6FABCD61" w14:textId="2CF2F27B" w:rsidR="00887FBB" w:rsidRPr="00675F03" w:rsidRDefault="00887FBB" w:rsidP="00887FBB">
      <w:pPr>
        <w:pStyle w:val="BodyText2"/>
      </w:pPr>
    </w:p>
    <w:p w14:paraId="7F4D366A" w14:textId="502D89A0" w:rsidR="00887FBB" w:rsidRPr="00675F03" w:rsidRDefault="00887FBB" w:rsidP="00887FBB">
      <w:pPr>
        <w:pStyle w:val="BodyText2"/>
      </w:pPr>
    </w:p>
    <w:p w14:paraId="7E05A88C" w14:textId="3A1FF281" w:rsidR="00887FBB" w:rsidRPr="00675F03" w:rsidRDefault="00887FBB" w:rsidP="00887FBB">
      <w:pPr>
        <w:pStyle w:val="BodyText2"/>
      </w:pPr>
    </w:p>
    <w:p w14:paraId="76A70B36" w14:textId="77777777" w:rsidR="00887FBB" w:rsidRPr="00675F03" w:rsidRDefault="00887FBB" w:rsidP="00887FBB">
      <w:pPr>
        <w:pStyle w:val="BodyText2"/>
      </w:pPr>
    </w:p>
    <w:p w14:paraId="55BA2EBB" w14:textId="77777777" w:rsidR="0080228A" w:rsidRPr="00675F03" w:rsidRDefault="0080228A" w:rsidP="009853D6">
      <w:pPr>
        <w:pStyle w:val="BodyText"/>
      </w:pPr>
    </w:p>
    <w:p w14:paraId="7D6CA057" w14:textId="77777777" w:rsidR="00C946D4" w:rsidRPr="00675F03" w:rsidRDefault="00C946D4" w:rsidP="00B6570E">
      <w:pPr>
        <w:pStyle w:val="Heading1"/>
        <w:rPr>
          <w:rStyle w:val="Strong"/>
          <w:b/>
          <w:bCs/>
        </w:rPr>
        <w:sectPr w:rsidR="00C946D4" w:rsidRPr="00675F03" w:rsidSect="000313E0">
          <w:headerReference w:type="default" r:id="rId15"/>
          <w:headerReference w:type="first" r:id="rId16"/>
          <w:pgSz w:w="12240" w:h="15840" w:code="1"/>
          <w:pgMar w:top="1440" w:right="1440" w:bottom="1440" w:left="1440" w:header="706" w:footer="706" w:gutter="0"/>
          <w:cols w:space="720"/>
          <w:docGrid w:linePitch="360"/>
        </w:sectPr>
      </w:pPr>
      <w:bookmarkStart w:id="3" w:name="_Toc294083484"/>
    </w:p>
    <w:p w14:paraId="42A27E0F" w14:textId="13A6B4A3" w:rsidR="002A3427" w:rsidRPr="00675F03" w:rsidRDefault="002A3427" w:rsidP="000E709C">
      <w:pPr>
        <w:pStyle w:val="Heading1"/>
        <w:spacing w:before="0"/>
      </w:pPr>
      <w:bookmarkStart w:id="4" w:name="_Toc160627583"/>
      <w:r w:rsidRPr="00675F03">
        <w:rPr>
          <w:rStyle w:val="Strong"/>
          <w:b/>
          <w:bCs/>
        </w:rPr>
        <w:lastRenderedPageBreak/>
        <w:t>PERMIT APPLICABILITY AND COVERAGE</w:t>
      </w:r>
      <w:bookmarkEnd w:id="3"/>
      <w:bookmarkEnd w:id="4"/>
    </w:p>
    <w:p w14:paraId="6ECAEC79" w14:textId="63E5053E" w:rsidR="002A3427" w:rsidRPr="00675F03" w:rsidRDefault="002A3427" w:rsidP="002A3427">
      <w:pPr>
        <w:pStyle w:val="BodyText"/>
      </w:pPr>
      <w:r>
        <w:t xml:space="preserve">This general permit provides authorization </w:t>
      </w:r>
      <w:r w:rsidR="0052714F">
        <w:t xml:space="preserve">for point source discharges </w:t>
      </w:r>
      <w:r>
        <w:t xml:space="preserve">of </w:t>
      </w:r>
      <w:r w:rsidR="00997727">
        <w:t>stormwater</w:t>
      </w:r>
      <w:r>
        <w:t xml:space="preserve"> associated with industrial activity and certain non-</w:t>
      </w:r>
      <w:r w:rsidR="00997727">
        <w:t>stormwater</w:t>
      </w:r>
      <w:r>
        <w:t xml:space="preserve"> discharges to surface water in the state (including direct discharges to surface water in the state and discharges to municipal separate storm sewer systems, or MS4s). The permit contains effluent limitations and requirements applicable to all industrial activities that are eligible for coverage under this general permit. Industrial activities are subdivided into 30 industrial </w:t>
      </w:r>
      <w:r w:rsidR="0EC1529D">
        <w:t>S</w:t>
      </w:r>
      <w:r>
        <w:t>ectors.</w:t>
      </w:r>
    </w:p>
    <w:p w14:paraId="79DED4CA" w14:textId="77777777" w:rsidR="00CA7BDF" w:rsidRPr="00675F03" w:rsidRDefault="002A3427" w:rsidP="00FE1A60">
      <w:pPr>
        <w:pStyle w:val="BodyText"/>
      </w:pPr>
      <w:r w:rsidRPr="00675F03">
        <w:t xml:space="preserve">This permit does not cover return flows from irrigated agriculture or </w:t>
      </w:r>
      <w:r w:rsidR="008C6862" w:rsidRPr="00675F03">
        <w:t>agricultural runoff</w:t>
      </w:r>
      <w:r w:rsidRPr="00675F03">
        <w:t>.</w:t>
      </w:r>
    </w:p>
    <w:p w14:paraId="74964CE1" w14:textId="77777777" w:rsidR="002A3427" w:rsidRPr="00675F03" w:rsidRDefault="002A3427" w:rsidP="00B6570E">
      <w:pPr>
        <w:pStyle w:val="Heading2"/>
      </w:pPr>
      <w:bookmarkStart w:id="5" w:name="_Toc294083485"/>
      <w:bookmarkStart w:id="6" w:name="_Toc160627584"/>
      <w:r w:rsidRPr="00675F03">
        <w:t>Discharges Eligible for Authorization by General Permit</w:t>
      </w:r>
      <w:bookmarkEnd w:id="5"/>
      <w:bookmarkEnd w:id="6"/>
    </w:p>
    <w:p w14:paraId="45104B8C" w14:textId="77777777" w:rsidR="002A3427" w:rsidRPr="00675F03" w:rsidRDefault="002A3427" w:rsidP="00A563CA">
      <w:pPr>
        <w:pStyle w:val="Heading3"/>
        <w:rPr>
          <w:rStyle w:val="Strong"/>
          <w:b/>
          <w:bCs/>
        </w:rPr>
      </w:pPr>
      <w:bookmarkStart w:id="7" w:name="_Toc294083486"/>
      <w:bookmarkStart w:id="8" w:name="_Toc160627585"/>
      <w:r w:rsidRPr="00675F03">
        <w:rPr>
          <w:rStyle w:val="Strong"/>
          <w:b/>
          <w:bCs/>
        </w:rPr>
        <w:t>Industrial Activities Covered</w:t>
      </w:r>
      <w:bookmarkEnd w:id="7"/>
      <w:bookmarkEnd w:id="8"/>
    </w:p>
    <w:p w14:paraId="1D2F24C9" w14:textId="77777777" w:rsidR="002A3427" w:rsidRPr="00675F03" w:rsidRDefault="002A3427" w:rsidP="00D03E3C">
      <w:pPr>
        <w:pStyle w:val="BodyText2"/>
        <w:numPr>
          <w:ilvl w:val="0"/>
          <w:numId w:val="31"/>
        </w:numPr>
      </w:pPr>
      <w:r w:rsidRPr="00675F03">
        <w:t xml:space="preserve">Need for a Permit. If any of the following criteria are met, a facility must have authorization for </w:t>
      </w:r>
      <w:r w:rsidR="004630F9" w:rsidRPr="00675F03">
        <w:t>stormwater</w:t>
      </w:r>
      <w:r w:rsidRPr="00675F03">
        <w:t xml:space="preserve"> discharges and may obtain authorization under this general permit, if coverage is not otherwise prohibited:</w:t>
      </w:r>
    </w:p>
    <w:p w14:paraId="34A2EE37" w14:textId="1D6B22FE" w:rsidR="002A3427" w:rsidRPr="00675F03" w:rsidRDefault="002A3427" w:rsidP="00D03E3C">
      <w:pPr>
        <w:pStyle w:val="BodyText2"/>
        <w:numPr>
          <w:ilvl w:val="1"/>
          <w:numId w:val="31"/>
        </w:numPr>
      </w:pPr>
      <w:r w:rsidRPr="00675F03">
        <w:t>The Standard Industrial Classification (SIC) code that describes the facility (i.e., the primary SIC code) is listed in Part II, Section A.1.b. below and in Part V of this general permit; or</w:t>
      </w:r>
    </w:p>
    <w:p w14:paraId="69997A7C" w14:textId="78EB6F5F" w:rsidR="002A3427" w:rsidRPr="00675F03" w:rsidRDefault="002A3427" w:rsidP="00D03E3C">
      <w:pPr>
        <w:pStyle w:val="BodyText2"/>
        <w:numPr>
          <w:ilvl w:val="1"/>
          <w:numId w:val="31"/>
        </w:numPr>
      </w:pPr>
      <w:r>
        <w:t>The facility conducts an activity described by one or more Industrial Activity Codes described in Sectors K, L, O, or T (as listed in Part II, Section A.1.b. below and in Part V., Sections K, L, O, and T of this general permit); or</w:t>
      </w:r>
    </w:p>
    <w:p w14:paraId="3FFCE454" w14:textId="551C4D46" w:rsidR="002A3427" w:rsidRPr="00675F03" w:rsidRDefault="004630F9" w:rsidP="00D03E3C">
      <w:pPr>
        <w:pStyle w:val="BodyText2"/>
        <w:numPr>
          <w:ilvl w:val="1"/>
          <w:numId w:val="31"/>
        </w:numPr>
      </w:pPr>
      <w:r w:rsidRPr="00675F03">
        <w:t>Stormwater</w:t>
      </w:r>
      <w:r w:rsidR="002A3427" w:rsidRPr="00675F03">
        <w:t xml:space="preserve"> discharges from the facility are subject to federal categorical effluent limitations for </w:t>
      </w:r>
      <w:r w:rsidRPr="00675F03">
        <w:t>stormwater</w:t>
      </w:r>
      <w:r w:rsidR="002A3427" w:rsidRPr="00675F03">
        <w:t xml:space="preserve"> in Title 40 CFR Subchapter N</w:t>
      </w:r>
      <w:r w:rsidR="00A939DB">
        <w:t>,</w:t>
      </w:r>
      <w:r w:rsidR="002A3427" w:rsidRPr="00675F03">
        <w:t xml:space="preserve"> Parts 400-471 (See Sectors A, C, D, E, </w:t>
      </w:r>
      <w:r w:rsidR="00E5432A">
        <w:t>I</w:t>
      </w:r>
      <w:r w:rsidR="00E13D30" w:rsidRPr="00675F03">
        <w:t xml:space="preserve">, </w:t>
      </w:r>
      <w:r w:rsidR="002A3427" w:rsidRPr="00675F03">
        <w:t>J,</w:t>
      </w:r>
      <w:r w:rsidR="00E13D30" w:rsidRPr="00675F03">
        <w:t xml:space="preserve"> </w:t>
      </w:r>
      <w:r w:rsidR="002A3427" w:rsidRPr="00675F03">
        <w:t>O</w:t>
      </w:r>
      <w:r w:rsidR="00E13D30" w:rsidRPr="00675F03">
        <w:t>,</w:t>
      </w:r>
      <w:r w:rsidR="002A3427" w:rsidRPr="00675F03">
        <w:t xml:space="preserve"> </w:t>
      </w:r>
      <w:r w:rsidR="00E13D30" w:rsidRPr="00675F03">
        <w:t xml:space="preserve">and S </w:t>
      </w:r>
      <w:r w:rsidR="002A3427" w:rsidRPr="00675F03">
        <w:t>in Part V of this general permit), or</w:t>
      </w:r>
    </w:p>
    <w:p w14:paraId="63D038F7" w14:textId="77777777" w:rsidR="002A3427" w:rsidRPr="00675F03" w:rsidRDefault="002A3427" w:rsidP="00D03E3C">
      <w:pPr>
        <w:pStyle w:val="BodyText2"/>
        <w:numPr>
          <w:ilvl w:val="1"/>
          <w:numId w:val="31"/>
        </w:numPr>
      </w:pPr>
      <w:r w:rsidRPr="00675F03">
        <w:t xml:space="preserve">The facility has been designated by the executive director as requiring coverage under Sector AD. </w:t>
      </w:r>
    </w:p>
    <w:p w14:paraId="46263C63" w14:textId="2D8FCC0C" w:rsidR="002A3427" w:rsidRPr="00675F03" w:rsidRDefault="001B187E" w:rsidP="00D57C5C">
      <w:pPr>
        <w:pStyle w:val="BodyText2"/>
        <w:ind w:left="864"/>
      </w:pPr>
      <w:r w:rsidRPr="00675F03">
        <w:t>T</w:t>
      </w:r>
      <w:r w:rsidR="002A3427" w:rsidRPr="00675F03">
        <w:t xml:space="preserve">he requirements for </w:t>
      </w:r>
      <w:r w:rsidR="000E709C" w:rsidRPr="00675F03">
        <w:t>publicly owned</w:t>
      </w:r>
      <w:r w:rsidR="002A3427" w:rsidRPr="00675F03">
        <w:t xml:space="preserve"> facilities are further described below in Part II, Section A.5. of this general permit.</w:t>
      </w:r>
    </w:p>
    <w:p w14:paraId="43E787F1" w14:textId="77777777" w:rsidR="002A3427" w:rsidRPr="00675F03" w:rsidRDefault="002A3427" w:rsidP="00D03E3C">
      <w:pPr>
        <w:pStyle w:val="BodyText2"/>
        <w:numPr>
          <w:ilvl w:val="0"/>
          <w:numId w:val="31"/>
        </w:numPr>
      </w:pPr>
      <w:r w:rsidRPr="00675F03">
        <w:t>Regulated SIC Codes and Industrial Activity Codes (Industrial Sectors)</w:t>
      </w:r>
    </w:p>
    <w:p w14:paraId="24570A8F" w14:textId="27064A86" w:rsidR="0090587D" w:rsidRPr="00675F03" w:rsidRDefault="002A3427" w:rsidP="00D739D3">
      <w:pPr>
        <w:pStyle w:val="BodyText2"/>
        <w:ind w:left="864"/>
      </w:pPr>
      <w:r w:rsidRPr="00675F03">
        <w:t>Industrial activities are grouped into 30 sectors of similar activities based on either SIC codes or Industrial Activity Codes.</w:t>
      </w:r>
    </w:p>
    <w:p w14:paraId="3A3CD9E7" w14:textId="77777777" w:rsidR="002B731B" w:rsidRPr="00675F03" w:rsidRDefault="002B731B">
      <w:pPr>
        <w:rPr>
          <w:rStyle w:val="Strong"/>
          <w:rFonts w:ascii="Georgia" w:hAnsi="Georgia"/>
          <w:szCs w:val="16"/>
        </w:rPr>
      </w:pPr>
      <w:r w:rsidRPr="00675F03">
        <w:rPr>
          <w:rStyle w:val="Strong"/>
        </w:rPr>
        <w:br w:type="page"/>
      </w:r>
    </w:p>
    <w:p w14:paraId="0826C6C5" w14:textId="341C145B" w:rsidR="00C93A3C" w:rsidRPr="00675F03" w:rsidRDefault="00C93A3C" w:rsidP="00447ED7">
      <w:pPr>
        <w:pStyle w:val="Caption"/>
        <w:keepNext/>
        <w:rPr>
          <w:b/>
        </w:rPr>
      </w:pPr>
      <w:r w:rsidRPr="00675F03">
        <w:rPr>
          <w:b/>
          <w:bCs w:val="0"/>
        </w:rPr>
        <w:lastRenderedPageBreak/>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A</w:t>
      </w:r>
      <w:r w:rsidRPr="00675F03">
        <w:rPr>
          <w:b/>
          <w:bCs w:val="0"/>
        </w:rPr>
        <w:fldChar w:fldCharType="end"/>
      </w:r>
      <w:r w:rsidRPr="00E4639A">
        <w:rPr>
          <w:b/>
          <w:bCs w:val="0"/>
        </w:rPr>
        <w:t>: TIMBER PRODUCTS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20" w:firstRow="1" w:lastRow="0" w:firstColumn="0" w:lastColumn="0" w:noHBand="0" w:noVBand="1"/>
        <w:tblCaption w:val="Sector A: Timber Products"/>
        <w:tblDescription w:val="There are four columns. Sector A SIC codes and their description matched with the corresponding NAICS codes and their descriptions."/>
      </w:tblPr>
      <w:tblGrid>
        <w:gridCol w:w="1058"/>
        <w:gridCol w:w="3413"/>
        <w:gridCol w:w="1062"/>
        <w:gridCol w:w="3797"/>
      </w:tblGrid>
      <w:tr w:rsidR="00DD236A" w:rsidRPr="00675F03" w14:paraId="187DC716" w14:textId="77777777" w:rsidTr="00B136A8">
        <w:trPr>
          <w:cantSplit/>
          <w:trHeight w:val="841"/>
          <w:tblHeader/>
          <w:jc w:val="center"/>
        </w:trPr>
        <w:tc>
          <w:tcPr>
            <w:tcW w:w="567" w:type="pct"/>
            <w:tcBorders>
              <w:top w:val="single" w:sz="12" w:space="0" w:color="auto"/>
              <w:left w:val="single" w:sz="12" w:space="0" w:color="auto"/>
              <w:bottom w:val="single" w:sz="12" w:space="0" w:color="auto"/>
            </w:tcBorders>
            <w:shd w:val="clear" w:color="auto" w:fill="auto"/>
            <w:vAlign w:val="center"/>
          </w:tcPr>
          <w:p w14:paraId="7F7BF0B1" w14:textId="77777777" w:rsidR="00DD236A" w:rsidRPr="00675F03" w:rsidRDefault="00DD236A" w:rsidP="00DD236A">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29" w:type="pct"/>
            <w:tcBorders>
              <w:top w:val="single" w:sz="12" w:space="0" w:color="auto"/>
              <w:bottom w:val="single" w:sz="12" w:space="0" w:color="auto"/>
            </w:tcBorders>
            <w:shd w:val="clear" w:color="auto" w:fill="auto"/>
            <w:vAlign w:val="center"/>
          </w:tcPr>
          <w:p w14:paraId="50CDB9CD" w14:textId="77777777" w:rsidR="00DD236A" w:rsidRPr="00675F03" w:rsidRDefault="00DD236A" w:rsidP="00DD236A">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569" w:type="pct"/>
            <w:tcBorders>
              <w:top w:val="single" w:sz="12" w:space="0" w:color="auto"/>
              <w:bottom w:val="single" w:sz="12" w:space="0" w:color="auto"/>
            </w:tcBorders>
            <w:shd w:val="clear" w:color="auto" w:fill="auto"/>
            <w:vAlign w:val="center"/>
          </w:tcPr>
          <w:p w14:paraId="7F5DBEEB" w14:textId="77777777" w:rsidR="00DD236A" w:rsidRPr="00675F03" w:rsidRDefault="00DD236A" w:rsidP="00DD236A">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5" w:type="pct"/>
            <w:tcBorders>
              <w:top w:val="single" w:sz="12" w:space="0" w:color="auto"/>
              <w:bottom w:val="single" w:sz="12" w:space="0" w:color="auto"/>
              <w:right w:val="single" w:sz="12" w:space="0" w:color="auto"/>
            </w:tcBorders>
            <w:shd w:val="clear" w:color="auto" w:fill="auto"/>
            <w:vAlign w:val="center"/>
          </w:tcPr>
          <w:p w14:paraId="4A722838" w14:textId="77777777" w:rsidR="00DD236A" w:rsidRPr="00675F03" w:rsidRDefault="00DD236A" w:rsidP="00DD236A">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DD236A" w:rsidRPr="00675F03" w14:paraId="6F141564" w14:textId="77777777" w:rsidTr="003A26CF">
        <w:trPr>
          <w:trHeight w:val="409"/>
          <w:jc w:val="center"/>
        </w:trPr>
        <w:tc>
          <w:tcPr>
            <w:tcW w:w="567" w:type="pct"/>
            <w:tcBorders>
              <w:top w:val="single" w:sz="12" w:space="0" w:color="auto"/>
              <w:left w:val="single" w:sz="12" w:space="0" w:color="auto"/>
              <w:bottom w:val="single" w:sz="12" w:space="0" w:color="auto"/>
            </w:tcBorders>
            <w:shd w:val="clear" w:color="auto" w:fill="auto"/>
            <w:vAlign w:val="center"/>
          </w:tcPr>
          <w:p w14:paraId="2C4B493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2411</w:t>
            </w:r>
          </w:p>
        </w:tc>
        <w:tc>
          <w:tcPr>
            <w:tcW w:w="1829" w:type="pct"/>
            <w:tcBorders>
              <w:top w:val="single" w:sz="12" w:space="0" w:color="auto"/>
              <w:bottom w:val="single" w:sz="12" w:space="0" w:color="auto"/>
            </w:tcBorders>
            <w:shd w:val="clear" w:color="auto" w:fill="auto"/>
            <w:vAlign w:val="center"/>
          </w:tcPr>
          <w:p w14:paraId="5F43D176" w14:textId="6A63B3CF"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Logging</w:t>
            </w:r>
          </w:p>
        </w:tc>
        <w:tc>
          <w:tcPr>
            <w:tcW w:w="569" w:type="pct"/>
            <w:tcBorders>
              <w:top w:val="single" w:sz="12" w:space="0" w:color="auto"/>
              <w:bottom w:val="single" w:sz="12" w:space="0" w:color="auto"/>
            </w:tcBorders>
            <w:shd w:val="clear" w:color="auto" w:fill="auto"/>
            <w:vAlign w:val="center"/>
          </w:tcPr>
          <w:p w14:paraId="47C794F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113310</w:t>
            </w:r>
          </w:p>
        </w:tc>
        <w:tc>
          <w:tcPr>
            <w:tcW w:w="2035" w:type="pct"/>
            <w:tcBorders>
              <w:top w:val="single" w:sz="12" w:space="0" w:color="auto"/>
              <w:bottom w:val="single" w:sz="12" w:space="0" w:color="auto"/>
              <w:right w:val="single" w:sz="12" w:space="0" w:color="auto"/>
            </w:tcBorders>
            <w:shd w:val="clear" w:color="auto" w:fill="auto"/>
            <w:vAlign w:val="center"/>
          </w:tcPr>
          <w:p w14:paraId="4EAA1C7F" w14:textId="588F012C"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 xml:space="preserve">Logging </w:t>
            </w:r>
          </w:p>
        </w:tc>
      </w:tr>
      <w:tr w:rsidR="00DD236A" w:rsidRPr="00675F03" w14:paraId="583B1748" w14:textId="77777777" w:rsidTr="003A26CF">
        <w:trPr>
          <w:trHeight w:val="391"/>
          <w:jc w:val="center"/>
        </w:trPr>
        <w:tc>
          <w:tcPr>
            <w:tcW w:w="567" w:type="pct"/>
            <w:vMerge w:val="restart"/>
            <w:tcBorders>
              <w:top w:val="single" w:sz="12" w:space="0" w:color="auto"/>
              <w:left w:val="single" w:sz="12" w:space="0" w:color="auto"/>
            </w:tcBorders>
            <w:shd w:val="clear" w:color="auto" w:fill="auto"/>
            <w:vAlign w:val="center"/>
          </w:tcPr>
          <w:p w14:paraId="708594B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2421</w:t>
            </w:r>
          </w:p>
        </w:tc>
        <w:tc>
          <w:tcPr>
            <w:tcW w:w="1829" w:type="pct"/>
            <w:vMerge w:val="restart"/>
            <w:tcBorders>
              <w:top w:val="single" w:sz="12" w:space="0" w:color="auto"/>
            </w:tcBorders>
            <w:shd w:val="clear" w:color="auto" w:fill="auto"/>
            <w:vAlign w:val="center"/>
          </w:tcPr>
          <w:p w14:paraId="4FA60B6A"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General Sawmills and Planing Mills</w:t>
            </w:r>
          </w:p>
        </w:tc>
        <w:tc>
          <w:tcPr>
            <w:tcW w:w="569" w:type="pct"/>
            <w:tcBorders>
              <w:top w:val="single" w:sz="12" w:space="0" w:color="auto"/>
            </w:tcBorders>
            <w:shd w:val="clear" w:color="auto" w:fill="auto"/>
            <w:vAlign w:val="center"/>
          </w:tcPr>
          <w:p w14:paraId="3010B58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321113</w:t>
            </w:r>
          </w:p>
        </w:tc>
        <w:tc>
          <w:tcPr>
            <w:tcW w:w="2035" w:type="pct"/>
            <w:tcBorders>
              <w:top w:val="single" w:sz="12" w:space="0" w:color="auto"/>
              <w:right w:val="single" w:sz="12" w:space="0" w:color="auto"/>
            </w:tcBorders>
            <w:shd w:val="clear" w:color="auto" w:fill="auto"/>
            <w:vAlign w:val="center"/>
          </w:tcPr>
          <w:p w14:paraId="0C0FE118" w14:textId="77777777" w:rsidR="00DD236A" w:rsidRPr="00675F03" w:rsidRDefault="00DD236A" w:rsidP="00DD236A">
            <w:pPr>
              <w:autoSpaceDE w:val="0"/>
              <w:autoSpaceDN w:val="0"/>
              <w:adjustRightInd w:val="0"/>
              <w:spacing w:before="240"/>
              <w:jc w:val="center"/>
              <w:rPr>
                <w:rFonts w:ascii="Georgia" w:hAnsi="Georgia"/>
                <w:sz w:val="20"/>
                <w:szCs w:val="20"/>
              </w:rPr>
            </w:pPr>
            <w:r w:rsidRPr="00675F03">
              <w:rPr>
                <w:rFonts w:ascii="Georgia" w:hAnsi="Georgia"/>
                <w:sz w:val="20"/>
                <w:szCs w:val="20"/>
              </w:rPr>
              <w:t>Sawmills</w:t>
            </w:r>
          </w:p>
        </w:tc>
      </w:tr>
      <w:tr w:rsidR="00DD236A" w:rsidRPr="00675F03" w14:paraId="721FBC98" w14:textId="77777777" w:rsidTr="00447ED7">
        <w:trPr>
          <w:trHeight w:val="432"/>
          <w:jc w:val="center"/>
        </w:trPr>
        <w:tc>
          <w:tcPr>
            <w:tcW w:w="567" w:type="pct"/>
            <w:vMerge/>
            <w:tcBorders>
              <w:left w:val="single" w:sz="12" w:space="0" w:color="auto"/>
            </w:tcBorders>
            <w:shd w:val="clear" w:color="auto" w:fill="auto"/>
            <w:vAlign w:val="center"/>
          </w:tcPr>
          <w:p w14:paraId="6DF8FC85"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shd w:val="clear" w:color="auto" w:fill="auto"/>
            <w:vAlign w:val="center"/>
          </w:tcPr>
          <w:p w14:paraId="03FC7295"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shd w:val="clear" w:color="auto" w:fill="auto"/>
            <w:vAlign w:val="center"/>
          </w:tcPr>
          <w:p w14:paraId="06C45FC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321912</w:t>
            </w:r>
          </w:p>
        </w:tc>
        <w:tc>
          <w:tcPr>
            <w:tcW w:w="2035" w:type="pct"/>
            <w:tcBorders>
              <w:right w:val="single" w:sz="12" w:space="0" w:color="auto"/>
            </w:tcBorders>
            <w:shd w:val="clear" w:color="auto" w:fill="auto"/>
            <w:vAlign w:val="center"/>
          </w:tcPr>
          <w:p w14:paraId="369AF7C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Cut Stock, Resawing Lumber, and Planing</w:t>
            </w:r>
          </w:p>
        </w:tc>
      </w:tr>
      <w:tr w:rsidR="00DD236A" w:rsidRPr="00675F03" w14:paraId="65A230D3" w14:textId="77777777" w:rsidTr="00447ED7">
        <w:trPr>
          <w:trHeight w:val="432"/>
          <w:jc w:val="center"/>
        </w:trPr>
        <w:tc>
          <w:tcPr>
            <w:tcW w:w="567" w:type="pct"/>
            <w:vMerge/>
            <w:tcBorders>
              <w:left w:val="single" w:sz="12" w:space="0" w:color="auto"/>
            </w:tcBorders>
            <w:shd w:val="clear" w:color="auto" w:fill="auto"/>
            <w:vAlign w:val="center"/>
          </w:tcPr>
          <w:p w14:paraId="4692FB5E"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shd w:val="clear" w:color="auto" w:fill="auto"/>
            <w:vAlign w:val="center"/>
          </w:tcPr>
          <w:p w14:paraId="0FC23193"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shd w:val="clear" w:color="auto" w:fill="auto"/>
            <w:vAlign w:val="center"/>
          </w:tcPr>
          <w:p w14:paraId="27F4818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321918</w:t>
            </w:r>
          </w:p>
        </w:tc>
        <w:tc>
          <w:tcPr>
            <w:tcW w:w="2035" w:type="pct"/>
            <w:tcBorders>
              <w:right w:val="single" w:sz="12" w:space="0" w:color="auto"/>
            </w:tcBorders>
            <w:shd w:val="clear" w:color="auto" w:fill="auto"/>
            <w:vAlign w:val="center"/>
          </w:tcPr>
          <w:p w14:paraId="6A193F6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Other Millwork (including Flooring)</w:t>
            </w:r>
          </w:p>
        </w:tc>
      </w:tr>
      <w:tr w:rsidR="00DD236A" w:rsidRPr="00675F03" w14:paraId="243C3746" w14:textId="77777777" w:rsidTr="00447ED7">
        <w:trPr>
          <w:trHeight w:val="432"/>
          <w:jc w:val="center"/>
        </w:trPr>
        <w:tc>
          <w:tcPr>
            <w:tcW w:w="567" w:type="pct"/>
            <w:vMerge/>
            <w:tcBorders>
              <w:left w:val="single" w:sz="12" w:space="0" w:color="auto"/>
            </w:tcBorders>
            <w:shd w:val="clear" w:color="auto" w:fill="auto"/>
            <w:vAlign w:val="center"/>
          </w:tcPr>
          <w:p w14:paraId="1A3809C3"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shd w:val="clear" w:color="auto" w:fill="auto"/>
            <w:vAlign w:val="center"/>
          </w:tcPr>
          <w:p w14:paraId="72DB4206"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shd w:val="clear" w:color="auto" w:fill="auto"/>
            <w:vAlign w:val="center"/>
          </w:tcPr>
          <w:p w14:paraId="6080C54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321920</w:t>
            </w:r>
          </w:p>
        </w:tc>
        <w:tc>
          <w:tcPr>
            <w:tcW w:w="2035" w:type="pct"/>
            <w:tcBorders>
              <w:right w:val="single" w:sz="12" w:space="0" w:color="auto"/>
            </w:tcBorders>
            <w:shd w:val="clear" w:color="auto" w:fill="auto"/>
            <w:vAlign w:val="center"/>
          </w:tcPr>
          <w:p w14:paraId="471C502A"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Wood Container and Pallet Manufacturing</w:t>
            </w:r>
          </w:p>
        </w:tc>
      </w:tr>
      <w:tr w:rsidR="00DD236A" w:rsidRPr="00675F03" w14:paraId="43AB0D70"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35212E01"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54EEB155"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6415E2F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321999</w:t>
            </w:r>
          </w:p>
        </w:tc>
        <w:tc>
          <w:tcPr>
            <w:tcW w:w="2035" w:type="pct"/>
            <w:tcBorders>
              <w:bottom w:val="single" w:sz="12" w:space="0" w:color="auto"/>
              <w:right w:val="single" w:sz="12" w:space="0" w:color="auto"/>
            </w:tcBorders>
            <w:shd w:val="clear" w:color="auto" w:fill="auto"/>
            <w:vAlign w:val="center"/>
          </w:tcPr>
          <w:p w14:paraId="36B11CCF"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All Other Miscellaneous Wood Product Manufacturing</w:t>
            </w:r>
          </w:p>
        </w:tc>
      </w:tr>
      <w:tr w:rsidR="00DD236A" w:rsidRPr="00675F03" w14:paraId="3664E245"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142F4C2B"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2426</w:t>
            </w:r>
          </w:p>
        </w:tc>
        <w:tc>
          <w:tcPr>
            <w:tcW w:w="1829" w:type="pct"/>
            <w:vMerge w:val="restart"/>
            <w:tcBorders>
              <w:top w:val="single" w:sz="12" w:space="0" w:color="auto"/>
            </w:tcBorders>
            <w:shd w:val="clear" w:color="auto" w:fill="auto"/>
            <w:vAlign w:val="center"/>
          </w:tcPr>
          <w:p w14:paraId="7589D63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Hardwood Dimension and Flooring Mills</w:t>
            </w:r>
          </w:p>
        </w:tc>
        <w:tc>
          <w:tcPr>
            <w:tcW w:w="569" w:type="pct"/>
            <w:tcBorders>
              <w:top w:val="single" w:sz="12" w:space="0" w:color="auto"/>
            </w:tcBorders>
            <w:shd w:val="clear" w:color="auto" w:fill="auto"/>
            <w:vAlign w:val="center"/>
          </w:tcPr>
          <w:p w14:paraId="43EC494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321113</w:t>
            </w:r>
          </w:p>
        </w:tc>
        <w:tc>
          <w:tcPr>
            <w:tcW w:w="2035" w:type="pct"/>
            <w:tcBorders>
              <w:top w:val="single" w:sz="12" w:space="0" w:color="auto"/>
              <w:right w:val="single" w:sz="12" w:space="0" w:color="auto"/>
            </w:tcBorders>
            <w:shd w:val="clear" w:color="auto" w:fill="auto"/>
            <w:vAlign w:val="center"/>
          </w:tcPr>
          <w:p w14:paraId="5AC443AB"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Sawmills</w:t>
            </w:r>
          </w:p>
        </w:tc>
      </w:tr>
      <w:tr w:rsidR="00DD236A" w:rsidRPr="00675F03" w14:paraId="13A07023" w14:textId="77777777" w:rsidTr="00447ED7">
        <w:trPr>
          <w:trHeight w:val="432"/>
          <w:jc w:val="center"/>
        </w:trPr>
        <w:tc>
          <w:tcPr>
            <w:tcW w:w="567" w:type="pct"/>
            <w:vMerge/>
            <w:tcBorders>
              <w:left w:val="single" w:sz="12" w:space="0" w:color="auto"/>
            </w:tcBorders>
            <w:shd w:val="clear" w:color="auto" w:fill="auto"/>
            <w:vAlign w:val="center"/>
          </w:tcPr>
          <w:p w14:paraId="5749412A"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shd w:val="clear" w:color="auto" w:fill="auto"/>
            <w:vAlign w:val="center"/>
          </w:tcPr>
          <w:p w14:paraId="3055C8C4"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shd w:val="clear" w:color="auto" w:fill="auto"/>
            <w:vAlign w:val="center"/>
          </w:tcPr>
          <w:p w14:paraId="6603DF3E"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321912</w:t>
            </w:r>
          </w:p>
        </w:tc>
        <w:tc>
          <w:tcPr>
            <w:tcW w:w="2035" w:type="pct"/>
            <w:tcBorders>
              <w:right w:val="single" w:sz="12" w:space="0" w:color="auto"/>
            </w:tcBorders>
            <w:shd w:val="clear" w:color="auto" w:fill="auto"/>
            <w:vAlign w:val="center"/>
          </w:tcPr>
          <w:p w14:paraId="3D9837C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Cut Stock, Resawing Lumber, and Planing</w:t>
            </w:r>
          </w:p>
        </w:tc>
      </w:tr>
      <w:tr w:rsidR="00DD236A" w:rsidRPr="00675F03" w14:paraId="29BBD228" w14:textId="77777777" w:rsidTr="00447ED7">
        <w:trPr>
          <w:trHeight w:val="432"/>
          <w:jc w:val="center"/>
        </w:trPr>
        <w:tc>
          <w:tcPr>
            <w:tcW w:w="567" w:type="pct"/>
            <w:vMerge/>
            <w:tcBorders>
              <w:left w:val="single" w:sz="12" w:space="0" w:color="auto"/>
            </w:tcBorders>
            <w:shd w:val="clear" w:color="auto" w:fill="auto"/>
            <w:vAlign w:val="center"/>
          </w:tcPr>
          <w:p w14:paraId="0CFAB3F4"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shd w:val="clear" w:color="auto" w:fill="auto"/>
            <w:vAlign w:val="center"/>
          </w:tcPr>
          <w:p w14:paraId="08D644D3"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shd w:val="clear" w:color="auto" w:fill="auto"/>
            <w:vAlign w:val="center"/>
          </w:tcPr>
          <w:p w14:paraId="1F1B1A7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321918</w:t>
            </w:r>
          </w:p>
        </w:tc>
        <w:tc>
          <w:tcPr>
            <w:tcW w:w="2035" w:type="pct"/>
            <w:tcBorders>
              <w:right w:val="single" w:sz="12" w:space="0" w:color="auto"/>
            </w:tcBorders>
            <w:shd w:val="clear" w:color="auto" w:fill="auto"/>
            <w:vAlign w:val="center"/>
          </w:tcPr>
          <w:p w14:paraId="6DD1EE9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Other Millwork (including Flooring)</w:t>
            </w:r>
          </w:p>
        </w:tc>
      </w:tr>
      <w:tr w:rsidR="00DD236A" w:rsidRPr="00675F03" w14:paraId="0D23EB47"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257A0932"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55BF93A3"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318FB13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337215</w:t>
            </w:r>
          </w:p>
        </w:tc>
        <w:tc>
          <w:tcPr>
            <w:tcW w:w="2035" w:type="pct"/>
            <w:tcBorders>
              <w:bottom w:val="single" w:sz="12" w:space="0" w:color="auto"/>
              <w:right w:val="single" w:sz="12" w:space="0" w:color="auto"/>
            </w:tcBorders>
            <w:shd w:val="clear" w:color="auto" w:fill="auto"/>
            <w:vAlign w:val="center"/>
          </w:tcPr>
          <w:p w14:paraId="708DDB5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Showcase, Partition, Shelving, and Locker Manufacturing</w:t>
            </w:r>
          </w:p>
        </w:tc>
      </w:tr>
      <w:tr w:rsidR="00DD236A" w:rsidRPr="00675F03" w14:paraId="5DA2FCB1"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3605BA7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2429</w:t>
            </w:r>
          </w:p>
        </w:tc>
        <w:tc>
          <w:tcPr>
            <w:tcW w:w="1829" w:type="pct"/>
            <w:vMerge w:val="restart"/>
            <w:tcBorders>
              <w:top w:val="single" w:sz="12" w:space="0" w:color="auto"/>
            </w:tcBorders>
            <w:shd w:val="clear" w:color="auto" w:fill="auto"/>
            <w:vAlign w:val="center"/>
          </w:tcPr>
          <w:p w14:paraId="14CF3F8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Special Product Sawmills, Not Elsewhere Classified</w:t>
            </w:r>
          </w:p>
        </w:tc>
        <w:tc>
          <w:tcPr>
            <w:tcW w:w="569" w:type="pct"/>
            <w:tcBorders>
              <w:top w:val="single" w:sz="12" w:space="0" w:color="auto"/>
            </w:tcBorders>
            <w:shd w:val="clear" w:color="auto" w:fill="auto"/>
            <w:vAlign w:val="center"/>
          </w:tcPr>
          <w:p w14:paraId="6DC3C3E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321113</w:t>
            </w:r>
          </w:p>
        </w:tc>
        <w:tc>
          <w:tcPr>
            <w:tcW w:w="2035" w:type="pct"/>
            <w:tcBorders>
              <w:top w:val="single" w:sz="12" w:space="0" w:color="auto"/>
              <w:right w:val="single" w:sz="12" w:space="0" w:color="auto"/>
            </w:tcBorders>
            <w:shd w:val="clear" w:color="auto" w:fill="auto"/>
            <w:vAlign w:val="center"/>
          </w:tcPr>
          <w:p w14:paraId="0A403E4E"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Sawmills</w:t>
            </w:r>
          </w:p>
        </w:tc>
      </w:tr>
      <w:tr w:rsidR="00DD236A" w:rsidRPr="00675F03" w14:paraId="30ED06FE" w14:textId="77777777" w:rsidTr="00447ED7">
        <w:trPr>
          <w:trHeight w:val="432"/>
          <w:jc w:val="center"/>
        </w:trPr>
        <w:tc>
          <w:tcPr>
            <w:tcW w:w="567" w:type="pct"/>
            <w:vMerge/>
            <w:tcBorders>
              <w:left w:val="single" w:sz="12" w:space="0" w:color="auto"/>
            </w:tcBorders>
            <w:shd w:val="clear" w:color="auto" w:fill="auto"/>
            <w:vAlign w:val="center"/>
          </w:tcPr>
          <w:p w14:paraId="50C501A5"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shd w:val="clear" w:color="auto" w:fill="auto"/>
            <w:vAlign w:val="center"/>
          </w:tcPr>
          <w:p w14:paraId="30DCEDA2"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shd w:val="clear" w:color="auto" w:fill="auto"/>
            <w:vAlign w:val="center"/>
          </w:tcPr>
          <w:p w14:paraId="26953FC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321920</w:t>
            </w:r>
          </w:p>
        </w:tc>
        <w:tc>
          <w:tcPr>
            <w:tcW w:w="2035" w:type="pct"/>
            <w:tcBorders>
              <w:right w:val="single" w:sz="12" w:space="0" w:color="auto"/>
            </w:tcBorders>
            <w:shd w:val="clear" w:color="auto" w:fill="auto"/>
            <w:vAlign w:val="center"/>
          </w:tcPr>
          <w:p w14:paraId="46BBE27F"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Wood Container and Pallet Manufacturing</w:t>
            </w:r>
          </w:p>
        </w:tc>
      </w:tr>
      <w:tr w:rsidR="00DD236A" w:rsidRPr="00675F03" w14:paraId="02713EB3"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1032047C"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69E2C417"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3B89854A"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321999</w:t>
            </w:r>
          </w:p>
        </w:tc>
        <w:tc>
          <w:tcPr>
            <w:tcW w:w="2035" w:type="pct"/>
            <w:tcBorders>
              <w:bottom w:val="single" w:sz="12" w:space="0" w:color="auto"/>
              <w:right w:val="single" w:sz="12" w:space="0" w:color="auto"/>
            </w:tcBorders>
            <w:shd w:val="clear" w:color="auto" w:fill="auto"/>
            <w:vAlign w:val="center"/>
          </w:tcPr>
          <w:p w14:paraId="25CB470B"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All Other Miscellaneous Wood Product Manufacturing</w:t>
            </w:r>
          </w:p>
        </w:tc>
      </w:tr>
      <w:tr w:rsidR="00DD236A" w:rsidRPr="00675F03" w14:paraId="74620AB6"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4D7F1A5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2431</w:t>
            </w:r>
          </w:p>
        </w:tc>
        <w:tc>
          <w:tcPr>
            <w:tcW w:w="1829" w:type="pct"/>
            <w:vMerge w:val="restart"/>
            <w:tcBorders>
              <w:top w:val="single" w:sz="12" w:space="0" w:color="auto"/>
            </w:tcBorders>
            <w:shd w:val="clear" w:color="auto" w:fill="auto"/>
            <w:vAlign w:val="center"/>
          </w:tcPr>
          <w:p w14:paraId="20234A9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Millwork</w:t>
            </w:r>
          </w:p>
        </w:tc>
        <w:tc>
          <w:tcPr>
            <w:tcW w:w="569" w:type="pct"/>
            <w:tcBorders>
              <w:top w:val="single" w:sz="12" w:space="0" w:color="auto"/>
            </w:tcBorders>
            <w:shd w:val="clear" w:color="auto" w:fill="auto"/>
            <w:vAlign w:val="center"/>
          </w:tcPr>
          <w:p w14:paraId="04F237F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321911</w:t>
            </w:r>
          </w:p>
        </w:tc>
        <w:tc>
          <w:tcPr>
            <w:tcW w:w="2035" w:type="pct"/>
            <w:tcBorders>
              <w:top w:val="single" w:sz="12" w:space="0" w:color="auto"/>
              <w:right w:val="single" w:sz="12" w:space="0" w:color="auto"/>
            </w:tcBorders>
            <w:shd w:val="clear" w:color="auto" w:fill="auto"/>
            <w:vAlign w:val="center"/>
          </w:tcPr>
          <w:p w14:paraId="5B58AFE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Wood Window and Door Manufacturing</w:t>
            </w:r>
          </w:p>
        </w:tc>
      </w:tr>
      <w:tr w:rsidR="00DD236A" w:rsidRPr="00675F03" w14:paraId="7A61354D"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7041CC5E"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274A33DA"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64B3F5DB"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321918</w:t>
            </w:r>
          </w:p>
        </w:tc>
        <w:tc>
          <w:tcPr>
            <w:tcW w:w="2035" w:type="pct"/>
            <w:tcBorders>
              <w:bottom w:val="single" w:sz="12" w:space="0" w:color="auto"/>
              <w:right w:val="single" w:sz="12" w:space="0" w:color="auto"/>
            </w:tcBorders>
            <w:shd w:val="clear" w:color="auto" w:fill="auto"/>
            <w:vAlign w:val="center"/>
          </w:tcPr>
          <w:p w14:paraId="66EBAD38"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Other Millwork (including Flooring)</w:t>
            </w:r>
          </w:p>
        </w:tc>
      </w:tr>
      <w:tr w:rsidR="00DD236A" w:rsidRPr="00675F03" w14:paraId="461549AB"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7E46C3C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2435</w:t>
            </w:r>
          </w:p>
        </w:tc>
        <w:tc>
          <w:tcPr>
            <w:tcW w:w="1829" w:type="pct"/>
            <w:tcBorders>
              <w:top w:val="single" w:sz="12" w:space="0" w:color="auto"/>
              <w:bottom w:val="single" w:sz="12" w:space="0" w:color="auto"/>
            </w:tcBorders>
            <w:shd w:val="clear" w:color="auto" w:fill="auto"/>
            <w:vAlign w:val="center"/>
          </w:tcPr>
          <w:p w14:paraId="7BD0BBD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Hardwood Veneer and Plywood</w:t>
            </w:r>
          </w:p>
        </w:tc>
        <w:tc>
          <w:tcPr>
            <w:tcW w:w="569" w:type="pct"/>
            <w:tcBorders>
              <w:top w:val="single" w:sz="12" w:space="0" w:color="auto"/>
              <w:bottom w:val="single" w:sz="12" w:space="0" w:color="auto"/>
            </w:tcBorders>
            <w:shd w:val="clear" w:color="auto" w:fill="auto"/>
            <w:vAlign w:val="center"/>
          </w:tcPr>
          <w:p w14:paraId="11C2591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321211</w:t>
            </w:r>
          </w:p>
        </w:tc>
        <w:tc>
          <w:tcPr>
            <w:tcW w:w="2035" w:type="pct"/>
            <w:tcBorders>
              <w:top w:val="single" w:sz="12" w:space="0" w:color="auto"/>
              <w:bottom w:val="single" w:sz="12" w:space="0" w:color="auto"/>
              <w:right w:val="single" w:sz="12" w:space="0" w:color="auto"/>
            </w:tcBorders>
            <w:shd w:val="clear" w:color="auto" w:fill="auto"/>
            <w:vAlign w:val="center"/>
          </w:tcPr>
          <w:p w14:paraId="67E1375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Hardwood Veneer and Plywood Manufacturing</w:t>
            </w:r>
          </w:p>
        </w:tc>
      </w:tr>
      <w:tr w:rsidR="00DD236A" w:rsidRPr="00675F03" w14:paraId="69259BA8"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39B7F40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lastRenderedPageBreak/>
              <w:t>2436</w:t>
            </w:r>
          </w:p>
        </w:tc>
        <w:tc>
          <w:tcPr>
            <w:tcW w:w="1829" w:type="pct"/>
            <w:tcBorders>
              <w:top w:val="single" w:sz="12" w:space="0" w:color="auto"/>
              <w:bottom w:val="single" w:sz="12" w:space="0" w:color="auto"/>
            </w:tcBorders>
            <w:shd w:val="clear" w:color="auto" w:fill="auto"/>
            <w:vAlign w:val="center"/>
          </w:tcPr>
          <w:p w14:paraId="611947EB"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Softwood Veneer and Plywood</w:t>
            </w:r>
          </w:p>
        </w:tc>
        <w:tc>
          <w:tcPr>
            <w:tcW w:w="569" w:type="pct"/>
            <w:tcBorders>
              <w:top w:val="single" w:sz="12" w:space="0" w:color="auto"/>
              <w:bottom w:val="single" w:sz="12" w:space="0" w:color="auto"/>
            </w:tcBorders>
            <w:shd w:val="clear" w:color="auto" w:fill="auto"/>
            <w:vAlign w:val="center"/>
          </w:tcPr>
          <w:p w14:paraId="21E8F5F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321212</w:t>
            </w:r>
          </w:p>
        </w:tc>
        <w:tc>
          <w:tcPr>
            <w:tcW w:w="2035" w:type="pct"/>
            <w:tcBorders>
              <w:top w:val="single" w:sz="12" w:space="0" w:color="auto"/>
              <w:bottom w:val="single" w:sz="12" w:space="0" w:color="auto"/>
              <w:right w:val="single" w:sz="12" w:space="0" w:color="auto"/>
            </w:tcBorders>
            <w:shd w:val="clear" w:color="auto" w:fill="auto"/>
            <w:vAlign w:val="center"/>
          </w:tcPr>
          <w:p w14:paraId="0131A8CE"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Softwood Veneer and Plywood Manufacturing</w:t>
            </w:r>
          </w:p>
        </w:tc>
      </w:tr>
      <w:tr w:rsidR="00DD236A" w:rsidRPr="00675F03" w14:paraId="14AB348F"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62D17E68"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2439</w:t>
            </w:r>
          </w:p>
        </w:tc>
        <w:tc>
          <w:tcPr>
            <w:tcW w:w="1829" w:type="pct"/>
            <w:vMerge w:val="restart"/>
            <w:tcBorders>
              <w:top w:val="single" w:sz="12" w:space="0" w:color="auto"/>
            </w:tcBorders>
            <w:shd w:val="clear" w:color="auto" w:fill="auto"/>
            <w:vAlign w:val="center"/>
          </w:tcPr>
          <w:p w14:paraId="19EB432F"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Structural Wood Members, Not Elsewhere Classified</w:t>
            </w:r>
          </w:p>
        </w:tc>
        <w:tc>
          <w:tcPr>
            <w:tcW w:w="569" w:type="pct"/>
            <w:tcBorders>
              <w:top w:val="single" w:sz="12" w:space="0" w:color="auto"/>
            </w:tcBorders>
            <w:shd w:val="clear" w:color="auto" w:fill="auto"/>
            <w:vAlign w:val="center"/>
          </w:tcPr>
          <w:p w14:paraId="717D2F0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321213</w:t>
            </w:r>
          </w:p>
        </w:tc>
        <w:tc>
          <w:tcPr>
            <w:tcW w:w="2035" w:type="pct"/>
            <w:tcBorders>
              <w:top w:val="single" w:sz="12" w:space="0" w:color="auto"/>
              <w:right w:val="single" w:sz="12" w:space="0" w:color="auto"/>
            </w:tcBorders>
            <w:shd w:val="clear" w:color="auto" w:fill="auto"/>
            <w:vAlign w:val="center"/>
          </w:tcPr>
          <w:p w14:paraId="6A81E7E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Engineered Wood Member (except Truss) Manufacturing</w:t>
            </w:r>
          </w:p>
        </w:tc>
      </w:tr>
      <w:tr w:rsidR="00DD236A" w:rsidRPr="00675F03" w14:paraId="5FF7A4B7"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070C140A"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75697F0C"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6B3BF12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321214</w:t>
            </w:r>
          </w:p>
        </w:tc>
        <w:tc>
          <w:tcPr>
            <w:tcW w:w="2035" w:type="pct"/>
            <w:tcBorders>
              <w:bottom w:val="single" w:sz="12" w:space="0" w:color="auto"/>
              <w:right w:val="single" w:sz="12" w:space="0" w:color="auto"/>
            </w:tcBorders>
            <w:shd w:val="clear" w:color="auto" w:fill="auto"/>
            <w:vAlign w:val="center"/>
          </w:tcPr>
          <w:p w14:paraId="759E964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Truss Manufacturing</w:t>
            </w:r>
          </w:p>
        </w:tc>
      </w:tr>
      <w:tr w:rsidR="00DD236A" w:rsidRPr="00675F03" w14:paraId="741B6DD2"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3A76DD9E"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2441</w:t>
            </w:r>
          </w:p>
        </w:tc>
        <w:tc>
          <w:tcPr>
            <w:tcW w:w="1829" w:type="pct"/>
            <w:tcBorders>
              <w:top w:val="single" w:sz="12" w:space="0" w:color="auto"/>
              <w:bottom w:val="single" w:sz="12" w:space="0" w:color="auto"/>
            </w:tcBorders>
            <w:shd w:val="clear" w:color="auto" w:fill="auto"/>
            <w:vAlign w:val="center"/>
          </w:tcPr>
          <w:p w14:paraId="7D20C7C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Nailed and Lock Corner Wood Boxes and Shook</w:t>
            </w:r>
          </w:p>
        </w:tc>
        <w:tc>
          <w:tcPr>
            <w:tcW w:w="569" w:type="pct"/>
            <w:tcBorders>
              <w:top w:val="single" w:sz="12" w:space="0" w:color="auto"/>
              <w:bottom w:val="single" w:sz="12" w:space="0" w:color="auto"/>
            </w:tcBorders>
            <w:shd w:val="clear" w:color="auto" w:fill="auto"/>
            <w:vAlign w:val="center"/>
          </w:tcPr>
          <w:p w14:paraId="6D9CB47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321920</w:t>
            </w:r>
          </w:p>
        </w:tc>
        <w:tc>
          <w:tcPr>
            <w:tcW w:w="2035" w:type="pct"/>
            <w:tcBorders>
              <w:top w:val="single" w:sz="12" w:space="0" w:color="auto"/>
              <w:bottom w:val="single" w:sz="12" w:space="0" w:color="auto"/>
              <w:right w:val="single" w:sz="12" w:space="0" w:color="auto"/>
            </w:tcBorders>
            <w:shd w:val="clear" w:color="auto" w:fill="auto"/>
            <w:vAlign w:val="center"/>
          </w:tcPr>
          <w:p w14:paraId="2FC3583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Wood Container and Pallet Manufacturing</w:t>
            </w:r>
          </w:p>
        </w:tc>
      </w:tr>
      <w:tr w:rsidR="00DD236A" w:rsidRPr="00675F03" w14:paraId="1A0FC6B2"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5B51149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2448</w:t>
            </w:r>
          </w:p>
        </w:tc>
        <w:tc>
          <w:tcPr>
            <w:tcW w:w="1829" w:type="pct"/>
            <w:tcBorders>
              <w:top w:val="single" w:sz="12" w:space="0" w:color="auto"/>
              <w:bottom w:val="single" w:sz="12" w:space="0" w:color="auto"/>
            </w:tcBorders>
            <w:shd w:val="clear" w:color="auto" w:fill="auto"/>
            <w:vAlign w:val="center"/>
          </w:tcPr>
          <w:p w14:paraId="508EBB24" w14:textId="77777777" w:rsidR="00DD236A" w:rsidRPr="00675F03" w:rsidRDefault="00DD236A" w:rsidP="00DD236A">
            <w:pPr>
              <w:autoSpaceDE w:val="0"/>
              <w:autoSpaceDN w:val="0"/>
              <w:adjustRightInd w:val="0"/>
              <w:jc w:val="center"/>
            </w:pPr>
            <w:r w:rsidRPr="00675F03">
              <w:rPr>
                <w:rFonts w:ascii="Georgia" w:hAnsi="Georgia"/>
                <w:sz w:val="20"/>
                <w:szCs w:val="20"/>
              </w:rPr>
              <w:t>Wood Pallets and Skids</w:t>
            </w:r>
          </w:p>
        </w:tc>
        <w:tc>
          <w:tcPr>
            <w:tcW w:w="569" w:type="pct"/>
            <w:tcBorders>
              <w:top w:val="single" w:sz="12" w:space="0" w:color="auto"/>
              <w:bottom w:val="single" w:sz="12" w:space="0" w:color="auto"/>
            </w:tcBorders>
            <w:shd w:val="clear" w:color="auto" w:fill="auto"/>
            <w:vAlign w:val="center"/>
          </w:tcPr>
          <w:p w14:paraId="0EAE445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321920</w:t>
            </w:r>
          </w:p>
        </w:tc>
        <w:tc>
          <w:tcPr>
            <w:tcW w:w="2035" w:type="pct"/>
            <w:tcBorders>
              <w:top w:val="single" w:sz="12" w:space="0" w:color="auto"/>
              <w:bottom w:val="single" w:sz="12" w:space="0" w:color="auto"/>
              <w:right w:val="single" w:sz="12" w:space="0" w:color="auto"/>
            </w:tcBorders>
            <w:shd w:val="clear" w:color="auto" w:fill="auto"/>
            <w:vAlign w:val="center"/>
          </w:tcPr>
          <w:p w14:paraId="4E7FDB6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Wood Container and Pallet Manufacturing</w:t>
            </w:r>
          </w:p>
        </w:tc>
      </w:tr>
      <w:tr w:rsidR="00DD236A" w:rsidRPr="00675F03" w14:paraId="12346EB2"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A4665D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2449</w:t>
            </w:r>
          </w:p>
        </w:tc>
        <w:tc>
          <w:tcPr>
            <w:tcW w:w="1829" w:type="pct"/>
            <w:tcBorders>
              <w:top w:val="single" w:sz="12" w:space="0" w:color="auto"/>
              <w:bottom w:val="single" w:sz="12" w:space="0" w:color="auto"/>
            </w:tcBorders>
            <w:shd w:val="clear" w:color="auto" w:fill="auto"/>
            <w:vAlign w:val="center"/>
          </w:tcPr>
          <w:p w14:paraId="29BCE3E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Wood Containers, Not Elsewhere Classified</w:t>
            </w:r>
          </w:p>
        </w:tc>
        <w:tc>
          <w:tcPr>
            <w:tcW w:w="569" w:type="pct"/>
            <w:tcBorders>
              <w:top w:val="single" w:sz="12" w:space="0" w:color="auto"/>
              <w:bottom w:val="single" w:sz="12" w:space="0" w:color="auto"/>
            </w:tcBorders>
            <w:shd w:val="clear" w:color="auto" w:fill="auto"/>
            <w:vAlign w:val="center"/>
          </w:tcPr>
          <w:p w14:paraId="4E7F309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321920</w:t>
            </w:r>
          </w:p>
        </w:tc>
        <w:tc>
          <w:tcPr>
            <w:tcW w:w="2035" w:type="pct"/>
            <w:tcBorders>
              <w:top w:val="single" w:sz="12" w:space="0" w:color="auto"/>
              <w:bottom w:val="single" w:sz="12" w:space="0" w:color="auto"/>
              <w:right w:val="single" w:sz="12" w:space="0" w:color="auto"/>
            </w:tcBorders>
            <w:shd w:val="clear" w:color="auto" w:fill="auto"/>
            <w:vAlign w:val="center"/>
          </w:tcPr>
          <w:p w14:paraId="0077E26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Wood Container and Pallet Manufacturing</w:t>
            </w:r>
          </w:p>
        </w:tc>
      </w:tr>
      <w:tr w:rsidR="00DD236A" w:rsidRPr="00675F03" w14:paraId="4AAF95C2"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008752C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2451</w:t>
            </w:r>
          </w:p>
        </w:tc>
        <w:tc>
          <w:tcPr>
            <w:tcW w:w="1829" w:type="pct"/>
            <w:tcBorders>
              <w:top w:val="single" w:sz="12" w:space="0" w:color="auto"/>
              <w:bottom w:val="single" w:sz="12" w:space="0" w:color="auto"/>
            </w:tcBorders>
            <w:shd w:val="clear" w:color="auto" w:fill="auto"/>
            <w:vAlign w:val="center"/>
          </w:tcPr>
          <w:p w14:paraId="627F261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Mobile Homes</w:t>
            </w:r>
          </w:p>
        </w:tc>
        <w:tc>
          <w:tcPr>
            <w:tcW w:w="569" w:type="pct"/>
            <w:tcBorders>
              <w:top w:val="single" w:sz="12" w:space="0" w:color="auto"/>
              <w:bottom w:val="single" w:sz="12" w:space="0" w:color="auto"/>
            </w:tcBorders>
            <w:shd w:val="clear" w:color="auto" w:fill="auto"/>
            <w:vAlign w:val="center"/>
          </w:tcPr>
          <w:p w14:paraId="42E4623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321991</w:t>
            </w:r>
          </w:p>
        </w:tc>
        <w:tc>
          <w:tcPr>
            <w:tcW w:w="2035" w:type="pct"/>
            <w:tcBorders>
              <w:top w:val="single" w:sz="12" w:space="0" w:color="auto"/>
              <w:bottom w:val="single" w:sz="12" w:space="0" w:color="auto"/>
              <w:right w:val="single" w:sz="12" w:space="0" w:color="auto"/>
            </w:tcBorders>
            <w:shd w:val="clear" w:color="auto" w:fill="auto"/>
            <w:vAlign w:val="center"/>
          </w:tcPr>
          <w:p w14:paraId="4E987AE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Manufactured Home (Mobile Home) Manufacturing</w:t>
            </w:r>
          </w:p>
        </w:tc>
      </w:tr>
      <w:tr w:rsidR="00DD236A" w:rsidRPr="00675F03" w14:paraId="38E6D489"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D1102E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2452</w:t>
            </w:r>
          </w:p>
        </w:tc>
        <w:tc>
          <w:tcPr>
            <w:tcW w:w="1829" w:type="pct"/>
            <w:tcBorders>
              <w:top w:val="single" w:sz="12" w:space="0" w:color="auto"/>
              <w:bottom w:val="single" w:sz="12" w:space="0" w:color="auto"/>
            </w:tcBorders>
            <w:shd w:val="clear" w:color="auto" w:fill="auto"/>
            <w:vAlign w:val="center"/>
          </w:tcPr>
          <w:p w14:paraId="20A9201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Prefabricated Wood Buildings and Components</w:t>
            </w:r>
          </w:p>
        </w:tc>
        <w:tc>
          <w:tcPr>
            <w:tcW w:w="569" w:type="pct"/>
            <w:tcBorders>
              <w:top w:val="single" w:sz="12" w:space="0" w:color="auto"/>
              <w:bottom w:val="single" w:sz="12" w:space="0" w:color="auto"/>
            </w:tcBorders>
            <w:shd w:val="clear" w:color="auto" w:fill="auto"/>
            <w:vAlign w:val="center"/>
          </w:tcPr>
          <w:p w14:paraId="13404FA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321992</w:t>
            </w:r>
          </w:p>
        </w:tc>
        <w:tc>
          <w:tcPr>
            <w:tcW w:w="2035" w:type="pct"/>
            <w:tcBorders>
              <w:top w:val="single" w:sz="12" w:space="0" w:color="auto"/>
              <w:bottom w:val="single" w:sz="12" w:space="0" w:color="auto"/>
              <w:right w:val="single" w:sz="12" w:space="0" w:color="auto"/>
            </w:tcBorders>
            <w:shd w:val="clear" w:color="auto" w:fill="auto"/>
            <w:vAlign w:val="center"/>
          </w:tcPr>
          <w:p w14:paraId="253D3A0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Prefabricated Wood Building Manufacturing</w:t>
            </w:r>
          </w:p>
        </w:tc>
      </w:tr>
      <w:tr w:rsidR="00DD236A" w:rsidRPr="00675F03" w14:paraId="0F3CE726"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0A74710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2491</w:t>
            </w:r>
          </w:p>
        </w:tc>
        <w:tc>
          <w:tcPr>
            <w:tcW w:w="1829" w:type="pct"/>
            <w:tcBorders>
              <w:top w:val="single" w:sz="12" w:space="0" w:color="auto"/>
              <w:bottom w:val="single" w:sz="12" w:space="0" w:color="auto"/>
            </w:tcBorders>
            <w:shd w:val="clear" w:color="auto" w:fill="auto"/>
            <w:vAlign w:val="center"/>
          </w:tcPr>
          <w:p w14:paraId="301FCFB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Wood Preserving</w:t>
            </w:r>
          </w:p>
        </w:tc>
        <w:tc>
          <w:tcPr>
            <w:tcW w:w="569" w:type="pct"/>
            <w:tcBorders>
              <w:top w:val="single" w:sz="12" w:space="0" w:color="auto"/>
              <w:bottom w:val="single" w:sz="12" w:space="0" w:color="auto"/>
            </w:tcBorders>
            <w:shd w:val="clear" w:color="auto" w:fill="auto"/>
            <w:vAlign w:val="center"/>
          </w:tcPr>
          <w:p w14:paraId="4F6F5FB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321114</w:t>
            </w:r>
          </w:p>
        </w:tc>
        <w:tc>
          <w:tcPr>
            <w:tcW w:w="2035" w:type="pct"/>
            <w:tcBorders>
              <w:top w:val="single" w:sz="12" w:space="0" w:color="auto"/>
              <w:bottom w:val="single" w:sz="12" w:space="0" w:color="auto"/>
              <w:right w:val="single" w:sz="12" w:space="0" w:color="auto"/>
            </w:tcBorders>
            <w:shd w:val="clear" w:color="auto" w:fill="auto"/>
            <w:vAlign w:val="center"/>
          </w:tcPr>
          <w:p w14:paraId="7EB8B67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Wood Preservation</w:t>
            </w:r>
          </w:p>
        </w:tc>
      </w:tr>
      <w:tr w:rsidR="00DD236A" w:rsidRPr="00675F03" w14:paraId="0521B15B"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E7C5048"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2493</w:t>
            </w:r>
          </w:p>
        </w:tc>
        <w:tc>
          <w:tcPr>
            <w:tcW w:w="1829" w:type="pct"/>
            <w:tcBorders>
              <w:top w:val="single" w:sz="12" w:space="0" w:color="auto"/>
              <w:bottom w:val="single" w:sz="12" w:space="0" w:color="auto"/>
            </w:tcBorders>
            <w:shd w:val="clear" w:color="auto" w:fill="auto"/>
            <w:vAlign w:val="center"/>
          </w:tcPr>
          <w:p w14:paraId="7220ABD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Reconstituted Wood Products</w:t>
            </w:r>
          </w:p>
        </w:tc>
        <w:tc>
          <w:tcPr>
            <w:tcW w:w="569" w:type="pct"/>
            <w:tcBorders>
              <w:top w:val="single" w:sz="12" w:space="0" w:color="auto"/>
              <w:bottom w:val="single" w:sz="12" w:space="0" w:color="auto"/>
            </w:tcBorders>
            <w:shd w:val="clear" w:color="auto" w:fill="auto"/>
            <w:vAlign w:val="center"/>
          </w:tcPr>
          <w:p w14:paraId="6A6CBD6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321219</w:t>
            </w:r>
          </w:p>
        </w:tc>
        <w:tc>
          <w:tcPr>
            <w:tcW w:w="2035" w:type="pct"/>
            <w:tcBorders>
              <w:top w:val="single" w:sz="12" w:space="0" w:color="auto"/>
              <w:bottom w:val="single" w:sz="12" w:space="0" w:color="auto"/>
              <w:right w:val="single" w:sz="12" w:space="0" w:color="auto"/>
            </w:tcBorders>
            <w:shd w:val="clear" w:color="auto" w:fill="auto"/>
            <w:vAlign w:val="center"/>
          </w:tcPr>
          <w:p w14:paraId="68AB0D1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Reconstituted Wood Product Manufacturing</w:t>
            </w:r>
          </w:p>
        </w:tc>
      </w:tr>
      <w:tr w:rsidR="00DD236A" w:rsidRPr="00675F03" w14:paraId="3935DBC5"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789D918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2499</w:t>
            </w:r>
          </w:p>
        </w:tc>
        <w:tc>
          <w:tcPr>
            <w:tcW w:w="1829" w:type="pct"/>
            <w:vMerge w:val="restart"/>
            <w:tcBorders>
              <w:top w:val="single" w:sz="12" w:space="0" w:color="auto"/>
            </w:tcBorders>
            <w:shd w:val="clear" w:color="auto" w:fill="auto"/>
            <w:vAlign w:val="center"/>
          </w:tcPr>
          <w:p w14:paraId="4FE5AF7B"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Wood Products, Not Elsewhere Classified</w:t>
            </w:r>
          </w:p>
        </w:tc>
        <w:tc>
          <w:tcPr>
            <w:tcW w:w="569" w:type="pct"/>
            <w:tcBorders>
              <w:top w:val="single" w:sz="12" w:space="0" w:color="auto"/>
            </w:tcBorders>
            <w:shd w:val="clear" w:color="auto" w:fill="auto"/>
            <w:vAlign w:val="center"/>
          </w:tcPr>
          <w:p w14:paraId="3989D2D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321920</w:t>
            </w:r>
          </w:p>
        </w:tc>
        <w:tc>
          <w:tcPr>
            <w:tcW w:w="2035" w:type="pct"/>
            <w:tcBorders>
              <w:top w:val="single" w:sz="12" w:space="0" w:color="auto"/>
              <w:right w:val="single" w:sz="12" w:space="0" w:color="auto"/>
            </w:tcBorders>
            <w:shd w:val="clear" w:color="auto" w:fill="auto"/>
            <w:vAlign w:val="center"/>
          </w:tcPr>
          <w:p w14:paraId="776A045A"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Wood Container and Pallet Manufacturing</w:t>
            </w:r>
          </w:p>
        </w:tc>
      </w:tr>
      <w:tr w:rsidR="00DD236A" w:rsidRPr="00675F03" w14:paraId="598405B0" w14:textId="77777777" w:rsidTr="00447ED7">
        <w:trPr>
          <w:trHeight w:val="432"/>
          <w:jc w:val="center"/>
        </w:trPr>
        <w:tc>
          <w:tcPr>
            <w:tcW w:w="567" w:type="pct"/>
            <w:vMerge/>
            <w:tcBorders>
              <w:left w:val="single" w:sz="12" w:space="0" w:color="auto"/>
            </w:tcBorders>
            <w:shd w:val="clear" w:color="auto" w:fill="auto"/>
            <w:vAlign w:val="center"/>
          </w:tcPr>
          <w:p w14:paraId="623CDDC5"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shd w:val="clear" w:color="auto" w:fill="auto"/>
            <w:vAlign w:val="center"/>
          </w:tcPr>
          <w:p w14:paraId="5414BA2A"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shd w:val="clear" w:color="auto" w:fill="auto"/>
            <w:vAlign w:val="center"/>
          </w:tcPr>
          <w:p w14:paraId="3A36B0CE"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321999</w:t>
            </w:r>
          </w:p>
        </w:tc>
        <w:tc>
          <w:tcPr>
            <w:tcW w:w="2035" w:type="pct"/>
            <w:tcBorders>
              <w:right w:val="single" w:sz="12" w:space="0" w:color="auto"/>
            </w:tcBorders>
            <w:shd w:val="clear" w:color="auto" w:fill="auto"/>
            <w:vAlign w:val="center"/>
          </w:tcPr>
          <w:p w14:paraId="5F29969E"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All Other Miscellaneous Wood Product Manufacturing</w:t>
            </w:r>
          </w:p>
        </w:tc>
      </w:tr>
      <w:tr w:rsidR="00DD236A" w:rsidRPr="00675F03" w14:paraId="6F492BFD" w14:textId="77777777" w:rsidTr="00447ED7">
        <w:trPr>
          <w:trHeight w:val="432"/>
          <w:jc w:val="center"/>
        </w:trPr>
        <w:tc>
          <w:tcPr>
            <w:tcW w:w="567" w:type="pct"/>
            <w:vMerge/>
            <w:tcBorders>
              <w:left w:val="single" w:sz="12" w:space="0" w:color="auto"/>
            </w:tcBorders>
            <w:shd w:val="clear" w:color="auto" w:fill="auto"/>
            <w:vAlign w:val="center"/>
          </w:tcPr>
          <w:p w14:paraId="38DB060F"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shd w:val="clear" w:color="auto" w:fill="auto"/>
            <w:vAlign w:val="center"/>
          </w:tcPr>
          <w:p w14:paraId="45842E1D"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shd w:val="clear" w:color="auto" w:fill="auto"/>
            <w:vAlign w:val="center"/>
          </w:tcPr>
          <w:p w14:paraId="7AE9DF0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333415</w:t>
            </w:r>
          </w:p>
        </w:tc>
        <w:tc>
          <w:tcPr>
            <w:tcW w:w="2035" w:type="pct"/>
            <w:tcBorders>
              <w:right w:val="single" w:sz="12" w:space="0" w:color="auto"/>
            </w:tcBorders>
            <w:shd w:val="clear" w:color="auto" w:fill="auto"/>
            <w:vAlign w:val="center"/>
          </w:tcPr>
          <w:p w14:paraId="791D2CB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Air-Conditioning and Warm Air Heating Equipment and Commercial and Industrial Refrigeration Equipment Manufacturing</w:t>
            </w:r>
          </w:p>
        </w:tc>
      </w:tr>
      <w:tr w:rsidR="00DD236A" w:rsidRPr="00675F03" w14:paraId="5981D85F" w14:textId="77777777" w:rsidTr="00447ED7">
        <w:trPr>
          <w:trHeight w:val="432"/>
          <w:jc w:val="center"/>
        </w:trPr>
        <w:tc>
          <w:tcPr>
            <w:tcW w:w="567" w:type="pct"/>
            <w:vMerge/>
            <w:tcBorders>
              <w:left w:val="single" w:sz="12" w:space="0" w:color="auto"/>
            </w:tcBorders>
            <w:shd w:val="clear" w:color="auto" w:fill="auto"/>
            <w:vAlign w:val="center"/>
          </w:tcPr>
          <w:p w14:paraId="65297C13"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shd w:val="clear" w:color="auto" w:fill="auto"/>
            <w:vAlign w:val="center"/>
          </w:tcPr>
          <w:p w14:paraId="0389C5CA"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shd w:val="clear" w:color="auto" w:fill="auto"/>
            <w:vAlign w:val="center"/>
          </w:tcPr>
          <w:p w14:paraId="5775848A"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337125</w:t>
            </w:r>
          </w:p>
        </w:tc>
        <w:tc>
          <w:tcPr>
            <w:tcW w:w="2035" w:type="pct"/>
            <w:tcBorders>
              <w:right w:val="single" w:sz="12" w:space="0" w:color="auto"/>
            </w:tcBorders>
            <w:shd w:val="clear" w:color="auto" w:fill="auto"/>
            <w:vAlign w:val="center"/>
          </w:tcPr>
          <w:p w14:paraId="526A77C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Household Furniture (except Wood and Metal) Manufacturing</w:t>
            </w:r>
          </w:p>
        </w:tc>
      </w:tr>
      <w:tr w:rsidR="00DD236A" w:rsidRPr="00675F03" w14:paraId="24C66AEA" w14:textId="77777777" w:rsidTr="00447ED7">
        <w:trPr>
          <w:trHeight w:val="432"/>
          <w:jc w:val="center"/>
        </w:trPr>
        <w:tc>
          <w:tcPr>
            <w:tcW w:w="567" w:type="pct"/>
            <w:vMerge/>
            <w:tcBorders>
              <w:left w:val="single" w:sz="12" w:space="0" w:color="auto"/>
            </w:tcBorders>
            <w:shd w:val="clear" w:color="auto" w:fill="auto"/>
            <w:vAlign w:val="center"/>
          </w:tcPr>
          <w:p w14:paraId="65568E80"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shd w:val="clear" w:color="auto" w:fill="auto"/>
            <w:vAlign w:val="center"/>
          </w:tcPr>
          <w:p w14:paraId="44A5A41C"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shd w:val="clear" w:color="auto" w:fill="auto"/>
            <w:vAlign w:val="center"/>
          </w:tcPr>
          <w:p w14:paraId="2195975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339113</w:t>
            </w:r>
          </w:p>
        </w:tc>
        <w:tc>
          <w:tcPr>
            <w:tcW w:w="2035" w:type="pct"/>
            <w:tcBorders>
              <w:right w:val="single" w:sz="12" w:space="0" w:color="auto"/>
            </w:tcBorders>
            <w:shd w:val="clear" w:color="auto" w:fill="auto"/>
            <w:vAlign w:val="center"/>
          </w:tcPr>
          <w:p w14:paraId="02DAF3C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Surgical Appliance and Supplies Manufacturing</w:t>
            </w:r>
          </w:p>
        </w:tc>
      </w:tr>
      <w:tr w:rsidR="00DD236A" w:rsidRPr="00675F03" w14:paraId="120DE19B"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6B005C23"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07DBA65A"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1089731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339999</w:t>
            </w:r>
          </w:p>
        </w:tc>
        <w:tc>
          <w:tcPr>
            <w:tcW w:w="2035" w:type="pct"/>
            <w:tcBorders>
              <w:bottom w:val="single" w:sz="12" w:space="0" w:color="auto"/>
              <w:right w:val="single" w:sz="12" w:space="0" w:color="auto"/>
            </w:tcBorders>
            <w:shd w:val="clear" w:color="auto" w:fill="auto"/>
            <w:vAlign w:val="center"/>
          </w:tcPr>
          <w:p w14:paraId="0410C2C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All Other Miscellaneous Manufacturing</w:t>
            </w:r>
          </w:p>
        </w:tc>
      </w:tr>
    </w:tbl>
    <w:p w14:paraId="42B780F9" w14:textId="726DFD27" w:rsidR="00D86778" w:rsidRPr="00675F03" w:rsidRDefault="00D86778" w:rsidP="00791193">
      <w:pPr>
        <w:pStyle w:val="BodyText3"/>
        <w:ind w:left="0" w:firstLine="0"/>
        <w:rPr>
          <w:rStyle w:val="Strong"/>
          <w:rFonts w:asciiTheme="minorHAnsi" w:hAnsiTheme="minorHAnsi"/>
          <w:szCs w:val="22"/>
        </w:rPr>
      </w:pPr>
    </w:p>
    <w:p w14:paraId="504015C8" w14:textId="0E49134B" w:rsidR="00AB3DB0" w:rsidRPr="00675F03" w:rsidRDefault="00AB3DB0"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B</w:t>
      </w:r>
      <w:r w:rsidRPr="00675F03">
        <w:rPr>
          <w:b/>
          <w:bCs w:val="0"/>
        </w:rPr>
        <w:fldChar w:fldCharType="end"/>
      </w:r>
      <w:r w:rsidRPr="00E4639A">
        <w:rPr>
          <w:b/>
          <w:bCs w:val="0"/>
        </w:rPr>
        <w:t>: PAPER AND ALLIED PRODUCTS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43" w:type="dxa"/>
          <w:right w:w="115" w:type="dxa"/>
        </w:tblCellMar>
        <w:tblLook w:val="0620" w:firstRow="1" w:lastRow="0" w:firstColumn="0" w:lastColumn="0" w:noHBand="1" w:noVBand="1"/>
        <w:tblCaption w:val="Sector B: Paper and Allied Products"/>
        <w:tblDescription w:val="There are four columns. Sector B SIC codes and their description matched with the corresponding NAICS codes and their descriptions."/>
      </w:tblPr>
      <w:tblGrid>
        <w:gridCol w:w="1058"/>
        <w:gridCol w:w="3413"/>
        <w:gridCol w:w="1062"/>
        <w:gridCol w:w="3797"/>
      </w:tblGrid>
      <w:tr w:rsidR="00DD236A" w:rsidRPr="00675F03" w14:paraId="49F742CC" w14:textId="77777777" w:rsidTr="39035AB7">
        <w:trPr>
          <w:trHeight w:val="432"/>
          <w:tblHeader/>
          <w:jc w:val="center"/>
        </w:trPr>
        <w:tc>
          <w:tcPr>
            <w:tcW w:w="567" w:type="pct"/>
            <w:tcBorders>
              <w:top w:val="single" w:sz="12" w:space="0" w:color="auto"/>
              <w:left w:val="single" w:sz="12" w:space="0" w:color="auto"/>
              <w:bottom w:val="single" w:sz="12" w:space="0" w:color="auto"/>
            </w:tcBorders>
            <w:shd w:val="clear" w:color="auto" w:fill="auto"/>
            <w:vAlign w:val="center"/>
          </w:tcPr>
          <w:p w14:paraId="448C36C4" w14:textId="77777777" w:rsidR="00DD236A" w:rsidRPr="00675F03" w:rsidRDefault="00DD236A" w:rsidP="00DD236A">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29" w:type="pct"/>
            <w:tcBorders>
              <w:top w:val="single" w:sz="12" w:space="0" w:color="auto"/>
              <w:bottom w:val="single" w:sz="12" w:space="0" w:color="auto"/>
            </w:tcBorders>
            <w:shd w:val="clear" w:color="auto" w:fill="auto"/>
            <w:vAlign w:val="center"/>
          </w:tcPr>
          <w:p w14:paraId="521DE162" w14:textId="77777777" w:rsidR="00DD236A" w:rsidRPr="00675F03" w:rsidRDefault="00DD236A" w:rsidP="00DD236A">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569" w:type="pct"/>
            <w:tcBorders>
              <w:top w:val="single" w:sz="12" w:space="0" w:color="auto"/>
              <w:bottom w:val="single" w:sz="12" w:space="0" w:color="auto"/>
            </w:tcBorders>
            <w:shd w:val="clear" w:color="auto" w:fill="auto"/>
            <w:vAlign w:val="center"/>
          </w:tcPr>
          <w:p w14:paraId="5F5C40D2" w14:textId="77777777" w:rsidR="00DD236A" w:rsidRPr="00675F03" w:rsidRDefault="00DD236A" w:rsidP="00DD236A">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5" w:type="pct"/>
            <w:tcBorders>
              <w:top w:val="single" w:sz="12" w:space="0" w:color="auto"/>
              <w:bottom w:val="single" w:sz="12" w:space="0" w:color="auto"/>
              <w:right w:val="single" w:sz="12" w:space="0" w:color="auto"/>
            </w:tcBorders>
            <w:shd w:val="clear" w:color="auto" w:fill="auto"/>
            <w:vAlign w:val="center"/>
          </w:tcPr>
          <w:p w14:paraId="712F986B" w14:textId="77777777" w:rsidR="00DD236A" w:rsidRPr="00675F03" w:rsidRDefault="00DD236A" w:rsidP="00DD236A">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DD236A" w:rsidRPr="00675F03" w14:paraId="0768D92F" w14:textId="77777777" w:rsidTr="39035AB7">
        <w:trPr>
          <w:trHeight w:val="432"/>
          <w:jc w:val="center"/>
        </w:trPr>
        <w:tc>
          <w:tcPr>
            <w:tcW w:w="567" w:type="pct"/>
            <w:vMerge w:val="restart"/>
            <w:tcBorders>
              <w:top w:val="single" w:sz="12" w:space="0" w:color="auto"/>
              <w:left w:val="single" w:sz="12" w:space="0" w:color="auto"/>
            </w:tcBorders>
            <w:shd w:val="clear" w:color="auto" w:fill="auto"/>
            <w:vAlign w:val="center"/>
          </w:tcPr>
          <w:p w14:paraId="2DCA64C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2611</w:t>
            </w:r>
          </w:p>
        </w:tc>
        <w:tc>
          <w:tcPr>
            <w:tcW w:w="1829" w:type="pct"/>
            <w:vMerge w:val="restart"/>
            <w:tcBorders>
              <w:top w:val="single" w:sz="12" w:space="0" w:color="auto"/>
            </w:tcBorders>
            <w:shd w:val="clear" w:color="auto" w:fill="auto"/>
            <w:vAlign w:val="center"/>
          </w:tcPr>
          <w:p w14:paraId="4887EF0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Pulp Mills</w:t>
            </w:r>
          </w:p>
        </w:tc>
        <w:tc>
          <w:tcPr>
            <w:tcW w:w="569" w:type="pct"/>
            <w:tcBorders>
              <w:top w:val="single" w:sz="12" w:space="0" w:color="auto"/>
            </w:tcBorders>
            <w:shd w:val="clear" w:color="auto" w:fill="auto"/>
            <w:vAlign w:val="center"/>
          </w:tcPr>
          <w:p w14:paraId="21E9616B"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322110</w:t>
            </w:r>
          </w:p>
        </w:tc>
        <w:tc>
          <w:tcPr>
            <w:tcW w:w="2035" w:type="pct"/>
            <w:tcBorders>
              <w:top w:val="single" w:sz="12" w:space="0" w:color="auto"/>
              <w:right w:val="single" w:sz="12" w:space="0" w:color="auto"/>
            </w:tcBorders>
            <w:shd w:val="clear" w:color="auto" w:fill="auto"/>
            <w:vAlign w:val="center"/>
          </w:tcPr>
          <w:p w14:paraId="114B0E1B"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Pulp Mills</w:t>
            </w:r>
          </w:p>
        </w:tc>
      </w:tr>
      <w:tr w:rsidR="00DD236A" w:rsidRPr="00675F03" w14:paraId="6B6EA82F" w14:textId="77777777" w:rsidTr="39035AB7">
        <w:trPr>
          <w:trHeight w:val="432"/>
          <w:jc w:val="center"/>
        </w:trPr>
        <w:tc>
          <w:tcPr>
            <w:tcW w:w="567" w:type="pct"/>
            <w:vMerge/>
            <w:vAlign w:val="center"/>
          </w:tcPr>
          <w:p w14:paraId="5C609C77"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vAlign w:val="center"/>
          </w:tcPr>
          <w:p w14:paraId="015F6A82"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shd w:val="clear" w:color="auto" w:fill="auto"/>
            <w:vAlign w:val="center"/>
          </w:tcPr>
          <w:p w14:paraId="4485B89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322121</w:t>
            </w:r>
          </w:p>
        </w:tc>
        <w:tc>
          <w:tcPr>
            <w:tcW w:w="2035" w:type="pct"/>
            <w:tcBorders>
              <w:right w:val="single" w:sz="12" w:space="0" w:color="auto"/>
            </w:tcBorders>
            <w:shd w:val="clear" w:color="auto" w:fill="auto"/>
            <w:vAlign w:val="center"/>
          </w:tcPr>
          <w:p w14:paraId="59068D7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Paper (except Newsprint) Mills</w:t>
            </w:r>
          </w:p>
        </w:tc>
      </w:tr>
      <w:tr w:rsidR="00DD236A" w:rsidRPr="00675F03" w14:paraId="7D93C243" w14:textId="77777777" w:rsidTr="39035AB7">
        <w:trPr>
          <w:trHeight w:val="432"/>
          <w:jc w:val="center"/>
        </w:trPr>
        <w:tc>
          <w:tcPr>
            <w:tcW w:w="567" w:type="pct"/>
            <w:vMerge/>
            <w:vAlign w:val="center"/>
          </w:tcPr>
          <w:p w14:paraId="0F37009F"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vAlign w:val="center"/>
          </w:tcPr>
          <w:p w14:paraId="4C1F9CD1"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shd w:val="clear" w:color="auto" w:fill="auto"/>
            <w:vAlign w:val="center"/>
          </w:tcPr>
          <w:p w14:paraId="73CFDB9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322122</w:t>
            </w:r>
          </w:p>
        </w:tc>
        <w:tc>
          <w:tcPr>
            <w:tcW w:w="2035" w:type="pct"/>
            <w:tcBorders>
              <w:right w:val="single" w:sz="12" w:space="0" w:color="auto"/>
            </w:tcBorders>
            <w:shd w:val="clear" w:color="auto" w:fill="auto"/>
            <w:vAlign w:val="center"/>
          </w:tcPr>
          <w:p w14:paraId="0827E548"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Newsprint Mills</w:t>
            </w:r>
          </w:p>
        </w:tc>
      </w:tr>
      <w:tr w:rsidR="00DD236A" w:rsidRPr="00675F03" w14:paraId="00181279" w14:textId="77777777" w:rsidTr="39035AB7">
        <w:trPr>
          <w:trHeight w:val="432"/>
          <w:jc w:val="center"/>
        </w:trPr>
        <w:tc>
          <w:tcPr>
            <w:tcW w:w="567" w:type="pct"/>
            <w:vMerge/>
            <w:vAlign w:val="center"/>
          </w:tcPr>
          <w:p w14:paraId="28906CA4"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vAlign w:val="center"/>
          </w:tcPr>
          <w:p w14:paraId="47A4A36C"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121E49E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322130</w:t>
            </w:r>
          </w:p>
        </w:tc>
        <w:tc>
          <w:tcPr>
            <w:tcW w:w="2035" w:type="pct"/>
            <w:tcBorders>
              <w:bottom w:val="single" w:sz="12" w:space="0" w:color="auto"/>
              <w:right w:val="single" w:sz="12" w:space="0" w:color="auto"/>
            </w:tcBorders>
            <w:shd w:val="clear" w:color="auto" w:fill="auto"/>
            <w:vAlign w:val="center"/>
          </w:tcPr>
          <w:p w14:paraId="2F0579A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Paperboard Mills</w:t>
            </w:r>
          </w:p>
        </w:tc>
      </w:tr>
      <w:tr w:rsidR="00DD236A" w:rsidRPr="00675F03" w14:paraId="0FC610FF" w14:textId="77777777" w:rsidTr="39035AB7">
        <w:trPr>
          <w:trHeight w:val="432"/>
          <w:jc w:val="center"/>
        </w:trPr>
        <w:tc>
          <w:tcPr>
            <w:tcW w:w="567" w:type="pct"/>
            <w:vMerge w:val="restart"/>
            <w:tcBorders>
              <w:top w:val="single" w:sz="12" w:space="0" w:color="auto"/>
              <w:left w:val="single" w:sz="12" w:space="0" w:color="auto"/>
            </w:tcBorders>
            <w:shd w:val="clear" w:color="auto" w:fill="auto"/>
            <w:vAlign w:val="center"/>
          </w:tcPr>
          <w:p w14:paraId="36895E8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2621</w:t>
            </w:r>
          </w:p>
        </w:tc>
        <w:tc>
          <w:tcPr>
            <w:tcW w:w="1829" w:type="pct"/>
            <w:vMerge w:val="restart"/>
            <w:tcBorders>
              <w:top w:val="single" w:sz="12" w:space="0" w:color="auto"/>
            </w:tcBorders>
            <w:shd w:val="clear" w:color="auto" w:fill="auto"/>
            <w:vAlign w:val="center"/>
          </w:tcPr>
          <w:p w14:paraId="4EFC788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Paper Mills</w:t>
            </w:r>
          </w:p>
        </w:tc>
        <w:tc>
          <w:tcPr>
            <w:tcW w:w="569" w:type="pct"/>
            <w:tcBorders>
              <w:top w:val="single" w:sz="12" w:space="0" w:color="auto"/>
            </w:tcBorders>
            <w:shd w:val="clear" w:color="auto" w:fill="auto"/>
            <w:vAlign w:val="center"/>
          </w:tcPr>
          <w:p w14:paraId="46A984FA"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322121</w:t>
            </w:r>
          </w:p>
        </w:tc>
        <w:tc>
          <w:tcPr>
            <w:tcW w:w="2035" w:type="pct"/>
            <w:tcBorders>
              <w:top w:val="single" w:sz="12" w:space="0" w:color="auto"/>
              <w:right w:val="single" w:sz="12" w:space="0" w:color="auto"/>
            </w:tcBorders>
            <w:shd w:val="clear" w:color="auto" w:fill="auto"/>
            <w:vAlign w:val="center"/>
          </w:tcPr>
          <w:p w14:paraId="705F36C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Paper (except Newsprint) Mills</w:t>
            </w:r>
          </w:p>
        </w:tc>
      </w:tr>
      <w:tr w:rsidR="00DD236A" w:rsidRPr="00675F03" w14:paraId="7959078A" w14:textId="77777777" w:rsidTr="39035AB7">
        <w:trPr>
          <w:trHeight w:val="432"/>
          <w:jc w:val="center"/>
        </w:trPr>
        <w:tc>
          <w:tcPr>
            <w:tcW w:w="567" w:type="pct"/>
            <w:vMerge/>
            <w:vAlign w:val="center"/>
          </w:tcPr>
          <w:p w14:paraId="3C86B4DE"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vAlign w:val="center"/>
          </w:tcPr>
          <w:p w14:paraId="16D58543"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1866224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322122</w:t>
            </w:r>
          </w:p>
        </w:tc>
        <w:tc>
          <w:tcPr>
            <w:tcW w:w="2035" w:type="pct"/>
            <w:tcBorders>
              <w:bottom w:val="single" w:sz="12" w:space="0" w:color="auto"/>
              <w:right w:val="single" w:sz="12" w:space="0" w:color="auto"/>
            </w:tcBorders>
            <w:shd w:val="clear" w:color="auto" w:fill="auto"/>
            <w:vAlign w:val="center"/>
          </w:tcPr>
          <w:p w14:paraId="213E97FA"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Newsprint Mills</w:t>
            </w:r>
          </w:p>
        </w:tc>
      </w:tr>
      <w:tr w:rsidR="00DD236A" w:rsidRPr="00675F03" w14:paraId="764D838E"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783426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2631</w:t>
            </w:r>
          </w:p>
        </w:tc>
        <w:tc>
          <w:tcPr>
            <w:tcW w:w="1829" w:type="pct"/>
            <w:tcBorders>
              <w:top w:val="single" w:sz="12" w:space="0" w:color="auto"/>
              <w:bottom w:val="single" w:sz="12" w:space="0" w:color="auto"/>
            </w:tcBorders>
            <w:shd w:val="clear" w:color="auto" w:fill="auto"/>
            <w:vAlign w:val="center"/>
          </w:tcPr>
          <w:p w14:paraId="31973A4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Paperboard Mills</w:t>
            </w:r>
          </w:p>
        </w:tc>
        <w:tc>
          <w:tcPr>
            <w:tcW w:w="569" w:type="pct"/>
            <w:tcBorders>
              <w:top w:val="single" w:sz="12" w:space="0" w:color="auto"/>
              <w:bottom w:val="single" w:sz="12" w:space="0" w:color="auto"/>
            </w:tcBorders>
            <w:shd w:val="clear" w:color="auto" w:fill="auto"/>
            <w:vAlign w:val="center"/>
          </w:tcPr>
          <w:p w14:paraId="11A31C2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322130</w:t>
            </w:r>
          </w:p>
        </w:tc>
        <w:tc>
          <w:tcPr>
            <w:tcW w:w="2035" w:type="pct"/>
            <w:tcBorders>
              <w:top w:val="single" w:sz="12" w:space="0" w:color="auto"/>
              <w:bottom w:val="single" w:sz="12" w:space="0" w:color="auto"/>
              <w:right w:val="single" w:sz="12" w:space="0" w:color="auto"/>
            </w:tcBorders>
            <w:shd w:val="clear" w:color="auto" w:fill="auto"/>
            <w:vAlign w:val="center"/>
          </w:tcPr>
          <w:p w14:paraId="397C72D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Paperboard Mills</w:t>
            </w:r>
          </w:p>
        </w:tc>
      </w:tr>
      <w:tr w:rsidR="00DD236A" w:rsidRPr="00675F03" w14:paraId="369E5965"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16BCD14E"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2652</w:t>
            </w:r>
          </w:p>
        </w:tc>
        <w:tc>
          <w:tcPr>
            <w:tcW w:w="1829" w:type="pct"/>
            <w:tcBorders>
              <w:top w:val="single" w:sz="12" w:space="0" w:color="auto"/>
              <w:bottom w:val="single" w:sz="12" w:space="0" w:color="auto"/>
            </w:tcBorders>
            <w:shd w:val="clear" w:color="auto" w:fill="auto"/>
            <w:vAlign w:val="center"/>
          </w:tcPr>
          <w:p w14:paraId="64B65468" w14:textId="77777777" w:rsidR="00DD236A" w:rsidRPr="00675F03" w:rsidRDefault="00DD236A" w:rsidP="00DD236A">
            <w:pPr>
              <w:jc w:val="center"/>
              <w:rPr>
                <w:rFonts w:ascii="Georgia" w:hAnsi="Georgia"/>
                <w:sz w:val="20"/>
                <w:szCs w:val="20"/>
              </w:rPr>
            </w:pPr>
            <w:r w:rsidRPr="00675F03">
              <w:rPr>
                <w:rFonts w:ascii="Georgia" w:hAnsi="Georgia"/>
                <w:sz w:val="20"/>
                <w:szCs w:val="20"/>
              </w:rPr>
              <w:t>Setup Paperboard Boxes</w:t>
            </w:r>
          </w:p>
        </w:tc>
        <w:tc>
          <w:tcPr>
            <w:tcW w:w="569" w:type="pct"/>
            <w:tcBorders>
              <w:top w:val="single" w:sz="12" w:space="0" w:color="auto"/>
              <w:bottom w:val="single" w:sz="12" w:space="0" w:color="auto"/>
            </w:tcBorders>
            <w:shd w:val="clear" w:color="auto" w:fill="auto"/>
            <w:vAlign w:val="center"/>
          </w:tcPr>
          <w:p w14:paraId="41D1070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322219</w:t>
            </w:r>
          </w:p>
        </w:tc>
        <w:tc>
          <w:tcPr>
            <w:tcW w:w="2035" w:type="pct"/>
            <w:tcBorders>
              <w:top w:val="single" w:sz="12" w:space="0" w:color="auto"/>
              <w:bottom w:val="single" w:sz="12" w:space="0" w:color="auto"/>
              <w:right w:val="single" w:sz="12" w:space="0" w:color="auto"/>
            </w:tcBorders>
            <w:shd w:val="clear" w:color="auto" w:fill="auto"/>
            <w:vAlign w:val="center"/>
          </w:tcPr>
          <w:p w14:paraId="0B076AF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Other Paperboard Container Manufacturing</w:t>
            </w:r>
          </w:p>
        </w:tc>
      </w:tr>
      <w:tr w:rsidR="00DD236A" w:rsidRPr="00675F03" w14:paraId="4F2B0177"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73D85A38"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2653</w:t>
            </w:r>
          </w:p>
        </w:tc>
        <w:tc>
          <w:tcPr>
            <w:tcW w:w="1829" w:type="pct"/>
            <w:tcBorders>
              <w:top w:val="single" w:sz="12" w:space="0" w:color="auto"/>
              <w:bottom w:val="single" w:sz="12" w:space="0" w:color="auto"/>
            </w:tcBorders>
            <w:shd w:val="clear" w:color="auto" w:fill="auto"/>
            <w:vAlign w:val="center"/>
          </w:tcPr>
          <w:p w14:paraId="4E0A1113" w14:textId="77777777" w:rsidR="00DD236A" w:rsidRPr="00675F03" w:rsidRDefault="00DD236A" w:rsidP="00DD236A">
            <w:pPr>
              <w:jc w:val="center"/>
              <w:rPr>
                <w:rFonts w:ascii="Georgia" w:hAnsi="Georgia"/>
                <w:sz w:val="20"/>
                <w:szCs w:val="20"/>
              </w:rPr>
            </w:pPr>
            <w:r w:rsidRPr="00675F03">
              <w:rPr>
                <w:rFonts w:ascii="Georgia" w:hAnsi="Georgia"/>
                <w:sz w:val="20"/>
                <w:szCs w:val="20"/>
              </w:rPr>
              <w:t>Corrugated and Solid Fiber Boxes</w:t>
            </w:r>
          </w:p>
        </w:tc>
        <w:tc>
          <w:tcPr>
            <w:tcW w:w="569" w:type="pct"/>
            <w:tcBorders>
              <w:top w:val="single" w:sz="12" w:space="0" w:color="auto"/>
              <w:bottom w:val="single" w:sz="12" w:space="0" w:color="auto"/>
            </w:tcBorders>
            <w:shd w:val="clear" w:color="auto" w:fill="auto"/>
            <w:vAlign w:val="center"/>
          </w:tcPr>
          <w:p w14:paraId="733DF41E"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322211</w:t>
            </w:r>
          </w:p>
        </w:tc>
        <w:tc>
          <w:tcPr>
            <w:tcW w:w="2035" w:type="pct"/>
            <w:tcBorders>
              <w:top w:val="single" w:sz="12" w:space="0" w:color="auto"/>
              <w:bottom w:val="single" w:sz="12" w:space="0" w:color="auto"/>
              <w:right w:val="single" w:sz="12" w:space="0" w:color="auto"/>
            </w:tcBorders>
            <w:shd w:val="clear" w:color="auto" w:fill="auto"/>
            <w:vAlign w:val="center"/>
          </w:tcPr>
          <w:p w14:paraId="2ACB2A8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Corrugated and Solid Fiber Box Manufacturing</w:t>
            </w:r>
          </w:p>
        </w:tc>
      </w:tr>
      <w:tr w:rsidR="00DD236A" w:rsidRPr="00675F03" w14:paraId="04836AE5"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3FE4013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2655</w:t>
            </w:r>
          </w:p>
        </w:tc>
        <w:tc>
          <w:tcPr>
            <w:tcW w:w="1829" w:type="pct"/>
            <w:tcBorders>
              <w:top w:val="single" w:sz="12" w:space="0" w:color="auto"/>
              <w:bottom w:val="single" w:sz="12" w:space="0" w:color="auto"/>
            </w:tcBorders>
            <w:shd w:val="clear" w:color="auto" w:fill="auto"/>
            <w:vAlign w:val="center"/>
          </w:tcPr>
          <w:p w14:paraId="290F12F7" w14:textId="77777777" w:rsidR="00DD236A" w:rsidRPr="00675F03" w:rsidRDefault="00DD236A" w:rsidP="00DD236A">
            <w:pPr>
              <w:jc w:val="center"/>
              <w:rPr>
                <w:rFonts w:ascii="Georgia" w:hAnsi="Georgia"/>
                <w:sz w:val="20"/>
                <w:szCs w:val="20"/>
              </w:rPr>
            </w:pPr>
            <w:r w:rsidRPr="00675F03">
              <w:rPr>
                <w:rFonts w:ascii="Georgia" w:hAnsi="Georgia"/>
                <w:sz w:val="20"/>
                <w:szCs w:val="20"/>
              </w:rPr>
              <w:t>Fiber Cans, Tubes, Drums, and Similar Products</w:t>
            </w:r>
          </w:p>
        </w:tc>
        <w:tc>
          <w:tcPr>
            <w:tcW w:w="569" w:type="pct"/>
            <w:tcBorders>
              <w:top w:val="single" w:sz="12" w:space="0" w:color="auto"/>
              <w:bottom w:val="single" w:sz="12" w:space="0" w:color="auto"/>
            </w:tcBorders>
            <w:shd w:val="clear" w:color="auto" w:fill="auto"/>
            <w:vAlign w:val="center"/>
          </w:tcPr>
          <w:p w14:paraId="425756D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322219</w:t>
            </w:r>
          </w:p>
        </w:tc>
        <w:tc>
          <w:tcPr>
            <w:tcW w:w="2035" w:type="pct"/>
            <w:tcBorders>
              <w:top w:val="single" w:sz="12" w:space="0" w:color="auto"/>
              <w:bottom w:val="single" w:sz="12" w:space="0" w:color="auto"/>
              <w:right w:val="single" w:sz="12" w:space="0" w:color="auto"/>
            </w:tcBorders>
            <w:shd w:val="clear" w:color="auto" w:fill="auto"/>
            <w:vAlign w:val="center"/>
          </w:tcPr>
          <w:p w14:paraId="2BAC1A8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Other Paperboard Container Manufacturing</w:t>
            </w:r>
          </w:p>
        </w:tc>
      </w:tr>
      <w:tr w:rsidR="00DD236A" w:rsidRPr="00675F03" w14:paraId="0C6A1889"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0A8743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2656</w:t>
            </w:r>
          </w:p>
        </w:tc>
        <w:tc>
          <w:tcPr>
            <w:tcW w:w="1829" w:type="pct"/>
            <w:tcBorders>
              <w:top w:val="single" w:sz="12" w:space="0" w:color="auto"/>
              <w:bottom w:val="single" w:sz="12" w:space="0" w:color="auto"/>
            </w:tcBorders>
            <w:shd w:val="clear" w:color="auto" w:fill="auto"/>
            <w:vAlign w:val="center"/>
          </w:tcPr>
          <w:p w14:paraId="197FFF9C" w14:textId="77777777" w:rsidR="00DD236A" w:rsidRPr="00675F03" w:rsidRDefault="00DD236A" w:rsidP="00DD236A">
            <w:pPr>
              <w:jc w:val="center"/>
              <w:rPr>
                <w:rFonts w:ascii="Georgia" w:hAnsi="Georgia"/>
                <w:sz w:val="20"/>
                <w:szCs w:val="20"/>
              </w:rPr>
            </w:pPr>
            <w:r w:rsidRPr="00675F03">
              <w:rPr>
                <w:rFonts w:ascii="Georgia" w:hAnsi="Georgia"/>
                <w:sz w:val="20"/>
                <w:szCs w:val="20"/>
              </w:rPr>
              <w:t>Sanitary Food Containers, Except Folding</w:t>
            </w:r>
          </w:p>
        </w:tc>
        <w:tc>
          <w:tcPr>
            <w:tcW w:w="569" w:type="pct"/>
            <w:tcBorders>
              <w:top w:val="single" w:sz="12" w:space="0" w:color="auto"/>
              <w:bottom w:val="single" w:sz="12" w:space="0" w:color="auto"/>
            </w:tcBorders>
            <w:shd w:val="clear" w:color="auto" w:fill="auto"/>
            <w:vAlign w:val="center"/>
          </w:tcPr>
          <w:p w14:paraId="5E7DC708"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322219</w:t>
            </w:r>
          </w:p>
        </w:tc>
        <w:tc>
          <w:tcPr>
            <w:tcW w:w="2035" w:type="pct"/>
            <w:tcBorders>
              <w:top w:val="single" w:sz="12" w:space="0" w:color="auto"/>
              <w:bottom w:val="single" w:sz="12" w:space="0" w:color="auto"/>
              <w:right w:val="single" w:sz="12" w:space="0" w:color="auto"/>
            </w:tcBorders>
            <w:shd w:val="clear" w:color="auto" w:fill="auto"/>
            <w:vAlign w:val="center"/>
          </w:tcPr>
          <w:p w14:paraId="1A49631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Other Paperboard Container Manufacturing</w:t>
            </w:r>
          </w:p>
        </w:tc>
      </w:tr>
      <w:tr w:rsidR="00DD236A" w:rsidRPr="00675F03" w14:paraId="37C02139"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5D3BEA5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2657</w:t>
            </w:r>
          </w:p>
        </w:tc>
        <w:tc>
          <w:tcPr>
            <w:tcW w:w="1829" w:type="pct"/>
            <w:tcBorders>
              <w:top w:val="single" w:sz="12" w:space="0" w:color="auto"/>
              <w:bottom w:val="single" w:sz="12" w:space="0" w:color="auto"/>
            </w:tcBorders>
            <w:shd w:val="clear" w:color="auto" w:fill="auto"/>
            <w:vAlign w:val="center"/>
          </w:tcPr>
          <w:p w14:paraId="5E9978F2" w14:textId="77777777" w:rsidR="00DD236A" w:rsidRPr="00675F03" w:rsidRDefault="00DD236A" w:rsidP="00DD236A">
            <w:pPr>
              <w:jc w:val="center"/>
              <w:rPr>
                <w:rFonts w:ascii="Georgia" w:hAnsi="Georgia"/>
                <w:sz w:val="20"/>
                <w:szCs w:val="20"/>
              </w:rPr>
            </w:pPr>
            <w:r w:rsidRPr="00675F03">
              <w:rPr>
                <w:rFonts w:ascii="Georgia" w:hAnsi="Georgia"/>
                <w:sz w:val="20"/>
                <w:szCs w:val="20"/>
              </w:rPr>
              <w:t>Folding Paperboard Boxes, Including Sanitary</w:t>
            </w:r>
          </w:p>
        </w:tc>
        <w:tc>
          <w:tcPr>
            <w:tcW w:w="569" w:type="pct"/>
            <w:tcBorders>
              <w:top w:val="single" w:sz="12" w:space="0" w:color="auto"/>
              <w:bottom w:val="single" w:sz="12" w:space="0" w:color="auto"/>
            </w:tcBorders>
            <w:shd w:val="clear" w:color="auto" w:fill="auto"/>
            <w:vAlign w:val="center"/>
          </w:tcPr>
          <w:p w14:paraId="40C1D35A"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322212</w:t>
            </w:r>
          </w:p>
        </w:tc>
        <w:tc>
          <w:tcPr>
            <w:tcW w:w="2035" w:type="pct"/>
            <w:tcBorders>
              <w:top w:val="single" w:sz="12" w:space="0" w:color="auto"/>
              <w:bottom w:val="single" w:sz="12" w:space="0" w:color="auto"/>
              <w:right w:val="single" w:sz="12" w:space="0" w:color="auto"/>
            </w:tcBorders>
            <w:shd w:val="clear" w:color="auto" w:fill="auto"/>
            <w:vAlign w:val="center"/>
          </w:tcPr>
          <w:p w14:paraId="66D5EBB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Folding Paperboard Box Manufacturing</w:t>
            </w:r>
          </w:p>
        </w:tc>
      </w:tr>
      <w:tr w:rsidR="00DD236A" w:rsidRPr="00675F03" w14:paraId="0B9A75DE" w14:textId="77777777" w:rsidTr="39035AB7">
        <w:trPr>
          <w:trHeight w:val="432"/>
          <w:jc w:val="center"/>
        </w:trPr>
        <w:tc>
          <w:tcPr>
            <w:tcW w:w="567" w:type="pct"/>
            <w:vMerge w:val="restart"/>
            <w:tcBorders>
              <w:top w:val="single" w:sz="12" w:space="0" w:color="auto"/>
              <w:left w:val="single" w:sz="12" w:space="0" w:color="auto"/>
            </w:tcBorders>
            <w:shd w:val="clear" w:color="auto" w:fill="auto"/>
            <w:vAlign w:val="center"/>
          </w:tcPr>
          <w:p w14:paraId="60C7507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lastRenderedPageBreak/>
              <w:t>2671</w:t>
            </w:r>
          </w:p>
        </w:tc>
        <w:tc>
          <w:tcPr>
            <w:tcW w:w="1829" w:type="pct"/>
            <w:vMerge w:val="restart"/>
            <w:tcBorders>
              <w:top w:val="single" w:sz="12" w:space="0" w:color="auto"/>
            </w:tcBorders>
            <w:shd w:val="clear" w:color="auto" w:fill="auto"/>
            <w:vAlign w:val="center"/>
          </w:tcPr>
          <w:p w14:paraId="5966A70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Packaging Paper and Plastics Film, Coated and Laminated</w:t>
            </w:r>
          </w:p>
        </w:tc>
        <w:tc>
          <w:tcPr>
            <w:tcW w:w="569" w:type="pct"/>
            <w:tcBorders>
              <w:top w:val="single" w:sz="12" w:space="0" w:color="auto"/>
            </w:tcBorders>
            <w:shd w:val="clear" w:color="auto" w:fill="auto"/>
            <w:vAlign w:val="center"/>
          </w:tcPr>
          <w:p w14:paraId="522230B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322220</w:t>
            </w:r>
          </w:p>
        </w:tc>
        <w:tc>
          <w:tcPr>
            <w:tcW w:w="2035" w:type="pct"/>
            <w:tcBorders>
              <w:top w:val="single" w:sz="12" w:space="0" w:color="auto"/>
              <w:right w:val="single" w:sz="12" w:space="0" w:color="auto"/>
            </w:tcBorders>
            <w:shd w:val="clear" w:color="auto" w:fill="auto"/>
            <w:vAlign w:val="center"/>
          </w:tcPr>
          <w:p w14:paraId="04B4151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Paper Bag and Coated and Treated Paper Manufacturing</w:t>
            </w:r>
          </w:p>
        </w:tc>
      </w:tr>
      <w:tr w:rsidR="00DD236A" w:rsidRPr="00675F03" w14:paraId="67A5F9A4" w14:textId="77777777" w:rsidTr="39035AB7">
        <w:trPr>
          <w:trHeight w:val="432"/>
          <w:jc w:val="center"/>
        </w:trPr>
        <w:tc>
          <w:tcPr>
            <w:tcW w:w="567" w:type="pct"/>
            <w:vMerge/>
            <w:vAlign w:val="center"/>
          </w:tcPr>
          <w:p w14:paraId="3FA87CF2"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vAlign w:val="center"/>
          </w:tcPr>
          <w:p w14:paraId="3DCE2BB4"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296F5F6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326112</w:t>
            </w:r>
          </w:p>
        </w:tc>
        <w:tc>
          <w:tcPr>
            <w:tcW w:w="2035" w:type="pct"/>
            <w:tcBorders>
              <w:bottom w:val="single" w:sz="12" w:space="0" w:color="auto"/>
              <w:right w:val="single" w:sz="12" w:space="0" w:color="auto"/>
            </w:tcBorders>
            <w:shd w:val="clear" w:color="auto" w:fill="auto"/>
            <w:vAlign w:val="center"/>
          </w:tcPr>
          <w:p w14:paraId="30AC939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Plastics Packaging Film and Sheet (including Laminated) Manufacturing</w:t>
            </w:r>
          </w:p>
        </w:tc>
      </w:tr>
      <w:tr w:rsidR="00DD236A" w:rsidRPr="00675F03" w14:paraId="1C76358D"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566EBDB"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2672</w:t>
            </w:r>
          </w:p>
        </w:tc>
        <w:tc>
          <w:tcPr>
            <w:tcW w:w="1829" w:type="pct"/>
            <w:tcBorders>
              <w:top w:val="single" w:sz="12" w:space="0" w:color="auto"/>
              <w:bottom w:val="single" w:sz="12" w:space="0" w:color="auto"/>
            </w:tcBorders>
            <w:shd w:val="clear" w:color="auto" w:fill="auto"/>
            <w:vAlign w:val="center"/>
          </w:tcPr>
          <w:p w14:paraId="3873244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Coated and Laminated Paper, Not Elsewhere Classified</w:t>
            </w:r>
          </w:p>
        </w:tc>
        <w:tc>
          <w:tcPr>
            <w:tcW w:w="569" w:type="pct"/>
            <w:tcBorders>
              <w:top w:val="single" w:sz="12" w:space="0" w:color="auto"/>
              <w:bottom w:val="single" w:sz="12" w:space="0" w:color="auto"/>
            </w:tcBorders>
            <w:shd w:val="clear" w:color="auto" w:fill="auto"/>
            <w:vAlign w:val="center"/>
          </w:tcPr>
          <w:p w14:paraId="3442701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322220</w:t>
            </w:r>
          </w:p>
        </w:tc>
        <w:tc>
          <w:tcPr>
            <w:tcW w:w="2035" w:type="pct"/>
            <w:tcBorders>
              <w:top w:val="single" w:sz="12" w:space="0" w:color="auto"/>
              <w:bottom w:val="single" w:sz="12" w:space="0" w:color="auto"/>
              <w:right w:val="single" w:sz="12" w:space="0" w:color="auto"/>
            </w:tcBorders>
            <w:shd w:val="clear" w:color="auto" w:fill="auto"/>
            <w:vAlign w:val="center"/>
          </w:tcPr>
          <w:p w14:paraId="73D3B93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Paper Bag and Coated and Treated Paper Manufacturing</w:t>
            </w:r>
          </w:p>
        </w:tc>
      </w:tr>
      <w:tr w:rsidR="00DD236A" w:rsidRPr="00675F03" w14:paraId="5272E631" w14:textId="77777777" w:rsidTr="39035AB7">
        <w:trPr>
          <w:trHeight w:val="432"/>
          <w:jc w:val="center"/>
        </w:trPr>
        <w:tc>
          <w:tcPr>
            <w:tcW w:w="567" w:type="pct"/>
            <w:vMerge w:val="restart"/>
            <w:tcBorders>
              <w:top w:val="single" w:sz="12" w:space="0" w:color="auto"/>
              <w:left w:val="single" w:sz="12" w:space="0" w:color="auto"/>
            </w:tcBorders>
            <w:shd w:val="clear" w:color="auto" w:fill="auto"/>
            <w:vAlign w:val="center"/>
          </w:tcPr>
          <w:p w14:paraId="7DF1145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2673</w:t>
            </w:r>
          </w:p>
        </w:tc>
        <w:tc>
          <w:tcPr>
            <w:tcW w:w="1829" w:type="pct"/>
            <w:vMerge w:val="restart"/>
            <w:tcBorders>
              <w:top w:val="single" w:sz="12" w:space="0" w:color="auto"/>
            </w:tcBorders>
            <w:shd w:val="clear" w:color="auto" w:fill="auto"/>
            <w:vAlign w:val="center"/>
          </w:tcPr>
          <w:p w14:paraId="24A6880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Plastics, Foil, and Coated Paper Bags</w:t>
            </w:r>
          </w:p>
        </w:tc>
        <w:tc>
          <w:tcPr>
            <w:tcW w:w="569" w:type="pct"/>
            <w:tcBorders>
              <w:top w:val="single" w:sz="12" w:space="0" w:color="auto"/>
            </w:tcBorders>
            <w:shd w:val="clear" w:color="auto" w:fill="auto"/>
            <w:vAlign w:val="center"/>
          </w:tcPr>
          <w:p w14:paraId="23BD4B6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322220</w:t>
            </w:r>
          </w:p>
        </w:tc>
        <w:tc>
          <w:tcPr>
            <w:tcW w:w="2035" w:type="pct"/>
            <w:tcBorders>
              <w:top w:val="single" w:sz="12" w:space="0" w:color="auto"/>
              <w:right w:val="single" w:sz="12" w:space="0" w:color="auto"/>
            </w:tcBorders>
            <w:shd w:val="clear" w:color="auto" w:fill="auto"/>
            <w:vAlign w:val="center"/>
          </w:tcPr>
          <w:p w14:paraId="3001DC7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Paper Bag and Coated and Treated Paper Manufacturing</w:t>
            </w:r>
          </w:p>
        </w:tc>
      </w:tr>
      <w:tr w:rsidR="00DD236A" w:rsidRPr="00675F03" w14:paraId="5C34D485" w14:textId="77777777" w:rsidTr="39035AB7">
        <w:trPr>
          <w:trHeight w:val="432"/>
          <w:jc w:val="center"/>
        </w:trPr>
        <w:tc>
          <w:tcPr>
            <w:tcW w:w="567" w:type="pct"/>
            <w:vMerge/>
            <w:vAlign w:val="center"/>
          </w:tcPr>
          <w:p w14:paraId="1CF5CB68"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vAlign w:val="center"/>
          </w:tcPr>
          <w:p w14:paraId="1C8913F3"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51CF097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326111</w:t>
            </w:r>
          </w:p>
        </w:tc>
        <w:tc>
          <w:tcPr>
            <w:tcW w:w="2035" w:type="pct"/>
            <w:tcBorders>
              <w:bottom w:val="single" w:sz="12" w:space="0" w:color="auto"/>
              <w:right w:val="single" w:sz="12" w:space="0" w:color="auto"/>
            </w:tcBorders>
            <w:shd w:val="clear" w:color="auto" w:fill="auto"/>
            <w:vAlign w:val="center"/>
          </w:tcPr>
          <w:p w14:paraId="0EAB49A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Plastics Bag and Pouch Manufacturing</w:t>
            </w:r>
          </w:p>
        </w:tc>
      </w:tr>
      <w:tr w:rsidR="00DD236A" w:rsidRPr="00675F03" w14:paraId="114B822E"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71C9D82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2674</w:t>
            </w:r>
          </w:p>
        </w:tc>
        <w:tc>
          <w:tcPr>
            <w:tcW w:w="1829" w:type="pct"/>
            <w:tcBorders>
              <w:top w:val="single" w:sz="12" w:space="0" w:color="auto"/>
              <w:bottom w:val="single" w:sz="12" w:space="0" w:color="auto"/>
            </w:tcBorders>
            <w:shd w:val="clear" w:color="auto" w:fill="auto"/>
            <w:vAlign w:val="center"/>
          </w:tcPr>
          <w:p w14:paraId="6775D78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Uncoated Paper and Multiwall Bags</w:t>
            </w:r>
          </w:p>
        </w:tc>
        <w:tc>
          <w:tcPr>
            <w:tcW w:w="569" w:type="pct"/>
            <w:tcBorders>
              <w:top w:val="single" w:sz="12" w:space="0" w:color="auto"/>
              <w:bottom w:val="single" w:sz="12" w:space="0" w:color="auto"/>
            </w:tcBorders>
            <w:shd w:val="clear" w:color="auto" w:fill="auto"/>
            <w:vAlign w:val="center"/>
          </w:tcPr>
          <w:p w14:paraId="2ED98EF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322220</w:t>
            </w:r>
          </w:p>
        </w:tc>
        <w:tc>
          <w:tcPr>
            <w:tcW w:w="2035" w:type="pct"/>
            <w:tcBorders>
              <w:top w:val="single" w:sz="12" w:space="0" w:color="auto"/>
              <w:bottom w:val="single" w:sz="12" w:space="0" w:color="auto"/>
              <w:right w:val="single" w:sz="12" w:space="0" w:color="auto"/>
            </w:tcBorders>
            <w:shd w:val="clear" w:color="auto" w:fill="auto"/>
            <w:vAlign w:val="center"/>
          </w:tcPr>
          <w:p w14:paraId="6B4D589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Paper Bag and Coated and Treated Paper Manufacturing</w:t>
            </w:r>
          </w:p>
        </w:tc>
      </w:tr>
      <w:tr w:rsidR="00DD236A" w:rsidRPr="00675F03" w14:paraId="60B6C17C" w14:textId="77777777" w:rsidTr="39035AB7">
        <w:trPr>
          <w:trHeight w:val="432"/>
          <w:jc w:val="center"/>
        </w:trPr>
        <w:tc>
          <w:tcPr>
            <w:tcW w:w="567" w:type="pct"/>
            <w:vMerge w:val="restart"/>
            <w:tcBorders>
              <w:top w:val="single" w:sz="12" w:space="0" w:color="auto"/>
              <w:left w:val="single" w:sz="12" w:space="0" w:color="auto"/>
            </w:tcBorders>
            <w:shd w:val="clear" w:color="auto" w:fill="auto"/>
            <w:vAlign w:val="center"/>
          </w:tcPr>
          <w:p w14:paraId="18CDC78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2675</w:t>
            </w:r>
          </w:p>
        </w:tc>
        <w:tc>
          <w:tcPr>
            <w:tcW w:w="1829" w:type="pct"/>
            <w:vMerge w:val="restart"/>
            <w:tcBorders>
              <w:top w:val="single" w:sz="12" w:space="0" w:color="auto"/>
            </w:tcBorders>
            <w:shd w:val="clear" w:color="auto" w:fill="auto"/>
            <w:vAlign w:val="center"/>
          </w:tcPr>
          <w:p w14:paraId="296D1F7A"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Die-Cut Paper and Paperboard and Cardboard</w:t>
            </w:r>
          </w:p>
        </w:tc>
        <w:tc>
          <w:tcPr>
            <w:tcW w:w="569" w:type="pct"/>
            <w:tcBorders>
              <w:top w:val="single" w:sz="12" w:space="0" w:color="auto"/>
            </w:tcBorders>
            <w:shd w:val="clear" w:color="auto" w:fill="auto"/>
            <w:vAlign w:val="center"/>
          </w:tcPr>
          <w:p w14:paraId="5A5D481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32222o</w:t>
            </w:r>
          </w:p>
        </w:tc>
        <w:tc>
          <w:tcPr>
            <w:tcW w:w="2035" w:type="pct"/>
            <w:tcBorders>
              <w:top w:val="single" w:sz="12" w:space="0" w:color="auto"/>
              <w:right w:val="single" w:sz="12" w:space="0" w:color="auto"/>
            </w:tcBorders>
            <w:shd w:val="clear" w:color="auto" w:fill="auto"/>
            <w:vAlign w:val="center"/>
          </w:tcPr>
          <w:p w14:paraId="47A359BF"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Paper Bag and Coated and Treated Paper Manufacturing</w:t>
            </w:r>
          </w:p>
        </w:tc>
      </w:tr>
      <w:tr w:rsidR="00DD236A" w:rsidRPr="00675F03" w14:paraId="778F18FB" w14:textId="77777777" w:rsidTr="39035AB7">
        <w:trPr>
          <w:trHeight w:val="432"/>
          <w:jc w:val="center"/>
        </w:trPr>
        <w:tc>
          <w:tcPr>
            <w:tcW w:w="567" w:type="pct"/>
            <w:vMerge/>
            <w:vAlign w:val="center"/>
          </w:tcPr>
          <w:p w14:paraId="5E29AEBA"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vAlign w:val="center"/>
          </w:tcPr>
          <w:p w14:paraId="0020F901"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shd w:val="clear" w:color="auto" w:fill="auto"/>
            <w:vAlign w:val="center"/>
          </w:tcPr>
          <w:p w14:paraId="0BFD504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322230</w:t>
            </w:r>
          </w:p>
        </w:tc>
        <w:tc>
          <w:tcPr>
            <w:tcW w:w="2035" w:type="pct"/>
            <w:tcBorders>
              <w:right w:val="single" w:sz="12" w:space="0" w:color="auto"/>
            </w:tcBorders>
            <w:shd w:val="clear" w:color="auto" w:fill="auto"/>
            <w:vAlign w:val="center"/>
          </w:tcPr>
          <w:p w14:paraId="0FFCFD5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Stationery Product Manufacturing</w:t>
            </w:r>
          </w:p>
        </w:tc>
      </w:tr>
      <w:tr w:rsidR="00DD236A" w:rsidRPr="00675F03" w14:paraId="33D57C47" w14:textId="77777777" w:rsidTr="39035AB7">
        <w:trPr>
          <w:trHeight w:val="432"/>
          <w:jc w:val="center"/>
        </w:trPr>
        <w:tc>
          <w:tcPr>
            <w:tcW w:w="567" w:type="pct"/>
            <w:vMerge/>
            <w:vAlign w:val="center"/>
          </w:tcPr>
          <w:p w14:paraId="47BE3CD9"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vAlign w:val="center"/>
          </w:tcPr>
          <w:p w14:paraId="68312307"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4019A75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322299</w:t>
            </w:r>
          </w:p>
        </w:tc>
        <w:tc>
          <w:tcPr>
            <w:tcW w:w="2035" w:type="pct"/>
            <w:tcBorders>
              <w:bottom w:val="single" w:sz="12" w:space="0" w:color="auto"/>
              <w:right w:val="single" w:sz="12" w:space="0" w:color="auto"/>
            </w:tcBorders>
            <w:shd w:val="clear" w:color="auto" w:fill="auto"/>
            <w:vAlign w:val="center"/>
          </w:tcPr>
          <w:p w14:paraId="3335D91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All Other Converted Paper Product Manufacturing</w:t>
            </w:r>
          </w:p>
        </w:tc>
      </w:tr>
      <w:tr w:rsidR="00DD236A" w:rsidRPr="00675F03" w14:paraId="65C02B5E"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00D897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2676</w:t>
            </w:r>
          </w:p>
        </w:tc>
        <w:tc>
          <w:tcPr>
            <w:tcW w:w="1829" w:type="pct"/>
            <w:tcBorders>
              <w:top w:val="single" w:sz="12" w:space="0" w:color="auto"/>
              <w:bottom w:val="single" w:sz="12" w:space="0" w:color="auto"/>
            </w:tcBorders>
            <w:shd w:val="clear" w:color="auto" w:fill="auto"/>
            <w:vAlign w:val="center"/>
          </w:tcPr>
          <w:p w14:paraId="42601DC8"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Sanitary Paper Products</w:t>
            </w:r>
          </w:p>
        </w:tc>
        <w:tc>
          <w:tcPr>
            <w:tcW w:w="569" w:type="pct"/>
            <w:tcBorders>
              <w:top w:val="single" w:sz="12" w:space="0" w:color="auto"/>
              <w:bottom w:val="single" w:sz="12" w:space="0" w:color="auto"/>
            </w:tcBorders>
            <w:shd w:val="clear" w:color="auto" w:fill="auto"/>
            <w:vAlign w:val="center"/>
          </w:tcPr>
          <w:p w14:paraId="7C63634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322291</w:t>
            </w:r>
          </w:p>
        </w:tc>
        <w:tc>
          <w:tcPr>
            <w:tcW w:w="2035" w:type="pct"/>
            <w:tcBorders>
              <w:top w:val="single" w:sz="12" w:space="0" w:color="auto"/>
              <w:bottom w:val="single" w:sz="12" w:space="0" w:color="auto"/>
              <w:right w:val="single" w:sz="12" w:space="0" w:color="auto"/>
            </w:tcBorders>
            <w:shd w:val="clear" w:color="auto" w:fill="auto"/>
            <w:vAlign w:val="center"/>
          </w:tcPr>
          <w:p w14:paraId="0BE4DB5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Sanitary Paper Product Manufacturing</w:t>
            </w:r>
          </w:p>
        </w:tc>
      </w:tr>
      <w:tr w:rsidR="00DD236A" w:rsidRPr="00675F03" w14:paraId="5CFDA5A3"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184C91EA"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2677</w:t>
            </w:r>
          </w:p>
        </w:tc>
        <w:tc>
          <w:tcPr>
            <w:tcW w:w="1829" w:type="pct"/>
            <w:tcBorders>
              <w:top w:val="single" w:sz="12" w:space="0" w:color="auto"/>
              <w:bottom w:val="single" w:sz="12" w:space="0" w:color="auto"/>
            </w:tcBorders>
            <w:shd w:val="clear" w:color="auto" w:fill="auto"/>
            <w:vAlign w:val="center"/>
          </w:tcPr>
          <w:p w14:paraId="4C866C8A"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Envelopes</w:t>
            </w:r>
          </w:p>
        </w:tc>
        <w:tc>
          <w:tcPr>
            <w:tcW w:w="569" w:type="pct"/>
            <w:tcBorders>
              <w:top w:val="single" w:sz="12" w:space="0" w:color="auto"/>
              <w:bottom w:val="single" w:sz="12" w:space="0" w:color="auto"/>
            </w:tcBorders>
            <w:shd w:val="clear" w:color="auto" w:fill="auto"/>
            <w:vAlign w:val="center"/>
          </w:tcPr>
          <w:p w14:paraId="5BFEBC4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322230</w:t>
            </w:r>
          </w:p>
        </w:tc>
        <w:tc>
          <w:tcPr>
            <w:tcW w:w="2035" w:type="pct"/>
            <w:tcBorders>
              <w:top w:val="single" w:sz="12" w:space="0" w:color="auto"/>
              <w:bottom w:val="single" w:sz="12" w:space="0" w:color="auto"/>
              <w:right w:val="single" w:sz="12" w:space="0" w:color="auto"/>
            </w:tcBorders>
            <w:shd w:val="clear" w:color="auto" w:fill="auto"/>
            <w:vAlign w:val="center"/>
          </w:tcPr>
          <w:p w14:paraId="5688E67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Stationery Product Manufacturing</w:t>
            </w:r>
          </w:p>
        </w:tc>
      </w:tr>
      <w:tr w:rsidR="00DD236A" w:rsidRPr="00675F03" w14:paraId="2E8184E7"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09C8529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2678</w:t>
            </w:r>
          </w:p>
        </w:tc>
        <w:tc>
          <w:tcPr>
            <w:tcW w:w="1829" w:type="pct"/>
            <w:tcBorders>
              <w:top w:val="single" w:sz="12" w:space="0" w:color="auto"/>
              <w:bottom w:val="single" w:sz="12" w:space="0" w:color="auto"/>
            </w:tcBorders>
            <w:shd w:val="clear" w:color="auto" w:fill="auto"/>
            <w:vAlign w:val="center"/>
          </w:tcPr>
          <w:p w14:paraId="6514D4F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Stationery</w:t>
            </w:r>
            <w:r w:rsidRPr="00675F03">
              <w:rPr>
                <w:rFonts w:ascii="Georgia" w:hAnsi="Georgia"/>
                <w:sz w:val="20"/>
                <w:szCs w:val="20"/>
                <w:shd w:val="clear" w:color="auto" w:fill="FFFFFF" w:themeFill="background1"/>
              </w:rPr>
              <w:t>,</w:t>
            </w:r>
            <w:r w:rsidRPr="00675F03">
              <w:rPr>
                <w:rFonts w:ascii="Georgia" w:hAnsi="Georgia"/>
                <w:sz w:val="20"/>
                <w:szCs w:val="20"/>
              </w:rPr>
              <w:t xml:space="preserve"> Tablets, and Related Products</w:t>
            </w:r>
          </w:p>
        </w:tc>
        <w:tc>
          <w:tcPr>
            <w:tcW w:w="569" w:type="pct"/>
            <w:tcBorders>
              <w:top w:val="single" w:sz="12" w:space="0" w:color="auto"/>
              <w:bottom w:val="single" w:sz="12" w:space="0" w:color="auto"/>
            </w:tcBorders>
            <w:shd w:val="clear" w:color="auto" w:fill="auto"/>
            <w:vAlign w:val="center"/>
          </w:tcPr>
          <w:p w14:paraId="6B3B532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322230</w:t>
            </w:r>
          </w:p>
        </w:tc>
        <w:tc>
          <w:tcPr>
            <w:tcW w:w="2035" w:type="pct"/>
            <w:tcBorders>
              <w:top w:val="single" w:sz="12" w:space="0" w:color="auto"/>
              <w:bottom w:val="single" w:sz="12" w:space="0" w:color="auto"/>
              <w:right w:val="single" w:sz="12" w:space="0" w:color="auto"/>
            </w:tcBorders>
            <w:shd w:val="clear" w:color="auto" w:fill="auto"/>
            <w:vAlign w:val="center"/>
          </w:tcPr>
          <w:p w14:paraId="5DF22BA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Stationery Product Manufacturing</w:t>
            </w:r>
          </w:p>
        </w:tc>
      </w:tr>
      <w:tr w:rsidR="00DD236A" w:rsidRPr="00675F03" w14:paraId="0E0149A0" w14:textId="77777777" w:rsidTr="39035AB7">
        <w:trPr>
          <w:trHeight w:val="432"/>
          <w:jc w:val="center"/>
        </w:trPr>
        <w:tc>
          <w:tcPr>
            <w:tcW w:w="567" w:type="pct"/>
            <w:vMerge w:val="restart"/>
            <w:tcBorders>
              <w:top w:val="single" w:sz="12" w:space="0" w:color="auto"/>
              <w:left w:val="single" w:sz="12" w:space="0" w:color="auto"/>
            </w:tcBorders>
            <w:shd w:val="clear" w:color="auto" w:fill="auto"/>
            <w:vAlign w:val="center"/>
          </w:tcPr>
          <w:p w14:paraId="39D4669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2679</w:t>
            </w:r>
          </w:p>
        </w:tc>
        <w:tc>
          <w:tcPr>
            <w:tcW w:w="1829" w:type="pct"/>
            <w:vMerge w:val="restart"/>
            <w:tcBorders>
              <w:top w:val="single" w:sz="12" w:space="0" w:color="auto"/>
            </w:tcBorders>
            <w:shd w:val="clear" w:color="auto" w:fill="auto"/>
            <w:vAlign w:val="center"/>
          </w:tcPr>
          <w:p w14:paraId="24706C1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Converted Paper and Paperboard Products, Not Elsewhere Classified</w:t>
            </w:r>
          </w:p>
        </w:tc>
        <w:tc>
          <w:tcPr>
            <w:tcW w:w="569" w:type="pct"/>
            <w:tcBorders>
              <w:top w:val="single" w:sz="12" w:space="0" w:color="auto"/>
            </w:tcBorders>
            <w:shd w:val="clear" w:color="auto" w:fill="auto"/>
            <w:vAlign w:val="center"/>
          </w:tcPr>
          <w:p w14:paraId="07EED7BE"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322211</w:t>
            </w:r>
          </w:p>
        </w:tc>
        <w:tc>
          <w:tcPr>
            <w:tcW w:w="2035" w:type="pct"/>
            <w:tcBorders>
              <w:top w:val="single" w:sz="12" w:space="0" w:color="auto"/>
              <w:right w:val="single" w:sz="12" w:space="0" w:color="auto"/>
            </w:tcBorders>
            <w:shd w:val="clear" w:color="auto" w:fill="auto"/>
            <w:vAlign w:val="center"/>
          </w:tcPr>
          <w:p w14:paraId="70D7486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Corrugated and Solid Fiber Box Manufacturing</w:t>
            </w:r>
          </w:p>
        </w:tc>
      </w:tr>
      <w:tr w:rsidR="00DD236A" w:rsidRPr="00675F03" w14:paraId="12ABB457" w14:textId="77777777" w:rsidTr="39035AB7">
        <w:trPr>
          <w:trHeight w:val="432"/>
          <w:jc w:val="center"/>
        </w:trPr>
        <w:tc>
          <w:tcPr>
            <w:tcW w:w="567" w:type="pct"/>
            <w:vMerge/>
            <w:vAlign w:val="center"/>
          </w:tcPr>
          <w:p w14:paraId="62722736"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vAlign w:val="center"/>
          </w:tcPr>
          <w:p w14:paraId="50572346"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shd w:val="clear" w:color="auto" w:fill="auto"/>
            <w:vAlign w:val="center"/>
          </w:tcPr>
          <w:p w14:paraId="39F11A68"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322220</w:t>
            </w:r>
          </w:p>
        </w:tc>
        <w:tc>
          <w:tcPr>
            <w:tcW w:w="2035" w:type="pct"/>
            <w:tcBorders>
              <w:right w:val="single" w:sz="12" w:space="0" w:color="auto"/>
            </w:tcBorders>
            <w:shd w:val="clear" w:color="auto" w:fill="auto"/>
            <w:vAlign w:val="center"/>
          </w:tcPr>
          <w:p w14:paraId="718EE9C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Paper Bag and Coated and Treated Paper Manufacturing</w:t>
            </w:r>
          </w:p>
        </w:tc>
      </w:tr>
      <w:tr w:rsidR="00DD236A" w:rsidRPr="00675F03" w14:paraId="342CC8ED" w14:textId="77777777" w:rsidTr="39035AB7">
        <w:trPr>
          <w:trHeight w:val="432"/>
          <w:jc w:val="center"/>
        </w:trPr>
        <w:tc>
          <w:tcPr>
            <w:tcW w:w="567" w:type="pct"/>
            <w:vMerge/>
            <w:vAlign w:val="center"/>
          </w:tcPr>
          <w:p w14:paraId="60322BDF"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vAlign w:val="center"/>
          </w:tcPr>
          <w:p w14:paraId="7FC9E1AD"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shd w:val="clear" w:color="auto" w:fill="auto"/>
            <w:vAlign w:val="center"/>
          </w:tcPr>
          <w:p w14:paraId="7EE3979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322230</w:t>
            </w:r>
          </w:p>
        </w:tc>
        <w:tc>
          <w:tcPr>
            <w:tcW w:w="2035" w:type="pct"/>
            <w:tcBorders>
              <w:right w:val="single" w:sz="12" w:space="0" w:color="auto"/>
            </w:tcBorders>
            <w:shd w:val="clear" w:color="auto" w:fill="auto"/>
            <w:vAlign w:val="center"/>
          </w:tcPr>
          <w:p w14:paraId="7C3C6648"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Stationery Product Manufacturing</w:t>
            </w:r>
          </w:p>
        </w:tc>
      </w:tr>
      <w:tr w:rsidR="00DD236A" w:rsidRPr="00675F03" w14:paraId="48A2D2D2" w14:textId="77777777" w:rsidTr="39035AB7">
        <w:trPr>
          <w:trHeight w:val="432"/>
          <w:jc w:val="center"/>
        </w:trPr>
        <w:tc>
          <w:tcPr>
            <w:tcW w:w="567" w:type="pct"/>
            <w:vMerge/>
            <w:vAlign w:val="center"/>
          </w:tcPr>
          <w:p w14:paraId="3524EDD0" w14:textId="77777777" w:rsidR="00DD236A" w:rsidRPr="00675F03" w:rsidRDefault="00DD236A" w:rsidP="00DD236A">
            <w:pPr>
              <w:autoSpaceDE w:val="0"/>
              <w:autoSpaceDN w:val="0"/>
              <w:adjustRightInd w:val="0"/>
              <w:jc w:val="center"/>
              <w:rPr>
                <w:rFonts w:ascii="Georgia" w:hAnsi="Georgia"/>
                <w:sz w:val="20"/>
                <w:szCs w:val="20"/>
              </w:rPr>
            </w:pPr>
          </w:p>
        </w:tc>
        <w:tc>
          <w:tcPr>
            <w:tcW w:w="1829" w:type="pct"/>
            <w:vMerge/>
            <w:vAlign w:val="center"/>
          </w:tcPr>
          <w:p w14:paraId="64C40380" w14:textId="77777777" w:rsidR="00DD236A" w:rsidRPr="00675F03" w:rsidRDefault="00DD236A" w:rsidP="00DD236A">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4EC7358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322299</w:t>
            </w:r>
          </w:p>
        </w:tc>
        <w:tc>
          <w:tcPr>
            <w:tcW w:w="2035" w:type="pct"/>
            <w:tcBorders>
              <w:bottom w:val="single" w:sz="12" w:space="0" w:color="auto"/>
              <w:right w:val="single" w:sz="12" w:space="0" w:color="auto"/>
            </w:tcBorders>
            <w:shd w:val="clear" w:color="auto" w:fill="auto"/>
            <w:vAlign w:val="center"/>
          </w:tcPr>
          <w:p w14:paraId="4B5CF7FF"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All Other Converted Paper Product Manufacturing</w:t>
            </w:r>
          </w:p>
        </w:tc>
      </w:tr>
    </w:tbl>
    <w:p w14:paraId="5AE5A1C7" w14:textId="2F5C604D" w:rsidR="39035AB7" w:rsidRDefault="39035AB7" w:rsidP="39035AB7">
      <w:pPr>
        <w:pStyle w:val="Caption"/>
        <w:keepNext/>
        <w:rPr>
          <w:b/>
        </w:rPr>
      </w:pPr>
    </w:p>
    <w:p w14:paraId="6132EB0F" w14:textId="2C53BBD2" w:rsidR="00AB3DB0" w:rsidRPr="00675F03" w:rsidRDefault="00AB3DB0"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C</w:t>
      </w:r>
      <w:r w:rsidRPr="00675F03">
        <w:rPr>
          <w:b/>
          <w:bCs w:val="0"/>
        </w:rPr>
        <w:fldChar w:fldCharType="end"/>
      </w:r>
      <w:r w:rsidRPr="00E4639A">
        <w:rPr>
          <w:b/>
          <w:bCs w:val="0"/>
        </w:rPr>
        <w:t>: CHEMICAL AND ALLIED PRODUCTS</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43" w:type="dxa"/>
          <w:right w:w="115" w:type="dxa"/>
        </w:tblCellMar>
        <w:tblLook w:val="0620" w:firstRow="1" w:lastRow="0" w:firstColumn="0" w:lastColumn="0" w:noHBand="1" w:noVBand="1"/>
        <w:tblCaption w:val="Sector C: Chemical and Allied Products"/>
        <w:tblDescription w:val="There are four columns. Sector C SIC codes and their description matched with the corresponding NAICS codes and their descriptions."/>
      </w:tblPr>
      <w:tblGrid>
        <w:gridCol w:w="827"/>
        <w:gridCol w:w="3748"/>
        <w:gridCol w:w="1080"/>
        <w:gridCol w:w="3935"/>
      </w:tblGrid>
      <w:tr w:rsidR="00DD236A" w:rsidRPr="00675F03" w14:paraId="01CFF0D2" w14:textId="77777777" w:rsidTr="003A26CF">
        <w:trPr>
          <w:trHeight w:val="432"/>
          <w:tblHeader/>
          <w:jc w:val="center"/>
        </w:trPr>
        <w:tc>
          <w:tcPr>
            <w:tcW w:w="827" w:type="dxa"/>
            <w:tcBorders>
              <w:top w:val="single" w:sz="12" w:space="0" w:color="auto"/>
              <w:left w:val="single" w:sz="12" w:space="0" w:color="auto"/>
              <w:bottom w:val="single" w:sz="12" w:space="0" w:color="auto"/>
            </w:tcBorders>
            <w:shd w:val="clear" w:color="auto" w:fill="auto"/>
            <w:vAlign w:val="center"/>
          </w:tcPr>
          <w:p w14:paraId="04301EEA" w14:textId="77777777" w:rsidR="00DD236A" w:rsidRPr="00675F03" w:rsidRDefault="00DD236A" w:rsidP="00DD236A">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3748" w:type="dxa"/>
            <w:tcBorders>
              <w:top w:val="single" w:sz="12" w:space="0" w:color="auto"/>
              <w:bottom w:val="single" w:sz="12" w:space="0" w:color="auto"/>
            </w:tcBorders>
            <w:shd w:val="clear" w:color="auto" w:fill="auto"/>
            <w:vAlign w:val="center"/>
          </w:tcPr>
          <w:p w14:paraId="451EA4DD" w14:textId="77777777" w:rsidR="00DD236A" w:rsidRPr="00675F03" w:rsidRDefault="00DD236A" w:rsidP="00DD236A">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1080" w:type="dxa"/>
            <w:tcBorders>
              <w:top w:val="single" w:sz="12" w:space="0" w:color="auto"/>
              <w:bottom w:val="single" w:sz="12" w:space="0" w:color="auto"/>
            </w:tcBorders>
            <w:shd w:val="clear" w:color="auto" w:fill="auto"/>
            <w:vAlign w:val="center"/>
          </w:tcPr>
          <w:p w14:paraId="43A7926B" w14:textId="77777777" w:rsidR="00DD236A" w:rsidRPr="00675F03" w:rsidRDefault="00DD236A" w:rsidP="00DD236A">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3935" w:type="dxa"/>
            <w:tcBorders>
              <w:top w:val="single" w:sz="12" w:space="0" w:color="auto"/>
              <w:bottom w:val="single" w:sz="12" w:space="0" w:color="auto"/>
              <w:right w:val="single" w:sz="12" w:space="0" w:color="auto"/>
            </w:tcBorders>
            <w:shd w:val="clear" w:color="auto" w:fill="auto"/>
            <w:vAlign w:val="center"/>
          </w:tcPr>
          <w:p w14:paraId="0EA8EE70" w14:textId="77777777" w:rsidR="00DD236A" w:rsidRPr="00675F03" w:rsidRDefault="00DD236A" w:rsidP="00DD236A">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DD236A" w:rsidRPr="00675F03" w14:paraId="2A824602"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2156494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2812</w:t>
            </w:r>
          </w:p>
        </w:tc>
        <w:tc>
          <w:tcPr>
            <w:tcW w:w="3748" w:type="dxa"/>
            <w:tcBorders>
              <w:top w:val="single" w:sz="12" w:space="0" w:color="auto"/>
              <w:bottom w:val="single" w:sz="12" w:space="0" w:color="auto"/>
            </w:tcBorders>
            <w:shd w:val="clear" w:color="auto" w:fill="auto"/>
            <w:vAlign w:val="center"/>
          </w:tcPr>
          <w:p w14:paraId="06453FD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Alkalies and Chlorine</w:t>
            </w:r>
          </w:p>
        </w:tc>
        <w:tc>
          <w:tcPr>
            <w:tcW w:w="1080" w:type="dxa"/>
            <w:tcBorders>
              <w:top w:val="single" w:sz="12" w:space="0" w:color="auto"/>
              <w:bottom w:val="single" w:sz="12" w:space="0" w:color="auto"/>
            </w:tcBorders>
            <w:shd w:val="clear" w:color="auto" w:fill="auto"/>
            <w:vAlign w:val="center"/>
          </w:tcPr>
          <w:p w14:paraId="29AE39C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325180</w:t>
            </w:r>
          </w:p>
        </w:tc>
        <w:tc>
          <w:tcPr>
            <w:tcW w:w="3935" w:type="dxa"/>
            <w:tcBorders>
              <w:top w:val="single" w:sz="12" w:space="0" w:color="auto"/>
              <w:bottom w:val="single" w:sz="12" w:space="0" w:color="auto"/>
              <w:right w:val="single" w:sz="12" w:space="0" w:color="auto"/>
            </w:tcBorders>
            <w:shd w:val="clear" w:color="auto" w:fill="auto"/>
            <w:vAlign w:val="center"/>
          </w:tcPr>
          <w:p w14:paraId="1BEB3CA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Other Basic Inorganic Chemical Manufacturing</w:t>
            </w:r>
          </w:p>
        </w:tc>
      </w:tr>
      <w:tr w:rsidR="00DD236A" w:rsidRPr="00675F03" w14:paraId="0EEB9959"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62C479D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2813</w:t>
            </w:r>
          </w:p>
        </w:tc>
        <w:tc>
          <w:tcPr>
            <w:tcW w:w="3748" w:type="dxa"/>
            <w:tcBorders>
              <w:top w:val="single" w:sz="12" w:space="0" w:color="auto"/>
              <w:bottom w:val="single" w:sz="12" w:space="0" w:color="auto"/>
            </w:tcBorders>
            <w:shd w:val="clear" w:color="auto" w:fill="auto"/>
            <w:vAlign w:val="center"/>
          </w:tcPr>
          <w:p w14:paraId="26821E8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Industrial Gases</w:t>
            </w:r>
          </w:p>
        </w:tc>
        <w:tc>
          <w:tcPr>
            <w:tcW w:w="1080" w:type="dxa"/>
            <w:tcBorders>
              <w:top w:val="single" w:sz="12" w:space="0" w:color="auto"/>
              <w:bottom w:val="single" w:sz="12" w:space="0" w:color="auto"/>
            </w:tcBorders>
            <w:shd w:val="clear" w:color="auto" w:fill="auto"/>
            <w:vAlign w:val="center"/>
          </w:tcPr>
          <w:p w14:paraId="68D994C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325120</w:t>
            </w:r>
          </w:p>
        </w:tc>
        <w:tc>
          <w:tcPr>
            <w:tcW w:w="3935" w:type="dxa"/>
            <w:tcBorders>
              <w:top w:val="single" w:sz="12" w:space="0" w:color="auto"/>
              <w:bottom w:val="single" w:sz="12" w:space="0" w:color="auto"/>
              <w:right w:val="single" w:sz="12" w:space="0" w:color="auto"/>
            </w:tcBorders>
            <w:shd w:val="clear" w:color="auto" w:fill="auto"/>
            <w:vAlign w:val="center"/>
          </w:tcPr>
          <w:p w14:paraId="7E2C920B"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Industrial Gas Manufacturing</w:t>
            </w:r>
          </w:p>
        </w:tc>
      </w:tr>
      <w:tr w:rsidR="00DD236A" w:rsidRPr="00675F03" w14:paraId="20965447" w14:textId="77777777" w:rsidTr="003A26CF">
        <w:trPr>
          <w:trHeight w:val="432"/>
          <w:jc w:val="center"/>
        </w:trPr>
        <w:tc>
          <w:tcPr>
            <w:tcW w:w="827" w:type="dxa"/>
            <w:vMerge w:val="restart"/>
            <w:tcBorders>
              <w:top w:val="single" w:sz="12" w:space="0" w:color="auto"/>
              <w:left w:val="single" w:sz="12" w:space="0" w:color="auto"/>
            </w:tcBorders>
            <w:shd w:val="clear" w:color="auto" w:fill="auto"/>
            <w:vAlign w:val="center"/>
          </w:tcPr>
          <w:p w14:paraId="7F66ADCA"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2816</w:t>
            </w:r>
          </w:p>
        </w:tc>
        <w:tc>
          <w:tcPr>
            <w:tcW w:w="3748" w:type="dxa"/>
            <w:vMerge w:val="restart"/>
            <w:tcBorders>
              <w:top w:val="single" w:sz="12" w:space="0" w:color="auto"/>
            </w:tcBorders>
            <w:shd w:val="clear" w:color="auto" w:fill="auto"/>
            <w:vAlign w:val="center"/>
          </w:tcPr>
          <w:p w14:paraId="2126230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Inorganic Pigments</w:t>
            </w:r>
          </w:p>
        </w:tc>
        <w:tc>
          <w:tcPr>
            <w:tcW w:w="1080" w:type="dxa"/>
            <w:tcBorders>
              <w:top w:val="single" w:sz="12" w:space="0" w:color="auto"/>
            </w:tcBorders>
            <w:shd w:val="clear" w:color="auto" w:fill="auto"/>
            <w:vAlign w:val="center"/>
          </w:tcPr>
          <w:p w14:paraId="4F19CAAF"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325130</w:t>
            </w:r>
          </w:p>
        </w:tc>
        <w:tc>
          <w:tcPr>
            <w:tcW w:w="3935" w:type="dxa"/>
            <w:tcBorders>
              <w:top w:val="single" w:sz="12" w:space="0" w:color="auto"/>
              <w:right w:val="single" w:sz="12" w:space="0" w:color="auto"/>
            </w:tcBorders>
            <w:shd w:val="clear" w:color="auto" w:fill="auto"/>
            <w:vAlign w:val="center"/>
          </w:tcPr>
          <w:p w14:paraId="2B8175F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Synthetic Dye and Pigment Manufacturing</w:t>
            </w:r>
          </w:p>
        </w:tc>
      </w:tr>
      <w:tr w:rsidR="00DD236A" w:rsidRPr="00675F03" w14:paraId="7080E0AD" w14:textId="77777777" w:rsidTr="003A26CF">
        <w:trPr>
          <w:trHeight w:val="432"/>
          <w:jc w:val="center"/>
        </w:trPr>
        <w:tc>
          <w:tcPr>
            <w:tcW w:w="827" w:type="dxa"/>
            <w:vMerge/>
            <w:tcBorders>
              <w:left w:val="single" w:sz="12" w:space="0" w:color="auto"/>
            </w:tcBorders>
            <w:shd w:val="clear" w:color="auto" w:fill="auto"/>
            <w:vAlign w:val="center"/>
          </w:tcPr>
          <w:p w14:paraId="422BE456" w14:textId="77777777" w:rsidR="00DD236A" w:rsidRPr="00675F03" w:rsidRDefault="00DD236A" w:rsidP="00DD236A">
            <w:pPr>
              <w:autoSpaceDE w:val="0"/>
              <w:autoSpaceDN w:val="0"/>
              <w:adjustRightInd w:val="0"/>
              <w:jc w:val="center"/>
              <w:rPr>
                <w:rFonts w:ascii="Georgia" w:hAnsi="Georgia"/>
                <w:sz w:val="20"/>
                <w:szCs w:val="20"/>
              </w:rPr>
            </w:pPr>
          </w:p>
        </w:tc>
        <w:tc>
          <w:tcPr>
            <w:tcW w:w="3748" w:type="dxa"/>
            <w:vMerge/>
            <w:shd w:val="clear" w:color="auto" w:fill="auto"/>
            <w:vAlign w:val="center"/>
          </w:tcPr>
          <w:p w14:paraId="28E38817" w14:textId="77777777" w:rsidR="00DD236A" w:rsidRPr="00675F03" w:rsidRDefault="00DD236A" w:rsidP="00DD236A">
            <w:pPr>
              <w:autoSpaceDE w:val="0"/>
              <w:autoSpaceDN w:val="0"/>
              <w:adjustRightInd w:val="0"/>
              <w:jc w:val="center"/>
              <w:rPr>
                <w:rFonts w:ascii="Georgia" w:hAnsi="Georgia"/>
                <w:sz w:val="20"/>
                <w:szCs w:val="20"/>
              </w:rPr>
            </w:pPr>
          </w:p>
        </w:tc>
        <w:tc>
          <w:tcPr>
            <w:tcW w:w="1080" w:type="dxa"/>
            <w:shd w:val="clear" w:color="auto" w:fill="auto"/>
            <w:vAlign w:val="center"/>
          </w:tcPr>
          <w:p w14:paraId="3BE8B3D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325180</w:t>
            </w:r>
          </w:p>
        </w:tc>
        <w:tc>
          <w:tcPr>
            <w:tcW w:w="3935" w:type="dxa"/>
            <w:tcBorders>
              <w:right w:val="single" w:sz="12" w:space="0" w:color="auto"/>
            </w:tcBorders>
            <w:shd w:val="clear" w:color="auto" w:fill="auto"/>
            <w:vAlign w:val="center"/>
          </w:tcPr>
          <w:p w14:paraId="6947547B"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Other Basic Inorganic Chemical Manufacturing</w:t>
            </w:r>
          </w:p>
        </w:tc>
      </w:tr>
      <w:tr w:rsidR="00DD236A" w:rsidRPr="00675F03" w14:paraId="3AA0532C"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1B383F9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2821</w:t>
            </w:r>
          </w:p>
        </w:tc>
        <w:tc>
          <w:tcPr>
            <w:tcW w:w="3748" w:type="dxa"/>
            <w:tcBorders>
              <w:top w:val="single" w:sz="12" w:space="0" w:color="auto"/>
              <w:bottom w:val="single" w:sz="12" w:space="0" w:color="auto"/>
            </w:tcBorders>
            <w:shd w:val="clear" w:color="auto" w:fill="auto"/>
            <w:vAlign w:val="center"/>
          </w:tcPr>
          <w:p w14:paraId="57EB54BF"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Plastics Materials, Synthetic Resins, and Nonvulcanizable Elastomers</w:t>
            </w:r>
          </w:p>
        </w:tc>
        <w:tc>
          <w:tcPr>
            <w:tcW w:w="1080" w:type="dxa"/>
            <w:tcBorders>
              <w:top w:val="single" w:sz="12" w:space="0" w:color="auto"/>
              <w:bottom w:val="single" w:sz="12" w:space="0" w:color="auto"/>
            </w:tcBorders>
            <w:shd w:val="clear" w:color="auto" w:fill="auto"/>
            <w:vAlign w:val="center"/>
          </w:tcPr>
          <w:p w14:paraId="7A1F10A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325211</w:t>
            </w:r>
          </w:p>
        </w:tc>
        <w:tc>
          <w:tcPr>
            <w:tcW w:w="3935" w:type="dxa"/>
            <w:tcBorders>
              <w:top w:val="single" w:sz="12" w:space="0" w:color="auto"/>
              <w:bottom w:val="single" w:sz="12" w:space="0" w:color="auto"/>
              <w:right w:val="single" w:sz="12" w:space="0" w:color="auto"/>
            </w:tcBorders>
            <w:shd w:val="clear" w:color="auto" w:fill="auto"/>
            <w:vAlign w:val="center"/>
          </w:tcPr>
          <w:p w14:paraId="14CDEA4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Plastics Material and Resin Manufacturing</w:t>
            </w:r>
          </w:p>
        </w:tc>
      </w:tr>
      <w:tr w:rsidR="00DD236A" w:rsidRPr="00675F03" w14:paraId="0EE20F28"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33A3821F"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2822</w:t>
            </w:r>
          </w:p>
        </w:tc>
        <w:tc>
          <w:tcPr>
            <w:tcW w:w="3748" w:type="dxa"/>
            <w:tcBorders>
              <w:top w:val="single" w:sz="12" w:space="0" w:color="auto"/>
              <w:bottom w:val="single" w:sz="12" w:space="0" w:color="auto"/>
            </w:tcBorders>
            <w:shd w:val="clear" w:color="auto" w:fill="auto"/>
            <w:vAlign w:val="center"/>
          </w:tcPr>
          <w:p w14:paraId="22C3AF8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Synthetic Rubber (Vulcanizable Elastomers)</w:t>
            </w:r>
          </w:p>
        </w:tc>
        <w:tc>
          <w:tcPr>
            <w:tcW w:w="1080" w:type="dxa"/>
            <w:tcBorders>
              <w:top w:val="single" w:sz="12" w:space="0" w:color="auto"/>
              <w:bottom w:val="single" w:sz="12" w:space="0" w:color="auto"/>
            </w:tcBorders>
            <w:shd w:val="clear" w:color="auto" w:fill="auto"/>
            <w:vAlign w:val="center"/>
          </w:tcPr>
          <w:p w14:paraId="4830FCA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325212</w:t>
            </w:r>
          </w:p>
        </w:tc>
        <w:tc>
          <w:tcPr>
            <w:tcW w:w="3935" w:type="dxa"/>
            <w:tcBorders>
              <w:top w:val="single" w:sz="12" w:space="0" w:color="auto"/>
              <w:bottom w:val="single" w:sz="12" w:space="0" w:color="auto"/>
              <w:right w:val="single" w:sz="12" w:space="0" w:color="auto"/>
            </w:tcBorders>
            <w:shd w:val="clear" w:color="auto" w:fill="auto"/>
            <w:vAlign w:val="center"/>
          </w:tcPr>
          <w:p w14:paraId="1A5A224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Synthetic Rubber Manufacturing</w:t>
            </w:r>
          </w:p>
        </w:tc>
      </w:tr>
      <w:tr w:rsidR="00DD236A" w:rsidRPr="00675F03" w14:paraId="40EA179A"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116C33B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2823</w:t>
            </w:r>
          </w:p>
        </w:tc>
        <w:tc>
          <w:tcPr>
            <w:tcW w:w="3748" w:type="dxa"/>
            <w:tcBorders>
              <w:top w:val="single" w:sz="12" w:space="0" w:color="auto"/>
              <w:bottom w:val="single" w:sz="12" w:space="0" w:color="auto"/>
            </w:tcBorders>
            <w:shd w:val="clear" w:color="auto" w:fill="auto"/>
            <w:vAlign w:val="center"/>
          </w:tcPr>
          <w:p w14:paraId="7F07F60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Cellulosic Manmade Fibers</w:t>
            </w:r>
          </w:p>
        </w:tc>
        <w:tc>
          <w:tcPr>
            <w:tcW w:w="1080" w:type="dxa"/>
            <w:tcBorders>
              <w:top w:val="single" w:sz="12" w:space="0" w:color="auto"/>
              <w:bottom w:val="single" w:sz="12" w:space="0" w:color="auto"/>
            </w:tcBorders>
            <w:shd w:val="clear" w:color="auto" w:fill="auto"/>
            <w:vAlign w:val="center"/>
          </w:tcPr>
          <w:p w14:paraId="6F77280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325220</w:t>
            </w:r>
          </w:p>
        </w:tc>
        <w:tc>
          <w:tcPr>
            <w:tcW w:w="3935" w:type="dxa"/>
            <w:tcBorders>
              <w:top w:val="single" w:sz="12" w:space="0" w:color="auto"/>
              <w:bottom w:val="single" w:sz="12" w:space="0" w:color="auto"/>
              <w:right w:val="single" w:sz="12" w:space="0" w:color="auto"/>
            </w:tcBorders>
            <w:shd w:val="clear" w:color="auto" w:fill="auto"/>
            <w:vAlign w:val="center"/>
          </w:tcPr>
          <w:p w14:paraId="4946EC7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Artificial and Synthetic Fibers and Filaments Manufacturing</w:t>
            </w:r>
          </w:p>
        </w:tc>
      </w:tr>
      <w:tr w:rsidR="00DD236A" w:rsidRPr="00675F03" w14:paraId="568590EF"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6F98334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2824</w:t>
            </w:r>
          </w:p>
        </w:tc>
        <w:tc>
          <w:tcPr>
            <w:tcW w:w="3748" w:type="dxa"/>
            <w:tcBorders>
              <w:top w:val="single" w:sz="12" w:space="0" w:color="auto"/>
              <w:bottom w:val="single" w:sz="12" w:space="0" w:color="auto"/>
            </w:tcBorders>
            <w:shd w:val="clear" w:color="auto" w:fill="auto"/>
            <w:vAlign w:val="center"/>
          </w:tcPr>
          <w:p w14:paraId="3CF41DCF"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Manmade Organic Fibers, Except Cellulosic</w:t>
            </w:r>
          </w:p>
        </w:tc>
        <w:tc>
          <w:tcPr>
            <w:tcW w:w="1080" w:type="dxa"/>
            <w:tcBorders>
              <w:top w:val="single" w:sz="12" w:space="0" w:color="auto"/>
              <w:bottom w:val="single" w:sz="12" w:space="0" w:color="auto"/>
            </w:tcBorders>
            <w:shd w:val="clear" w:color="auto" w:fill="auto"/>
            <w:vAlign w:val="center"/>
          </w:tcPr>
          <w:p w14:paraId="7C28612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325220</w:t>
            </w:r>
          </w:p>
        </w:tc>
        <w:tc>
          <w:tcPr>
            <w:tcW w:w="3935" w:type="dxa"/>
            <w:tcBorders>
              <w:top w:val="single" w:sz="12" w:space="0" w:color="auto"/>
              <w:bottom w:val="single" w:sz="12" w:space="0" w:color="auto"/>
              <w:right w:val="single" w:sz="12" w:space="0" w:color="auto"/>
            </w:tcBorders>
            <w:shd w:val="clear" w:color="auto" w:fill="auto"/>
            <w:vAlign w:val="center"/>
          </w:tcPr>
          <w:p w14:paraId="3423A53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Artificial and Synthetic Fibers and Filaments Manufacturing</w:t>
            </w:r>
          </w:p>
        </w:tc>
      </w:tr>
      <w:tr w:rsidR="00DD236A" w:rsidRPr="00675F03" w14:paraId="37862D1D"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5D1600E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2833</w:t>
            </w:r>
          </w:p>
        </w:tc>
        <w:tc>
          <w:tcPr>
            <w:tcW w:w="3748" w:type="dxa"/>
            <w:tcBorders>
              <w:top w:val="single" w:sz="12" w:space="0" w:color="auto"/>
              <w:bottom w:val="single" w:sz="12" w:space="0" w:color="auto"/>
            </w:tcBorders>
            <w:shd w:val="clear" w:color="auto" w:fill="auto"/>
            <w:vAlign w:val="center"/>
          </w:tcPr>
          <w:p w14:paraId="302CB2B2" w14:textId="77777777" w:rsidR="00DD236A" w:rsidRPr="00675F03" w:rsidRDefault="00DD236A" w:rsidP="00DD236A">
            <w:pPr>
              <w:autoSpaceDE w:val="0"/>
              <w:autoSpaceDN w:val="0"/>
              <w:adjustRightInd w:val="0"/>
              <w:jc w:val="center"/>
              <w:rPr>
                <w:rFonts w:ascii="Georgia" w:hAnsi="Georgia"/>
                <w:sz w:val="20"/>
                <w:szCs w:val="20"/>
              </w:rPr>
            </w:pPr>
            <w:r w:rsidRPr="00E4639A">
              <w:rPr>
                <w:rFonts w:ascii="Georgia" w:hAnsi="Georgia"/>
                <w:sz w:val="20"/>
                <w:szCs w:val="20"/>
              </w:rPr>
              <w:t>Medicinal Chemicals and Botanical Products</w:t>
            </w:r>
          </w:p>
        </w:tc>
        <w:tc>
          <w:tcPr>
            <w:tcW w:w="1080" w:type="dxa"/>
            <w:tcBorders>
              <w:top w:val="single" w:sz="12" w:space="0" w:color="auto"/>
              <w:bottom w:val="single" w:sz="12" w:space="0" w:color="auto"/>
            </w:tcBorders>
            <w:shd w:val="clear" w:color="auto" w:fill="auto"/>
            <w:vAlign w:val="center"/>
          </w:tcPr>
          <w:p w14:paraId="3DD0334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325411</w:t>
            </w:r>
          </w:p>
        </w:tc>
        <w:tc>
          <w:tcPr>
            <w:tcW w:w="3935" w:type="dxa"/>
            <w:tcBorders>
              <w:top w:val="single" w:sz="12" w:space="0" w:color="auto"/>
              <w:bottom w:val="single" w:sz="12" w:space="0" w:color="auto"/>
              <w:right w:val="single" w:sz="12" w:space="0" w:color="auto"/>
            </w:tcBorders>
            <w:shd w:val="clear" w:color="auto" w:fill="auto"/>
            <w:vAlign w:val="center"/>
          </w:tcPr>
          <w:p w14:paraId="774BF1BF"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Medicinal and Botanical Manufacturing</w:t>
            </w:r>
          </w:p>
        </w:tc>
      </w:tr>
      <w:tr w:rsidR="00DD236A" w:rsidRPr="00675F03" w14:paraId="7B01A3E1"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317D8DC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2834</w:t>
            </w:r>
          </w:p>
        </w:tc>
        <w:tc>
          <w:tcPr>
            <w:tcW w:w="3748" w:type="dxa"/>
            <w:tcBorders>
              <w:top w:val="single" w:sz="12" w:space="0" w:color="auto"/>
              <w:bottom w:val="single" w:sz="12" w:space="0" w:color="auto"/>
            </w:tcBorders>
            <w:shd w:val="clear" w:color="auto" w:fill="auto"/>
            <w:vAlign w:val="center"/>
          </w:tcPr>
          <w:p w14:paraId="38B4AF6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Pharmaceutical Preparations</w:t>
            </w:r>
          </w:p>
        </w:tc>
        <w:tc>
          <w:tcPr>
            <w:tcW w:w="1080" w:type="dxa"/>
            <w:tcBorders>
              <w:top w:val="single" w:sz="12" w:space="0" w:color="auto"/>
              <w:bottom w:val="single" w:sz="12" w:space="0" w:color="auto"/>
            </w:tcBorders>
            <w:shd w:val="clear" w:color="auto" w:fill="auto"/>
            <w:vAlign w:val="center"/>
          </w:tcPr>
          <w:p w14:paraId="06BA17C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325412</w:t>
            </w:r>
          </w:p>
        </w:tc>
        <w:tc>
          <w:tcPr>
            <w:tcW w:w="3935" w:type="dxa"/>
            <w:tcBorders>
              <w:top w:val="single" w:sz="12" w:space="0" w:color="auto"/>
              <w:bottom w:val="single" w:sz="12" w:space="0" w:color="auto"/>
              <w:right w:val="single" w:sz="12" w:space="0" w:color="auto"/>
            </w:tcBorders>
            <w:shd w:val="clear" w:color="auto" w:fill="auto"/>
            <w:vAlign w:val="center"/>
          </w:tcPr>
          <w:p w14:paraId="2C2DFAF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color w:val="000000"/>
                <w:sz w:val="20"/>
                <w:szCs w:val="20"/>
              </w:rPr>
              <w:t>Pharmaceutical Preparation Manufacturing</w:t>
            </w:r>
          </w:p>
        </w:tc>
      </w:tr>
      <w:tr w:rsidR="00DD236A" w:rsidRPr="00675F03" w14:paraId="4A5E922B" w14:textId="77777777" w:rsidTr="003A26CF">
        <w:trPr>
          <w:trHeight w:val="432"/>
          <w:jc w:val="center"/>
        </w:trPr>
        <w:tc>
          <w:tcPr>
            <w:tcW w:w="827" w:type="dxa"/>
            <w:vMerge w:val="restart"/>
            <w:tcBorders>
              <w:top w:val="single" w:sz="12" w:space="0" w:color="auto"/>
              <w:left w:val="single" w:sz="12" w:space="0" w:color="auto"/>
              <w:bottom w:val="single" w:sz="12" w:space="0" w:color="auto"/>
            </w:tcBorders>
            <w:shd w:val="clear" w:color="auto" w:fill="auto"/>
            <w:vAlign w:val="center"/>
          </w:tcPr>
          <w:p w14:paraId="08F8D9E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2835</w:t>
            </w:r>
          </w:p>
        </w:tc>
        <w:tc>
          <w:tcPr>
            <w:tcW w:w="3748" w:type="dxa"/>
            <w:vMerge w:val="restart"/>
            <w:tcBorders>
              <w:top w:val="single" w:sz="12" w:space="0" w:color="auto"/>
              <w:bottom w:val="single" w:sz="12" w:space="0" w:color="auto"/>
            </w:tcBorders>
            <w:shd w:val="clear" w:color="auto" w:fill="auto"/>
            <w:vAlign w:val="center"/>
          </w:tcPr>
          <w:p w14:paraId="4DCBA9B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In Vitro and In Vivo Diagnostic Substances</w:t>
            </w:r>
          </w:p>
        </w:tc>
        <w:tc>
          <w:tcPr>
            <w:tcW w:w="1080" w:type="dxa"/>
            <w:tcBorders>
              <w:top w:val="single" w:sz="12" w:space="0" w:color="auto"/>
              <w:bottom w:val="single" w:sz="12" w:space="0" w:color="auto"/>
            </w:tcBorders>
            <w:shd w:val="clear" w:color="auto" w:fill="auto"/>
            <w:vAlign w:val="center"/>
          </w:tcPr>
          <w:p w14:paraId="193A999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325412</w:t>
            </w:r>
          </w:p>
        </w:tc>
        <w:tc>
          <w:tcPr>
            <w:tcW w:w="3935" w:type="dxa"/>
            <w:tcBorders>
              <w:top w:val="single" w:sz="12" w:space="0" w:color="auto"/>
              <w:bottom w:val="single" w:sz="12" w:space="0" w:color="auto"/>
              <w:right w:val="single" w:sz="12" w:space="0" w:color="auto"/>
            </w:tcBorders>
            <w:shd w:val="clear" w:color="auto" w:fill="auto"/>
            <w:vAlign w:val="center"/>
          </w:tcPr>
          <w:p w14:paraId="7821F91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Pharmaceutical Preparation Manufacturing</w:t>
            </w:r>
          </w:p>
        </w:tc>
      </w:tr>
      <w:tr w:rsidR="00DD236A" w:rsidRPr="00675F03" w14:paraId="541E523A" w14:textId="77777777" w:rsidTr="003A26CF">
        <w:trPr>
          <w:trHeight w:val="432"/>
          <w:jc w:val="center"/>
        </w:trPr>
        <w:tc>
          <w:tcPr>
            <w:tcW w:w="827" w:type="dxa"/>
            <w:vMerge/>
            <w:tcBorders>
              <w:top w:val="single" w:sz="12" w:space="0" w:color="auto"/>
              <w:left w:val="single" w:sz="12" w:space="0" w:color="auto"/>
              <w:bottom w:val="single" w:sz="12" w:space="0" w:color="auto"/>
            </w:tcBorders>
            <w:shd w:val="clear" w:color="auto" w:fill="auto"/>
            <w:vAlign w:val="center"/>
          </w:tcPr>
          <w:p w14:paraId="291A6426" w14:textId="77777777" w:rsidR="00DD236A" w:rsidRPr="00675F03" w:rsidRDefault="00DD236A" w:rsidP="00DD236A">
            <w:pPr>
              <w:autoSpaceDE w:val="0"/>
              <w:autoSpaceDN w:val="0"/>
              <w:adjustRightInd w:val="0"/>
              <w:jc w:val="center"/>
              <w:rPr>
                <w:rFonts w:ascii="Georgia" w:hAnsi="Georgia"/>
                <w:sz w:val="20"/>
                <w:szCs w:val="20"/>
              </w:rPr>
            </w:pPr>
          </w:p>
        </w:tc>
        <w:tc>
          <w:tcPr>
            <w:tcW w:w="3748" w:type="dxa"/>
            <w:vMerge/>
            <w:tcBorders>
              <w:top w:val="single" w:sz="12" w:space="0" w:color="auto"/>
              <w:bottom w:val="single" w:sz="12" w:space="0" w:color="auto"/>
            </w:tcBorders>
            <w:shd w:val="clear" w:color="auto" w:fill="auto"/>
            <w:vAlign w:val="center"/>
          </w:tcPr>
          <w:p w14:paraId="7480C830" w14:textId="77777777" w:rsidR="00DD236A" w:rsidRPr="00675F03" w:rsidRDefault="00DD236A" w:rsidP="00DD236A">
            <w:pPr>
              <w:autoSpaceDE w:val="0"/>
              <w:autoSpaceDN w:val="0"/>
              <w:adjustRightInd w:val="0"/>
              <w:jc w:val="center"/>
              <w:rPr>
                <w:rFonts w:ascii="Georgia" w:hAnsi="Georgia"/>
                <w:sz w:val="20"/>
                <w:szCs w:val="20"/>
              </w:rPr>
            </w:pPr>
          </w:p>
        </w:tc>
        <w:tc>
          <w:tcPr>
            <w:tcW w:w="1080" w:type="dxa"/>
            <w:tcBorders>
              <w:top w:val="single" w:sz="12" w:space="0" w:color="auto"/>
              <w:bottom w:val="single" w:sz="12" w:space="0" w:color="auto"/>
            </w:tcBorders>
            <w:shd w:val="clear" w:color="auto" w:fill="auto"/>
            <w:vAlign w:val="center"/>
          </w:tcPr>
          <w:p w14:paraId="0B8CD71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325413</w:t>
            </w:r>
          </w:p>
        </w:tc>
        <w:tc>
          <w:tcPr>
            <w:tcW w:w="3935" w:type="dxa"/>
            <w:tcBorders>
              <w:top w:val="single" w:sz="12" w:space="0" w:color="auto"/>
              <w:bottom w:val="single" w:sz="12" w:space="0" w:color="auto"/>
              <w:right w:val="single" w:sz="12" w:space="0" w:color="auto"/>
            </w:tcBorders>
            <w:shd w:val="clear" w:color="auto" w:fill="auto"/>
            <w:vAlign w:val="center"/>
          </w:tcPr>
          <w:p w14:paraId="35247EB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In Vitro Diagnostic Substance Manufacturing</w:t>
            </w:r>
          </w:p>
        </w:tc>
      </w:tr>
      <w:tr w:rsidR="00DD236A" w:rsidRPr="00675F03" w14:paraId="5CA76CA0"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2A455EC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2836</w:t>
            </w:r>
          </w:p>
        </w:tc>
        <w:tc>
          <w:tcPr>
            <w:tcW w:w="3748" w:type="dxa"/>
            <w:tcBorders>
              <w:top w:val="single" w:sz="12" w:space="0" w:color="auto"/>
              <w:bottom w:val="single" w:sz="12" w:space="0" w:color="auto"/>
            </w:tcBorders>
            <w:shd w:val="clear" w:color="auto" w:fill="auto"/>
            <w:vAlign w:val="center"/>
          </w:tcPr>
          <w:p w14:paraId="4252AF3F"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Biological Products, Except Diagnostic Substances</w:t>
            </w:r>
          </w:p>
        </w:tc>
        <w:tc>
          <w:tcPr>
            <w:tcW w:w="1080" w:type="dxa"/>
            <w:tcBorders>
              <w:top w:val="single" w:sz="12" w:space="0" w:color="auto"/>
              <w:bottom w:val="single" w:sz="12" w:space="0" w:color="auto"/>
            </w:tcBorders>
            <w:shd w:val="clear" w:color="auto" w:fill="auto"/>
            <w:vAlign w:val="center"/>
          </w:tcPr>
          <w:p w14:paraId="7919D66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325414</w:t>
            </w:r>
          </w:p>
        </w:tc>
        <w:tc>
          <w:tcPr>
            <w:tcW w:w="3935" w:type="dxa"/>
            <w:tcBorders>
              <w:top w:val="single" w:sz="12" w:space="0" w:color="auto"/>
              <w:bottom w:val="single" w:sz="12" w:space="0" w:color="auto"/>
              <w:right w:val="single" w:sz="12" w:space="0" w:color="auto"/>
            </w:tcBorders>
            <w:shd w:val="clear" w:color="auto" w:fill="auto"/>
            <w:vAlign w:val="center"/>
          </w:tcPr>
          <w:p w14:paraId="6F4246EA"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Biological Product (except Diagnostic) Manufacturing</w:t>
            </w:r>
          </w:p>
        </w:tc>
      </w:tr>
      <w:tr w:rsidR="00DD236A" w:rsidRPr="00675F03" w14:paraId="361C6892"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1DFF2C7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lastRenderedPageBreak/>
              <w:t>2841</w:t>
            </w:r>
          </w:p>
        </w:tc>
        <w:tc>
          <w:tcPr>
            <w:tcW w:w="3748" w:type="dxa"/>
            <w:tcBorders>
              <w:top w:val="single" w:sz="12" w:space="0" w:color="auto"/>
              <w:bottom w:val="single" w:sz="12" w:space="0" w:color="auto"/>
            </w:tcBorders>
            <w:shd w:val="clear" w:color="auto" w:fill="auto"/>
            <w:vAlign w:val="center"/>
          </w:tcPr>
          <w:p w14:paraId="6158974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Soap and Other Detergents, Except Specialty Cleaners</w:t>
            </w:r>
          </w:p>
        </w:tc>
        <w:tc>
          <w:tcPr>
            <w:tcW w:w="1080" w:type="dxa"/>
            <w:tcBorders>
              <w:top w:val="single" w:sz="12" w:space="0" w:color="auto"/>
              <w:bottom w:val="single" w:sz="12" w:space="0" w:color="auto"/>
            </w:tcBorders>
            <w:shd w:val="clear" w:color="auto" w:fill="auto"/>
            <w:vAlign w:val="center"/>
          </w:tcPr>
          <w:p w14:paraId="1EAF9F4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325611</w:t>
            </w:r>
          </w:p>
        </w:tc>
        <w:tc>
          <w:tcPr>
            <w:tcW w:w="3935" w:type="dxa"/>
            <w:tcBorders>
              <w:top w:val="single" w:sz="12" w:space="0" w:color="auto"/>
              <w:bottom w:val="single" w:sz="12" w:space="0" w:color="auto"/>
              <w:right w:val="single" w:sz="12" w:space="0" w:color="auto"/>
            </w:tcBorders>
            <w:shd w:val="clear" w:color="auto" w:fill="auto"/>
            <w:vAlign w:val="center"/>
          </w:tcPr>
          <w:p w14:paraId="527D907A"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Soap and Other Detergent Manufacturing</w:t>
            </w:r>
          </w:p>
        </w:tc>
      </w:tr>
      <w:tr w:rsidR="00DD236A" w:rsidRPr="00675F03" w14:paraId="158AB6D5"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7AE4711E"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2842</w:t>
            </w:r>
          </w:p>
        </w:tc>
        <w:tc>
          <w:tcPr>
            <w:tcW w:w="3748" w:type="dxa"/>
            <w:tcBorders>
              <w:top w:val="single" w:sz="12" w:space="0" w:color="auto"/>
              <w:bottom w:val="single" w:sz="12" w:space="0" w:color="auto"/>
            </w:tcBorders>
            <w:shd w:val="clear" w:color="auto" w:fill="auto"/>
            <w:vAlign w:val="center"/>
          </w:tcPr>
          <w:p w14:paraId="28D4821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Specialty Cleaning, Polishing, and Sanitation Preparations</w:t>
            </w:r>
          </w:p>
        </w:tc>
        <w:tc>
          <w:tcPr>
            <w:tcW w:w="1080" w:type="dxa"/>
            <w:tcBorders>
              <w:top w:val="single" w:sz="12" w:space="0" w:color="auto"/>
              <w:bottom w:val="single" w:sz="12" w:space="0" w:color="auto"/>
            </w:tcBorders>
            <w:shd w:val="clear" w:color="auto" w:fill="auto"/>
            <w:vAlign w:val="center"/>
          </w:tcPr>
          <w:p w14:paraId="7B8E648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325612</w:t>
            </w:r>
          </w:p>
        </w:tc>
        <w:tc>
          <w:tcPr>
            <w:tcW w:w="3935" w:type="dxa"/>
            <w:tcBorders>
              <w:top w:val="single" w:sz="12" w:space="0" w:color="auto"/>
              <w:bottom w:val="single" w:sz="12" w:space="0" w:color="auto"/>
              <w:right w:val="single" w:sz="12" w:space="0" w:color="auto"/>
            </w:tcBorders>
            <w:shd w:val="clear" w:color="auto" w:fill="auto"/>
            <w:vAlign w:val="center"/>
          </w:tcPr>
          <w:p w14:paraId="20B331D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Polish and Other Sanitation Good Manufacturing</w:t>
            </w:r>
          </w:p>
        </w:tc>
      </w:tr>
      <w:tr w:rsidR="00DD236A" w:rsidRPr="00675F03" w14:paraId="576634CA"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0594BAB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2843</w:t>
            </w:r>
          </w:p>
        </w:tc>
        <w:tc>
          <w:tcPr>
            <w:tcW w:w="3748" w:type="dxa"/>
            <w:tcBorders>
              <w:top w:val="single" w:sz="12" w:space="0" w:color="auto"/>
              <w:bottom w:val="single" w:sz="12" w:space="0" w:color="auto"/>
            </w:tcBorders>
            <w:shd w:val="clear" w:color="auto" w:fill="auto"/>
            <w:vAlign w:val="center"/>
          </w:tcPr>
          <w:p w14:paraId="35CA92FB"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Surface Active Agents, Finishing Agents, Sulfonated Oils, and Assistants</w:t>
            </w:r>
          </w:p>
        </w:tc>
        <w:tc>
          <w:tcPr>
            <w:tcW w:w="1080" w:type="dxa"/>
            <w:tcBorders>
              <w:top w:val="single" w:sz="12" w:space="0" w:color="auto"/>
              <w:bottom w:val="single" w:sz="12" w:space="0" w:color="auto"/>
            </w:tcBorders>
            <w:shd w:val="clear" w:color="auto" w:fill="auto"/>
            <w:vAlign w:val="center"/>
          </w:tcPr>
          <w:p w14:paraId="377584FF"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325613</w:t>
            </w:r>
          </w:p>
        </w:tc>
        <w:tc>
          <w:tcPr>
            <w:tcW w:w="3935" w:type="dxa"/>
            <w:tcBorders>
              <w:top w:val="single" w:sz="12" w:space="0" w:color="auto"/>
              <w:bottom w:val="single" w:sz="12" w:space="0" w:color="auto"/>
              <w:right w:val="single" w:sz="12" w:space="0" w:color="auto"/>
            </w:tcBorders>
            <w:shd w:val="clear" w:color="auto" w:fill="auto"/>
            <w:vAlign w:val="center"/>
          </w:tcPr>
          <w:p w14:paraId="327BEE0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Surface Active Agent Manufacturing</w:t>
            </w:r>
          </w:p>
        </w:tc>
      </w:tr>
      <w:tr w:rsidR="00DD236A" w:rsidRPr="00675F03" w14:paraId="2CA369D3" w14:textId="77777777" w:rsidTr="003A26CF">
        <w:trPr>
          <w:trHeight w:val="432"/>
          <w:jc w:val="center"/>
        </w:trPr>
        <w:tc>
          <w:tcPr>
            <w:tcW w:w="827" w:type="dxa"/>
            <w:vMerge w:val="restart"/>
            <w:tcBorders>
              <w:top w:val="single" w:sz="12" w:space="0" w:color="auto"/>
              <w:left w:val="single" w:sz="12" w:space="0" w:color="auto"/>
            </w:tcBorders>
            <w:shd w:val="clear" w:color="auto" w:fill="auto"/>
            <w:vAlign w:val="center"/>
          </w:tcPr>
          <w:p w14:paraId="07040B78"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2844</w:t>
            </w:r>
          </w:p>
        </w:tc>
        <w:tc>
          <w:tcPr>
            <w:tcW w:w="3748" w:type="dxa"/>
            <w:vMerge w:val="restart"/>
            <w:tcBorders>
              <w:top w:val="single" w:sz="12" w:space="0" w:color="auto"/>
            </w:tcBorders>
            <w:shd w:val="clear" w:color="auto" w:fill="auto"/>
            <w:vAlign w:val="center"/>
          </w:tcPr>
          <w:p w14:paraId="4138A52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Perfumes, Cosmetics, and Other Toilet Preparations</w:t>
            </w:r>
          </w:p>
        </w:tc>
        <w:tc>
          <w:tcPr>
            <w:tcW w:w="1080" w:type="dxa"/>
            <w:tcBorders>
              <w:top w:val="single" w:sz="12" w:space="0" w:color="auto"/>
            </w:tcBorders>
            <w:shd w:val="clear" w:color="auto" w:fill="auto"/>
            <w:vAlign w:val="center"/>
          </w:tcPr>
          <w:p w14:paraId="3524A99A"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325611</w:t>
            </w:r>
          </w:p>
        </w:tc>
        <w:tc>
          <w:tcPr>
            <w:tcW w:w="3935" w:type="dxa"/>
            <w:tcBorders>
              <w:top w:val="single" w:sz="12" w:space="0" w:color="auto"/>
              <w:right w:val="single" w:sz="12" w:space="0" w:color="auto"/>
            </w:tcBorders>
            <w:shd w:val="clear" w:color="auto" w:fill="auto"/>
            <w:vAlign w:val="center"/>
          </w:tcPr>
          <w:p w14:paraId="5A8B4A0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Soap and Other Detergent Manufacturing</w:t>
            </w:r>
          </w:p>
        </w:tc>
      </w:tr>
      <w:tr w:rsidR="00DD236A" w:rsidRPr="00675F03" w14:paraId="24A29BCE" w14:textId="77777777" w:rsidTr="003A26CF">
        <w:trPr>
          <w:trHeight w:val="432"/>
          <w:jc w:val="center"/>
        </w:trPr>
        <w:tc>
          <w:tcPr>
            <w:tcW w:w="827" w:type="dxa"/>
            <w:vMerge/>
            <w:tcBorders>
              <w:left w:val="single" w:sz="12" w:space="0" w:color="auto"/>
              <w:bottom w:val="single" w:sz="12" w:space="0" w:color="auto"/>
            </w:tcBorders>
            <w:shd w:val="clear" w:color="auto" w:fill="auto"/>
            <w:vAlign w:val="center"/>
          </w:tcPr>
          <w:p w14:paraId="141F8C7C" w14:textId="77777777" w:rsidR="00DD236A" w:rsidRPr="00675F03" w:rsidRDefault="00DD236A" w:rsidP="00DD236A">
            <w:pPr>
              <w:autoSpaceDE w:val="0"/>
              <w:autoSpaceDN w:val="0"/>
              <w:adjustRightInd w:val="0"/>
              <w:jc w:val="center"/>
              <w:rPr>
                <w:rFonts w:ascii="Georgia" w:hAnsi="Georgia"/>
                <w:sz w:val="20"/>
                <w:szCs w:val="20"/>
              </w:rPr>
            </w:pPr>
          </w:p>
        </w:tc>
        <w:tc>
          <w:tcPr>
            <w:tcW w:w="3748" w:type="dxa"/>
            <w:vMerge/>
            <w:tcBorders>
              <w:bottom w:val="single" w:sz="12" w:space="0" w:color="auto"/>
            </w:tcBorders>
            <w:shd w:val="clear" w:color="auto" w:fill="auto"/>
            <w:vAlign w:val="center"/>
          </w:tcPr>
          <w:p w14:paraId="195D39CE" w14:textId="77777777" w:rsidR="00DD236A" w:rsidRPr="00675F03" w:rsidRDefault="00DD236A" w:rsidP="00DD236A">
            <w:pPr>
              <w:autoSpaceDE w:val="0"/>
              <w:autoSpaceDN w:val="0"/>
              <w:adjustRightInd w:val="0"/>
              <w:jc w:val="center"/>
              <w:rPr>
                <w:rFonts w:ascii="Georgia" w:hAnsi="Georgia"/>
                <w:sz w:val="20"/>
                <w:szCs w:val="20"/>
              </w:rPr>
            </w:pPr>
          </w:p>
        </w:tc>
        <w:tc>
          <w:tcPr>
            <w:tcW w:w="1080" w:type="dxa"/>
            <w:tcBorders>
              <w:bottom w:val="single" w:sz="12" w:space="0" w:color="auto"/>
            </w:tcBorders>
            <w:shd w:val="clear" w:color="auto" w:fill="auto"/>
            <w:vAlign w:val="center"/>
          </w:tcPr>
          <w:p w14:paraId="287F55A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325620</w:t>
            </w:r>
          </w:p>
        </w:tc>
        <w:tc>
          <w:tcPr>
            <w:tcW w:w="3935" w:type="dxa"/>
            <w:tcBorders>
              <w:bottom w:val="single" w:sz="12" w:space="0" w:color="auto"/>
              <w:right w:val="single" w:sz="12" w:space="0" w:color="auto"/>
            </w:tcBorders>
            <w:shd w:val="clear" w:color="auto" w:fill="auto"/>
            <w:vAlign w:val="center"/>
          </w:tcPr>
          <w:p w14:paraId="3804A10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Toilet Preparation Manufacturing</w:t>
            </w:r>
          </w:p>
        </w:tc>
      </w:tr>
      <w:tr w:rsidR="00DD236A" w:rsidRPr="00675F03" w14:paraId="6C14BB47"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0D3FF6E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2851</w:t>
            </w:r>
          </w:p>
        </w:tc>
        <w:tc>
          <w:tcPr>
            <w:tcW w:w="3748" w:type="dxa"/>
            <w:tcBorders>
              <w:top w:val="single" w:sz="12" w:space="0" w:color="auto"/>
              <w:bottom w:val="single" w:sz="12" w:space="0" w:color="auto"/>
            </w:tcBorders>
            <w:shd w:val="clear" w:color="auto" w:fill="auto"/>
            <w:vAlign w:val="center"/>
          </w:tcPr>
          <w:p w14:paraId="69EF667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Paints, Varnishes, Lacquers, Enamels, and Allied Products</w:t>
            </w:r>
          </w:p>
        </w:tc>
        <w:tc>
          <w:tcPr>
            <w:tcW w:w="1080" w:type="dxa"/>
            <w:tcBorders>
              <w:top w:val="single" w:sz="12" w:space="0" w:color="auto"/>
              <w:bottom w:val="single" w:sz="12" w:space="0" w:color="auto"/>
            </w:tcBorders>
            <w:shd w:val="clear" w:color="auto" w:fill="auto"/>
            <w:vAlign w:val="center"/>
          </w:tcPr>
          <w:p w14:paraId="203BA53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325510</w:t>
            </w:r>
          </w:p>
        </w:tc>
        <w:tc>
          <w:tcPr>
            <w:tcW w:w="3935" w:type="dxa"/>
            <w:tcBorders>
              <w:top w:val="single" w:sz="12" w:space="0" w:color="auto"/>
              <w:bottom w:val="single" w:sz="12" w:space="0" w:color="auto"/>
              <w:right w:val="single" w:sz="12" w:space="0" w:color="auto"/>
            </w:tcBorders>
            <w:shd w:val="clear" w:color="auto" w:fill="auto"/>
            <w:vAlign w:val="center"/>
          </w:tcPr>
          <w:p w14:paraId="2B3D5C9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Paint and Coating Manufacturing</w:t>
            </w:r>
          </w:p>
        </w:tc>
      </w:tr>
      <w:tr w:rsidR="00DD236A" w:rsidRPr="00675F03" w14:paraId="5AABEBF4"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7261911F"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2861</w:t>
            </w:r>
          </w:p>
        </w:tc>
        <w:tc>
          <w:tcPr>
            <w:tcW w:w="3748" w:type="dxa"/>
            <w:tcBorders>
              <w:top w:val="single" w:sz="12" w:space="0" w:color="auto"/>
              <w:bottom w:val="single" w:sz="12" w:space="0" w:color="auto"/>
            </w:tcBorders>
            <w:shd w:val="clear" w:color="auto" w:fill="auto"/>
            <w:vAlign w:val="center"/>
          </w:tcPr>
          <w:p w14:paraId="240935B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Gum and Wood Chemicals</w:t>
            </w:r>
          </w:p>
        </w:tc>
        <w:tc>
          <w:tcPr>
            <w:tcW w:w="1080" w:type="dxa"/>
            <w:tcBorders>
              <w:top w:val="single" w:sz="12" w:space="0" w:color="auto"/>
              <w:bottom w:val="single" w:sz="12" w:space="0" w:color="auto"/>
            </w:tcBorders>
            <w:shd w:val="clear" w:color="auto" w:fill="auto"/>
            <w:vAlign w:val="center"/>
          </w:tcPr>
          <w:p w14:paraId="105DA2A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325194</w:t>
            </w:r>
          </w:p>
        </w:tc>
        <w:tc>
          <w:tcPr>
            <w:tcW w:w="3935" w:type="dxa"/>
            <w:tcBorders>
              <w:top w:val="single" w:sz="12" w:space="0" w:color="auto"/>
              <w:bottom w:val="single" w:sz="12" w:space="0" w:color="auto"/>
              <w:right w:val="single" w:sz="12" w:space="0" w:color="auto"/>
            </w:tcBorders>
            <w:shd w:val="clear" w:color="auto" w:fill="auto"/>
            <w:vAlign w:val="center"/>
          </w:tcPr>
          <w:p w14:paraId="7335312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Cyclic Crude, Intermediate, and Gum and Wood Chemical Manufacturing</w:t>
            </w:r>
          </w:p>
        </w:tc>
      </w:tr>
      <w:tr w:rsidR="00DD236A" w:rsidRPr="00675F03" w14:paraId="5032DB30" w14:textId="77777777" w:rsidTr="003A26CF">
        <w:trPr>
          <w:trHeight w:val="432"/>
          <w:jc w:val="center"/>
        </w:trPr>
        <w:tc>
          <w:tcPr>
            <w:tcW w:w="827" w:type="dxa"/>
            <w:vMerge w:val="restart"/>
            <w:tcBorders>
              <w:top w:val="single" w:sz="12" w:space="0" w:color="auto"/>
              <w:left w:val="single" w:sz="12" w:space="0" w:color="auto"/>
            </w:tcBorders>
            <w:shd w:val="clear" w:color="auto" w:fill="auto"/>
            <w:vAlign w:val="center"/>
          </w:tcPr>
          <w:p w14:paraId="1087C57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2865</w:t>
            </w:r>
          </w:p>
        </w:tc>
        <w:tc>
          <w:tcPr>
            <w:tcW w:w="3748" w:type="dxa"/>
            <w:vMerge w:val="restart"/>
            <w:tcBorders>
              <w:top w:val="single" w:sz="12" w:space="0" w:color="auto"/>
            </w:tcBorders>
            <w:shd w:val="clear" w:color="auto" w:fill="auto"/>
            <w:vAlign w:val="center"/>
          </w:tcPr>
          <w:p w14:paraId="43AE0C5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Cyclic Organic Crudes and Intermediates, and Organic Dyes and Pigments</w:t>
            </w:r>
          </w:p>
        </w:tc>
        <w:tc>
          <w:tcPr>
            <w:tcW w:w="1080" w:type="dxa"/>
            <w:tcBorders>
              <w:top w:val="single" w:sz="12" w:space="0" w:color="auto"/>
            </w:tcBorders>
            <w:shd w:val="clear" w:color="auto" w:fill="auto"/>
            <w:vAlign w:val="center"/>
          </w:tcPr>
          <w:p w14:paraId="071C375B"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325110</w:t>
            </w:r>
          </w:p>
        </w:tc>
        <w:tc>
          <w:tcPr>
            <w:tcW w:w="3935" w:type="dxa"/>
            <w:tcBorders>
              <w:top w:val="single" w:sz="12" w:space="0" w:color="auto"/>
              <w:right w:val="single" w:sz="12" w:space="0" w:color="auto"/>
            </w:tcBorders>
            <w:shd w:val="clear" w:color="auto" w:fill="auto"/>
            <w:vAlign w:val="center"/>
          </w:tcPr>
          <w:p w14:paraId="6084580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Petrochemical Manufacturing</w:t>
            </w:r>
          </w:p>
        </w:tc>
      </w:tr>
      <w:tr w:rsidR="00DD236A" w:rsidRPr="00675F03" w14:paraId="77389C0F" w14:textId="77777777" w:rsidTr="003A26CF">
        <w:trPr>
          <w:trHeight w:val="432"/>
          <w:jc w:val="center"/>
        </w:trPr>
        <w:tc>
          <w:tcPr>
            <w:tcW w:w="827" w:type="dxa"/>
            <w:vMerge/>
            <w:tcBorders>
              <w:left w:val="single" w:sz="12" w:space="0" w:color="auto"/>
            </w:tcBorders>
            <w:shd w:val="clear" w:color="auto" w:fill="auto"/>
            <w:vAlign w:val="center"/>
          </w:tcPr>
          <w:p w14:paraId="4A0FB2ED" w14:textId="77777777" w:rsidR="00DD236A" w:rsidRPr="00675F03" w:rsidRDefault="00DD236A" w:rsidP="00DD236A">
            <w:pPr>
              <w:autoSpaceDE w:val="0"/>
              <w:autoSpaceDN w:val="0"/>
              <w:adjustRightInd w:val="0"/>
              <w:jc w:val="center"/>
              <w:rPr>
                <w:rFonts w:ascii="Georgia" w:hAnsi="Georgia"/>
                <w:sz w:val="20"/>
                <w:szCs w:val="20"/>
              </w:rPr>
            </w:pPr>
          </w:p>
        </w:tc>
        <w:tc>
          <w:tcPr>
            <w:tcW w:w="3748" w:type="dxa"/>
            <w:vMerge/>
            <w:shd w:val="clear" w:color="auto" w:fill="auto"/>
            <w:vAlign w:val="center"/>
          </w:tcPr>
          <w:p w14:paraId="57501CEA" w14:textId="77777777" w:rsidR="00DD236A" w:rsidRPr="00675F03" w:rsidRDefault="00DD236A" w:rsidP="00DD236A">
            <w:pPr>
              <w:autoSpaceDE w:val="0"/>
              <w:autoSpaceDN w:val="0"/>
              <w:adjustRightInd w:val="0"/>
              <w:jc w:val="center"/>
              <w:rPr>
                <w:rFonts w:ascii="Georgia" w:hAnsi="Georgia"/>
                <w:sz w:val="20"/>
                <w:szCs w:val="20"/>
              </w:rPr>
            </w:pPr>
          </w:p>
        </w:tc>
        <w:tc>
          <w:tcPr>
            <w:tcW w:w="1080" w:type="dxa"/>
            <w:shd w:val="clear" w:color="auto" w:fill="auto"/>
            <w:vAlign w:val="center"/>
          </w:tcPr>
          <w:p w14:paraId="37722FA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325130</w:t>
            </w:r>
          </w:p>
        </w:tc>
        <w:tc>
          <w:tcPr>
            <w:tcW w:w="3935" w:type="dxa"/>
            <w:tcBorders>
              <w:right w:val="single" w:sz="12" w:space="0" w:color="auto"/>
            </w:tcBorders>
            <w:shd w:val="clear" w:color="auto" w:fill="auto"/>
            <w:vAlign w:val="center"/>
          </w:tcPr>
          <w:p w14:paraId="329AC9B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Synthetic Dye and Pigment Manufacturing</w:t>
            </w:r>
          </w:p>
        </w:tc>
      </w:tr>
      <w:tr w:rsidR="00DD236A" w:rsidRPr="00675F03" w14:paraId="596FA9B2" w14:textId="77777777" w:rsidTr="003A26CF">
        <w:trPr>
          <w:trHeight w:val="432"/>
          <w:jc w:val="center"/>
        </w:trPr>
        <w:tc>
          <w:tcPr>
            <w:tcW w:w="827" w:type="dxa"/>
            <w:vMerge/>
            <w:tcBorders>
              <w:left w:val="single" w:sz="12" w:space="0" w:color="auto"/>
              <w:bottom w:val="single" w:sz="12" w:space="0" w:color="auto"/>
            </w:tcBorders>
            <w:shd w:val="clear" w:color="auto" w:fill="auto"/>
            <w:vAlign w:val="center"/>
          </w:tcPr>
          <w:p w14:paraId="51C7E8F4" w14:textId="77777777" w:rsidR="00DD236A" w:rsidRPr="00675F03" w:rsidRDefault="00DD236A" w:rsidP="00DD236A">
            <w:pPr>
              <w:autoSpaceDE w:val="0"/>
              <w:autoSpaceDN w:val="0"/>
              <w:adjustRightInd w:val="0"/>
              <w:jc w:val="center"/>
              <w:rPr>
                <w:rFonts w:ascii="Georgia" w:hAnsi="Georgia"/>
                <w:sz w:val="20"/>
                <w:szCs w:val="20"/>
              </w:rPr>
            </w:pPr>
          </w:p>
        </w:tc>
        <w:tc>
          <w:tcPr>
            <w:tcW w:w="3748" w:type="dxa"/>
            <w:vMerge/>
            <w:tcBorders>
              <w:bottom w:val="single" w:sz="12" w:space="0" w:color="auto"/>
            </w:tcBorders>
            <w:shd w:val="clear" w:color="auto" w:fill="auto"/>
            <w:vAlign w:val="center"/>
          </w:tcPr>
          <w:p w14:paraId="7D40BC11" w14:textId="77777777" w:rsidR="00DD236A" w:rsidRPr="00675F03" w:rsidRDefault="00DD236A" w:rsidP="00DD236A">
            <w:pPr>
              <w:autoSpaceDE w:val="0"/>
              <w:autoSpaceDN w:val="0"/>
              <w:adjustRightInd w:val="0"/>
              <w:jc w:val="center"/>
              <w:rPr>
                <w:rFonts w:ascii="Georgia" w:hAnsi="Georgia"/>
                <w:sz w:val="20"/>
                <w:szCs w:val="20"/>
              </w:rPr>
            </w:pPr>
          </w:p>
        </w:tc>
        <w:tc>
          <w:tcPr>
            <w:tcW w:w="1080" w:type="dxa"/>
            <w:tcBorders>
              <w:bottom w:val="single" w:sz="12" w:space="0" w:color="auto"/>
            </w:tcBorders>
            <w:shd w:val="clear" w:color="auto" w:fill="auto"/>
            <w:vAlign w:val="center"/>
          </w:tcPr>
          <w:p w14:paraId="377BD9C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325194</w:t>
            </w:r>
          </w:p>
        </w:tc>
        <w:tc>
          <w:tcPr>
            <w:tcW w:w="3935" w:type="dxa"/>
            <w:tcBorders>
              <w:bottom w:val="single" w:sz="12" w:space="0" w:color="auto"/>
              <w:right w:val="single" w:sz="12" w:space="0" w:color="auto"/>
            </w:tcBorders>
            <w:shd w:val="clear" w:color="auto" w:fill="auto"/>
            <w:vAlign w:val="center"/>
          </w:tcPr>
          <w:p w14:paraId="255F709B"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Cyclic Crude, Intermediate, and Gum and Wood Chemical Manufacturing</w:t>
            </w:r>
          </w:p>
        </w:tc>
      </w:tr>
      <w:tr w:rsidR="00DD236A" w:rsidRPr="00675F03" w14:paraId="60B23236" w14:textId="77777777" w:rsidTr="003A26CF">
        <w:trPr>
          <w:trHeight w:val="432"/>
          <w:jc w:val="center"/>
        </w:trPr>
        <w:tc>
          <w:tcPr>
            <w:tcW w:w="827" w:type="dxa"/>
            <w:vMerge w:val="restart"/>
            <w:tcBorders>
              <w:top w:val="single" w:sz="12" w:space="0" w:color="auto"/>
              <w:left w:val="single" w:sz="12" w:space="0" w:color="auto"/>
            </w:tcBorders>
            <w:shd w:val="clear" w:color="auto" w:fill="auto"/>
            <w:vAlign w:val="center"/>
          </w:tcPr>
          <w:p w14:paraId="24FDCD75" w14:textId="77777777" w:rsidR="00C30B79" w:rsidRPr="00675F03" w:rsidRDefault="00C30B79" w:rsidP="00DD236A">
            <w:pPr>
              <w:autoSpaceDE w:val="0"/>
              <w:autoSpaceDN w:val="0"/>
              <w:adjustRightInd w:val="0"/>
              <w:jc w:val="center"/>
              <w:rPr>
                <w:rFonts w:ascii="Georgia" w:hAnsi="Georgia"/>
                <w:sz w:val="20"/>
                <w:szCs w:val="20"/>
              </w:rPr>
            </w:pPr>
          </w:p>
          <w:p w14:paraId="613C5AA6" w14:textId="5F679CF8"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2869</w:t>
            </w:r>
          </w:p>
          <w:p w14:paraId="59C78F0D" w14:textId="77777777" w:rsidR="00C30B79" w:rsidRPr="00675F03" w:rsidRDefault="00C30B79" w:rsidP="00DD236A">
            <w:pPr>
              <w:autoSpaceDE w:val="0"/>
              <w:autoSpaceDN w:val="0"/>
              <w:adjustRightInd w:val="0"/>
              <w:jc w:val="center"/>
              <w:rPr>
                <w:rFonts w:ascii="Georgia" w:hAnsi="Georgia"/>
                <w:sz w:val="20"/>
                <w:szCs w:val="20"/>
              </w:rPr>
            </w:pPr>
          </w:p>
          <w:p w14:paraId="275A0E79" w14:textId="77777777" w:rsidR="00C30B79" w:rsidRPr="00675F03" w:rsidRDefault="00C30B79" w:rsidP="00DD236A">
            <w:pPr>
              <w:autoSpaceDE w:val="0"/>
              <w:autoSpaceDN w:val="0"/>
              <w:adjustRightInd w:val="0"/>
              <w:jc w:val="center"/>
              <w:rPr>
                <w:rFonts w:ascii="Georgia" w:hAnsi="Georgia"/>
                <w:sz w:val="20"/>
                <w:szCs w:val="20"/>
              </w:rPr>
            </w:pPr>
          </w:p>
          <w:p w14:paraId="6288B2FA" w14:textId="77777777" w:rsidR="00C30B79" w:rsidRPr="00675F03" w:rsidRDefault="00C30B79" w:rsidP="00DD236A">
            <w:pPr>
              <w:autoSpaceDE w:val="0"/>
              <w:autoSpaceDN w:val="0"/>
              <w:adjustRightInd w:val="0"/>
              <w:jc w:val="center"/>
              <w:rPr>
                <w:rFonts w:ascii="Georgia" w:hAnsi="Georgia"/>
                <w:sz w:val="20"/>
                <w:szCs w:val="20"/>
              </w:rPr>
            </w:pPr>
          </w:p>
          <w:p w14:paraId="2BCE0521" w14:textId="23E4E40F" w:rsidR="00C30B79" w:rsidRPr="00675F03" w:rsidRDefault="00C30B79" w:rsidP="00DD236A">
            <w:pPr>
              <w:autoSpaceDE w:val="0"/>
              <w:autoSpaceDN w:val="0"/>
              <w:adjustRightInd w:val="0"/>
              <w:jc w:val="center"/>
              <w:rPr>
                <w:rFonts w:ascii="Georgia" w:hAnsi="Georgia"/>
                <w:sz w:val="20"/>
                <w:szCs w:val="20"/>
              </w:rPr>
            </w:pPr>
          </w:p>
        </w:tc>
        <w:tc>
          <w:tcPr>
            <w:tcW w:w="3748" w:type="dxa"/>
            <w:vMerge w:val="restart"/>
            <w:tcBorders>
              <w:top w:val="single" w:sz="12" w:space="0" w:color="auto"/>
            </w:tcBorders>
            <w:shd w:val="clear" w:color="auto" w:fill="auto"/>
            <w:vAlign w:val="center"/>
          </w:tcPr>
          <w:p w14:paraId="52971B72" w14:textId="1F0DDE74" w:rsidR="00C30B79" w:rsidRPr="00675F03" w:rsidRDefault="00C30B79" w:rsidP="00DD236A">
            <w:pPr>
              <w:autoSpaceDE w:val="0"/>
              <w:autoSpaceDN w:val="0"/>
              <w:adjustRightInd w:val="0"/>
              <w:jc w:val="center"/>
              <w:rPr>
                <w:rFonts w:ascii="Georgia" w:hAnsi="Georgia"/>
                <w:sz w:val="20"/>
                <w:szCs w:val="20"/>
              </w:rPr>
            </w:pPr>
          </w:p>
          <w:p w14:paraId="721BDB29" w14:textId="77777777" w:rsidR="00724125" w:rsidRPr="00675F03" w:rsidRDefault="00724125" w:rsidP="00DD236A">
            <w:pPr>
              <w:autoSpaceDE w:val="0"/>
              <w:autoSpaceDN w:val="0"/>
              <w:adjustRightInd w:val="0"/>
              <w:jc w:val="center"/>
              <w:rPr>
                <w:rFonts w:ascii="Georgia" w:hAnsi="Georgia"/>
                <w:sz w:val="20"/>
                <w:szCs w:val="20"/>
              </w:rPr>
            </w:pPr>
          </w:p>
          <w:p w14:paraId="5C93F6B4" w14:textId="37BFC28B"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Industrial Organic Chemicals, Not Elsewhere Classified</w:t>
            </w:r>
          </w:p>
          <w:p w14:paraId="6887F84F" w14:textId="434DE22A" w:rsidR="00C30B79" w:rsidRPr="00675F03" w:rsidRDefault="00C30B79" w:rsidP="00DD236A">
            <w:pPr>
              <w:autoSpaceDE w:val="0"/>
              <w:autoSpaceDN w:val="0"/>
              <w:adjustRightInd w:val="0"/>
              <w:jc w:val="center"/>
              <w:rPr>
                <w:rFonts w:ascii="Georgia" w:hAnsi="Georgia"/>
                <w:sz w:val="20"/>
                <w:szCs w:val="20"/>
              </w:rPr>
            </w:pPr>
          </w:p>
          <w:p w14:paraId="1DEA3B94" w14:textId="3DFC59D5" w:rsidR="00C30B79" w:rsidRPr="00675F03" w:rsidRDefault="00C30B79" w:rsidP="00DD236A">
            <w:pPr>
              <w:autoSpaceDE w:val="0"/>
              <w:autoSpaceDN w:val="0"/>
              <w:adjustRightInd w:val="0"/>
              <w:jc w:val="center"/>
              <w:rPr>
                <w:rFonts w:ascii="Georgia" w:hAnsi="Georgia"/>
                <w:sz w:val="20"/>
                <w:szCs w:val="20"/>
              </w:rPr>
            </w:pPr>
          </w:p>
          <w:p w14:paraId="150F1BA5" w14:textId="7FA4458E" w:rsidR="00C30B79" w:rsidRPr="00675F03" w:rsidRDefault="00C30B79" w:rsidP="00DD236A">
            <w:pPr>
              <w:autoSpaceDE w:val="0"/>
              <w:autoSpaceDN w:val="0"/>
              <w:adjustRightInd w:val="0"/>
              <w:jc w:val="center"/>
              <w:rPr>
                <w:rFonts w:ascii="Georgia" w:hAnsi="Georgia"/>
                <w:sz w:val="20"/>
                <w:szCs w:val="20"/>
              </w:rPr>
            </w:pPr>
          </w:p>
          <w:p w14:paraId="19A7994F" w14:textId="61375C82" w:rsidR="00C30B79" w:rsidRPr="00675F03" w:rsidRDefault="00C30B79" w:rsidP="00DD236A">
            <w:pPr>
              <w:autoSpaceDE w:val="0"/>
              <w:autoSpaceDN w:val="0"/>
              <w:adjustRightInd w:val="0"/>
              <w:jc w:val="center"/>
              <w:rPr>
                <w:rFonts w:ascii="Georgia" w:hAnsi="Georgia"/>
                <w:sz w:val="20"/>
                <w:szCs w:val="20"/>
              </w:rPr>
            </w:pPr>
          </w:p>
        </w:tc>
        <w:tc>
          <w:tcPr>
            <w:tcW w:w="1080" w:type="dxa"/>
            <w:tcBorders>
              <w:top w:val="single" w:sz="12" w:space="0" w:color="auto"/>
            </w:tcBorders>
            <w:shd w:val="clear" w:color="auto" w:fill="auto"/>
            <w:vAlign w:val="center"/>
          </w:tcPr>
          <w:p w14:paraId="4DB128C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325110</w:t>
            </w:r>
          </w:p>
        </w:tc>
        <w:tc>
          <w:tcPr>
            <w:tcW w:w="3935" w:type="dxa"/>
            <w:tcBorders>
              <w:top w:val="single" w:sz="12" w:space="0" w:color="auto"/>
              <w:right w:val="single" w:sz="12" w:space="0" w:color="auto"/>
            </w:tcBorders>
            <w:shd w:val="clear" w:color="auto" w:fill="auto"/>
            <w:vAlign w:val="center"/>
          </w:tcPr>
          <w:p w14:paraId="2075C278"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Petrochemical Manufacturing</w:t>
            </w:r>
          </w:p>
        </w:tc>
      </w:tr>
      <w:tr w:rsidR="00DD236A" w:rsidRPr="00675F03" w14:paraId="356D1541" w14:textId="77777777" w:rsidTr="003A26CF">
        <w:trPr>
          <w:trHeight w:val="432"/>
          <w:jc w:val="center"/>
        </w:trPr>
        <w:tc>
          <w:tcPr>
            <w:tcW w:w="827" w:type="dxa"/>
            <w:vMerge/>
            <w:tcBorders>
              <w:left w:val="single" w:sz="12" w:space="0" w:color="auto"/>
            </w:tcBorders>
            <w:shd w:val="clear" w:color="auto" w:fill="auto"/>
            <w:vAlign w:val="center"/>
          </w:tcPr>
          <w:p w14:paraId="2F3D196F" w14:textId="77777777" w:rsidR="00DD236A" w:rsidRPr="00675F03" w:rsidRDefault="00DD236A" w:rsidP="00DD236A">
            <w:pPr>
              <w:autoSpaceDE w:val="0"/>
              <w:autoSpaceDN w:val="0"/>
              <w:adjustRightInd w:val="0"/>
              <w:jc w:val="center"/>
              <w:rPr>
                <w:rFonts w:ascii="Georgia" w:hAnsi="Georgia"/>
                <w:sz w:val="20"/>
                <w:szCs w:val="20"/>
              </w:rPr>
            </w:pPr>
          </w:p>
        </w:tc>
        <w:tc>
          <w:tcPr>
            <w:tcW w:w="3748" w:type="dxa"/>
            <w:vMerge/>
            <w:shd w:val="clear" w:color="auto" w:fill="auto"/>
            <w:vAlign w:val="center"/>
          </w:tcPr>
          <w:p w14:paraId="56058CAB" w14:textId="77777777" w:rsidR="00DD236A" w:rsidRPr="00675F03" w:rsidRDefault="00DD236A" w:rsidP="00DD236A">
            <w:pPr>
              <w:autoSpaceDE w:val="0"/>
              <w:autoSpaceDN w:val="0"/>
              <w:adjustRightInd w:val="0"/>
              <w:jc w:val="center"/>
              <w:rPr>
                <w:rFonts w:ascii="Georgia" w:hAnsi="Georgia"/>
                <w:sz w:val="20"/>
                <w:szCs w:val="20"/>
              </w:rPr>
            </w:pPr>
          </w:p>
        </w:tc>
        <w:tc>
          <w:tcPr>
            <w:tcW w:w="1080" w:type="dxa"/>
            <w:shd w:val="clear" w:color="auto" w:fill="auto"/>
            <w:vAlign w:val="center"/>
          </w:tcPr>
          <w:p w14:paraId="2DF251B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325120</w:t>
            </w:r>
          </w:p>
        </w:tc>
        <w:tc>
          <w:tcPr>
            <w:tcW w:w="3935" w:type="dxa"/>
            <w:tcBorders>
              <w:right w:val="single" w:sz="12" w:space="0" w:color="auto"/>
            </w:tcBorders>
            <w:shd w:val="clear" w:color="auto" w:fill="auto"/>
            <w:vAlign w:val="center"/>
          </w:tcPr>
          <w:p w14:paraId="4434B76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Industrial Gas Manufacturing</w:t>
            </w:r>
          </w:p>
        </w:tc>
      </w:tr>
      <w:tr w:rsidR="00DD236A" w:rsidRPr="00675F03" w14:paraId="11DD83D8" w14:textId="77777777" w:rsidTr="003A26CF">
        <w:trPr>
          <w:trHeight w:val="432"/>
          <w:jc w:val="center"/>
        </w:trPr>
        <w:tc>
          <w:tcPr>
            <w:tcW w:w="827" w:type="dxa"/>
            <w:vMerge/>
            <w:tcBorders>
              <w:left w:val="single" w:sz="12" w:space="0" w:color="auto"/>
            </w:tcBorders>
            <w:shd w:val="clear" w:color="auto" w:fill="auto"/>
            <w:vAlign w:val="center"/>
          </w:tcPr>
          <w:p w14:paraId="34D53DD9" w14:textId="77777777" w:rsidR="00DD236A" w:rsidRPr="00675F03" w:rsidRDefault="00DD236A" w:rsidP="00DD236A">
            <w:pPr>
              <w:autoSpaceDE w:val="0"/>
              <w:autoSpaceDN w:val="0"/>
              <w:adjustRightInd w:val="0"/>
              <w:jc w:val="center"/>
              <w:rPr>
                <w:rFonts w:ascii="Georgia" w:hAnsi="Georgia"/>
                <w:sz w:val="20"/>
                <w:szCs w:val="20"/>
              </w:rPr>
            </w:pPr>
          </w:p>
        </w:tc>
        <w:tc>
          <w:tcPr>
            <w:tcW w:w="3748" w:type="dxa"/>
            <w:vMerge/>
            <w:shd w:val="clear" w:color="auto" w:fill="auto"/>
            <w:vAlign w:val="center"/>
          </w:tcPr>
          <w:p w14:paraId="73B28280" w14:textId="77777777" w:rsidR="00DD236A" w:rsidRPr="00675F03" w:rsidRDefault="00DD236A" w:rsidP="00DD236A">
            <w:pPr>
              <w:autoSpaceDE w:val="0"/>
              <w:autoSpaceDN w:val="0"/>
              <w:adjustRightInd w:val="0"/>
              <w:jc w:val="center"/>
              <w:rPr>
                <w:rFonts w:ascii="Georgia" w:hAnsi="Georgia"/>
                <w:sz w:val="20"/>
                <w:szCs w:val="20"/>
              </w:rPr>
            </w:pPr>
          </w:p>
        </w:tc>
        <w:tc>
          <w:tcPr>
            <w:tcW w:w="1080" w:type="dxa"/>
            <w:shd w:val="clear" w:color="auto" w:fill="auto"/>
            <w:vAlign w:val="center"/>
          </w:tcPr>
          <w:p w14:paraId="22454C1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325180</w:t>
            </w:r>
          </w:p>
        </w:tc>
        <w:tc>
          <w:tcPr>
            <w:tcW w:w="3935" w:type="dxa"/>
            <w:tcBorders>
              <w:right w:val="single" w:sz="12" w:space="0" w:color="auto"/>
            </w:tcBorders>
            <w:shd w:val="clear" w:color="auto" w:fill="auto"/>
            <w:vAlign w:val="center"/>
          </w:tcPr>
          <w:p w14:paraId="5784848A"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Other Basic Inorganic Chemical Manufacturing</w:t>
            </w:r>
          </w:p>
        </w:tc>
      </w:tr>
      <w:tr w:rsidR="00DD236A" w:rsidRPr="00675F03" w14:paraId="1931BB6E" w14:textId="77777777" w:rsidTr="003A26CF">
        <w:trPr>
          <w:trHeight w:val="432"/>
          <w:jc w:val="center"/>
        </w:trPr>
        <w:tc>
          <w:tcPr>
            <w:tcW w:w="827" w:type="dxa"/>
            <w:vMerge/>
            <w:tcBorders>
              <w:left w:val="single" w:sz="12" w:space="0" w:color="auto"/>
            </w:tcBorders>
            <w:shd w:val="clear" w:color="auto" w:fill="auto"/>
            <w:vAlign w:val="center"/>
          </w:tcPr>
          <w:p w14:paraId="7A17A38C" w14:textId="77777777" w:rsidR="00DD236A" w:rsidRPr="00675F03" w:rsidRDefault="00DD236A" w:rsidP="00DD236A">
            <w:pPr>
              <w:autoSpaceDE w:val="0"/>
              <w:autoSpaceDN w:val="0"/>
              <w:adjustRightInd w:val="0"/>
              <w:jc w:val="center"/>
              <w:rPr>
                <w:rFonts w:ascii="Georgia" w:hAnsi="Georgia"/>
                <w:sz w:val="20"/>
                <w:szCs w:val="20"/>
              </w:rPr>
            </w:pPr>
          </w:p>
        </w:tc>
        <w:tc>
          <w:tcPr>
            <w:tcW w:w="3748" w:type="dxa"/>
            <w:vMerge/>
            <w:shd w:val="clear" w:color="auto" w:fill="auto"/>
            <w:vAlign w:val="center"/>
          </w:tcPr>
          <w:p w14:paraId="77EA26E5" w14:textId="77777777" w:rsidR="00DD236A" w:rsidRPr="00675F03" w:rsidRDefault="00DD236A" w:rsidP="00DD236A">
            <w:pPr>
              <w:autoSpaceDE w:val="0"/>
              <w:autoSpaceDN w:val="0"/>
              <w:adjustRightInd w:val="0"/>
              <w:jc w:val="center"/>
              <w:rPr>
                <w:rFonts w:ascii="Georgia" w:hAnsi="Georgia"/>
                <w:sz w:val="20"/>
                <w:szCs w:val="20"/>
              </w:rPr>
            </w:pPr>
          </w:p>
        </w:tc>
        <w:tc>
          <w:tcPr>
            <w:tcW w:w="1080" w:type="dxa"/>
            <w:shd w:val="clear" w:color="auto" w:fill="auto"/>
            <w:vAlign w:val="center"/>
          </w:tcPr>
          <w:p w14:paraId="6CE314E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325193</w:t>
            </w:r>
          </w:p>
        </w:tc>
        <w:tc>
          <w:tcPr>
            <w:tcW w:w="3935" w:type="dxa"/>
            <w:tcBorders>
              <w:right w:val="single" w:sz="12" w:space="0" w:color="auto"/>
            </w:tcBorders>
            <w:shd w:val="clear" w:color="auto" w:fill="auto"/>
            <w:vAlign w:val="center"/>
          </w:tcPr>
          <w:p w14:paraId="5EA5C98B"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Ethyl Alcohol Manufacturing</w:t>
            </w:r>
          </w:p>
        </w:tc>
      </w:tr>
      <w:tr w:rsidR="00DD236A" w:rsidRPr="00675F03" w14:paraId="75AA5D84" w14:textId="77777777" w:rsidTr="003A26CF">
        <w:trPr>
          <w:trHeight w:val="432"/>
          <w:jc w:val="center"/>
        </w:trPr>
        <w:tc>
          <w:tcPr>
            <w:tcW w:w="827" w:type="dxa"/>
            <w:vMerge/>
            <w:tcBorders>
              <w:left w:val="single" w:sz="12" w:space="0" w:color="auto"/>
            </w:tcBorders>
            <w:shd w:val="clear" w:color="auto" w:fill="auto"/>
            <w:vAlign w:val="center"/>
          </w:tcPr>
          <w:p w14:paraId="23F02DF3" w14:textId="77777777" w:rsidR="00DD236A" w:rsidRPr="00675F03" w:rsidRDefault="00DD236A" w:rsidP="00DD236A">
            <w:pPr>
              <w:autoSpaceDE w:val="0"/>
              <w:autoSpaceDN w:val="0"/>
              <w:adjustRightInd w:val="0"/>
              <w:jc w:val="center"/>
              <w:rPr>
                <w:rFonts w:ascii="Georgia" w:hAnsi="Georgia"/>
                <w:sz w:val="20"/>
                <w:szCs w:val="20"/>
              </w:rPr>
            </w:pPr>
          </w:p>
        </w:tc>
        <w:tc>
          <w:tcPr>
            <w:tcW w:w="3748" w:type="dxa"/>
            <w:vMerge/>
            <w:shd w:val="clear" w:color="auto" w:fill="auto"/>
            <w:vAlign w:val="center"/>
          </w:tcPr>
          <w:p w14:paraId="501F8597" w14:textId="77777777" w:rsidR="00DD236A" w:rsidRPr="00675F03" w:rsidRDefault="00DD236A" w:rsidP="00DD236A">
            <w:pPr>
              <w:autoSpaceDE w:val="0"/>
              <w:autoSpaceDN w:val="0"/>
              <w:adjustRightInd w:val="0"/>
              <w:jc w:val="center"/>
              <w:rPr>
                <w:rFonts w:ascii="Georgia" w:hAnsi="Georgia"/>
                <w:sz w:val="20"/>
                <w:szCs w:val="20"/>
              </w:rPr>
            </w:pPr>
          </w:p>
        </w:tc>
        <w:tc>
          <w:tcPr>
            <w:tcW w:w="1080" w:type="dxa"/>
            <w:shd w:val="clear" w:color="auto" w:fill="auto"/>
            <w:vAlign w:val="center"/>
          </w:tcPr>
          <w:p w14:paraId="6454C22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325194</w:t>
            </w:r>
          </w:p>
        </w:tc>
        <w:tc>
          <w:tcPr>
            <w:tcW w:w="3935" w:type="dxa"/>
            <w:tcBorders>
              <w:right w:val="single" w:sz="12" w:space="0" w:color="auto"/>
            </w:tcBorders>
            <w:shd w:val="clear" w:color="auto" w:fill="auto"/>
            <w:vAlign w:val="center"/>
          </w:tcPr>
          <w:p w14:paraId="22AA2DC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Cyclic Crude, Intermediate, and Gum and Wood Chemical Manufacturing</w:t>
            </w:r>
          </w:p>
        </w:tc>
      </w:tr>
      <w:tr w:rsidR="00DD236A" w:rsidRPr="00675F03" w14:paraId="614657F9" w14:textId="77777777" w:rsidTr="003A26CF">
        <w:trPr>
          <w:trHeight w:val="432"/>
          <w:jc w:val="center"/>
        </w:trPr>
        <w:tc>
          <w:tcPr>
            <w:tcW w:w="827" w:type="dxa"/>
            <w:vMerge/>
            <w:tcBorders>
              <w:left w:val="single" w:sz="12" w:space="0" w:color="auto"/>
            </w:tcBorders>
            <w:shd w:val="clear" w:color="auto" w:fill="auto"/>
            <w:vAlign w:val="center"/>
          </w:tcPr>
          <w:p w14:paraId="23D27C54" w14:textId="77777777" w:rsidR="00DD236A" w:rsidRPr="00675F03" w:rsidRDefault="00DD236A" w:rsidP="00DD236A">
            <w:pPr>
              <w:autoSpaceDE w:val="0"/>
              <w:autoSpaceDN w:val="0"/>
              <w:adjustRightInd w:val="0"/>
              <w:jc w:val="center"/>
              <w:rPr>
                <w:rFonts w:ascii="Georgia" w:hAnsi="Georgia"/>
                <w:sz w:val="20"/>
                <w:szCs w:val="20"/>
              </w:rPr>
            </w:pPr>
          </w:p>
        </w:tc>
        <w:tc>
          <w:tcPr>
            <w:tcW w:w="3748" w:type="dxa"/>
            <w:vMerge/>
            <w:shd w:val="clear" w:color="auto" w:fill="auto"/>
            <w:vAlign w:val="center"/>
          </w:tcPr>
          <w:p w14:paraId="5CF8613B" w14:textId="77777777" w:rsidR="00DD236A" w:rsidRPr="00675F03" w:rsidRDefault="00DD236A" w:rsidP="00DD236A">
            <w:pPr>
              <w:autoSpaceDE w:val="0"/>
              <w:autoSpaceDN w:val="0"/>
              <w:adjustRightInd w:val="0"/>
              <w:jc w:val="center"/>
              <w:rPr>
                <w:rFonts w:ascii="Georgia" w:hAnsi="Georgia"/>
                <w:sz w:val="20"/>
                <w:szCs w:val="20"/>
              </w:rPr>
            </w:pPr>
          </w:p>
        </w:tc>
        <w:tc>
          <w:tcPr>
            <w:tcW w:w="1080" w:type="dxa"/>
            <w:shd w:val="clear" w:color="auto" w:fill="auto"/>
            <w:vAlign w:val="center"/>
          </w:tcPr>
          <w:p w14:paraId="3FB6EF8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325199</w:t>
            </w:r>
          </w:p>
        </w:tc>
        <w:tc>
          <w:tcPr>
            <w:tcW w:w="3935" w:type="dxa"/>
            <w:tcBorders>
              <w:right w:val="single" w:sz="12" w:space="0" w:color="auto"/>
            </w:tcBorders>
            <w:shd w:val="clear" w:color="auto" w:fill="auto"/>
            <w:vAlign w:val="center"/>
          </w:tcPr>
          <w:p w14:paraId="6810A2E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All Other Basic Organic Chemical Manufacturing</w:t>
            </w:r>
          </w:p>
        </w:tc>
      </w:tr>
      <w:tr w:rsidR="00DD236A" w:rsidRPr="00675F03" w14:paraId="5C83CED7" w14:textId="77777777" w:rsidTr="003A26CF">
        <w:trPr>
          <w:trHeight w:val="432"/>
          <w:jc w:val="center"/>
        </w:trPr>
        <w:tc>
          <w:tcPr>
            <w:tcW w:w="827" w:type="dxa"/>
            <w:vMerge/>
            <w:tcBorders>
              <w:left w:val="single" w:sz="12" w:space="0" w:color="auto"/>
              <w:bottom w:val="single" w:sz="12" w:space="0" w:color="auto"/>
            </w:tcBorders>
            <w:shd w:val="clear" w:color="auto" w:fill="auto"/>
            <w:vAlign w:val="center"/>
          </w:tcPr>
          <w:p w14:paraId="62A9E66A" w14:textId="77777777" w:rsidR="00DD236A" w:rsidRPr="00675F03" w:rsidRDefault="00DD236A" w:rsidP="00DD236A">
            <w:pPr>
              <w:autoSpaceDE w:val="0"/>
              <w:autoSpaceDN w:val="0"/>
              <w:adjustRightInd w:val="0"/>
              <w:jc w:val="center"/>
              <w:rPr>
                <w:rFonts w:ascii="Georgia" w:hAnsi="Georgia"/>
                <w:sz w:val="20"/>
                <w:szCs w:val="20"/>
              </w:rPr>
            </w:pPr>
          </w:p>
        </w:tc>
        <w:tc>
          <w:tcPr>
            <w:tcW w:w="3748" w:type="dxa"/>
            <w:vMerge/>
            <w:tcBorders>
              <w:bottom w:val="single" w:sz="12" w:space="0" w:color="auto"/>
            </w:tcBorders>
            <w:shd w:val="clear" w:color="auto" w:fill="auto"/>
            <w:vAlign w:val="center"/>
          </w:tcPr>
          <w:p w14:paraId="2AF94D1F" w14:textId="77777777" w:rsidR="00DD236A" w:rsidRPr="00675F03" w:rsidRDefault="00DD236A" w:rsidP="00DD236A">
            <w:pPr>
              <w:autoSpaceDE w:val="0"/>
              <w:autoSpaceDN w:val="0"/>
              <w:adjustRightInd w:val="0"/>
              <w:jc w:val="center"/>
              <w:rPr>
                <w:rFonts w:ascii="Georgia" w:hAnsi="Georgia"/>
                <w:sz w:val="20"/>
                <w:szCs w:val="20"/>
              </w:rPr>
            </w:pPr>
          </w:p>
        </w:tc>
        <w:tc>
          <w:tcPr>
            <w:tcW w:w="1080" w:type="dxa"/>
            <w:tcBorders>
              <w:bottom w:val="single" w:sz="12" w:space="0" w:color="auto"/>
            </w:tcBorders>
            <w:shd w:val="clear" w:color="auto" w:fill="auto"/>
            <w:vAlign w:val="center"/>
          </w:tcPr>
          <w:p w14:paraId="39106538"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325998</w:t>
            </w:r>
          </w:p>
        </w:tc>
        <w:tc>
          <w:tcPr>
            <w:tcW w:w="3935" w:type="dxa"/>
            <w:tcBorders>
              <w:bottom w:val="single" w:sz="12" w:space="0" w:color="auto"/>
              <w:right w:val="single" w:sz="12" w:space="0" w:color="auto"/>
            </w:tcBorders>
            <w:shd w:val="clear" w:color="auto" w:fill="auto"/>
            <w:vAlign w:val="center"/>
          </w:tcPr>
          <w:p w14:paraId="4507EFB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All Other Miscellaneous Chemical Product and Preparation Manufacturing</w:t>
            </w:r>
          </w:p>
        </w:tc>
      </w:tr>
      <w:tr w:rsidR="00DD236A" w:rsidRPr="00675F03" w14:paraId="70EBD4EA"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47A2F10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2873</w:t>
            </w:r>
          </w:p>
        </w:tc>
        <w:tc>
          <w:tcPr>
            <w:tcW w:w="3748" w:type="dxa"/>
            <w:tcBorders>
              <w:top w:val="single" w:sz="12" w:space="0" w:color="auto"/>
              <w:bottom w:val="single" w:sz="12" w:space="0" w:color="auto"/>
            </w:tcBorders>
            <w:shd w:val="clear" w:color="auto" w:fill="auto"/>
            <w:vAlign w:val="center"/>
          </w:tcPr>
          <w:p w14:paraId="5104D0F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Nitrogenous Fertilizers</w:t>
            </w:r>
          </w:p>
        </w:tc>
        <w:tc>
          <w:tcPr>
            <w:tcW w:w="1080" w:type="dxa"/>
            <w:tcBorders>
              <w:top w:val="single" w:sz="12" w:space="0" w:color="auto"/>
              <w:bottom w:val="single" w:sz="12" w:space="0" w:color="auto"/>
            </w:tcBorders>
            <w:shd w:val="clear" w:color="auto" w:fill="auto"/>
            <w:vAlign w:val="center"/>
          </w:tcPr>
          <w:p w14:paraId="40D060A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325311</w:t>
            </w:r>
          </w:p>
        </w:tc>
        <w:tc>
          <w:tcPr>
            <w:tcW w:w="3935" w:type="dxa"/>
            <w:tcBorders>
              <w:top w:val="single" w:sz="12" w:space="0" w:color="auto"/>
              <w:bottom w:val="single" w:sz="12" w:space="0" w:color="auto"/>
              <w:right w:val="single" w:sz="12" w:space="0" w:color="auto"/>
            </w:tcBorders>
            <w:shd w:val="clear" w:color="auto" w:fill="auto"/>
            <w:vAlign w:val="center"/>
          </w:tcPr>
          <w:p w14:paraId="1518BBD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Nitrogenous Fertilizer Manufacturing</w:t>
            </w:r>
          </w:p>
        </w:tc>
      </w:tr>
      <w:tr w:rsidR="00DD236A" w:rsidRPr="00675F03" w14:paraId="27773B92"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225407BA"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2874</w:t>
            </w:r>
          </w:p>
        </w:tc>
        <w:tc>
          <w:tcPr>
            <w:tcW w:w="3748" w:type="dxa"/>
            <w:tcBorders>
              <w:top w:val="single" w:sz="12" w:space="0" w:color="auto"/>
              <w:bottom w:val="single" w:sz="12" w:space="0" w:color="auto"/>
            </w:tcBorders>
            <w:shd w:val="clear" w:color="auto" w:fill="auto"/>
            <w:vAlign w:val="center"/>
          </w:tcPr>
          <w:p w14:paraId="0CB921A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Phosphatic Fertilizers</w:t>
            </w:r>
          </w:p>
        </w:tc>
        <w:tc>
          <w:tcPr>
            <w:tcW w:w="1080" w:type="dxa"/>
            <w:tcBorders>
              <w:top w:val="single" w:sz="12" w:space="0" w:color="auto"/>
              <w:bottom w:val="single" w:sz="12" w:space="0" w:color="auto"/>
            </w:tcBorders>
            <w:shd w:val="clear" w:color="auto" w:fill="auto"/>
            <w:vAlign w:val="center"/>
          </w:tcPr>
          <w:p w14:paraId="354C7DD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325312</w:t>
            </w:r>
          </w:p>
        </w:tc>
        <w:tc>
          <w:tcPr>
            <w:tcW w:w="3935" w:type="dxa"/>
            <w:tcBorders>
              <w:top w:val="single" w:sz="12" w:space="0" w:color="auto"/>
              <w:bottom w:val="single" w:sz="12" w:space="0" w:color="auto"/>
              <w:right w:val="single" w:sz="12" w:space="0" w:color="auto"/>
            </w:tcBorders>
            <w:shd w:val="clear" w:color="auto" w:fill="auto"/>
            <w:vAlign w:val="center"/>
          </w:tcPr>
          <w:p w14:paraId="5283DB0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Phosphatic Fertilizer Manufacturing</w:t>
            </w:r>
          </w:p>
        </w:tc>
      </w:tr>
      <w:tr w:rsidR="00DD236A" w:rsidRPr="00675F03" w14:paraId="1767E045"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24350C3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2875</w:t>
            </w:r>
          </w:p>
        </w:tc>
        <w:tc>
          <w:tcPr>
            <w:tcW w:w="3748" w:type="dxa"/>
            <w:tcBorders>
              <w:top w:val="single" w:sz="12" w:space="0" w:color="auto"/>
              <w:bottom w:val="single" w:sz="12" w:space="0" w:color="auto"/>
            </w:tcBorders>
            <w:shd w:val="clear" w:color="auto" w:fill="auto"/>
            <w:vAlign w:val="center"/>
          </w:tcPr>
          <w:p w14:paraId="222221A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Fertilizers, Mixing Only</w:t>
            </w:r>
          </w:p>
        </w:tc>
        <w:tc>
          <w:tcPr>
            <w:tcW w:w="1080" w:type="dxa"/>
            <w:tcBorders>
              <w:top w:val="single" w:sz="12" w:space="0" w:color="auto"/>
              <w:bottom w:val="single" w:sz="12" w:space="0" w:color="auto"/>
            </w:tcBorders>
            <w:shd w:val="clear" w:color="auto" w:fill="auto"/>
            <w:vAlign w:val="center"/>
          </w:tcPr>
          <w:p w14:paraId="1270BED6"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325314</w:t>
            </w:r>
          </w:p>
        </w:tc>
        <w:tc>
          <w:tcPr>
            <w:tcW w:w="3935" w:type="dxa"/>
            <w:tcBorders>
              <w:top w:val="single" w:sz="12" w:space="0" w:color="auto"/>
              <w:bottom w:val="single" w:sz="12" w:space="0" w:color="auto"/>
              <w:right w:val="single" w:sz="12" w:space="0" w:color="auto"/>
            </w:tcBorders>
            <w:shd w:val="clear" w:color="auto" w:fill="auto"/>
            <w:vAlign w:val="center"/>
          </w:tcPr>
          <w:p w14:paraId="0A55C4B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Fertilizer (Mixing Only) Manufacturing</w:t>
            </w:r>
          </w:p>
        </w:tc>
      </w:tr>
      <w:tr w:rsidR="00DD236A" w:rsidRPr="00675F03" w14:paraId="435C1347"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0713775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2879</w:t>
            </w:r>
          </w:p>
        </w:tc>
        <w:tc>
          <w:tcPr>
            <w:tcW w:w="3748" w:type="dxa"/>
            <w:tcBorders>
              <w:top w:val="single" w:sz="12" w:space="0" w:color="auto"/>
              <w:bottom w:val="single" w:sz="12" w:space="0" w:color="auto"/>
            </w:tcBorders>
            <w:shd w:val="clear" w:color="auto" w:fill="auto"/>
            <w:vAlign w:val="center"/>
          </w:tcPr>
          <w:p w14:paraId="10D6B20E"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Pesticides and Agricultural Chemicals, Not Elsewhere Classified</w:t>
            </w:r>
          </w:p>
        </w:tc>
        <w:tc>
          <w:tcPr>
            <w:tcW w:w="1080" w:type="dxa"/>
            <w:tcBorders>
              <w:top w:val="single" w:sz="12" w:space="0" w:color="auto"/>
              <w:bottom w:val="single" w:sz="12" w:space="0" w:color="auto"/>
            </w:tcBorders>
            <w:shd w:val="clear" w:color="auto" w:fill="auto"/>
            <w:vAlign w:val="center"/>
          </w:tcPr>
          <w:p w14:paraId="17798E5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325320</w:t>
            </w:r>
          </w:p>
        </w:tc>
        <w:tc>
          <w:tcPr>
            <w:tcW w:w="3935" w:type="dxa"/>
            <w:tcBorders>
              <w:top w:val="single" w:sz="12" w:space="0" w:color="auto"/>
              <w:bottom w:val="single" w:sz="12" w:space="0" w:color="auto"/>
              <w:right w:val="single" w:sz="12" w:space="0" w:color="auto"/>
            </w:tcBorders>
            <w:shd w:val="clear" w:color="auto" w:fill="auto"/>
            <w:vAlign w:val="center"/>
          </w:tcPr>
          <w:p w14:paraId="2D557AF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Pesticides and Other Agricultural Chemical Manufacturing</w:t>
            </w:r>
          </w:p>
        </w:tc>
      </w:tr>
      <w:tr w:rsidR="00DD236A" w:rsidRPr="00675F03" w14:paraId="0CE957B7"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3E5C5CB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2891</w:t>
            </w:r>
          </w:p>
        </w:tc>
        <w:tc>
          <w:tcPr>
            <w:tcW w:w="3748" w:type="dxa"/>
            <w:tcBorders>
              <w:top w:val="single" w:sz="12" w:space="0" w:color="auto"/>
              <w:bottom w:val="single" w:sz="12" w:space="0" w:color="auto"/>
            </w:tcBorders>
            <w:shd w:val="clear" w:color="auto" w:fill="auto"/>
            <w:vAlign w:val="center"/>
          </w:tcPr>
          <w:p w14:paraId="785CBA3B"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Adhesives and Sealants</w:t>
            </w:r>
          </w:p>
        </w:tc>
        <w:tc>
          <w:tcPr>
            <w:tcW w:w="1080" w:type="dxa"/>
            <w:tcBorders>
              <w:top w:val="single" w:sz="12" w:space="0" w:color="auto"/>
              <w:bottom w:val="single" w:sz="12" w:space="0" w:color="auto"/>
            </w:tcBorders>
            <w:shd w:val="clear" w:color="auto" w:fill="auto"/>
            <w:vAlign w:val="center"/>
          </w:tcPr>
          <w:p w14:paraId="186151A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325520</w:t>
            </w:r>
          </w:p>
        </w:tc>
        <w:tc>
          <w:tcPr>
            <w:tcW w:w="3935" w:type="dxa"/>
            <w:tcBorders>
              <w:top w:val="single" w:sz="12" w:space="0" w:color="auto"/>
              <w:bottom w:val="single" w:sz="12" w:space="0" w:color="auto"/>
              <w:right w:val="single" w:sz="12" w:space="0" w:color="auto"/>
            </w:tcBorders>
            <w:shd w:val="clear" w:color="auto" w:fill="auto"/>
            <w:vAlign w:val="center"/>
          </w:tcPr>
          <w:p w14:paraId="68868D58"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Adhesive Manufacturing</w:t>
            </w:r>
          </w:p>
        </w:tc>
      </w:tr>
      <w:tr w:rsidR="00DD236A" w:rsidRPr="00675F03" w14:paraId="7D83BD89"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6ED6CCC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2892</w:t>
            </w:r>
          </w:p>
        </w:tc>
        <w:tc>
          <w:tcPr>
            <w:tcW w:w="3748" w:type="dxa"/>
            <w:tcBorders>
              <w:top w:val="single" w:sz="12" w:space="0" w:color="auto"/>
              <w:bottom w:val="single" w:sz="12" w:space="0" w:color="auto"/>
            </w:tcBorders>
            <w:shd w:val="clear" w:color="auto" w:fill="auto"/>
            <w:vAlign w:val="center"/>
          </w:tcPr>
          <w:p w14:paraId="417B3BE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Explosives</w:t>
            </w:r>
          </w:p>
        </w:tc>
        <w:tc>
          <w:tcPr>
            <w:tcW w:w="1080" w:type="dxa"/>
            <w:tcBorders>
              <w:top w:val="single" w:sz="12" w:space="0" w:color="auto"/>
              <w:bottom w:val="single" w:sz="12" w:space="0" w:color="auto"/>
            </w:tcBorders>
            <w:shd w:val="clear" w:color="auto" w:fill="auto"/>
            <w:vAlign w:val="center"/>
          </w:tcPr>
          <w:p w14:paraId="2FB5AA3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325920</w:t>
            </w:r>
          </w:p>
        </w:tc>
        <w:tc>
          <w:tcPr>
            <w:tcW w:w="3935" w:type="dxa"/>
            <w:tcBorders>
              <w:top w:val="single" w:sz="12" w:space="0" w:color="auto"/>
              <w:bottom w:val="single" w:sz="12" w:space="0" w:color="auto"/>
              <w:right w:val="single" w:sz="12" w:space="0" w:color="auto"/>
            </w:tcBorders>
            <w:shd w:val="clear" w:color="auto" w:fill="auto"/>
            <w:vAlign w:val="center"/>
          </w:tcPr>
          <w:p w14:paraId="674FDAA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Explosives Manufacturing</w:t>
            </w:r>
          </w:p>
        </w:tc>
      </w:tr>
      <w:tr w:rsidR="00DD236A" w:rsidRPr="00675F03" w14:paraId="6F982F73"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420B298E"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2893</w:t>
            </w:r>
          </w:p>
        </w:tc>
        <w:tc>
          <w:tcPr>
            <w:tcW w:w="3748" w:type="dxa"/>
            <w:tcBorders>
              <w:top w:val="single" w:sz="12" w:space="0" w:color="auto"/>
              <w:bottom w:val="single" w:sz="12" w:space="0" w:color="auto"/>
            </w:tcBorders>
            <w:shd w:val="clear" w:color="auto" w:fill="auto"/>
            <w:vAlign w:val="center"/>
          </w:tcPr>
          <w:p w14:paraId="4145FEEF" w14:textId="3071069D" w:rsidR="004030A5" w:rsidRPr="00675F03" w:rsidRDefault="00DD236A" w:rsidP="00B136A8">
            <w:pPr>
              <w:autoSpaceDE w:val="0"/>
              <w:autoSpaceDN w:val="0"/>
              <w:adjustRightInd w:val="0"/>
              <w:jc w:val="center"/>
              <w:rPr>
                <w:rFonts w:ascii="Georgia" w:hAnsi="Georgia"/>
                <w:sz w:val="20"/>
                <w:szCs w:val="20"/>
              </w:rPr>
            </w:pPr>
            <w:r w:rsidRPr="00675F03">
              <w:rPr>
                <w:rFonts w:ascii="Georgia" w:hAnsi="Georgia"/>
                <w:sz w:val="20"/>
                <w:szCs w:val="20"/>
              </w:rPr>
              <w:t>Printing Ink</w:t>
            </w:r>
          </w:p>
        </w:tc>
        <w:tc>
          <w:tcPr>
            <w:tcW w:w="1080" w:type="dxa"/>
            <w:tcBorders>
              <w:top w:val="single" w:sz="12" w:space="0" w:color="auto"/>
              <w:bottom w:val="single" w:sz="12" w:space="0" w:color="auto"/>
            </w:tcBorders>
            <w:shd w:val="clear" w:color="auto" w:fill="auto"/>
            <w:vAlign w:val="center"/>
          </w:tcPr>
          <w:p w14:paraId="3551E23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325910</w:t>
            </w:r>
          </w:p>
        </w:tc>
        <w:tc>
          <w:tcPr>
            <w:tcW w:w="3935" w:type="dxa"/>
            <w:tcBorders>
              <w:top w:val="single" w:sz="12" w:space="0" w:color="auto"/>
              <w:bottom w:val="single" w:sz="12" w:space="0" w:color="auto"/>
              <w:right w:val="single" w:sz="12" w:space="0" w:color="auto"/>
            </w:tcBorders>
            <w:shd w:val="clear" w:color="auto" w:fill="auto"/>
            <w:vAlign w:val="center"/>
          </w:tcPr>
          <w:p w14:paraId="215FB46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Printing Ink Manufacturing</w:t>
            </w:r>
          </w:p>
        </w:tc>
      </w:tr>
      <w:tr w:rsidR="00DD236A" w:rsidRPr="00675F03" w14:paraId="7E6E1322"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3C6147C9"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2895</w:t>
            </w:r>
          </w:p>
        </w:tc>
        <w:tc>
          <w:tcPr>
            <w:tcW w:w="3748" w:type="dxa"/>
            <w:tcBorders>
              <w:top w:val="single" w:sz="12" w:space="0" w:color="auto"/>
              <w:bottom w:val="single" w:sz="12" w:space="0" w:color="auto"/>
            </w:tcBorders>
            <w:shd w:val="clear" w:color="auto" w:fill="auto"/>
            <w:vAlign w:val="center"/>
          </w:tcPr>
          <w:p w14:paraId="7B0BD158"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Carbon Black</w:t>
            </w:r>
          </w:p>
        </w:tc>
        <w:tc>
          <w:tcPr>
            <w:tcW w:w="1080" w:type="dxa"/>
            <w:tcBorders>
              <w:top w:val="single" w:sz="12" w:space="0" w:color="auto"/>
              <w:bottom w:val="single" w:sz="12" w:space="0" w:color="auto"/>
            </w:tcBorders>
            <w:shd w:val="clear" w:color="auto" w:fill="auto"/>
            <w:vAlign w:val="center"/>
          </w:tcPr>
          <w:p w14:paraId="0F6B095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325180</w:t>
            </w:r>
          </w:p>
        </w:tc>
        <w:tc>
          <w:tcPr>
            <w:tcW w:w="3935" w:type="dxa"/>
            <w:tcBorders>
              <w:top w:val="single" w:sz="12" w:space="0" w:color="auto"/>
              <w:bottom w:val="single" w:sz="12" w:space="0" w:color="auto"/>
              <w:right w:val="single" w:sz="12" w:space="0" w:color="auto"/>
            </w:tcBorders>
            <w:shd w:val="clear" w:color="auto" w:fill="auto"/>
            <w:vAlign w:val="center"/>
          </w:tcPr>
          <w:p w14:paraId="1851351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Other Basic Inorganic Chemical Manufacturing</w:t>
            </w:r>
          </w:p>
        </w:tc>
      </w:tr>
      <w:tr w:rsidR="00DD236A" w:rsidRPr="00675F03" w14:paraId="13F5F5E8" w14:textId="77777777" w:rsidTr="003A26CF">
        <w:trPr>
          <w:trHeight w:val="432"/>
          <w:jc w:val="center"/>
        </w:trPr>
        <w:tc>
          <w:tcPr>
            <w:tcW w:w="827" w:type="dxa"/>
            <w:vMerge w:val="restart"/>
            <w:tcBorders>
              <w:top w:val="single" w:sz="12" w:space="0" w:color="auto"/>
              <w:left w:val="single" w:sz="12" w:space="0" w:color="auto"/>
            </w:tcBorders>
            <w:shd w:val="clear" w:color="auto" w:fill="auto"/>
            <w:vAlign w:val="center"/>
          </w:tcPr>
          <w:p w14:paraId="5FE0FB8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2899</w:t>
            </w:r>
          </w:p>
        </w:tc>
        <w:tc>
          <w:tcPr>
            <w:tcW w:w="3748" w:type="dxa"/>
            <w:vMerge w:val="restart"/>
            <w:tcBorders>
              <w:top w:val="single" w:sz="12" w:space="0" w:color="auto"/>
            </w:tcBorders>
            <w:shd w:val="clear" w:color="auto" w:fill="auto"/>
            <w:vAlign w:val="center"/>
          </w:tcPr>
          <w:p w14:paraId="551D8351"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Chemicals and Chemical Preparations, Not Elsewhere Classified</w:t>
            </w:r>
          </w:p>
        </w:tc>
        <w:tc>
          <w:tcPr>
            <w:tcW w:w="1080" w:type="dxa"/>
            <w:tcBorders>
              <w:top w:val="single" w:sz="12" w:space="0" w:color="auto"/>
            </w:tcBorders>
            <w:shd w:val="clear" w:color="auto" w:fill="auto"/>
            <w:vAlign w:val="center"/>
          </w:tcPr>
          <w:p w14:paraId="6843932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311942</w:t>
            </w:r>
          </w:p>
        </w:tc>
        <w:tc>
          <w:tcPr>
            <w:tcW w:w="3935" w:type="dxa"/>
            <w:tcBorders>
              <w:top w:val="single" w:sz="12" w:space="0" w:color="auto"/>
              <w:right w:val="single" w:sz="12" w:space="0" w:color="auto"/>
            </w:tcBorders>
            <w:shd w:val="clear" w:color="auto" w:fill="auto"/>
            <w:vAlign w:val="center"/>
          </w:tcPr>
          <w:p w14:paraId="0370A85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Spice and Extract Manufacturing</w:t>
            </w:r>
          </w:p>
        </w:tc>
      </w:tr>
      <w:tr w:rsidR="00DD236A" w:rsidRPr="00675F03" w14:paraId="62513123" w14:textId="77777777" w:rsidTr="003A26CF">
        <w:trPr>
          <w:trHeight w:val="432"/>
          <w:jc w:val="center"/>
        </w:trPr>
        <w:tc>
          <w:tcPr>
            <w:tcW w:w="827" w:type="dxa"/>
            <w:vMerge/>
            <w:tcBorders>
              <w:left w:val="single" w:sz="12" w:space="0" w:color="auto"/>
            </w:tcBorders>
            <w:shd w:val="clear" w:color="auto" w:fill="auto"/>
            <w:vAlign w:val="center"/>
          </w:tcPr>
          <w:p w14:paraId="5DE78DE3" w14:textId="77777777" w:rsidR="00DD236A" w:rsidRPr="00675F03" w:rsidRDefault="00DD236A" w:rsidP="00DD236A">
            <w:pPr>
              <w:autoSpaceDE w:val="0"/>
              <w:autoSpaceDN w:val="0"/>
              <w:adjustRightInd w:val="0"/>
              <w:jc w:val="center"/>
              <w:rPr>
                <w:rFonts w:ascii="Georgia" w:hAnsi="Georgia"/>
                <w:sz w:val="20"/>
                <w:szCs w:val="20"/>
              </w:rPr>
            </w:pPr>
          </w:p>
        </w:tc>
        <w:tc>
          <w:tcPr>
            <w:tcW w:w="3748" w:type="dxa"/>
            <w:vMerge/>
            <w:shd w:val="clear" w:color="auto" w:fill="auto"/>
            <w:vAlign w:val="center"/>
          </w:tcPr>
          <w:p w14:paraId="173B17AE" w14:textId="77777777" w:rsidR="00DD236A" w:rsidRPr="00675F03" w:rsidRDefault="00DD236A" w:rsidP="00DD236A">
            <w:pPr>
              <w:autoSpaceDE w:val="0"/>
              <w:autoSpaceDN w:val="0"/>
              <w:adjustRightInd w:val="0"/>
              <w:jc w:val="center"/>
              <w:rPr>
                <w:rFonts w:ascii="Georgia" w:hAnsi="Georgia"/>
                <w:sz w:val="20"/>
                <w:szCs w:val="20"/>
              </w:rPr>
            </w:pPr>
          </w:p>
        </w:tc>
        <w:tc>
          <w:tcPr>
            <w:tcW w:w="1080" w:type="dxa"/>
            <w:shd w:val="clear" w:color="auto" w:fill="auto"/>
            <w:vAlign w:val="center"/>
          </w:tcPr>
          <w:p w14:paraId="51083C5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325199</w:t>
            </w:r>
          </w:p>
        </w:tc>
        <w:tc>
          <w:tcPr>
            <w:tcW w:w="3935" w:type="dxa"/>
            <w:tcBorders>
              <w:right w:val="single" w:sz="12" w:space="0" w:color="auto"/>
            </w:tcBorders>
            <w:shd w:val="clear" w:color="auto" w:fill="auto"/>
            <w:vAlign w:val="center"/>
          </w:tcPr>
          <w:p w14:paraId="44008092"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All Other Basic Organic Chemical Manufacturing</w:t>
            </w:r>
          </w:p>
        </w:tc>
      </w:tr>
      <w:tr w:rsidR="00DD236A" w:rsidRPr="00675F03" w14:paraId="6BCCB977" w14:textId="77777777" w:rsidTr="003A26CF">
        <w:trPr>
          <w:trHeight w:val="432"/>
          <w:jc w:val="center"/>
        </w:trPr>
        <w:tc>
          <w:tcPr>
            <w:tcW w:w="827" w:type="dxa"/>
            <w:vMerge/>
            <w:tcBorders>
              <w:left w:val="single" w:sz="12" w:space="0" w:color="auto"/>
            </w:tcBorders>
            <w:shd w:val="clear" w:color="auto" w:fill="auto"/>
            <w:vAlign w:val="center"/>
          </w:tcPr>
          <w:p w14:paraId="5FD6EC39" w14:textId="77777777" w:rsidR="00DD236A" w:rsidRPr="00675F03" w:rsidRDefault="00DD236A" w:rsidP="00DD236A">
            <w:pPr>
              <w:autoSpaceDE w:val="0"/>
              <w:autoSpaceDN w:val="0"/>
              <w:adjustRightInd w:val="0"/>
              <w:jc w:val="center"/>
              <w:rPr>
                <w:rFonts w:ascii="Georgia" w:hAnsi="Georgia"/>
                <w:sz w:val="20"/>
                <w:szCs w:val="20"/>
              </w:rPr>
            </w:pPr>
          </w:p>
        </w:tc>
        <w:tc>
          <w:tcPr>
            <w:tcW w:w="3748" w:type="dxa"/>
            <w:vMerge/>
            <w:shd w:val="clear" w:color="auto" w:fill="auto"/>
            <w:vAlign w:val="center"/>
          </w:tcPr>
          <w:p w14:paraId="53311EBF" w14:textId="77777777" w:rsidR="00DD236A" w:rsidRPr="00675F03" w:rsidRDefault="00DD236A" w:rsidP="00DD236A">
            <w:pPr>
              <w:autoSpaceDE w:val="0"/>
              <w:autoSpaceDN w:val="0"/>
              <w:adjustRightInd w:val="0"/>
              <w:jc w:val="center"/>
              <w:rPr>
                <w:rFonts w:ascii="Georgia" w:hAnsi="Georgia"/>
                <w:sz w:val="20"/>
                <w:szCs w:val="20"/>
              </w:rPr>
            </w:pPr>
          </w:p>
        </w:tc>
        <w:tc>
          <w:tcPr>
            <w:tcW w:w="1080" w:type="dxa"/>
            <w:shd w:val="clear" w:color="auto" w:fill="auto"/>
            <w:vAlign w:val="center"/>
          </w:tcPr>
          <w:p w14:paraId="1E756FA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325510</w:t>
            </w:r>
          </w:p>
        </w:tc>
        <w:tc>
          <w:tcPr>
            <w:tcW w:w="3935" w:type="dxa"/>
            <w:tcBorders>
              <w:right w:val="single" w:sz="12" w:space="0" w:color="auto"/>
            </w:tcBorders>
            <w:shd w:val="clear" w:color="auto" w:fill="auto"/>
            <w:vAlign w:val="center"/>
          </w:tcPr>
          <w:p w14:paraId="1A48896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Paint and Coating Manufacturing</w:t>
            </w:r>
          </w:p>
        </w:tc>
      </w:tr>
      <w:tr w:rsidR="00DD236A" w:rsidRPr="00675F03" w14:paraId="32A92187" w14:textId="77777777" w:rsidTr="003A26CF">
        <w:trPr>
          <w:trHeight w:val="432"/>
          <w:jc w:val="center"/>
        </w:trPr>
        <w:tc>
          <w:tcPr>
            <w:tcW w:w="827" w:type="dxa"/>
            <w:vMerge/>
            <w:tcBorders>
              <w:left w:val="single" w:sz="12" w:space="0" w:color="auto"/>
              <w:bottom w:val="single" w:sz="12" w:space="0" w:color="auto"/>
            </w:tcBorders>
            <w:shd w:val="clear" w:color="auto" w:fill="auto"/>
            <w:vAlign w:val="center"/>
          </w:tcPr>
          <w:p w14:paraId="27F40424" w14:textId="77777777" w:rsidR="00DD236A" w:rsidRPr="00675F03" w:rsidRDefault="00DD236A" w:rsidP="00DD236A">
            <w:pPr>
              <w:autoSpaceDE w:val="0"/>
              <w:autoSpaceDN w:val="0"/>
              <w:adjustRightInd w:val="0"/>
              <w:jc w:val="center"/>
              <w:rPr>
                <w:rFonts w:ascii="Georgia" w:hAnsi="Georgia"/>
                <w:sz w:val="20"/>
                <w:szCs w:val="20"/>
              </w:rPr>
            </w:pPr>
          </w:p>
        </w:tc>
        <w:tc>
          <w:tcPr>
            <w:tcW w:w="3748" w:type="dxa"/>
            <w:vMerge/>
            <w:tcBorders>
              <w:bottom w:val="single" w:sz="12" w:space="0" w:color="auto"/>
            </w:tcBorders>
            <w:shd w:val="clear" w:color="auto" w:fill="auto"/>
            <w:vAlign w:val="center"/>
          </w:tcPr>
          <w:p w14:paraId="574FA0EF" w14:textId="77777777" w:rsidR="00DD236A" w:rsidRPr="00675F03" w:rsidRDefault="00DD236A" w:rsidP="00DD236A">
            <w:pPr>
              <w:autoSpaceDE w:val="0"/>
              <w:autoSpaceDN w:val="0"/>
              <w:adjustRightInd w:val="0"/>
              <w:jc w:val="center"/>
              <w:rPr>
                <w:rFonts w:ascii="Georgia" w:hAnsi="Georgia"/>
                <w:sz w:val="20"/>
                <w:szCs w:val="20"/>
              </w:rPr>
            </w:pPr>
          </w:p>
        </w:tc>
        <w:tc>
          <w:tcPr>
            <w:tcW w:w="1080" w:type="dxa"/>
            <w:tcBorders>
              <w:bottom w:val="single" w:sz="12" w:space="0" w:color="auto"/>
            </w:tcBorders>
            <w:shd w:val="clear" w:color="auto" w:fill="auto"/>
            <w:vAlign w:val="center"/>
          </w:tcPr>
          <w:p w14:paraId="24DDD21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325998</w:t>
            </w:r>
          </w:p>
        </w:tc>
        <w:tc>
          <w:tcPr>
            <w:tcW w:w="3935" w:type="dxa"/>
            <w:tcBorders>
              <w:bottom w:val="single" w:sz="12" w:space="0" w:color="auto"/>
              <w:right w:val="single" w:sz="12" w:space="0" w:color="auto"/>
            </w:tcBorders>
            <w:shd w:val="clear" w:color="auto" w:fill="auto"/>
            <w:vAlign w:val="center"/>
          </w:tcPr>
          <w:p w14:paraId="6CD140A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All Other Miscellaneous Chemical Product and Preparation Manufacturing</w:t>
            </w:r>
          </w:p>
        </w:tc>
      </w:tr>
      <w:tr w:rsidR="00DD236A" w:rsidRPr="00675F03" w14:paraId="67BC22BC" w14:textId="77777777" w:rsidTr="003A26CF">
        <w:trPr>
          <w:trHeight w:val="432"/>
          <w:jc w:val="center"/>
        </w:trPr>
        <w:tc>
          <w:tcPr>
            <w:tcW w:w="827" w:type="dxa"/>
            <w:tcBorders>
              <w:top w:val="single" w:sz="12" w:space="0" w:color="auto"/>
              <w:left w:val="single" w:sz="12" w:space="0" w:color="auto"/>
              <w:bottom w:val="single" w:sz="12" w:space="0" w:color="auto"/>
            </w:tcBorders>
            <w:shd w:val="clear" w:color="auto" w:fill="auto"/>
            <w:vAlign w:val="center"/>
          </w:tcPr>
          <w:p w14:paraId="1D7804FF"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2911</w:t>
            </w:r>
          </w:p>
        </w:tc>
        <w:tc>
          <w:tcPr>
            <w:tcW w:w="3748" w:type="dxa"/>
            <w:tcBorders>
              <w:top w:val="single" w:sz="12" w:space="0" w:color="auto"/>
              <w:bottom w:val="single" w:sz="12" w:space="0" w:color="auto"/>
            </w:tcBorders>
            <w:shd w:val="clear" w:color="auto" w:fill="auto"/>
            <w:vAlign w:val="center"/>
          </w:tcPr>
          <w:p w14:paraId="20647305"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Petroleum Refining</w:t>
            </w:r>
          </w:p>
        </w:tc>
        <w:tc>
          <w:tcPr>
            <w:tcW w:w="1080" w:type="dxa"/>
            <w:tcBorders>
              <w:top w:val="single" w:sz="12" w:space="0" w:color="auto"/>
              <w:bottom w:val="single" w:sz="12" w:space="0" w:color="auto"/>
            </w:tcBorders>
            <w:shd w:val="clear" w:color="auto" w:fill="auto"/>
            <w:vAlign w:val="center"/>
          </w:tcPr>
          <w:p w14:paraId="489D4C2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324110</w:t>
            </w:r>
          </w:p>
        </w:tc>
        <w:tc>
          <w:tcPr>
            <w:tcW w:w="3935" w:type="dxa"/>
            <w:tcBorders>
              <w:top w:val="single" w:sz="12" w:space="0" w:color="auto"/>
              <w:bottom w:val="single" w:sz="12" w:space="0" w:color="auto"/>
              <w:right w:val="single" w:sz="12" w:space="0" w:color="auto"/>
            </w:tcBorders>
            <w:shd w:val="clear" w:color="auto" w:fill="auto"/>
            <w:vAlign w:val="center"/>
          </w:tcPr>
          <w:p w14:paraId="557E422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Petroleum Refineries</w:t>
            </w:r>
          </w:p>
        </w:tc>
      </w:tr>
      <w:tr w:rsidR="00DD236A" w:rsidRPr="00675F03" w14:paraId="44E5DE42" w14:textId="77777777" w:rsidTr="003A26CF">
        <w:trPr>
          <w:trHeight w:val="663"/>
          <w:jc w:val="center"/>
        </w:trPr>
        <w:tc>
          <w:tcPr>
            <w:tcW w:w="827" w:type="dxa"/>
            <w:vMerge w:val="restart"/>
            <w:tcBorders>
              <w:top w:val="single" w:sz="12" w:space="0" w:color="auto"/>
              <w:left w:val="single" w:sz="12" w:space="0" w:color="auto"/>
            </w:tcBorders>
            <w:shd w:val="clear" w:color="auto" w:fill="auto"/>
            <w:vAlign w:val="center"/>
          </w:tcPr>
          <w:p w14:paraId="378D8753"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3952</w:t>
            </w:r>
          </w:p>
        </w:tc>
        <w:tc>
          <w:tcPr>
            <w:tcW w:w="3748" w:type="dxa"/>
            <w:vMerge w:val="restart"/>
            <w:tcBorders>
              <w:top w:val="single" w:sz="12" w:space="0" w:color="auto"/>
            </w:tcBorders>
            <w:shd w:val="clear" w:color="auto" w:fill="auto"/>
            <w:vAlign w:val="center"/>
          </w:tcPr>
          <w:p w14:paraId="4B8D4CC0"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Limited to List of Inks and Paints including: China Painting Enamels, India Ink, Drawing Ink, Platinum Paints for Burnt Wood or Leather Work, Paints for China Painting; Artist’s Paints, and Artist’s Watercolors</w:t>
            </w:r>
          </w:p>
        </w:tc>
        <w:tc>
          <w:tcPr>
            <w:tcW w:w="1080" w:type="dxa"/>
            <w:tcBorders>
              <w:top w:val="single" w:sz="12" w:space="0" w:color="auto"/>
            </w:tcBorders>
            <w:shd w:val="clear" w:color="auto" w:fill="auto"/>
            <w:vAlign w:val="center"/>
          </w:tcPr>
          <w:p w14:paraId="06C6342D"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325998</w:t>
            </w:r>
          </w:p>
        </w:tc>
        <w:tc>
          <w:tcPr>
            <w:tcW w:w="3935" w:type="dxa"/>
            <w:tcBorders>
              <w:top w:val="single" w:sz="12" w:space="0" w:color="auto"/>
              <w:right w:val="single" w:sz="12" w:space="0" w:color="auto"/>
            </w:tcBorders>
            <w:shd w:val="clear" w:color="auto" w:fill="auto"/>
            <w:vAlign w:val="center"/>
          </w:tcPr>
          <w:p w14:paraId="7CCC4E54"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All Other Miscellaneous Chemical Product and Preparation Manufacturing</w:t>
            </w:r>
          </w:p>
        </w:tc>
      </w:tr>
      <w:tr w:rsidR="00DD236A" w:rsidRPr="00675F03" w14:paraId="15487925" w14:textId="77777777" w:rsidTr="003A26CF">
        <w:trPr>
          <w:trHeight w:val="737"/>
          <w:jc w:val="center"/>
        </w:trPr>
        <w:tc>
          <w:tcPr>
            <w:tcW w:w="827" w:type="dxa"/>
            <w:vMerge/>
            <w:tcBorders>
              <w:left w:val="single" w:sz="12" w:space="0" w:color="auto"/>
              <w:bottom w:val="single" w:sz="12" w:space="0" w:color="auto"/>
            </w:tcBorders>
            <w:shd w:val="clear" w:color="auto" w:fill="auto"/>
            <w:vAlign w:val="center"/>
          </w:tcPr>
          <w:p w14:paraId="418C59A0" w14:textId="77777777" w:rsidR="00DD236A" w:rsidRPr="00675F03" w:rsidRDefault="00DD236A" w:rsidP="00DD236A">
            <w:pPr>
              <w:autoSpaceDE w:val="0"/>
              <w:autoSpaceDN w:val="0"/>
              <w:adjustRightInd w:val="0"/>
              <w:jc w:val="center"/>
              <w:rPr>
                <w:rFonts w:ascii="Georgia" w:hAnsi="Georgia"/>
                <w:sz w:val="20"/>
                <w:szCs w:val="20"/>
              </w:rPr>
            </w:pPr>
          </w:p>
        </w:tc>
        <w:tc>
          <w:tcPr>
            <w:tcW w:w="3748" w:type="dxa"/>
            <w:vMerge/>
            <w:tcBorders>
              <w:bottom w:val="single" w:sz="12" w:space="0" w:color="auto"/>
            </w:tcBorders>
            <w:shd w:val="clear" w:color="auto" w:fill="auto"/>
            <w:vAlign w:val="center"/>
          </w:tcPr>
          <w:p w14:paraId="40572C30" w14:textId="77777777" w:rsidR="00DD236A" w:rsidRPr="00675F03" w:rsidRDefault="00DD236A" w:rsidP="00DD236A">
            <w:pPr>
              <w:autoSpaceDE w:val="0"/>
              <w:autoSpaceDN w:val="0"/>
              <w:adjustRightInd w:val="0"/>
              <w:jc w:val="center"/>
              <w:rPr>
                <w:rFonts w:ascii="Georgia" w:hAnsi="Georgia"/>
                <w:sz w:val="20"/>
                <w:szCs w:val="20"/>
              </w:rPr>
            </w:pPr>
          </w:p>
        </w:tc>
        <w:tc>
          <w:tcPr>
            <w:tcW w:w="1080" w:type="dxa"/>
            <w:tcBorders>
              <w:bottom w:val="single" w:sz="12" w:space="0" w:color="auto"/>
            </w:tcBorders>
            <w:shd w:val="clear" w:color="auto" w:fill="auto"/>
            <w:vAlign w:val="center"/>
          </w:tcPr>
          <w:p w14:paraId="6B46F7D7"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339940</w:t>
            </w:r>
          </w:p>
        </w:tc>
        <w:tc>
          <w:tcPr>
            <w:tcW w:w="3935" w:type="dxa"/>
            <w:tcBorders>
              <w:bottom w:val="single" w:sz="12" w:space="0" w:color="auto"/>
              <w:right w:val="single" w:sz="12" w:space="0" w:color="auto"/>
            </w:tcBorders>
            <w:shd w:val="clear" w:color="auto" w:fill="auto"/>
            <w:vAlign w:val="center"/>
          </w:tcPr>
          <w:p w14:paraId="1C9EDB1C" w14:textId="77777777" w:rsidR="00DD236A" w:rsidRPr="00675F03" w:rsidRDefault="00DD236A" w:rsidP="00DD236A">
            <w:pPr>
              <w:autoSpaceDE w:val="0"/>
              <w:autoSpaceDN w:val="0"/>
              <w:adjustRightInd w:val="0"/>
              <w:jc w:val="center"/>
              <w:rPr>
                <w:rFonts w:ascii="Georgia" w:hAnsi="Georgia"/>
                <w:sz w:val="20"/>
                <w:szCs w:val="20"/>
              </w:rPr>
            </w:pPr>
            <w:r w:rsidRPr="00675F03">
              <w:rPr>
                <w:rFonts w:ascii="Georgia" w:hAnsi="Georgia"/>
                <w:sz w:val="20"/>
                <w:szCs w:val="20"/>
              </w:rPr>
              <w:t>Office Supplies (except Paper) Manufacturing</w:t>
            </w:r>
          </w:p>
        </w:tc>
      </w:tr>
    </w:tbl>
    <w:p w14:paraId="313F47EA" w14:textId="20CC272F" w:rsidR="007146D5" w:rsidRPr="00675F03" w:rsidRDefault="007146D5"/>
    <w:p w14:paraId="0CC73492" w14:textId="3846D70F" w:rsidR="00AB3DB0" w:rsidRPr="00675F03" w:rsidRDefault="00AB3DB0" w:rsidP="00447ED7">
      <w:pPr>
        <w:pStyle w:val="Caption"/>
        <w:keepNext/>
        <w:rPr>
          <w:b/>
        </w:rPr>
      </w:pPr>
      <w:r w:rsidRPr="00675F03">
        <w:rPr>
          <w:b/>
          <w:bCs w:val="0"/>
        </w:rPr>
        <w:lastRenderedPageBreak/>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D</w:t>
      </w:r>
      <w:r w:rsidRPr="00675F03">
        <w:rPr>
          <w:b/>
          <w:bCs w:val="0"/>
        </w:rPr>
        <w:fldChar w:fldCharType="end"/>
      </w:r>
      <w:r w:rsidRPr="00E4639A">
        <w:rPr>
          <w:b/>
          <w:bCs w:val="0"/>
        </w:rPr>
        <w:t>: ASPHALT PAVING AND ROOFING MATERIALS AND LUBRICANTS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620" w:firstRow="1" w:lastRow="0" w:firstColumn="0" w:lastColumn="0" w:noHBand="1" w:noVBand="1"/>
        <w:tblCaption w:val="Sector D: Asphalt Paving and Roofing Material and Lubricants"/>
        <w:tblDescription w:val="There are four columns. Sector D SIC codes and their description matched with the corresponding NAICS codes and their descriptions."/>
      </w:tblPr>
      <w:tblGrid>
        <w:gridCol w:w="1058"/>
        <w:gridCol w:w="3413"/>
        <w:gridCol w:w="1062"/>
        <w:gridCol w:w="3797"/>
      </w:tblGrid>
      <w:tr w:rsidR="00E559C7" w:rsidRPr="00675F03" w14:paraId="48707910" w14:textId="77777777" w:rsidTr="00447ED7">
        <w:trPr>
          <w:trHeight w:val="432"/>
          <w:tblHeader/>
          <w:jc w:val="center"/>
        </w:trPr>
        <w:tc>
          <w:tcPr>
            <w:tcW w:w="567" w:type="pct"/>
            <w:tcBorders>
              <w:top w:val="single" w:sz="12" w:space="0" w:color="auto"/>
              <w:left w:val="single" w:sz="12" w:space="0" w:color="auto"/>
              <w:bottom w:val="single" w:sz="12" w:space="0" w:color="auto"/>
            </w:tcBorders>
            <w:shd w:val="clear" w:color="auto" w:fill="auto"/>
            <w:vAlign w:val="center"/>
          </w:tcPr>
          <w:p w14:paraId="6558E949" w14:textId="77777777" w:rsidR="00E559C7" w:rsidRPr="00675F03" w:rsidRDefault="00E559C7"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29" w:type="pct"/>
            <w:tcBorders>
              <w:top w:val="single" w:sz="12" w:space="0" w:color="auto"/>
              <w:bottom w:val="single" w:sz="12" w:space="0" w:color="auto"/>
            </w:tcBorders>
            <w:shd w:val="clear" w:color="auto" w:fill="auto"/>
            <w:vAlign w:val="center"/>
          </w:tcPr>
          <w:p w14:paraId="1EFA8158" w14:textId="77777777" w:rsidR="00E559C7" w:rsidRPr="00675F03" w:rsidRDefault="00E559C7"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569" w:type="pct"/>
            <w:tcBorders>
              <w:top w:val="single" w:sz="12" w:space="0" w:color="auto"/>
              <w:bottom w:val="single" w:sz="12" w:space="0" w:color="auto"/>
            </w:tcBorders>
            <w:shd w:val="clear" w:color="auto" w:fill="auto"/>
            <w:vAlign w:val="center"/>
          </w:tcPr>
          <w:p w14:paraId="0B40CF0F" w14:textId="77777777" w:rsidR="00E559C7" w:rsidRPr="00675F03" w:rsidRDefault="00E559C7" w:rsidP="00AC257B">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5" w:type="pct"/>
            <w:tcBorders>
              <w:top w:val="single" w:sz="12" w:space="0" w:color="auto"/>
              <w:bottom w:val="single" w:sz="12" w:space="0" w:color="auto"/>
              <w:right w:val="single" w:sz="12" w:space="0" w:color="auto"/>
            </w:tcBorders>
            <w:shd w:val="clear" w:color="auto" w:fill="auto"/>
            <w:vAlign w:val="center"/>
          </w:tcPr>
          <w:p w14:paraId="50542DDE" w14:textId="77777777" w:rsidR="00E559C7" w:rsidRPr="00675F03" w:rsidRDefault="00E559C7" w:rsidP="00AC257B">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E559C7" w:rsidRPr="00675F03" w14:paraId="6993DCC3"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1DE1255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2951</w:t>
            </w:r>
          </w:p>
        </w:tc>
        <w:tc>
          <w:tcPr>
            <w:tcW w:w="1829" w:type="pct"/>
            <w:tcBorders>
              <w:top w:val="single" w:sz="12" w:space="0" w:color="auto"/>
              <w:bottom w:val="single" w:sz="12" w:space="0" w:color="auto"/>
            </w:tcBorders>
            <w:shd w:val="clear" w:color="auto" w:fill="auto"/>
            <w:vAlign w:val="center"/>
          </w:tcPr>
          <w:p w14:paraId="616356B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Asphalt Paving Mixtures and Blocks</w:t>
            </w:r>
          </w:p>
        </w:tc>
        <w:tc>
          <w:tcPr>
            <w:tcW w:w="569" w:type="pct"/>
            <w:tcBorders>
              <w:top w:val="single" w:sz="12" w:space="0" w:color="auto"/>
              <w:bottom w:val="single" w:sz="12" w:space="0" w:color="auto"/>
            </w:tcBorders>
            <w:shd w:val="clear" w:color="auto" w:fill="auto"/>
            <w:vAlign w:val="center"/>
          </w:tcPr>
          <w:p w14:paraId="3B02CD4D"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324121</w:t>
            </w:r>
          </w:p>
        </w:tc>
        <w:tc>
          <w:tcPr>
            <w:tcW w:w="2035" w:type="pct"/>
            <w:tcBorders>
              <w:top w:val="single" w:sz="12" w:space="0" w:color="auto"/>
              <w:bottom w:val="single" w:sz="12" w:space="0" w:color="auto"/>
              <w:right w:val="single" w:sz="12" w:space="0" w:color="auto"/>
            </w:tcBorders>
            <w:shd w:val="clear" w:color="auto" w:fill="auto"/>
            <w:vAlign w:val="center"/>
          </w:tcPr>
          <w:p w14:paraId="758AD17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Asphalt Paving Mixture and Block Manufacturing</w:t>
            </w:r>
          </w:p>
        </w:tc>
      </w:tr>
      <w:tr w:rsidR="00E559C7" w:rsidRPr="00675F03" w14:paraId="5F41F88C"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88906C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2952</w:t>
            </w:r>
          </w:p>
        </w:tc>
        <w:tc>
          <w:tcPr>
            <w:tcW w:w="1829" w:type="pct"/>
            <w:tcBorders>
              <w:top w:val="single" w:sz="12" w:space="0" w:color="auto"/>
              <w:bottom w:val="single" w:sz="12" w:space="0" w:color="auto"/>
            </w:tcBorders>
            <w:shd w:val="clear" w:color="auto" w:fill="auto"/>
            <w:vAlign w:val="center"/>
          </w:tcPr>
          <w:p w14:paraId="6BD59CE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Asphalt Felts and Coatings</w:t>
            </w:r>
          </w:p>
        </w:tc>
        <w:tc>
          <w:tcPr>
            <w:tcW w:w="569" w:type="pct"/>
            <w:tcBorders>
              <w:top w:val="single" w:sz="12" w:space="0" w:color="auto"/>
              <w:bottom w:val="single" w:sz="12" w:space="0" w:color="auto"/>
            </w:tcBorders>
            <w:shd w:val="clear" w:color="auto" w:fill="auto"/>
            <w:vAlign w:val="center"/>
          </w:tcPr>
          <w:p w14:paraId="7CF1A5A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324122</w:t>
            </w:r>
          </w:p>
        </w:tc>
        <w:tc>
          <w:tcPr>
            <w:tcW w:w="2035" w:type="pct"/>
            <w:tcBorders>
              <w:top w:val="single" w:sz="12" w:space="0" w:color="auto"/>
              <w:bottom w:val="single" w:sz="12" w:space="0" w:color="auto"/>
              <w:right w:val="single" w:sz="12" w:space="0" w:color="auto"/>
            </w:tcBorders>
            <w:shd w:val="clear" w:color="auto" w:fill="auto"/>
            <w:vAlign w:val="center"/>
          </w:tcPr>
          <w:p w14:paraId="5D6DFAF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Asphalt Shingle and Coating Materials Manufacturing</w:t>
            </w:r>
          </w:p>
        </w:tc>
      </w:tr>
      <w:tr w:rsidR="00E559C7" w:rsidRPr="00675F03" w14:paraId="28228231"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00E907C0"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2992</w:t>
            </w:r>
          </w:p>
        </w:tc>
        <w:tc>
          <w:tcPr>
            <w:tcW w:w="1829" w:type="pct"/>
            <w:tcBorders>
              <w:top w:val="single" w:sz="12" w:space="0" w:color="auto"/>
              <w:bottom w:val="single" w:sz="12" w:space="0" w:color="auto"/>
            </w:tcBorders>
            <w:shd w:val="clear" w:color="auto" w:fill="auto"/>
            <w:vAlign w:val="center"/>
          </w:tcPr>
          <w:p w14:paraId="06DB1204"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Lubricating Oils and Greases</w:t>
            </w:r>
          </w:p>
        </w:tc>
        <w:tc>
          <w:tcPr>
            <w:tcW w:w="569" w:type="pct"/>
            <w:tcBorders>
              <w:top w:val="single" w:sz="12" w:space="0" w:color="auto"/>
              <w:bottom w:val="single" w:sz="12" w:space="0" w:color="auto"/>
            </w:tcBorders>
            <w:shd w:val="clear" w:color="auto" w:fill="auto"/>
            <w:vAlign w:val="center"/>
          </w:tcPr>
          <w:p w14:paraId="1D4EDEF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324191</w:t>
            </w:r>
          </w:p>
        </w:tc>
        <w:tc>
          <w:tcPr>
            <w:tcW w:w="2035" w:type="pct"/>
            <w:tcBorders>
              <w:top w:val="single" w:sz="12" w:space="0" w:color="auto"/>
              <w:bottom w:val="single" w:sz="12" w:space="0" w:color="auto"/>
              <w:right w:val="single" w:sz="12" w:space="0" w:color="auto"/>
            </w:tcBorders>
            <w:shd w:val="clear" w:color="auto" w:fill="auto"/>
            <w:vAlign w:val="center"/>
          </w:tcPr>
          <w:p w14:paraId="75CBD7C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Petroleum Lubricating Oil and Grease Manufacturing</w:t>
            </w:r>
          </w:p>
        </w:tc>
      </w:tr>
      <w:tr w:rsidR="00E559C7" w:rsidRPr="00675F03" w14:paraId="5A8A2B18"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EE9623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2999</w:t>
            </w:r>
          </w:p>
        </w:tc>
        <w:tc>
          <w:tcPr>
            <w:tcW w:w="1829" w:type="pct"/>
            <w:tcBorders>
              <w:top w:val="single" w:sz="12" w:space="0" w:color="auto"/>
              <w:bottom w:val="single" w:sz="12" w:space="0" w:color="auto"/>
            </w:tcBorders>
            <w:shd w:val="clear" w:color="auto" w:fill="auto"/>
            <w:vAlign w:val="center"/>
          </w:tcPr>
          <w:p w14:paraId="6A69148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Products of Petroleum and Coal, Not Elsewhere Classified</w:t>
            </w:r>
          </w:p>
        </w:tc>
        <w:tc>
          <w:tcPr>
            <w:tcW w:w="569" w:type="pct"/>
            <w:tcBorders>
              <w:top w:val="single" w:sz="12" w:space="0" w:color="auto"/>
              <w:bottom w:val="single" w:sz="12" w:space="0" w:color="auto"/>
            </w:tcBorders>
            <w:shd w:val="clear" w:color="auto" w:fill="auto"/>
            <w:vAlign w:val="center"/>
          </w:tcPr>
          <w:p w14:paraId="5C46066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324199</w:t>
            </w:r>
          </w:p>
        </w:tc>
        <w:tc>
          <w:tcPr>
            <w:tcW w:w="2035" w:type="pct"/>
            <w:tcBorders>
              <w:top w:val="single" w:sz="12" w:space="0" w:color="auto"/>
              <w:bottom w:val="single" w:sz="12" w:space="0" w:color="auto"/>
              <w:right w:val="single" w:sz="12" w:space="0" w:color="auto"/>
            </w:tcBorders>
            <w:shd w:val="clear" w:color="auto" w:fill="auto"/>
            <w:vAlign w:val="center"/>
          </w:tcPr>
          <w:p w14:paraId="0570FC4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All Other Petroleum and Coal Products Manufacturing</w:t>
            </w:r>
          </w:p>
        </w:tc>
      </w:tr>
    </w:tbl>
    <w:p w14:paraId="7F77B878" w14:textId="77777777" w:rsidR="00E559C7" w:rsidRPr="00675F03" w:rsidRDefault="00E559C7" w:rsidP="00791193">
      <w:pPr>
        <w:pStyle w:val="BodyText3"/>
        <w:rPr>
          <w:rStyle w:val="Strong"/>
        </w:rPr>
      </w:pPr>
    </w:p>
    <w:p w14:paraId="28F7595C" w14:textId="64488B7C" w:rsidR="00AB3DB0" w:rsidRPr="00675F03" w:rsidRDefault="00AB3DB0"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E</w:t>
      </w:r>
      <w:r w:rsidRPr="00675F03">
        <w:rPr>
          <w:b/>
          <w:bCs w:val="0"/>
        </w:rPr>
        <w:fldChar w:fldCharType="end"/>
      </w:r>
      <w:r w:rsidRPr="00E4639A">
        <w:rPr>
          <w:b/>
          <w:bCs w:val="0"/>
        </w:rPr>
        <w:t>: GLASS, CLAY, CEMENT, CONCRETE, AND GYPSUM PRODUCTS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14" w:type="dxa"/>
          <w:right w:w="115" w:type="dxa"/>
        </w:tblCellMar>
        <w:tblLook w:val="01E0" w:firstRow="1" w:lastRow="1" w:firstColumn="1" w:lastColumn="1" w:noHBand="0" w:noVBand="0"/>
        <w:tblCaption w:val="Sector E: Glass, Clay, Cement, Concrete, and Gypsum Products"/>
        <w:tblDescription w:val="There are four columns. Sector E SIC codes and their description matched with the corresponding NAICS codes and their descriptions."/>
      </w:tblPr>
      <w:tblGrid>
        <w:gridCol w:w="1058"/>
        <w:gridCol w:w="3413"/>
        <w:gridCol w:w="1062"/>
        <w:gridCol w:w="3797"/>
      </w:tblGrid>
      <w:tr w:rsidR="00E559C7" w:rsidRPr="00675F03" w14:paraId="65749F64" w14:textId="77777777" w:rsidTr="00447ED7">
        <w:trPr>
          <w:trHeight w:val="432"/>
          <w:tblHeader/>
          <w:jc w:val="center"/>
        </w:trPr>
        <w:tc>
          <w:tcPr>
            <w:tcW w:w="567" w:type="pct"/>
            <w:tcBorders>
              <w:top w:val="single" w:sz="12" w:space="0" w:color="auto"/>
              <w:left w:val="single" w:sz="12" w:space="0" w:color="auto"/>
              <w:bottom w:val="single" w:sz="12" w:space="0" w:color="auto"/>
            </w:tcBorders>
            <w:shd w:val="clear" w:color="auto" w:fill="auto"/>
            <w:vAlign w:val="center"/>
          </w:tcPr>
          <w:p w14:paraId="45EBBB95" w14:textId="77777777" w:rsidR="00E559C7" w:rsidRPr="00675F03" w:rsidRDefault="00E559C7"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29" w:type="pct"/>
            <w:tcBorders>
              <w:top w:val="single" w:sz="12" w:space="0" w:color="auto"/>
              <w:bottom w:val="single" w:sz="12" w:space="0" w:color="auto"/>
            </w:tcBorders>
            <w:shd w:val="clear" w:color="auto" w:fill="auto"/>
            <w:vAlign w:val="center"/>
          </w:tcPr>
          <w:p w14:paraId="7F8829ED" w14:textId="77777777" w:rsidR="00E559C7" w:rsidRPr="00675F03" w:rsidRDefault="00E559C7"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569" w:type="pct"/>
            <w:tcBorders>
              <w:top w:val="single" w:sz="12" w:space="0" w:color="auto"/>
              <w:bottom w:val="single" w:sz="12" w:space="0" w:color="auto"/>
            </w:tcBorders>
            <w:shd w:val="clear" w:color="auto" w:fill="auto"/>
            <w:vAlign w:val="center"/>
          </w:tcPr>
          <w:p w14:paraId="25BD7165" w14:textId="77777777" w:rsidR="00E559C7" w:rsidRPr="00675F03" w:rsidRDefault="00E559C7" w:rsidP="00AC257B">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5" w:type="pct"/>
            <w:tcBorders>
              <w:top w:val="single" w:sz="12" w:space="0" w:color="auto"/>
              <w:bottom w:val="single" w:sz="12" w:space="0" w:color="auto"/>
              <w:right w:val="single" w:sz="12" w:space="0" w:color="auto"/>
            </w:tcBorders>
            <w:shd w:val="clear" w:color="auto" w:fill="auto"/>
            <w:vAlign w:val="center"/>
          </w:tcPr>
          <w:p w14:paraId="6FB3F2C0" w14:textId="77777777" w:rsidR="00E559C7" w:rsidRPr="00675F03" w:rsidRDefault="00E559C7" w:rsidP="00AC257B">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E559C7" w:rsidRPr="00675F03" w14:paraId="146ED642"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613B20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3211</w:t>
            </w:r>
          </w:p>
        </w:tc>
        <w:tc>
          <w:tcPr>
            <w:tcW w:w="1829" w:type="pct"/>
            <w:tcBorders>
              <w:top w:val="single" w:sz="12" w:space="0" w:color="auto"/>
              <w:bottom w:val="single" w:sz="12" w:space="0" w:color="auto"/>
            </w:tcBorders>
            <w:shd w:val="clear" w:color="auto" w:fill="auto"/>
            <w:vAlign w:val="center"/>
          </w:tcPr>
          <w:p w14:paraId="7CA22D5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Flat Glass</w:t>
            </w:r>
          </w:p>
        </w:tc>
        <w:tc>
          <w:tcPr>
            <w:tcW w:w="569" w:type="pct"/>
            <w:tcBorders>
              <w:top w:val="single" w:sz="12" w:space="0" w:color="auto"/>
              <w:bottom w:val="single" w:sz="12" w:space="0" w:color="auto"/>
            </w:tcBorders>
            <w:shd w:val="clear" w:color="auto" w:fill="auto"/>
            <w:vAlign w:val="center"/>
          </w:tcPr>
          <w:p w14:paraId="74B2E25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327211</w:t>
            </w:r>
          </w:p>
        </w:tc>
        <w:tc>
          <w:tcPr>
            <w:tcW w:w="2035" w:type="pct"/>
            <w:tcBorders>
              <w:top w:val="single" w:sz="12" w:space="0" w:color="auto"/>
              <w:bottom w:val="single" w:sz="12" w:space="0" w:color="auto"/>
              <w:right w:val="single" w:sz="12" w:space="0" w:color="auto"/>
            </w:tcBorders>
            <w:shd w:val="clear" w:color="auto" w:fill="auto"/>
            <w:vAlign w:val="center"/>
          </w:tcPr>
          <w:p w14:paraId="0DA1D4D6"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Flat Glass Manufacturing</w:t>
            </w:r>
          </w:p>
        </w:tc>
      </w:tr>
      <w:tr w:rsidR="00E559C7" w:rsidRPr="00675F03" w14:paraId="43894176"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7B1E648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3221</w:t>
            </w:r>
          </w:p>
        </w:tc>
        <w:tc>
          <w:tcPr>
            <w:tcW w:w="1829" w:type="pct"/>
            <w:tcBorders>
              <w:top w:val="single" w:sz="12" w:space="0" w:color="auto"/>
              <w:bottom w:val="single" w:sz="12" w:space="0" w:color="auto"/>
            </w:tcBorders>
            <w:shd w:val="clear" w:color="auto" w:fill="auto"/>
            <w:vAlign w:val="center"/>
          </w:tcPr>
          <w:p w14:paraId="5802DAD1"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Glass Containers</w:t>
            </w:r>
          </w:p>
        </w:tc>
        <w:tc>
          <w:tcPr>
            <w:tcW w:w="569" w:type="pct"/>
            <w:tcBorders>
              <w:top w:val="single" w:sz="12" w:space="0" w:color="auto"/>
              <w:bottom w:val="single" w:sz="12" w:space="0" w:color="auto"/>
            </w:tcBorders>
            <w:shd w:val="clear" w:color="auto" w:fill="auto"/>
            <w:vAlign w:val="center"/>
          </w:tcPr>
          <w:p w14:paraId="00916D0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327213</w:t>
            </w:r>
          </w:p>
        </w:tc>
        <w:tc>
          <w:tcPr>
            <w:tcW w:w="2035" w:type="pct"/>
            <w:tcBorders>
              <w:top w:val="single" w:sz="12" w:space="0" w:color="auto"/>
              <w:bottom w:val="single" w:sz="12" w:space="0" w:color="auto"/>
              <w:right w:val="single" w:sz="12" w:space="0" w:color="auto"/>
            </w:tcBorders>
            <w:shd w:val="clear" w:color="auto" w:fill="auto"/>
            <w:vAlign w:val="center"/>
          </w:tcPr>
          <w:p w14:paraId="66115F7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Glass Container Manufacturing</w:t>
            </w:r>
          </w:p>
        </w:tc>
      </w:tr>
      <w:tr w:rsidR="00E559C7" w:rsidRPr="00675F03" w14:paraId="4E6ADE41"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03A1254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3229</w:t>
            </w:r>
          </w:p>
        </w:tc>
        <w:tc>
          <w:tcPr>
            <w:tcW w:w="1829" w:type="pct"/>
            <w:tcBorders>
              <w:top w:val="single" w:sz="12" w:space="0" w:color="auto"/>
              <w:bottom w:val="single" w:sz="12" w:space="0" w:color="auto"/>
            </w:tcBorders>
            <w:shd w:val="clear" w:color="auto" w:fill="auto"/>
            <w:vAlign w:val="center"/>
          </w:tcPr>
          <w:p w14:paraId="581F233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Pressed and Blown Glass and Glassware, Not Elsewhere Classified</w:t>
            </w:r>
          </w:p>
        </w:tc>
        <w:tc>
          <w:tcPr>
            <w:tcW w:w="569" w:type="pct"/>
            <w:tcBorders>
              <w:top w:val="single" w:sz="12" w:space="0" w:color="auto"/>
              <w:bottom w:val="single" w:sz="12" w:space="0" w:color="auto"/>
            </w:tcBorders>
            <w:shd w:val="clear" w:color="auto" w:fill="auto"/>
            <w:vAlign w:val="center"/>
          </w:tcPr>
          <w:p w14:paraId="3D964DA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327212</w:t>
            </w:r>
          </w:p>
        </w:tc>
        <w:tc>
          <w:tcPr>
            <w:tcW w:w="2035" w:type="pct"/>
            <w:tcBorders>
              <w:top w:val="single" w:sz="12" w:space="0" w:color="auto"/>
              <w:bottom w:val="single" w:sz="12" w:space="0" w:color="auto"/>
              <w:right w:val="single" w:sz="12" w:space="0" w:color="auto"/>
            </w:tcBorders>
            <w:shd w:val="clear" w:color="auto" w:fill="auto"/>
            <w:vAlign w:val="center"/>
          </w:tcPr>
          <w:p w14:paraId="4A2D7EE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Other Pressed and Blown Glass and Glassware Manufacturing</w:t>
            </w:r>
          </w:p>
        </w:tc>
      </w:tr>
      <w:tr w:rsidR="00E559C7" w:rsidRPr="00675F03" w14:paraId="6CD7D53E"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74DD3821"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3231</w:t>
            </w:r>
          </w:p>
        </w:tc>
        <w:tc>
          <w:tcPr>
            <w:tcW w:w="1829" w:type="pct"/>
            <w:tcBorders>
              <w:top w:val="single" w:sz="12" w:space="0" w:color="auto"/>
              <w:bottom w:val="single" w:sz="12" w:space="0" w:color="auto"/>
            </w:tcBorders>
            <w:shd w:val="clear" w:color="auto" w:fill="auto"/>
            <w:vAlign w:val="center"/>
          </w:tcPr>
          <w:p w14:paraId="65BF45F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Glass Products, Made of Purchased Glass</w:t>
            </w:r>
          </w:p>
        </w:tc>
        <w:tc>
          <w:tcPr>
            <w:tcW w:w="569" w:type="pct"/>
            <w:tcBorders>
              <w:top w:val="single" w:sz="12" w:space="0" w:color="auto"/>
              <w:bottom w:val="single" w:sz="12" w:space="0" w:color="auto"/>
            </w:tcBorders>
            <w:shd w:val="clear" w:color="auto" w:fill="auto"/>
            <w:vAlign w:val="center"/>
          </w:tcPr>
          <w:p w14:paraId="75ED12C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327215</w:t>
            </w:r>
          </w:p>
        </w:tc>
        <w:tc>
          <w:tcPr>
            <w:tcW w:w="2035" w:type="pct"/>
            <w:tcBorders>
              <w:top w:val="single" w:sz="12" w:space="0" w:color="auto"/>
              <w:bottom w:val="single" w:sz="12" w:space="0" w:color="auto"/>
              <w:right w:val="single" w:sz="12" w:space="0" w:color="auto"/>
            </w:tcBorders>
            <w:shd w:val="clear" w:color="auto" w:fill="auto"/>
            <w:vAlign w:val="center"/>
          </w:tcPr>
          <w:p w14:paraId="22F6B05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Glass Product Manufacturing Made of Purchased Glass</w:t>
            </w:r>
          </w:p>
        </w:tc>
      </w:tr>
      <w:tr w:rsidR="00E559C7" w:rsidRPr="00675F03" w14:paraId="1A231373"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F1C8AFC"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3241</w:t>
            </w:r>
          </w:p>
        </w:tc>
        <w:tc>
          <w:tcPr>
            <w:tcW w:w="1829" w:type="pct"/>
            <w:tcBorders>
              <w:top w:val="single" w:sz="12" w:space="0" w:color="auto"/>
              <w:bottom w:val="single" w:sz="12" w:space="0" w:color="auto"/>
            </w:tcBorders>
            <w:shd w:val="clear" w:color="auto" w:fill="auto"/>
            <w:vAlign w:val="center"/>
          </w:tcPr>
          <w:p w14:paraId="750CA8E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Cement, Hydraulic</w:t>
            </w:r>
          </w:p>
        </w:tc>
        <w:tc>
          <w:tcPr>
            <w:tcW w:w="569" w:type="pct"/>
            <w:tcBorders>
              <w:top w:val="single" w:sz="12" w:space="0" w:color="auto"/>
              <w:bottom w:val="single" w:sz="12" w:space="0" w:color="auto"/>
            </w:tcBorders>
            <w:shd w:val="clear" w:color="auto" w:fill="auto"/>
            <w:vAlign w:val="center"/>
          </w:tcPr>
          <w:p w14:paraId="01B8B170"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327310</w:t>
            </w:r>
          </w:p>
        </w:tc>
        <w:tc>
          <w:tcPr>
            <w:tcW w:w="2035" w:type="pct"/>
            <w:tcBorders>
              <w:top w:val="single" w:sz="12" w:space="0" w:color="auto"/>
              <w:bottom w:val="single" w:sz="12" w:space="0" w:color="auto"/>
              <w:right w:val="single" w:sz="12" w:space="0" w:color="auto"/>
            </w:tcBorders>
            <w:shd w:val="clear" w:color="auto" w:fill="auto"/>
            <w:vAlign w:val="center"/>
          </w:tcPr>
          <w:p w14:paraId="257BD18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Cement Manufacturing</w:t>
            </w:r>
          </w:p>
        </w:tc>
      </w:tr>
      <w:tr w:rsidR="00E559C7" w:rsidRPr="00675F03" w14:paraId="2F243065"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4EADEB9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3251</w:t>
            </w:r>
          </w:p>
        </w:tc>
        <w:tc>
          <w:tcPr>
            <w:tcW w:w="1829" w:type="pct"/>
            <w:vMerge w:val="restart"/>
            <w:tcBorders>
              <w:top w:val="single" w:sz="12" w:space="0" w:color="auto"/>
            </w:tcBorders>
            <w:shd w:val="clear" w:color="auto" w:fill="auto"/>
            <w:vAlign w:val="center"/>
          </w:tcPr>
          <w:p w14:paraId="0134886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Brick and Structural Clay Tile</w:t>
            </w:r>
          </w:p>
        </w:tc>
        <w:tc>
          <w:tcPr>
            <w:tcW w:w="569" w:type="pct"/>
            <w:tcBorders>
              <w:top w:val="single" w:sz="12" w:space="0" w:color="auto"/>
            </w:tcBorders>
            <w:shd w:val="clear" w:color="auto" w:fill="auto"/>
            <w:vAlign w:val="center"/>
          </w:tcPr>
          <w:p w14:paraId="5762A5B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327120</w:t>
            </w:r>
          </w:p>
        </w:tc>
        <w:tc>
          <w:tcPr>
            <w:tcW w:w="2035" w:type="pct"/>
            <w:tcBorders>
              <w:top w:val="single" w:sz="12" w:space="0" w:color="auto"/>
              <w:right w:val="single" w:sz="12" w:space="0" w:color="auto"/>
            </w:tcBorders>
            <w:shd w:val="clear" w:color="auto" w:fill="auto"/>
            <w:vAlign w:val="center"/>
          </w:tcPr>
          <w:p w14:paraId="7E7D7CA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Clay Building Material and Refractories Manufacturing</w:t>
            </w:r>
          </w:p>
        </w:tc>
      </w:tr>
      <w:tr w:rsidR="00E559C7" w:rsidRPr="00675F03" w14:paraId="6633021C"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1A6153CF"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22D8D9C2"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7426ABBC"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327331</w:t>
            </w:r>
          </w:p>
        </w:tc>
        <w:tc>
          <w:tcPr>
            <w:tcW w:w="2035" w:type="pct"/>
            <w:tcBorders>
              <w:bottom w:val="single" w:sz="12" w:space="0" w:color="auto"/>
              <w:right w:val="single" w:sz="12" w:space="0" w:color="auto"/>
            </w:tcBorders>
            <w:shd w:val="clear" w:color="auto" w:fill="auto"/>
            <w:vAlign w:val="center"/>
          </w:tcPr>
          <w:p w14:paraId="0A97375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Concrete Block and Brick Manufacturing</w:t>
            </w:r>
          </w:p>
        </w:tc>
      </w:tr>
      <w:tr w:rsidR="00E559C7" w:rsidRPr="00675F03" w14:paraId="17700403"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DE4CF87"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3253</w:t>
            </w:r>
          </w:p>
        </w:tc>
        <w:tc>
          <w:tcPr>
            <w:tcW w:w="1829" w:type="pct"/>
            <w:tcBorders>
              <w:top w:val="single" w:sz="12" w:space="0" w:color="auto"/>
              <w:bottom w:val="single" w:sz="12" w:space="0" w:color="auto"/>
            </w:tcBorders>
            <w:shd w:val="clear" w:color="auto" w:fill="auto"/>
            <w:vAlign w:val="center"/>
          </w:tcPr>
          <w:p w14:paraId="5DFA4256"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Ceramic Wall and Floor Tile</w:t>
            </w:r>
          </w:p>
        </w:tc>
        <w:tc>
          <w:tcPr>
            <w:tcW w:w="569" w:type="pct"/>
            <w:tcBorders>
              <w:top w:val="single" w:sz="12" w:space="0" w:color="auto"/>
              <w:bottom w:val="single" w:sz="12" w:space="0" w:color="auto"/>
            </w:tcBorders>
            <w:shd w:val="clear" w:color="auto" w:fill="auto"/>
            <w:vAlign w:val="center"/>
          </w:tcPr>
          <w:p w14:paraId="64CFC457"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327120</w:t>
            </w:r>
          </w:p>
        </w:tc>
        <w:tc>
          <w:tcPr>
            <w:tcW w:w="2035" w:type="pct"/>
            <w:tcBorders>
              <w:top w:val="single" w:sz="12" w:space="0" w:color="auto"/>
              <w:bottom w:val="single" w:sz="12" w:space="0" w:color="auto"/>
              <w:right w:val="single" w:sz="12" w:space="0" w:color="auto"/>
            </w:tcBorders>
            <w:shd w:val="clear" w:color="auto" w:fill="auto"/>
            <w:vAlign w:val="center"/>
          </w:tcPr>
          <w:p w14:paraId="11AC3B6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Clay Building Material and Refractories Manufacturing</w:t>
            </w:r>
          </w:p>
        </w:tc>
      </w:tr>
      <w:tr w:rsidR="00E559C7" w:rsidRPr="00675F03" w14:paraId="05D31C64"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3F56AAE6"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lastRenderedPageBreak/>
              <w:t>3255</w:t>
            </w:r>
          </w:p>
        </w:tc>
        <w:tc>
          <w:tcPr>
            <w:tcW w:w="1829" w:type="pct"/>
            <w:tcBorders>
              <w:top w:val="single" w:sz="12" w:space="0" w:color="auto"/>
              <w:bottom w:val="single" w:sz="12" w:space="0" w:color="auto"/>
            </w:tcBorders>
            <w:shd w:val="clear" w:color="auto" w:fill="auto"/>
            <w:vAlign w:val="center"/>
          </w:tcPr>
          <w:p w14:paraId="7AE72227"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Clay Refractories</w:t>
            </w:r>
          </w:p>
        </w:tc>
        <w:tc>
          <w:tcPr>
            <w:tcW w:w="569" w:type="pct"/>
            <w:tcBorders>
              <w:top w:val="single" w:sz="12" w:space="0" w:color="auto"/>
              <w:bottom w:val="single" w:sz="12" w:space="0" w:color="auto"/>
            </w:tcBorders>
            <w:shd w:val="clear" w:color="auto" w:fill="auto"/>
            <w:vAlign w:val="center"/>
          </w:tcPr>
          <w:p w14:paraId="101621E4"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327120</w:t>
            </w:r>
          </w:p>
        </w:tc>
        <w:tc>
          <w:tcPr>
            <w:tcW w:w="2035" w:type="pct"/>
            <w:tcBorders>
              <w:top w:val="single" w:sz="12" w:space="0" w:color="auto"/>
              <w:bottom w:val="single" w:sz="12" w:space="0" w:color="auto"/>
              <w:right w:val="single" w:sz="12" w:space="0" w:color="auto"/>
            </w:tcBorders>
            <w:shd w:val="clear" w:color="auto" w:fill="auto"/>
            <w:vAlign w:val="center"/>
          </w:tcPr>
          <w:p w14:paraId="3C1ED4B6"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Clay Building Material and Refractories Manufacturing</w:t>
            </w:r>
          </w:p>
        </w:tc>
      </w:tr>
      <w:tr w:rsidR="00E559C7" w:rsidRPr="00675F03" w14:paraId="6569C545"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0EF4ECB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3259</w:t>
            </w:r>
          </w:p>
        </w:tc>
        <w:tc>
          <w:tcPr>
            <w:tcW w:w="1829" w:type="pct"/>
            <w:tcBorders>
              <w:top w:val="single" w:sz="12" w:space="0" w:color="auto"/>
              <w:bottom w:val="single" w:sz="12" w:space="0" w:color="auto"/>
            </w:tcBorders>
            <w:shd w:val="clear" w:color="auto" w:fill="auto"/>
            <w:vAlign w:val="center"/>
          </w:tcPr>
          <w:p w14:paraId="652AE247"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Structural Clay Products, Not Elsewhere Classified</w:t>
            </w:r>
          </w:p>
        </w:tc>
        <w:tc>
          <w:tcPr>
            <w:tcW w:w="569" w:type="pct"/>
            <w:tcBorders>
              <w:top w:val="single" w:sz="12" w:space="0" w:color="auto"/>
              <w:bottom w:val="single" w:sz="12" w:space="0" w:color="auto"/>
            </w:tcBorders>
            <w:shd w:val="clear" w:color="auto" w:fill="auto"/>
            <w:vAlign w:val="center"/>
          </w:tcPr>
          <w:p w14:paraId="3937B2E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327120</w:t>
            </w:r>
          </w:p>
        </w:tc>
        <w:tc>
          <w:tcPr>
            <w:tcW w:w="2035" w:type="pct"/>
            <w:tcBorders>
              <w:top w:val="single" w:sz="12" w:space="0" w:color="auto"/>
              <w:bottom w:val="single" w:sz="12" w:space="0" w:color="auto"/>
              <w:right w:val="single" w:sz="12" w:space="0" w:color="auto"/>
            </w:tcBorders>
            <w:shd w:val="clear" w:color="auto" w:fill="auto"/>
            <w:vAlign w:val="center"/>
          </w:tcPr>
          <w:p w14:paraId="28D7447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Clay Building Material and Refractories Manufacturing</w:t>
            </w:r>
          </w:p>
        </w:tc>
      </w:tr>
      <w:tr w:rsidR="00E559C7" w:rsidRPr="00675F03" w14:paraId="30947BB5"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5C1CB9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3261</w:t>
            </w:r>
          </w:p>
        </w:tc>
        <w:tc>
          <w:tcPr>
            <w:tcW w:w="1829" w:type="pct"/>
            <w:tcBorders>
              <w:top w:val="single" w:sz="12" w:space="0" w:color="auto"/>
              <w:bottom w:val="single" w:sz="12" w:space="0" w:color="auto"/>
            </w:tcBorders>
            <w:shd w:val="clear" w:color="auto" w:fill="auto"/>
            <w:vAlign w:val="center"/>
          </w:tcPr>
          <w:p w14:paraId="16AB8246"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Vitreous China Plumbing Fixtures and China and Earthenware Fittings and Bathroom Accessories</w:t>
            </w:r>
          </w:p>
        </w:tc>
        <w:tc>
          <w:tcPr>
            <w:tcW w:w="569" w:type="pct"/>
            <w:tcBorders>
              <w:top w:val="single" w:sz="12" w:space="0" w:color="auto"/>
              <w:bottom w:val="single" w:sz="12" w:space="0" w:color="auto"/>
            </w:tcBorders>
            <w:shd w:val="clear" w:color="auto" w:fill="auto"/>
            <w:vAlign w:val="center"/>
          </w:tcPr>
          <w:p w14:paraId="4CB16FED"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327110</w:t>
            </w:r>
          </w:p>
        </w:tc>
        <w:tc>
          <w:tcPr>
            <w:tcW w:w="2035" w:type="pct"/>
            <w:tcBorders>
              <w:top w:val="single" w:sz="12" w:space="0" w:color="auto"/>
              <w:bottom w:val="single" w:sz="12" w:space="0" w:color="auto"/>
              <w:right w:val="single" w:sz="12" w:space="0" w:color="auto"/>
            </w:tcBorders>
            <w:shd w:val="clear" w:color="auto" w:fill="auto"/>
            <w:vAlign w:val="center"/>
          </w:tcPr>
          <w:p w14:paraId="4E1FAF4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Pottery, Ceramics, and Plumbing Fixture Manufacturing</w:t>
            </w:r>
          </w:p>
        </w:tc>
      </w:tr>
      <w:tr w:rsidR="00E559C7" w:rsidRPr="00675F03" w14:paraId="2598AC28"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B5A8FB7"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3262</w:t>
            </w:r>
          </w:p>
        </w:tc>
        <w:tc>
          <w:tcPr>
            <w:tcW w:w="1829" w:type="pct"/>
            <w:tcBorders>
              <w:top w:val="single" w:sz="12" w:space="0" w:color="auto"/>
              <w:bottom w:val="single" w:sz="12" w:space="0" w:color="auto"/>
            </w:tcBorders>
            <w:shd w:val="clear" w:color="auto" w:fill="auto"/>
            <w:vAlign w:val="center"/>
          </w:tcPr>
          <w:p w14:paraId="6C484BD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Vitreous China Table and Kitchen Articles</w:t>
            </w:r>
          </w:p>
        </w:tc>
        <w:tc>
          <w:tcPr>
            <w:tcW w:w="569" w:type="pct"/>
            <w:tcBorders>
              <w:top w:val="single" w:sz="12" w:space="0" w:color="auto"/>
              <w:bottom w:val="single" w:sz="12" w:space="0" w:color="auto"/>
            </w:tcBorders>
            <w:shd w:val="clear" w:color="auto" w:fill="auto"/>
            <w:vAlign w:val="center"/>
          </w:tcPr>
          <w:p w14:paraId="2C91D08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327110</w:t>
            </w:r>
          </w:p>
        </w:tc>
        <w:tc>
          <w:tcPr>
            <w:tcW w:w="2035" w:type="pct"/>
            <w:tcBorders>
              <w:top w:val="single" w:sz="12" w:space="0" w:color="auto"/>
              <w:bottom w:val="single" w:sz="12" w:space="0" w:color="auto"/>
              <w:right w:val="single" w:sz="12" w:space="0" w:color="auto"/>
            </w:tcBorders>
            <w:shd w:val="clear" w:color="auto" w:fill="auto"/>
            <w:vAlign w:val="center"/>
          </w:tcPr>
          <w:p w14:paraId="70F9435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Pottery, Ceramics, and Plumbing Fixture Manufacturing</w:t>
            </w:r>
          </w:p>
        </w:tc>
      </w:tr>
      <w:tr w:rsidR="00E559C7" w:rsidRPr="00675F03" w14:paraId="2C994CFF"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D114EAC"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3263</w:t>
            </w:r>
          </w:p>
        </w:tc>
        <w:tc>
          <w:tcPr>
            <w:tcW w:w="1829" w:type="pct"/>
            <w:tcBorders>
              <w:top w:val="single" w:sz="12" w:space="0" w:color="auto"/>
              <w:bottom w:val="single" w:sz="12" w:space="0" w:color="auto"/>
            </w:tcBorders>
            <w:shd w:val="clear" w:color="auto" w:fill="auto"/>
            <w:vAlign w:val="center"/>
          </w:tcPr>
          <w:p w14:paraId="4C041C0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Fine Earthenware (Whiteware) Table and Kitchen Articles</w:t>
            </w:r>
          </w:p>
        </w:tc>
        <w:tc>
          <w:tcPr>
            <w:tcW w:w="569" w:type="pct"/>
            <w:tcBorders>
              <w:top w:val="single" w:sz="12" w:space="0" w:color="auto"/>
              <w:bottom w:val="single" w:sz="12" w:space="0" w:color="auto"/>
            </w:tcBorders>
            <w:shd w:val="clear" w:color="auto" w:fill="auto"/>
            <w:vAlign w:val="center"/>
          </w:tcPr>
          <w:p w14:paraId="54B37EEC"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327110</w:t>
            </w:r>
          </w:p>
        </w:tc>
        <w:tc>
          <w:tcPr>
            <w:tcW w:w="2035" w:type="pct"/>
            <w:tcBorders>
              <w:top w:val="single" w:sz="12" w:space="0" w:color="auto"/>
              <w:bottom w:val="single" w:sz="12" w:space="0" w:color="auto"/>
              <w:right w:val="single" w:sz="12" w:space="0" w:color="auto"/>
            </w:tcBorders>
            <w:shd w:val="clear" w:color="auto" w:fill="auto"/>
            <w:vAlign w:val="center"/>
          </w:tcPr>
          <w:p w14:paraId="051909C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Pottery, Ceramics, and Plumbing Fixture Manufacturing</w:t>
            </w:r>
          </w:p>
        </w:tc>
      </w:tr>
      <w:tr w:rsidR="00E559C7" w:rsidRPr="00675F03" w14:paraId="38E65485"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102B987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3264</w:t>
            </w:r>
          </w:p>
        </w:tc>
        <w:tc>
          <w:tcPr>
            <w:tcW w:w="1829" w:type="pct"/>
            <w:tcBorders>
              <w:top w:val="single" w:sz="12" w:space="0" w:color="auto"/>
              <w:bottom w:val="single" w:sz="12" w:space="0" w:color="auto"/>
            </w:tcBorders>
            <w:shd w:val="clear" w:color="auto" w:fill="auto"/>
            <w:vAlign w:val="center"/>
          </w:tcPr>
          <w:p w14:paraId="7385188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Porcelain Electrical Supplies</w:t>
            </w:r>
          </w:p>
        </w:tc>
        <w:tc>
          <w:tcPr>
            <w:tcW w:w="569" w:type="pct"/>
            <w:tcBorders>
              <w:top w:val="single" w:sz="12" w:space="0" w:color="auto"/>
              <w:bottom w:val="single" w:sz="12" w:space="0" w:color="auto"/>
            </w:tcBorders>
            <w:shd w:val="clear" w:color="auto" w:fill="auto"/>
            <w:vAlign w:val="center"/>
          </w:tcPr>
          <w:p w14:paraId="540A99D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327110</w:t>
            </w:r>
          </w:p>
        </w:tc>
        <w:tc>
          <w:tcPr>
            <w:tcW w:w="2035" w:type="pct"/>
            <w:tcBorders>
              <w:top w:val="single" w:sz="12" w:space="0" w:color="auto"/>
              <w:bottom w:val="single" w:sz="12" w:space="0" w:color="auto"/>
              <w:right w:val="single" w:sz="12" w:space="0" w:color="auto"/>
            </w:tcBorders>
            <w:shd w:val="clear" w:color="auto" w:fill="auto"/>
            <w:vAlign w:val="center"/>
          </w:tcPr>
          <w:p w14:paraId="35BD43F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Pottery, Ceramics, and Plumbing Fixture Manufacturing</w:t>
            </w:r>
          </w:p>
        </w:tc>
      </w:tr>
      <w:tr w:rsidR="00E559C7" w:rsidRPr="00675F03" w14:paraId="008339A0"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774545B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3269</w:t>
            </w:r>
          </w:p>
        </w:tc>
        <w:tc>
          <w:tcPr>
            <w:tcW w:w="1829" w:type="pct"/>
            <w:tcBorders>
              <w:top w:val="single" w:sz="12" w:space="0" w:color="auto"/>
              <w:bottom w:val="single" w:sz="12" w:space="0" w:color="auto"/>
            </w:tcBorders>
            <w:shd w:val="clear" w:color="auto" w:fill="auto"/>
            <w:vAlign w:val="center"/>
          </w:tcPr>
          <w:p w14:paraId="3790375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Pottery Products, Not Elsewhere Classified</w:t>
            </w:r>
          </w:p>
        </w:tc>
        <w:tc>
          <w:tcPr>
            <w:tcW w:w="569" w:type="pct"/>
            <w:tcBorders>
              <w:top w:val="single" w:sz="12" w:space="0" w:color="auto"/>
              <w:bottom w:val="single" w:sz="12" w:space="0" w:color="auto"/>
            </w:tcBorders>
            <w:shd w:val="clear" w:color="auto" w:fill="auto"/>
            <w:vAlign w:val="center"/>
          </w:tcPr>
          <w:p w14:paraId="32A74DA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327110</w:t>
            </w:r>
          </w:p>
        </w:tc>
        <w:tc>
          <w:tcPr>
            <w:tcW w:w="2035" w:type="pct"/>
            <w:tcBorders>
              <w:top w:val="single" w:sz="12" w:space="0" w:color="auto"/>
              <w:bottom w:val="single" w:sz="12" w:space="0" w:color="auto"/>
              <w:right w:val="single" w:sz="12" w:space="0" w:color="auto"/>
            </w:tcBorders>
            <w:shd w:val="clear" w:color="auto" w:fill="auto"/>
            <w:vAlign w:val="center"/>
          </w:tcPr>
          <w:p w14:paraId="575C06F1"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Pottery, Ceramics, and Plumbing Fixture Manufacturing</w:t>
            </w:r>
          </w:p>
        </w:tc>
      </w:tr>
      <w:tr w:rsidR="00E559C7" w:rsidRPr="00675F03" w14:paraId="3822DC98"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5465C1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3271</w:t>
            </w:r>
          </w:p>
        </w:tc>
        <w:tc>
          <w:tcPr>
            <w:tcW w:w="1829" w:type="pct"/>
            <w:tcBorders>
              <w:top w:val="single" w:sz="12" w:space="0" w:color="auto"/>
              <w:bottom w:val="single" w:sz="12" w:space="0" w:color="auto"/>
            </w:tcBorders>
            <w:shd w:val="clear" w:color="auto" w:fill="auto"/>
            <w:vAlign w:val="center"/>
          </w:tcPr>
          <w:p w14:paraId="37476AD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Concrete Block and Brick</w:t>
            </w:r>
          </w:p>
        </w:tc>
        <w:tc>
          <w:tcPr>
            <w:tcW w:w="569" w:type="pct"/>
            <w:tcBorders>
              <w:top w:val="single" w:sz="12" w:space="0" w:color="auto"/>
              <w:bottom w:val="single" w:sz="12" w:space="0" w:color="auto"/>
            </w:tcBorders>
            <w:shd w:val="clear" w:color="auto" w:fill="auto"/>
            <w:vAlign w:val="center"/>
          </w:tcPr>
          <w:p w14:paraId="49DBB8C4"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327331</w:t>
            </w:r>
          </w:p>
        </w:tc>
        <w:tc>
          <w:tcPr>
            <w:tcW w:w="2035" w:type="pct"/>
            <w:tcBorders>
              <w:top w:val="single" w:sz="12" w:space="0" w:color="auto"/>
              <w:bottom w:val="single" w:sz="12" w:space="0" w:color="auto"/>
              <w:right w:val="single" w:sz="12" w:space="0" w:color="auto"/>
            </w:tcBorders>
            <w:shd w:val="clear" w:color="auto" w:fill="auto"/>
            <w:vAlign w:val="center"/>
          </w:tcPr>
          <w:p w14:paraId="0D4C032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Concrete Block and Brick Manufacturing</w:t>
            </w:r>
          </w:p>
        </w:tc>
      </w:tr>
      <w:tr w:rsidR="00E559C7" w:rsidRPr="00675F03" w14:paraId="72D1C5D1"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2C7587BD"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3272</w:t>
            </w:r>
          </w:p>
        </w:tc>
        <w:tc>
          <w:tcPr>
            <w:tcW w:w="1829" w:type="pct"/>
            <w:vMerge w:val="restart"/>
            <w:tcBorders>
              <w:top w:val="single" w:sz="12" w:space="0" w:color="auto"/>
            </w:tcBorders>
            <w:shd w:val="clear" w:color="auto" w:fill="auto"/>
            <w:vAlign w:val="center"/>
          </w:tcPr>
          <w:p w14:paraId="33E5334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Concrete Products, Except Block and Brick</w:t>
            </w:r>
          </w:p>
        </w:tc>
        <w:tc>
          <w:tcPr>
            <w:tcW w:w="569" w:type="pct"/>
            <w:tcBorders>
              <w:top w:val="single" w:sz="12" w:space="0" w:color="auto"/>
            </w:tcBorders>
            <w:shd w:val="clear" w:color="auto" w:fill="auto"/>
            <w:vAlign w:val="center"/>
          </w:tcPr>
          <w:p w14:paraId="7AEE026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327332</w:t>
            </w:r>
          </w:p>
        </w:tc>
        <w:tc>
          <w:tcPr>
            <w:tcW w:w="2035" w:type="pct"/>
            <w:tcBorders>
              <w:top w:val="single" w:sz="12" w:space="0" w:color="auto"/>
              <w:right w:val="single" w:sz="12" w:space="0" w:color="auto"/>
            </w:tcBorders>
            <w:shd w:val="clear" w:color="auto" w:fill="auto"/>
            <w:vAlign w:val="center"/>
          </w:tcPr>
          <w:p w14:paraId="17DF7680"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Concrete Pipe Manufacturing</w:t>
            </w:r>
          </w:p>
        </w:tc>
      </w:tr>
      <w:tr w:rsidR="00E559C7" w:rsidRPr="00675F03" w14:paraId="25E1140B" w14:textId="77777777" w:rsidTr="00447ED7">
        <w:trPr>
          <w:trHeight w:val="432"/>
          <w:jc w:val="center"/>
        </w:trPr>
        <w:tc>
          <w:tcPr>
            <w:tcW w:w="567" w:type="pct"/>
            <w:vMerge/>
            <w:tcBorders>
              <w:left w:val="single" w:sz="12" w:space="0" w:color="auto"/>
            </w:tcBorders>
            <w:shd w:val="clear" w:color="auto" w:fill="auto"/>
            <w:vAlign w:val="center"/>
          </w:tcPr>
          <w:p w14:paraId="749EE167"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0E3A1DA3"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668FBB5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327390</w:t>
            </w:r>
          </w:p>
        </w:tc>
        <w:tc>
          <w:tcPr>
            <w:tcW w:w="2035" w:type="pct"/>
            <w:tcBorders>
              <w:right w:val="single" w:sz="12" w:space="0" w:color="auto"/>
            </w:tcBorders>
            <w:shd w:val="clear" w:color="auto" w:fill="auto"/>
            <w:vAlign w:val="center"/>
          </w:tcPr>
          <w:p w14:paraId="33141E74"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Other Concrete Product Manufacturing</w:t>
            </w:r>
          </w:p>
        </w:tc>
      </w:tr>
      <w:tr w:rsidR="00E559C7" w:rsidRPr="00675F03" w14:paraId="7D0FE184"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46CAC3E9"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6BCA9A48"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568DB7C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327999</w:t>
            </w:r>
          </w:p>
        </w:tc>
        <w:tc>
          <w:tcPr>
            <w:tcW w:w="2035" w:type="pct"/>
            <w:tcBorders>
              <w:bottom w:val="single" w:sz="12" w:space="0" w:color="auto"/>
              <w:right w:val="single" w:sz="12" w:space="0" w:color="auto"/>
            </w:tcBorders>
            <w:shd w:val="clear" w:color="auto" w:fill="auto"/>
            <w:vAlign w:val="center"/>
          </w:tcPr>
          <w:p w14:paraId="15D08F2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All Other Miscellaneous Nonmetallic Mineral Product Manufacturing</w:t>
            </w:r>
          </w:p>
        </w:tc>
      </w:tr>
      <w:tr w:rsidR="00E559C7" w:rsidRPr="00675F03" w14:paraId="316AA128"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54B80C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3273</w:t>
            </w:r>
          </w:p>
        </w:tc>
        <w:tc>
          <w:tcPr>
            <w:tcW w:w="1829" w:type="pct"/>
            <w:tcBorders>
              <w:top w:val="single" w:sz="12" w:space="0" w:color="auto"/>
              <w:bottom w:val="single" w:sz="12" w:space="0" w:color="auto"/>
            </w:tcBorders>
            <w:shd w:val="clear" w:color="auto" w:fill="auto"/>
            <w:vAlign w:val="center"/>
          </w:tcPr>
          <w:p w14:paraId="1C9968C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Ready-Mixed Concrete</w:t>
            </w:r>
          </w:p>
        </w:tc>
        <w:tc>
          <w:tcPr>
            <w:tcW w:w="569" w:type="pct"/>
            <w:tcBorders>
              <w:top w:val="single" w:sz="12" w:space="0" w:color="auto"/>
              <w:bottom w:val="single" w:sz="12" w:space="0" w:color="auto"/>
            </w:tcBorders>
            <w:shd w:val="clear" w:color="auto" w:fill="auto"/>
            <w:vAlign w:val="center"/>
          </w:tcPr>
          <w:p w14:paraId="4455837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327320</w:t>
            </w:r>
          </w:p>
        </w:tc>
        <w:tc>
          <w:tcPr>
            <w:tcW w:w="2035" w:type="pct"/>
            <w:tcBorders>
              <w:top w:val="single" w:sz="12" w:space="0" w:color="auto"/>
              <w:bottom w:val="single" w:sz="12" w:space="0" w:color="auto"/>
              <w:right w:val="single" w:sz="12" w:space="0" w:color="auto"/>
            </w:tcBorders>
            <w:shd w:val="clear" w:color="auto" w:fill="auto"/>
            <w:vAlign w:val="center"/>
          </w:tcPr>
          <w:p w14:paraId="1FA25384"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Ready-Mix Concrete Manufacturing</w:t>
            </w:r>
          </w:p>
        </w:tc>
      </w:tr>
      <w:tr w:rsidR="00E559C7" w:rsidRPr="00675F03" w14:paraId="7256AB94"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2B549D4"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3274</w:t>
            </w:r>
          </w:p>
        </w:tc>
        <w:tc>
          <w:tcPr>
            <w:tcW w:w="1829" w:type="pct"/>
            <w:tcBorders>
              <w:top w:val="single" w:sz="12" w:space="0" w:color="auto"/>
              <w:bottom w:val="single" w:sz="12" w:space="0" w:color="auto"/>
            </w:tcBorders>
            <w:shd w:val="clear" w:color="auto" w:fill="auto"/>
            <w:vAlign w:val="center"/>
          </w:tcPr>
          <w:p w14:paraId="5FDE431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Lime</w:t>
            </w:r>
          </w:p>
        </w:tc>
        <w:tc>
          <w:tcPr>
            <w:tcW w:w="569" w:type="pct"/>
            <w:tcBorders>
              <w:top w:val="single" w:sz="12" w:space="0" w:color="auto"/>
              <w:bottom w:val="single" w:sz="12" w:space="0" w:color="auto"/>
            </w:tcBorders>
            <w:shd w:val="clear" w:color="auto" w:fill="auto"/>
            <w:vAlign w:val="center"/>
          </w:tcPr>
          <w:p w14:paraId="6CC1044D"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327410</w:t>
            </w:r>
          </w:p>
        </w:tc>
        <w:tc>
          <w:tcPr>
            <w:tcW w:w="2035" w:type="pct"/>
            <w:tcBorders>
              <w:top w:val="single" w:sz="12" w:space="0" w:color="auto"/>
              <w:bottom w:val="single" w:sz="12" w:space="0" w:color="auto"/>
              <w:right w:val="single" w:sz="12" w:space="0" w:color="auto"/>
            </w:tcBorders>
            <w:shd w:val="clear" w:color="auto" w:fill="auto"/>
            <w:vAlign w:val="center"/>
          </w:tcPr>
          <w:p w14:paraId="43CEDF3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Lime Manufacturing</w:t>
            </w:r>
          </w:p>
        </w:tc>
      </w:tr>
      <w:tr w:rsidR="00E559C7" w:rsidRPr="00675F03" w14:paraId="6D4CAD63"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0201421C"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3275</w:t>
            </w:r>
          </w:p>
        </w:tc>
        <w:tc>
          <w:tcPr>
            <w:tcW w:w="1829" w:type="pct"/>
            <w:tcBorders>
              <w:top w:val="single" w:sz="12" w:space="0" w:color="auto"/>
              <w:bottom w:val="single" w:sz="12" w:space="0" w:color="auto"/>
            </w:tcBorders>
            <w:shd w:val="clear" w:color="auto" w:fill="auto"/>
            <w:vAlign w:val="center"/>
          </w:tcPr>
          <w:p w14:paraId="0551CAAC"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Gypsum Products</w:t>
            </w:r>
          </w:p>
        </w:tc>
        <w:tc>
          <w:tcPr>
            <w:tcW w:w="569" w:type="pct"/>
            <w:tcBorders>
              <w:top w:val="single" w:sz="12" w:space="0" w:color="auto"/>
              <w:bottom w:val="single" w:sz="12" w:space="0" w:color="auto"/>
            </w:tcBorders>
            <w:shd w:val="clear" w:color="auto" w:fill="auto"/>
            <w:vAlign w:val="center"/>
          </w:tcPr>
          <w:p w14:paraId="2DD8D931"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327420</w:t>
            </w:r>
          </w:p>
        </w:tc>
        <w:tc>
          <w:tcPr>
            <w:tcW w:w="2035" w:type="pct"/>
            <w:tcBorders>
              <w:top w:val="single" w:sz="12" w:space="0" w:color="auto"/>
              <w:bottom w:val="single" w:sz="12" w:space="0" w:color="auto"/>
              <w:right w:val="single" w:sz="12" w:space="0" w:color="auto"/>
            </w:tcBorders>
            <w:shd w:val="clear" w:color="auto" w:fill="auto"/>
            <w:vAlign w:val="center"/>
          </w:tcPr>
          <w:p w14:paraId="7310F9D1"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Gypsum Product Manufacturing</w:t>
            </w:r>
          </w:p>
        </w:tc>
      </w:tr>
      <w:tr w:rsidR="00E559C7" w:rsidRPr="00675F03" w14:paraId="0A808015"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31A4AB1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3281</w:t>
            </w:r>
          </w:p>
        </w:tc>
        <w:tc>
          <w:tcPr>
            <w:tcW w:w="1829" w:type="pct"/>
            <w:tcBorders>
              <w:top w:val="single" w:sz="12" w:space="0" w:color="auto"/>
              <w:bottom w:val="single" w:sz="12" w:space="0" w:color="auto"/>
            </w:tcBorders>
            <w:shd w:val="clear" w:color="auto" w:fill="auto"/>
            <w:vAlign w:val="center"/>
          </w:tcPr>
          <w:p w14:paraId="15459D5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Cut Stone and Stone Products</w:t>
            </w:r>
          </w:p>
        </w:tc>
        <w:tc>
          <w:tcPr>
            <w:tcW w:w="569" w:type="pct"/>
            <w:tcBorders>
              <w:top w:val="single" w:sz="12" w:space="0" w:color="auto"/>
              <w:bottom w:val="single" w:sz="12" w:space="0" w:color="auto"/>
            </w:tcBorders>
            <w:shd w:val="clear" w:color="auto" w:fill="auto"/>
            <w:vAlign w:val="center"/>
          </w:tcPr>
          <w:p w14:paraId="2AB25E6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327991</w:t>
            </w:r>
          </w:p>
        </w:tc>
        <w:tc>
          <w:tcPr>
            <w:tcW w:w="2035" w:type="pct"/>
            <w:tcBorders>
              <w:top w:val="single" w:sz="12" w:space="0" w:color="auto"/>
              <w:bottom w:val="single" w:sz="12" w:space="0" w:color="auto"/>
              <w:right w:val="single" w:sz="12" w:space="0" w:color="auto"/>
            </w:tcBorders>
            <w:shd w:val="clear" w:color="auto" w:fill="auto"/>
            <w:vAlign w:val="center"/>
          </w:tcPr>
          <w:p w14:paraId="17DCBE6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Cut Stone and Stone Product Manufacturing</w:t>
            </w:r>
          </w:p>
        </w:tc>
      </w:tr>
      <w:tr w:rsidR="00E559C7" w:rsidRPr="00675F03" w14:paraId="35A228CC"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7EBE6E3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3291</w:t>
            </w:r>
          </w:p>
        </w:tc>
        <w:tc>
          <w:tcPr>
            <w:tcW w:w="1829" w:type="pct"/>
            <w:vMerge w:val="restart"/>
            <w:tcBorders>
              <w:top w:val="single" w:sz="12" w:space="0" w:color="auto"/>
            </w:tcBorders>
            <w:shd w:val="clear" w:color="auto" w:fill="auto"/>
            <w:vAlign w:val="center"/>
          </w:tcPr>
          <w:p w14:paraId="6A97CE0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Abrasive Products</w:t>
            </w:r>
          </w:p>
        </w:tc>
        <w:tc>
          <w:tcPr>
            <w:tcW w:w="569" w:type="pct"/>
            <w:tcBorders>
              <w:top w:val="single" w:sz="12" w:space="0" w:color="auto"/>
            </w:tcBorders>
            <w:shd w:val="clear" w:color="auto" w:fill="auto"/>
            <w:vAlign w:val="center"/>
          </w:tcPr>
          <w:p w14:paraId="5CC7173D"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327910</w:t>
            </w:r>
          </w:p>
        </w:tc>
        <w:tc>
          <w:tcPr>
            <w:tcW w:w="2035" w:type="pct"/>
            <w:tcBorders>
              <w:top w:val="single" w:sz="12" w:space="0" w:color="auto"/>
              <w:right w:val="single" w:sz="12" w:space="0" w:color="auto"/>
            </w:tcBorders>
            <w:shd w:val="clear" w:color="auto" w:fill="auto"/>
            <w:vAlign w:val="center"/>
          </w:tcPr>
          <w:p w14:paraId="5CD36A4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Abrasive Product Manufacturing</w:t>
            </w:r>
          </w:p>
        </w:tc>
      </w:tr>
      <w:tr w:rsidR="00E559C7" w:rsidRPr="00675F03" w14:paraId="41801CED"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2903FA9E"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18B25771"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0CD14DF0"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332999</w:t>
            </w:r>
          </w:p>
        </w:tc>
        <w:tc>
          <w:tcPr>
            <w:tcW w:w="2035" w:type="pct"/>
            <w:tcBorders>
              <w:bottom w:val="single" w:sz="12" w:space="0" w:color="auto"/>
              <w:right w:val="single" w:sz="12" w:space="0" w:color="auto"/>
            </w:tcBorders>
            <w:shd w:val="clear" w:color="auto" w:fill="auto"/>
            <w:vAlign w:val="center"/>
          </w:tcPr>
          <w:p w14:paraId="54A7B964"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All Other Miscellaneous Fabricated Metal Product Manufacturing</w:t>
            </w:r>
          </w:p>
        </w:tc>
      </w:tr>
      <w:tr w:rsidR="00E559C7" w:rsidRPr="00675F03" w14:paraId="6E8CA491"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6AE283A4"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3292</w:t>
            </w:r>
          </w:p>
        </w:tc>
        <w:tc>
          <w:tcPr>
            <w:tcW w:w="1829" w:type="pct"/>
            <w:vMerge w:val="restart"/>
            <w:tcBorders>
              <w:top w:val="single" w:sz="12" w:space="0" w:color="auto"/>
            </w:tcBorders>
            <w:shd w:val="clear" w:color="auto" w:fill="auto"/>
            <w:vAlign w:val="center"/>
          </w:tcPr>
          <w:p w14:paraId="67AB5424" w14:textId="32C7D786" w:rsidR="004030A5" w:rsidRPr="00675F03" w:rsidRDefault="004030A5" w:rsidP="00AC257B">
            <w:pPr>
              <w:autoSpaceDE w:val="0"/>
              <w:autoSpaceDN w:val="0"/>
              <w:adjustRightInd w:val="0"/>
              <w:jc w:val="center"/>
              <w:rPr>
                <w:rFonts w:ascii="Georgia" w:hAnsi="Georgia"/>
                <w:sz w:val="20"/>
                <w:szCs w:val="20"/>
              </w:rPr>
            </w:pPr>
          </w:p>
          <w:p w14:paraId="0EE118BA" w14:textId="2C2FCDB7" w:rsidR="004030A5" w:rsidRPr="00675F03" w:rsidRDefault="00E559C7" w:rsidP="006A3600">
            <w:pPr>
              <w:autoSpaceDE w:val="0"/>
              <w:autoSpaceDN w:val="0"/>
              <w:adjustRightInd w:val="0"/>
              <w:jc w:val="center"/>
              <w:rPr>
                <w:rFonts w:ascii="Georgia" w:hAnsi="Georgia"/>
                <w:sz w:val="20"/>
                <w:szCs w:val="20"/>
              </w:rPr>
            </w:pPr>
            <w:r w:rsidRPr="00675F03">
              <w:rPr>
                <w:rFonts w:ascii="Georgia" w:hAnsi="Georgia"/>
                <w:sz w:val="20"/>
                <w:szCs w:val="20"/>
              </w:rPr>
              <w:t>Asbestos Product</w:t>
            </w:r>
          </w:p>
        </w:tc>
        <w:tc>
          <w:tcPr>
            <w:tcW w:w="569" w:type="pct"/>
            <w:tcBorders>
              <w:top w:val="single" w:sz="12" w:space="0" w:color="auto"/>
            </w:tcBorders>
            <w:shd w:val="clear" w:color="auto" w:fill="auto"/>
            <w:vAlign w:val="center"/>
          </w:tcPr>
          <w:p w14:paraId="6C7E4BA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327999</w:t>
            </w:r>
          </w:p>
        </w:tc>
        <w:tc>
          <w:tcPr>
            <w:tcW w:w="2035" w:type="pct"/>
            <w:tcBorders>
              <w:top w:val="single" w:sz="12" w:space="0" w:color="auto"/>
              <w:right w:val="single" w:sz="12" w:space="0" w:color="auto"/>
            </w:tcBorders>
            <w:shd w:val="clear" w:color="auto" w:fill="auto"/>
            <w:vAlign w:val="center"/>
          </w:tcPr>
          <w:p w14:paraId="4428DBF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All Other Miscellaneous Nonmetallic Mineral Product Manufacturing</w:t>
            </w:r>
          </w:p>
        </w:tc>
      </w:tr>
      <w:tr w:rsidR="00E559C7" w:rsidRPr="00675F03" w14:paraId="1B5796FF" w14:textId="77777777" w:rsidTr="00447ED7">
        <w:trPr>
          <w:trHeight w:val="432"/>
          <w:jc w:val="center"/>
        </w:trPr>
        <w:tc>
          <w:tcPr>
            <w:tcW w:w="567" w:type="pct"/>
            <w:vMerge/>
            <w:tcBorders>
              <w:left w:val="single" w:sz="12" w:space="0" w:color="auto"/>
            </w:tcBorders>
            <w:shd w:val="clear" w:color="auto" w:fill="auto"/>
            <w:vAlign w:val="center"/>
          </w:tcPr>
          <w:p w14:paraId="24925433"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1CB4F661"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655CB68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336340</w:t>
            </w:r>
          </w:p>
        </w:tc>
        <w:tc>
          <w:tcPr>
            <w:tcW w:w="2035" w:type="pct"/>
            <w:tcBorders>
              <w:right w:val="single" w:sz="12" w:space="0" w:color="auto"/>
            </w:tcBorders>
            <w:shd w:val="clear" w:color="auto" w:fill="auto"/>
            <w:vAlign w:val="center"/>
          </w:tcPr>
          <w:p w14:paraId="30D2A02C"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Motor Vehicle Brake System Manufacturing</w:t>
            </w:r>
          </w:p>
        </w:tc>
      </w:tr>
      <w:tr w:rsidR="00E559C7" w:rsidRPr="00675F03" w14:paraId="307EF1E4"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0A487468"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18A65D00"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414A8AB6"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336350</w:t>
            </w:r>
          </w:p>
        </w:tc>
        <w:tc>
          <w:tcPr>
            <w:tcW w:w="2035" w:type="pct"/>
            <w:tcBorders>
              <w:bottom w:val="single" w:sz="12" w:space="0" w:color="auto"/>
              <w:right w:val="single" w:sz="12" w:space="0" w:color="auto"/>
            </w:tcBorders>
            <w:shd w:val="clear" w:color="auto" w:fill="auto"/>
            <w:vAlign w:val="center"/>
          </w:tcPr>
          <w:p w14:paraId="63B84D6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Motor Vehicle Transmission and Power Train Parts Manufacturing</w:t>
            </w:r>
          </w:p>
        </w:tc>
      </w:tr>
      <w:tr w:rsidR="00E559C7" w:rsidRPr="00675F03" w14:paraId="2E1860CE"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1112808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3295</w:t>
            </w:r>
          </w:p>
        </w:tc>
        <w:tc>
          <w:tcPr>
            <w:tcW w:w="1829" w:type="pct"/>
            <w:vMerge w:val="restart"/>
            <w:tcBorders>
              <w:top w:val="single" w:sz="12" w:space="0" w:color="auto"/>
            </w:tcBorders>
            <w:shd w:val="clear" w:color="auto" w:fill="auto"/>
            <w:vAlign w:val="center"/>
          </w:tcPr>
          <w:p w14:paraId="0DD8DC6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Minerals and Earths, Ground or Otherwise Treated</w:t>
            </w:r>
          </w:p>
        </w:tc>
        <w:tc>
          <w:tcPr>
            <w:tcW w:w="569" w:type="pct"/>
            <w:tcBorders>
              <w:top w:val="single" w:sz="12" w:space="0" w:color="auto"/>
            </w:tcBorders>
            <w:shd w:val="clear" w:color="auto" w:fill="auto"/>
            <w:vAlign w:val="center"/>
          </w:tcPr>
          <w:p w14:paraId="538C722C"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212324</w:t>
            </w:r>
          </w:p>
        </w:tc>
        <w:tc>
          <w:tcPr>
            <w:tcW w:w="2035" w:type="pct"/>
            <w:tcBorders>
              <w:top w:val="single" w:sz="12" w:space="0" w:color="auto"/>
              <w:right w:val="single" w:sz="12" w:space="0" w:color="auto"/>
            </w:tcBorders>
            <w:shd w:val="clear" w:color="auto" w:fill="auto"/>
            <w:vAlign w:val="center"/>
          </w:tcPr>
          <w:p w14:paraId="4E04ED8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Kaolin and Ball Clay Mining</w:t>
            </w:r>
          </w:p>
        </w:tc>
      </w:tr>
      <w:tr w:rsidR="00E559C7" w:rsidRPr="00675F03" w14:paraId="0CA8144E" w14:textId="77777777" w:rsidTr="00447ED7">
        <w:trPr>
          <w:trHeight w:val="432"/>
          <w:jc w:val="center"/>
        </w:trPr>
        <w:tc>
          <w:tcPr>
            <w:tcW w:w="567" w:type="pct"/>
            <w:vMerge/>
            <w:tcBorders>
              <w:left w:val="single" w:sz="12" w:space="0" w:color="auto"/>
            </w:tcBorders>
            <w:shd w:val="clear" w:color="auto" w:fill="auto"/>
            <w:vAlign w:val="center"/>
          </w:tcPr>
          <w:p w14:paraId="78468ABC"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45454E93"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0EE4360C"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212325</w:t>
            </w:r>
          </w:p>
        </w:tc>
        <w:tc>
          <w:tcPr>
            <w:tcW w:w="2035" w:type="pct"/>
            <w:tcBorders>
              <w:right w:val="single" w:sz="12" w:space="0" w:color="auto"/>
            </w:tcBorders>
            <w:shd w:val="clear" w:color="auto" w:fill="auto"/>
            <w:vAlign w:val="center"/>
          </w:tcPr>
          <w:p w14:paraId="63FA194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Clay and Ceramic and Refractory Minerals Mining</w:t>
            </w:r>
          </w:p>
        </w:tc>
      </w:tr>
      <w:tr w:rsidR="00E559C7" w:rsidRPr="00675F03" w14:paraId="5BBA08B9" w14:textId="77777777" w:rsidTr="00447ED7">
        <w:trPr>
          <w:trHeight w:val="432"/>
          <w:jc w:val="center"/>
        </w:trPr>
        <w:tc>
          <w:tcPr>
            <w:tcW w:w="567" w:type="pct"/>
            <w:vMerge/>
            <w:tcBorders>
              <w:left w:val="single" w:sz="12" w:space="0" w:color="auto"/>
            </w:tcBorders>
            <w:shd w:val="clear" w:color="auto" w:fill="auto"/>
            <w:vAlign w:val="center"/>
          </w:tcPr>
          <w:p w14:paraId="271FBC92"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0791E46A"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02F472E7"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212393</w:t>
            </w:r>
          </w:p>
        </w:tc>
        <w:tc>
          <w:tcPr>
            <w:tcW w:w="2035" w:type="pct"/>
            <w:tcBorders>
              <w:right w:val="single" w:sz="12" w:space="0" w:color="auto"/>
            </w:tcBorders>
            <w:shd w:val="clear" w:color="auto" w:fill="auto"/>
            <w:vAlign w:val="center"/>
          </w:tcPr>
          <w:p w14:paraId="76E8CAD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Other Chemical and Fertilizer Mineral Mining</w:t>
            </w:r>
          </w:p>
        </w:tc>
      </w:tr>
      <w:tr w:rsidR="00E559C7" w:rsidRPr="00675F03" w14:paraId="3C7E2294" w14:textId="77777777" w:rsidTr="00447ED7">
        <w:trPr>
          <w:trHeight w:val="432"/>
          <w:jc w:val="center"/>
        </w:trPr>
        <w:tc>
          <w:tcPr>
            <w:tcW w:w="567" w:type="pct"/>
            <w:vMerge/>
            <w:tcBorders>
              <w:left w:val="single" w:sz="12" w:space="0" w:color="auto"/>
            </w:tcBorders>
            <w:shd w:val="clear" w:color="auto" w:fill="auto"/>
            <w:vAlign w:val="center"/>
          </w:tcPr>
          <w:p w14:paraId="0AED8CBC"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563CAE82"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70FFA37D"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212399</w:t>
            </w:r>
          </w:p>
        </w:tc>
        <w:tc>
          <w:tcPr>
            <w:tcW w:w="2035" w:type="pct"/>
            <w:tcBorders>
              <w:right w:val="single" w:sz="12" w:space="0" w:color="auto"/>
            </w:tcBorders>
            <w:shd w:val="clear" w:color="auto" w:fill="auto"/>
            <w:vAlign w:val="center"/>
          </w:tcPr>
          <w:p w14:paraId="1A2FF2B1"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All Other Nonmetallic Mineral Mining</w:t>
            </w:r>
          </w:p>
        </w:tc>
      </w:tr>
      <w:tr w:rsidR="00E559C7" w:rsidRPr="00675F03" w14:paraId="524709BB"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4E015D09"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255AF0DF"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2CD7633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327992</w:t>
            </w:r>
          </w:p>
        </w:tc>
        <w:tc>
          <w:tcPr>
            <w:tcW w:w="2035" w:type="pct"/>
            <w:tcBorders>
              <w:bottom w:val="single" w:sz="12" w:space="0" w:color="auto"/>
              <w:right w:val="single" w:sz="12" w:space="0" w:color="auto"/>
            </w:tcBorders>
            <w:shd w:val="clear" w:color="auto" w:fill="auto"/>
            <w:vAlign w:val="center"/>
          </w:tcPr>
          <w:p w14:paraId="5E071F4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Ground or Treated Mineral and Earth Manufacturing</w:t>
            </w:r>
          </w:p>
        </w:tc>
      </w:tr>
      <w:tr w:rsidR="00E559C7" w:rsidRPr="00675F03" w14:paraId="74484C82"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0A4D3436"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3296</w:t>
            </w:r>
          </w:p>
        </w:tc>
        <w:tc>
          <w:tcPr>
            <w:tcW w:w="1829" w:type="pct"/>
            <w:tcBorders>
              <w:top w:val="single" w:sz="12" w:space="0" w:color="auto"/>
              <w:bottom w:val="single" w:sz="12" w:space="0" w:color="auto"/>
            </w:tcBorders>
            <w:shd w:val="clear" w:color="auto" w:fill="auto"/>
            <w:vAlign w:val="center"/>
          </w:tcPr>
          <w:p w14:paraId="4ED8B6F6"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Mineral Wool</w:t>
            </w:r>
          </w:p>
        </w:tc>
        <w:tc>
          <w:tcPr>
            <w:tcW w:w="569" w:type="pct"/>
            <w:tcBorders>
              <w:top w:val="single" w:sz="12" w:space="0" w:color="auto"/>
              <w:bottom w:val="single" w:sz="12" w:space="0" w:color="auto"/>
            </w:tcBorders>
            <w:shd w:val="clear" w:color="auto" w:fill="auto"/>
            <w:vAlign w:val="center"/>
          </w:tcPr>
          <w:p w14:paraId="6AEFCFC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327993</w:t>
            </w:r>
          </w:p>
        </w:tc>
        <w:tc>
          <w:tcPr>
            <w:tcW w:w="2035" w:type="pct"/>
            <w:tcBorders>
              <w:top w:val="single" w:sz="12" w:space="0" w:color="auto"/>
              <w:bottom w:val="single" w:sz="12" w:space="0" w:color="auto"/>
              <w:right w:val="single" w:sz="12" w:space="0" w:color="auto"/>
            </w:tcBorders>
            <w:shd w:val="clear" w:color="auto" w:fill="auto"/>
            <w:vAlign w:val="center"/>
          </w:tcPr>
          <w:p w14:paraId="0D042D3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Mineral Wool Manufacturing</w:t>
            </w:r>
          </w:p>
        </w:tc>
      </w:tr>
      <w:tr w:rsidR="00E559C7" w:rsidRPr="00675F03" w14:paraId="34E48982"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14ABFEC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3297</w:t>
            </w:r>
          </w:p>
        </w:tc>
        <w:tc>
          <w:tcPr>
            <w:tcW w:w="1829" w:type="pct"/>
            <w:tcBorders>
              <w:top w:val="single" w:sz="12" w:space="0" w:color="auto"/>
              <w:bottom w:val="single" w:sz="12" w:space="0" w:color="auto"/>
            </w:tcBorders>
            <w:shd w:val="clear" w:color="auto" w:fill="auto"/>
            <w:vAlign w:val="center"/>
          </w:tcPr>
          <w:p w14:paraId="2559F35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Nonclay Refractories</w:t>
            </w:r>
          </w:p>
        </w:tc>
        <w:tc>
          <w:tcPr>
            <w:tcW w:w="569" w:type="pct"/>
            <w:tcBorders>
              <w:top w:val="single" w:sz="12" w:space="0" w:color="auto"/>
              <w:bottom w:val="single" w:sz="12" w:space="0" w:color="auto"/>
            </w:tcBorders>
            <w:shd w:val="clear" w:color="auto" w:fill="auto"/>
            <w:vAlign w:val="center"/>
          </w:tcPr>
          <w:p w14:paraId="06D8D1F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327120</w:t>
            </w:r>
          </w:p>
        </w:tc>
        <w:tc>
          <w:tcPr>
            <w:tcW w:w="2035" w:type="pct"/>
            <w:tcBorders>
              <w:top w:val="single" w:sz="12" w:space="0" w:color="auto"/>
              <w:bottom w:val="single" w:sz="12" w:space="0" w:color="auto"/>
              <w:right w:val="single" w:sz="12" w:space="0" w:color="auto"/>
            </w:tcBorders>
            <w:shd w:val="clear" w:color="auto" w:fill="auto"/>
            <w:vAlign w:val="center"/>
          </w:tcPr>
          <w:p w14:paraId="46FB61D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Clay Building Material and Refractories Manufacturing</w:t>
            </w:r>
          </w:p>
        </w:tc>
      </w:tr>
      <w:tr w:rsidR="00E559C7" w:rsidRPr="00675F03" w14:paraId="21891893"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3E7C205C"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3299</w:t>
            </w:r>
          </w:p>
        </w:tc>
        <w:tc>
          <w:tcPr>
            <w:tcW w:w="1829" w:type="pct"/>
            <w:vMerge w:val="restart"/>
            <w:tcBorders>
              <w:top w:val="single" w:sz="12" w:space="0" w:color="auto"/>
            </w:tcBorders>
            <w:shd w:val="clear" w:color="auto" w:fill="auto"/>
            <w:vAlign w:val="center"/>
          </w:tcPr>
          <w:p w14:paraId="3AF244FC"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Nonmetallic Mineral Products, Not Elsewhere Classified</w:t>
            </w:r>
          </w:p>
        </w:tc>
        <w:tc>
          <w:tcPr>
            <w:tcW w:w="569" w:type="pct"/>
            <w:tcBorders>
              <w:top w:val="single" w:sz="12" w:space="0" w:color="auto"/>
            </w:tcBorders>
            <w:shd w:val="clear" w:color="auto" w:fill="auto"/>
            <w:vAlign w:val="center"/>
          </w:tcPr>
          <w:p w14:paraId="7B4D500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327110</w:t>
            </w:r>
          </w:p>
        </w:tc>
        <w:tc>
          <w:tcPr>
            <w:tcW w:w="2035" w:type="pct"/>
            <w:tcBorders>
              <w:top w:val="single" w:sz="12" w:space="0" w:color="auto"/>
              <w:right w:val="single" w:sz="12" w:space="0" w:color="auto"/>
            </w:tcBorders>
            <w:shd w:val="clear" w:color="auto" w:fill="auto"/>
            <w:vAlign w:val="center"/>
          </w:tcPr>
          <w:p w14:paraId="600456F7"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Pottery, Ceramics, and Plumbing Fixture Manufacturing</w:t>
            </w:r>
          </w:p>
        </w:tc>
      </w:tr>
      <w:tr w:rsidR="00E559C7" w:rsidRPr="00675F03" w14:paraId="18CB3EEA" w14:textId="77777777" w:rsidTr="00447ED7">
        <w:trPr>
          <w:trHeight w:val="432"/>
          <w:jc w:val="center"/>
        </w:trPr>
        <w:tc>
          <w:tcPr>
            <w:tcW w:w="567" w:type="pct"/>
            <w:vMerge/>
            <w:tcBorders>
              <w:left w:val="single" w:sz="12" w:space="0" w:color="auto"/>
            </w:tcBorders>
            <w:shd w:val="clear" w:color="auto" w:fill="auto"/>
            <w:vAlign w:val="center"/>
          </w:tcPr>
          <w:p w14:paraId="238086E3"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14C370E2"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28CE4D5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327420</w:t>
            </w:r>
          </w:p>
        </w:tc>
        <w:tc>
          <w:tcPr>
            <w:tcW w:w="2035" w:type="pct"/>
            <w:tcBorders>
              <w:right w:val="single" w:sz="12" w:space="0" w:color="auto"/>
            </w:tcBorders>
            <w:shd w:val="clear" w:color="auto" w:fill="auto"/>
            <w:vAlign w:val="center"/>
          </w:tcPr>
          <w:p w14:paraId="0D79E82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Gypsum Product Manufacturing</w:t>
            </w:r>
          </w:p>
        </w:tc>
      </w:tr>
      <w:tr w:rsidR="00E559C7" w:rsidRPr="00675F03" w14:paraId="5FB54779"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48395353"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5A3E7975"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29C6635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327999</w:t>
            </w:r>
          </w:p>
        </w:tc>
        <w:tc>
          <w:tcPr>
            <w:tcW w:w="2035" w:type="pct"/>
            <w:tcBorders>
              <w:bottom w:val="single" w:sz="12" w:space="0" w:color="auto"/>
              <w:right w:val="single" w:sz="12" w:space="0" w:color="auto"/>
            </w:tcBorders>
            <w:shd w:val="clear" w:color="auto" w:fill="auto"/>
            <w:vAlign w:val="center"/>
          </w:tcPr>
          <w:p w14:paraId="3ADD87F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All Other Miscellaneous Nonmetallic Mineral Product Manufacturing</w:t>
            </w:r>
          </w:p>
        </w:tc>
      </w:tr>
    </w:tbl>
    <w:p w14:paraId="63B82850" w14:textId="4FEB1AD0" w:rsidR="0033346B" w:rsidRPr="00675F03" w:rsidRDefault="0033346B" w:rsidP="00210691">
      <w:pPr>
        <w:pStyle w:val="BodyText3"/>
        <w:spacing w:before="240"/>
        <w:rPr>
          <w:rStyle w:val="Strong"/>
        </w:rPr>
      </w:pPr>
    </w:p>
    <w:p w14:paraId="3A94890C" w14:textId="2676446D" w:rsidR="00AB3DB0" w:rsidRPr="00675F03" w:rsidRDefault="00AB3DB0" w:rsidP="00447ED7">
      <w:pPr>
        <w:pStyle w:val="Caption"/>
        <w:keepNext/>
        <w:rPr>
          <w:b/>
        </w:rPr>
      </w:pPr>
      <w:r w:rsidRPr="00675F03">
        <w:rPr>
          <w:b/>
          <w:bCs w:val="0"/>
        </w:rPr>
        <w:lastRenderedPageBreak/>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F</w:t>
      </w:r>
      <w:r w:rsidRPr="00675F03">
        <w:rPr>
          <w:b/>
          <w:bCs w:val="0"/>
        </w:rPr>
        <w:fldChar w:fldCharType="end"/>
      </w:r>
      <w:r w:rsidRPr="00E4639A">
        <w:rPr>
          <w:b/>
          <w:bCs w:val="0"/>
        </w:rPr>
        <w:t>: PRIMARY METALS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14" w:type="dxa"/>
          <w:right w:w="115" w:type="dxa"/>
        </w:tblCellMar>
        <w:tblLook w:val="01E0" w:firstRow="1" w:lastRow="1" w:firstColumn="1" w:lastColumn="1" w:noHBand="0" w:noVBand="0"/>
        <w:tblCaption w:val="Sector F: Primary Metals"/>
        <w:tblDescription w:val="There are four columns. Sector F SIC codes and their description matched with the corresponding NAICS codes and their descriptions."/>
      </w:tblPr>
      <w:tblGrid>
        <w:gridCol w:w="1058"/>
        <w:gridCol w:w="3413"/>
        <w:gridCol w:w="1062"/>
        <w:gridCol w:w="3797"/>
      </w:tblGrid>
      <w:tr w:rsidR="00E559C7" w:rsidRPr="00675F03" w14:paraId="1DEC1BBB" w14:textId="77777777" w:rsidTr="00447ED7">
        <w:trPr>
          <w:trHeight w:val="432"/>
          <w:tblHeader/>
          <w:jc w:val="center"/>
        </w:trPr>
        <w:tc>
          <w:tcPr>
            <w:tcW w:w="567" w:type="pct"/>
            <w:tcBorders>
              <w:top w:val="single" w:sz="12" w:space="0" w:color="auto"/>
              <w:left w:val="single" w:sz="12" w:space="0" w:color="auto"/>
              <w:bottom w:val="single" w:sz="12" w:space="0" w:color="auto"/>
            </w:tcBorders>
            <w:shd w:val="clear" w:color="auto" w:fill="auto"/>
            <w:vAlign w:val="center"/>
          </w:tcPr>
          <w:p w14:paraId="30E842B7" w14:textId="77777777" w:rsidR="00E559C7" w:rsidRPr="00675F03" w:rsidRDefault="00E559C7"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29" w:type="pct"/>
            <w:tcBorders>
              <w:top w:val="single" w:sz="12" w:space="0" w:color="auto"/>
              <w:bottom w:val="single" w:sz="12" w:space="0" w:color="auto"/>
            </w:tcBorders>
            <w:shd w:val="clear" w:color="auto" w:fill="auto"/>
            <w:vAlign w:val="center"/>
          </w:tcPr>
          <w:p w14:paraId="59542E09" w14:textId="77777777" w:rsidR="00E559C7" w:rsidRPr="00675F03" w:rsidRDefault="00E559C7"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569" w:type="pct"/>
            <w:tcBorders>
              <w:top w:val="single" w:sz="12" w:space="0" w:color="auto"/>
              <w:bottom w:val="single" w:sz="12" w:space="0" w:color="auto"/>
            </w:tcBorders>
            <w:shd w:val="clear" w:color="auto" w:fill="auto"/>
            <w:vAlign w:val="center"/>
          </w:tcPr>
          <w:p w14:paraId="0D76FB05" w14:textId="77777777" w:rsidR="00E559C7" w:rsidRPr="00675F03" w:rsidRDefault="00E559C7" w:rsidP="00AC257B">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5" w:type="pct"/>
            <w:tcBorders>
              <w:top w:val="single" w:sz="12" w:space="0" w:color="auto"/>
              <w:bottom w:val="single" w:sz="12" w:space="0" w:color="auto"/>
              <w:right w:val="single" w:sz="12" w:space="0" w:color="auto"/>
            </w:tcBorders>
            <w:shd w:val="clear" w:color="auto" w:fill="auto"/>
            <w:vAlign w:val="center"/>
          </w:tcPr>
          <w:p w14:paraId="2888A9F0" w14:textId="77777777" w:rsidR="00E559C7" w:rsidRPr="00675F03" w:rsidRDefault="00E559C7" w:rsidP="00AC257B">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E559C7" w:rsidRPr="00675F03" w14:paraId="44464132"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05F0899D"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3312</w:t>
            </w:r>
          </w:p>
        </w:tc>
        <w:tc>
          <w:tcPr>
            <w:tcW w:w="1829" w:type="pct"/>
            <w:vMerge w:val="restart"/>
            <w:tcBorders>
              <w:top w:val="single" w:sz="12" w:space="0" w:color="auto"/>
            </w:tcBorders>
            <w:shd w:val="clear" w:color="auto" w:fill="auto"/>
            <w:vAlign w:val="center"/>
          </w:tcPr>
          <w:p w14:paraId="77DBF3B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Steel Works, Blast Furnaces (including Coke Ovens), and Rolling Mills</w:t>
            </w:r>
          </w:p>
        </w:tc>
        <w:tc>
          <w:tcPr>
            <w:tcW w:w="569" w:type="pct"/>
            <w:tcBorders>
              <w:top w:val="single" w:sz="12" w:space="0" w:color="auto"/>
            </w:tcBorders>
            <w:shd w:val="clear" w:color="auto" w:fill="auto"/>
            <w:vAlign w:val="center"/>
          </w:tcPr>
          <w:p w14:paraId="4C22CA91"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324199</w:t>
            </w:r>
          </w:p>
        </w:tc>
        <w:tc>
          <w:tcPr>
            <w:tcW w:w="2035" w:type="pct"/>
            <w:tcBorders>
              <w:top w:val="single" w:sz="12" w:space="0" w:color="auto"/>
              <w:right w:val="single" w:sz="12" w:space="0" w:color="auto"/>
            </w:tcBorders>
            <w:shd w:val="clear" w:color="auto" w:fill="auto"/>
            <w:vAlign w:val="center"/>
          </w:tcPr>
          <w:p w14:paraId="6DC1F0F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All Other Petroleum and Coal Products Manufacturing</w:t>
            </w:r>
          </w:p>
        </w:tc>
      </w:tr>
      <w:tr w:rsidR="00E559C7" w:rsidRPr="00675F03" w14:paraId="2AA6AF94" w14:textId="77777777" w:rsidTr="00447ED7">
        <w:trPr>
          <w:trHeight w:val="432"/>
          <w:jc w:val="center"/>
        </w:trPr>
        <w:tc>
          <w:tcPr>
            <w:tcW w:w="567" w:type="pct"/>
            <w:vMerge/>
            <w:tcBorders>
              <w:left w:val="single" w:sz="12" w:space="0" w:color="auto"/>
            </w:tcBorders>
            <w:shd w:val="clear" w:color="auto" w:fill="auto"/>
            <w:vAlign w:val="center"/>
          </w:tcPr>
          <w:p w14:paraId="563FF29B"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6E4AFD2C"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4DDF6B2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331110</w:t>
            </w:r>
          </w:p>
        </w:tc>
        <w:tc>
          <w:tcPr>
            <w:tcW w:w="2035" w:type="pct"/>
            <w:tcBorders>
              <w:right w:val="single" w:sz="12" w:space="0" w:color="auto"/>
            </w:tcBorders>
            <w:shd w:val="clear" w:color="auto" w:fill="auto"/>
            <w:vAlign w:val="center"/>
          </w:tcPr>
          <w:p w14:paraId="0F1EC636"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Iron and Steel Mills and Ferroalloy Manufacturing</w:t>
            </w:r>
          </w:p>
        </w:tc>
      </w:tr>
      <w:tr w:rsidR="00E559C7" w:rsidRPr="00675F03" w14:paraId="4537BF1B"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57AA8FD0"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455C109A"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77F5CF51"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331221</w:t>
            </w:r>
          </w:p>
        </w:tc>
        <w:tc>
          <w:tcPr>
            <w:tcW w:w="2035" w:type="pct"/>
            <w:tcBorders>
              <w:bottom w:val="single" w:sz="12" w:space="0" w:color="auto"/>
              <w:right w:val="single" w:sz="12" w:space="0" w:color="auto"/>
            </w:tcBorders>
            <w:shd w:val="clear" w:color="auto" w:fill="auto"/>
            <w:vAlign w:val="center"/>
          </w:tcPr>
          <w:p w14:paraId="2C1F3B6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Rolled Steel Shape Manufacturing</w:t>
            </w:r>
          </w:p>
        </w:tc>
      </w:tr>
      <w:tr w:rsidR="00E559C7" w:rsidRPr="00675F03" w14:paraId="387DD5E7"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06AB47F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3313</w:t>
            </w:r>
          </w:p>
        </w:tc>
        <w:tc>
          <w:tcPr>
            <w:tcW w:w="1829" w:type="pct"/>
            <w:tcBorders>
              <w:top w:val="single" w:sz="12" w:space="0" w:color="auto"/>
              <w:bottom w:val="single" w:sz="12" w:space="0" w:color="auto"/>
            </w:tcBorders>
            <w:shd w:val="clear" w:color="auto" w:fill="auto"/>
            <w:vAlign w:val="center"/>
          </w:tcPr>
          <w:p w14:paraId="73F4FB2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Electrometallurgical Products, Except Steel</w:t>
            </w:r>
          </w:p>
        </w:tc>
        <w:tc>
          <w:tcPr>
            <w:tcW w:w="569" w:type="pct"/>
            <w:tcBorders>
              <w:top w:val="single" w:sz="12" w:space="0" w:color="auto"/>
              <w:bottom w:val="single" w:sz="12" w:space="0" w:color="auto"/>
            </w:tcBorders>
            <w:shd w:val="clear" w:color="auto" w:fill="auto"/>
            <w:vAlign w:val="center"/>
          </w:tcPr>
          <w:p w14:paraId="18536C3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331110</w:t>
            </w:r>
          </w:p>
        </w:tc>
        <w:tc>
          <w:tcPr>
            <w:tcW w:w="2035" w:type="pct"/>
            <w:tcBorders>
              <w:top w:val="single" w:sz="12" w:space="0" w:color="auto"/>
              <w:bottom w:val="single" w:sz="12" w:space="0" w:color="auto"/>
              <w:right w:val="single" w:sz="12" w:space="0" w:color="auto"/>
            </w:tcBorders>
            <w:shd w:val="clear" w:color="auto" w:fill="auto"/>
            <w:vAlign w:val="center"/>
          </w:tcPr>
          <w:p w14:paraId="536A8504"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Iron and Steel Mills and Ferroalloy Manufacturing</w:t>
            </w:r>
          </w:p>
        </w:tc>
      </w:tr>
      <w:tr w:rsidR="00E559C7" w:rsidRPr="00675F03" w14:paraId="71CB2D73"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4E83C487"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3315</w:t>
            </w:r>
          </w:p>
        </w:tc>
        <w:tc>
          <w:tcPr>
            <w:tcW w:w="1829" w:type="pct"/>
            <w:vMerge w:val="restart"/>
            <w:tcBorders>
              <w:top w:val="single" w:sz="12" w:space="0" w:color="auto"/>
            </w:tcBorders>
            <w:shd w:val="clear" w:color="auto" w:fill="auto"/>
            <w:vAlign w:val="center"/>
          </w:tcPr>
          <w:p w14:paraId="30173F11" w14:textId="77777777" w:rsidR="00E559C7" w:rsidRPr="00675F03" w:rsidRDefault="00E559C7" w:rsidP="00AC257B">
            <w:pPr>
              <w:jc w:val="center"/>
              <w:rPr>
                <w:rFonts w:ascii="Georgia" w:hAnsi="Georgia"/>
                <w:sz w:val="20"/>
                <w:szCs w:val="20"/>
              </w:rPr>
            </w:pPr>
            <w:r w:rsidRPr="00675F03">
              <w:rPr>
                <w:rFonts w:ascii="Georgia" w:hAnsi="Georgia"/>
                <w:sz w:val="20"/>
                <w:szCs w:val="20"/>
              </w:rPr>
              <w:t>Steel Wiredrawing and Steel Nails and Spikes</w:t>
            </w:r>
          </w:p>
        </w:tc>
        <w:tc>
          <w:tcPr>
            <w:tcW w:w="569" w:type="pct"/>
            <w:tcBorders>
              <w:top w:val="single" w:sz="12" w:space="0" w:color="auto"/>
            </w:tcBorders>
            <w:shd w:val="clear" w:color="auto" w:fill="auto"/>
            <w:vAlign w:val="center"/>
          </w:tcPr>
          <w:p w14:paraId="06DB48B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312222</w:t>
            </w:r>
          </w:p>
        </w:tc>
        <w:tc>
          <w:tcPr>
            <w:tcW w:w="2035" w:type="pct"/>
            <w:tcBorders>
              <w:top w:val="single" w:sz="12" w:space="0" w:color="auto"/>
              <w:right w:val="single" w:sz="12" w:space="0" w:color="auto"/>
            </w:tcBorders>
            <w:shd w:val="clear" w:color="auto" w:fill="auto"/>
            <w:vAlign w:val="center"/>
          </w:tcPr>
          <w:p w14:paraId="258170A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Steel Wire Drawing</w:t>
            </w:r>
          </w:p>
        </w:tc>
      </w:tr>
      <w:tr w:rsidR="00E559C7" w:rsidRPr="00675F03" w14:paraId="0F36B30B"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1A9B87DF"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5BB8297C"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431C721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332618</w:t>
            </w:r>
          </w:p>
        </w:tc>
        <w:tc>
          <w:tcPr>
            <w:tcW w:w="2035" w:type="pct"/>
            <w:tcBorders>
              <w:bottom w:val="single" w:sz="12" w:space="0" w:color="auto"/>
              <w:right w:val="single" w:sz="12" w:space="0" w:color="auto"/>
            </w:tcBorders>
            <w:shd w:val="clear" w:color="auto" w:fill="auto"/>
            <w:vAlign w:val="center"/>
          </w:tcPr>
          <w:p w14:paraId="3551690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Other Fabricated Wire Product Manufacturing</w:t>
            </w:r>
          </w:p>
        </w:tc>
      </w:tr>
      <w:tr w:rsidR="00E559C7" w:rsidRPr="00675F03" w14:paraId="0F5633FD"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07F78C0"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3316</w:t>
            </w:r>
          </w:p>
        </w:tc>
        <w:tc>
          <w:tcPr>
            <w:tcW w:w="1829" w:type="pct"/>
            <w:tcBorders>
              <w:top w:val="single" w:sz="12" w:space="0" w:color="auto"/>
              <w:bottom w:val="single" w:sz="12" w:space="0" w:color="auto"/>
            </w:tcBorders>
            <w:shd w:val="clear" w:color="auto" w:fill="auto"/>
            <w:vAlign w:val="center"/>
          </w:tcPr>
          <w:p w14:paraId="754829B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Cold-Rolled Steel Sheet, Strip, and Bars</w:t>
            </w:r>
          </w:p>
        </w:tc>
        <w:tc>
          <w:tcPr>
            <w:tcW w:w="569" w:type="pct"/>
            <w:tcBorders>
              <w:top w:val="single" w:sz="12" w:space="0" w:color="auto"/>
              <w:bottom w:val="single" w:sz="12" w:space="0" w:color="auto"/>
            </w:tcBorders>
            <w:shd w:val="clear" w:color="auto" w:fill="auto"/>
            <w:vAlign w:val="center"/>
          </w:tcPr>
          <w:p w14:paraId="6C75A57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331221</w:t>
            </w:r>
          </w:p>
        </w:tc>
        <w:tc>
          <w:tcPr>
            <w:tcW w:w="2035" w:type="pct"/>
            <w:tcBorders>
              <w:top w:val="single" w:sz="12" w:space="0" w:color="auto"/>
              <w:bottom w:val="single" w:sz="12" w:space="0" w:color="auto"/>
              <w:right w:val="single" w:sz="12" w:space="0" w:color="auto"/>
            </w:tcBorders>
            <w:shd w:val="clear" w:color="auto" w:fill="auto"/>
            <w:vAlign w:val="center"/>
          </w:tcPr>
          <w:p w14:paraId="785927B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Rolled Steel Shape Manufacturing</w:t>
            </w:r>
          </w:p>
        </w:tc>
      </w:tr>
      <w:tr w:rsidR="00E559C7" w:rsidRPr="00675F03" w14:paraId="6AD5EC38"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7915188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3317</w:t>
            </w:r>
          </w:p>
        </w:tc>
        <w:tc>
          <w:tcPr>
            <w:tcW w:w="1829" w:type="pct"/>
            <w:tcBorders>
              <w:top w:val="single" w:sz="12" w:space="0" w:color="auto"/>
              <w:bottom w:val="single" w:sz="12" w:space="0" w:color="auto"/>
            </w:tcBorders>
            <w:shd w:val="clear" w:color="auto" w:fill="auto"/>
            <w:vAlign w:val="center"/>
          </w:tcPr>
          <w:p w14:paraId="395B901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Steel Pipe and Tubes</w:t>
            </w:r>
          </w:p>
        </w:tc>
        <w:tc>
          <w:tcPr>
            <w:tcW w:w="569" w:type="pct"/>
            <w:tcBorders>
              <w:top w:val="single" w:sz="12" w:space="0" w:color="auto"/>
              <w:bottom w:val="single" w:sz="12" w:space="0" w:color="auto"/>
            </w:tcBorders>
            <w:shd w:val="clear" w:color="auto" w:fill="auto"/>
            <w:vAlign w:val="center"/>
          </w:tcPr>
          <w:p w14:paraId="08B2DAE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331210</w:t>
            </w:r>
          </w:p>
        </w:tc>
        <w:tc>
          <w:tcPr>
            <w:tcW w:w="2035" w:type="pct"/>
            <w:tcBorders>
              <w:top w:val="single" w:sz="12" w:space="0" w:color="auto"/>
              <w:bottom w:val="single" w:sz="12" w:space="0" w:color="auto"/>
              <w:right w:val="single" w:sz="12" w:space="0" w:color="auto"/>
            </w:tcBorders>
            <w:shd w:val="clear" w:color="auto" w:fill="auto"/>
            <w:vAlign w:val="center"/>
          </w:tcPr>
          <w:p w14:paraId="5083C97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Iron and Steel Pipe and Tube Manufacturing from Purchased Steel</w:t>
            </w:r>
          </w:p>
        </w:tc>
      </w:tr>
      <w:tr w:rsidR="00E559C7" w:rsidRPr="00675F03" w14:paraId="1EE4B968"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BD40D71"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3321</w:t>
            </w:r>
          </w:p>
        </w:tc>
        <w:tc>
          <w:tcPr>
            <w:tcW w:w="1829" w:type="pct"/>
            <w:tcBorders>
              <w:top w:val="single" w:sz="12" w:space="0" w:color="auto"/>
              <w:bottom w:val="single" w:sz="12" w:space="0" w:color="auto"/>
            </w:tcBorders>
            <w:shd w:val="clear" w:color="auto" w:fill="auto"/>
            <w:vAlign w:val="center"/>
          </w:tcPr>
          <w:p w14:paraId="01146D8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Gray and Ductile Iron Foundries</w:t>
            </w:r>
          </w:p>
        </w:tc>
        <w:tc>
          <w:tcPr>
            <w:tcW w:w="569" w:type="pct"/>
            <w:tcBorders>
              <w:top w:val="single" w:sz="12" w:space="0" w:color="auto"/>
              <w:bottom w:val="single" w:sz="12" w:space="0" w:color="auto"/>
            </w:tcBorders>
            <w:shd w:val="clear" w:color="auto" w:fill="auto"/>
            <w:vAlign w:val="center"/>
          </w:tcPr>
          <w:p w14:paraId="07B9FCA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331511</w:t>
            </w:r>
          </w:p>
        </w:tc>
        <w:tc>
          <w:tcPr>
            <w:tcW w:w="2035" w:type="pct"/>
            <w:tcBorders>
              <w:top w:val="single" w:sz="12" w:space="0" w:color="auto"/>
              <w:bottom w:val="single" w:sz="12" w:space="0" w:color="auto"/>
              <w:right w:val="single" w:sz="12" w:space="0" w:color="auto"/>
            </w:tcBorders>
            <w:shd w:val="clear" w:color="auto" w:fill="auto"/>
            <w:vAlign w:val="center"/>
          </w:tcPr>
          <w:p w14:paraId="051F5AA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Iron Foundries</w:t>
            </w:r>
          </w:p>
        </w:tc>
      </w:tr>
      <w:tr w:rsidR="00E559C7" w:rsidRPr="00675F03" w14:paraId="7D4694FF"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7A97D9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3322</w:t>
            </w:r>
          </w:p>
        </w:tc>
        <w:tc>
          <w:tcPr>
            <w:tcW w:w="1829" w:type="pct"/>
            <w:tcBorders>
              <w:top w:val="single" w:sz="12" w:space="0" w:color="auto"/>
              <w:bottom w:val="single" w:sz="12" w:space="0" w:color="auto"/>
            </w:tcBorders>
            <w:shd w:val="clear" w:color="auto" w:fill="auto"/>
            <w:vAlign w:val="center"/>
          </w:tcPr>
          <w:p w14:paraId="4C450CB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Malleable Iron Foundries</w:t>
            </w:r>
          </w:p>
        </w:tc>
        <w:tc>
          <w:tcPr>
            <w:tcW w:w="569" w:type="pct"/>
            <w:tcBorders>
              <w:top w:val="single" w:sz="12" w:space="0" w:color="auto"/>
              <w:bottom w:val="single" w:sz="12" w:space="0" w:color="auto"/>
            </w:tcBorders>
            <w:shd w:val="clear" w:color="auto" w:fill="auto"/>
            <w:vAlign w:val="center"/>
          </w:tcPr>
          <w:p w14:paraId="1006E497"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331511</w:t>
            </w:r>
          </w:p>
        </w:tc>
        <w:tc>
          <w:tcPr>
            <w:tcW w:w="2035" w:type="pct"/>
            <w:tcBorders>
              <w:top w:val="single" w:sz="12" w:space="0" w:color="auto"/>
              <w:bottom w:val="single" w:sz="12" w:space="0" w:color="auto"/>
              <w:right w:val="single" w:sz="12" w:space="0" w:color="auto"/>
            </w:tcBorders>
            <w:shd w:val="clear" w:color="auto" w:fill="auto"/>
            <w:vAlign w:val="center"/>
          </w:tcPr>
          <w:p w14:paraId="737C293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Iron Foundries</w:t>
            </w:r>
          </w:p>
        </w:tc>
      </w:tr>
      <w:tr w:rsidR="00E559C7" w:rsidRPr="00675F03" w14:paraId="596DC915"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17CEEF74"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3324</w:t>
            </w:r>
          </w:p>
        </w:tc>
        <w:tc>
          <w:tcPr>
            <w:tcW w:w="1829" w:type="pct"/>
            <w:tcBorders>
              <w:top w:val="single" w:sz="12" w:space="0" w:color="auto"/>
              <w:bottom w:val="single" w:sz="12" w:space="0" w:color="auto"/>
            </w:tcBorders>
            <w:shd w:val="clear" w:color="auto" w:fill="auto"/>
            <w:vAlign w:val="center"/>
          </w:tcPr>
          <w:p w14:paraId="78C4EF8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Steel Investment Foundries</w:t>
            </w:r>
          </w:p>
        </w:tc>
        <w:tc>
          <w:tcPr>
            <w:tcW w:w="569" w:type="pct"/>
            <w:tcBorders>
              <w:top w:val="single" w:sz="12" w:space="0" w:color="auto"/>
              <w:bottom w:val="single" w:sz="12" w:space="0" w:color="auto"/>
            </w:tcBorders>
            <w:shd w:val="clear" w:color="auto" w:fill="auto"/>
            <w:vAlign w:val="center"/>
          </w:tcPr>
          <w:p w14:paraId="36253B2C"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331512</w:t>
            </w:r>
          </w:p>
        </w:tc>
        <w:tc>
          <w:tcPr>
            <w:tcW w:w="2035" w:type="pct"/>
            <w:tcBorders>
              <w:top w:val="single" w:sz="12" w:space="0" w:color="auto"/>
              <w:bottom w:val="single" w:sz="12" w:space="0" w:color="auto"/>
              <w:right w:val="single" w:sz="12" w:space="0" w:color="auto"/>
            </w:tcBorders>
            <w:shd w:val="clear" w:color="auto" w:fill="auto"/>
            <w:vAlign w:val="center"/>
          </w:tcPr>
          <w:p w14:paraId="4D5BE50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Steel Investment Foundries</w:t>
            </w:r>
          </w:p>
        </w:tc>
      </w:tr>
      <w:tr w:rsidR="00E559C7" w:rsidRPr="00675F03" w14:paraId="3EA075A7"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3C8036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3325</w:t>
            </w:r>
          </w:p>
        </w:tc>
        <w:tc>
          <w:tcPr>
            <w:tcW w:w="1829" w:type="pct"/>
            <w:tcBorders>
              <w:top w:val="single" w:sz="12" w:space="0" w:color="auto"/>
              <w:bottom w:val="single" w:sz="12" w:space="0" w:color="auto"/>
            </w:tcBorders>
            <w:shd w:val="clear" w:color="auto" w:fill="auto"/>
            <w:vAlign w:val="center"/>
          </w:tcPr>
          <w:p w14:paraId="0B380314"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Steel Foundries, Not Elsewhere Classified</w:t>
            </w:r>
          </w:p>
        </w:tc>
        <w:tc>
          <w:tcPr>
            <w:tcW w:w="569" w:type="pct"/>
            <w:tcBorders>
              <w:top w:val="single" w:sz="12" w:space="0" w:color="auto"/>
              <w:bottom w:val="single" w:sz="12" w:space="0" w:color="auto"/>
            </w:tcBorders>
            <w:shd w:val="clear" w:color="auto" w:fill="auto"/>
            <w:vAlign w:val="center"/>
          </w:tcPr>
          <w:p w14:paraId="7EDADC9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331513</w:t>
            </w:r>
          </w:p>
        </w:tc>
        <w:tc>
          <w:tcPr>
            <w:tcW w:w="2035" w:type="pct"/>
            <w:tcBorders>
              <w:top w:val="single" w:sz="12" w:space="0" w:color="auto"/>
              <w:bottom w:val="single" w:sz="12" w:space="0" w:color="auto"/>
              <w:right w:val="single" w:sz="12" w:space="0" w:color="auto"/>
            </w:tcBorders>
            <w:shd w:val="clear" w:color="auto" w:fill="auto"/>
            <w:vAlign w:val="center"/>
          </w:tcPr>
          <w:p w14:paraId="2D4EAF1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Steel Foundries (except Investment)</w:t>
            </w:r>
          </w:p>
        </w:tc>
      </w:tr>
      <w:tr w:rsidR="00E559C7" w:rsidRPr="00675F03" w14:paraId="075F316F"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CCE4F27"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3331</w:t>
            </w:r>
          </w:p>
        </w:tc>
        <w:tc>
          <w:tcPr>
            <w:tcW w:w="1829" w:type="pct"/>
            <w:tcBorders>
              <w:top w:val="single" w:sz="12" w:space="0" w:color="auto"/>
              <w:bottom w:val="single" w:sz="12" w:space="0" w:color="auto"/>
            </w:tcBorders>
            <w:shd w:val="clear" w:color="auto" w:fill="auto"/>
            <w:vAlign w:val="center"/>
          </w:tcPr>
          <w:p w14:paraId="01BF4996"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Primary Smelting and Refining of Copper</w:t>
            </w:r>
          </w:p>
        </w:tc>
        <w:tc>
          <w:tcPr>
            <w:tcW w:w="569" w:type="pct"/>
            <w:tcBorders>
              <w:top w:val="single" w:sz="12" w:space="0" w:color="auto"/>
              <w:bottom w:val="single" w:sz="12" w:space="0" w:color="auto"/>
            </w:tcBorders>
            <w:shd w:val="clear" w:color="auto" w:fill="auto"/>
            <w:vAlign w:val="center"/>
          </w:tcPr>
          <w:p w14:paraId="2276BEBC"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331410</w:t>
            </w:r>
          </w:p>
        </w:tc>
        <w:tc>
          <w:tcPr>
            <w:tcW w:w="2035" w:type="pct"/>
            <w:tcBorders>
              <w:top w:val="single" w:sz="12" w:space="0" w:color="auto"/>
              <w:bottom w:val="single" w:sz="12" w:space="0" w:color="auto"/>
              <w:right w:val="single" w:sz="12" w:space="0" w:color="auto"/>
            </w:tcBorders>
            <w:shd w:val="clear" w:color="auto" w:fill="auto"/>
            <w:vAlign w:val="center"/>
          </w:tcPr>
          <w:p w14:paraId="407FF177"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Nonferrous Metal (except Aluminum) Smelting and Refining</w:t>
            </w:r>
          </w:p>
        </w:tc>
      </w:tr>
      <w:tr w:rsidR="00E559C7" w:rsidRPr="00675F03" w14:paraId="5E2C6CB2"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9F8229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3334</w:t>
            </w:r>
          </w:p>
        </w:tc>
        <w:tc>
          <w:tcPr>
            <w:tcW w:w="1829" w:type="pct"/>
            <w:tcBorders>
              <w:top w:val="single" w:sz="12" w:space="0" w:color="auto"/>
              <w:bottom w:val="single" w:sz="12" w:space="0" w:color="auto"/>
            </w:tcBorders>
            <w:shd w:val="clear" w:color="auto" w:fill="auto"/>
            <w:vAlign w:val="center"/>
          </w:tcPr>
          <w:p w14:paraId="6F53448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Primary Production of Aluminum</w:t>
            </w:r>
          </w:p>
        </w:tc>
        <w:tc>
          <w:tcPr>
            <w:tcW w:w="569" w:type="pct"/>
            <w:tcBorders>
              <w:top w:val="single" w:sz="12" w:space="0" w:color="auto"/>
              <w:bottom w:val="single" w:sz="12" w:space="0" w:color="auto"/>
            </w:tcBorders>
            <w:shd w:val="clear" w:color="auto" w:fill="auto"/>
            <w:vAlign w:val="center"/>
          </w:tcPr>
          <w:p w14:paraId="6878FB2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331313</w:t>
            </w:r>
          </w:p>
        </w:tc>
        <w:tc>
          <w:tcPr>
            <w:tcW w:w="2035" w:type="pct"/>
            <w:tcBorders>
              <w:top w:val="single" w:sz="12" w:space="0" w:color="auto"/>
              <w:bottom w:val="single" w:sz="12" w:space="0" w:color="auto"/>
              <w:right w:val="single" w:sz="12" w:space="0" w:color="auto"/>
            </w:tcBorders>
            <w:shd w:val="clear" w:color="auto" w:fill="auto"/>
            <w:vAlign w:val="center"/>
          </w:tcPr>
          <w:p w14:paraId="04482126"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Alumina Refining and Primary Aluminum Production</w:t>
            </w:r>
          </w:p>
        </w:tc>
      </w:tr>
      <w:tr w:rsidR="00E559C7" w:rsidRPr="00675F03" w14:paraId="091625A9"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952C3D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3339</w:t>
            </w:r>
          </w:p>
        </w:tc>
        <w:tc>
          <w:tcPr>
            <w:tcW w:w="1829" w:type="pct"/>
            <w:tcBorders>
              <w:top w:val="single" w:sz="12" w:space="0" w:color="auto"/>
              <w:bottom w:val="single" w:sz="12" w:space="0" w:color="auto"/>
            </w:tcBorders>
            <w:shd w:val="clear" w:color="auto" w:fill="auto"/>
            <w:vAlign w:val="center"/>
          </w:tcPr>
          <w:p w14:paraId="27305E36"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Primary Smelting and Refining of Nonferrous Metals, Except Copper and Aluminum</w:t>
            </w:r>
          </w:p>
        </w:tc>
        <w:tc>
          <w:tcPr>
            <w:tcW w:w="569" w:type="pct"/>
            <w:tcBorders>
              <w:top w:val="single" w:sz="12" w:space="0" w:color="auto"/>
              <w:bottom w:val="single" w:sz="12" w:space="0" w:color="auto"/>
            </w:tcBorders>
            <w:shd w:val="clear" w:color="auto" w:fill="auto"/>
            <w:vAlign w:val="center"/>
          </w:tcPr>
          <w:p w14:paraId="059AF33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331410</w:t>
            </w:r>
          </w:p>
        </w:tc>
        <w:tc>
          <w:tcPr>
            <w:tcW w:w="2035" w:type="pct"/>
            <w:tcBorders>
              <w:top w:val="single" w:sz="12" w:space="0" w:color="auto"/>
              <w:bottom w:val="single" w:sz="12" w:space="0" w:color="auto"/>
              <w:right w:val="single" w:sz="12" w:space="0" w:color="auto"/>
            </w:tcBorders>
            <w:shd w:val="clear" w:color="auto" w:fill="auto"/>
            <w:vAlign w:val="center"/>
          </w:tcPr>
          <w:p w14:paraId="247073C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Nonferrous Metal (except Aluminum) Smelting and Refining</w:t>
            </w:r>
          </w:p>
        </w:tc>
      </w:tr>
      <w:tr w:rsidR="00E559C7" w:rsidRPr="00675F03" w14:paraId="39C34639"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31AF76B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3341</w:t>
            </w:r>
          </w:p>
        </w:tc>
        <w:tc>
          <w:tcPr>
            <w:tcW w:w="1829" w:type="pct"/>
            <w:vMerge w:val="restart"/>
            <w:tcBorders>
              <w:top w:val="single" w:sz="12" w:space="0" w:color="auto"/>
            </w:tcBorders>
            <w:shd w:val="clear" w:color="auto" w:fill="auto"/>
            <w:vAlign w:val="center"/>
          </w:tcPr>
          <w:p w14:paraId="336B59A0"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Secondary Smelting and Refining of Nonferrous Metals</w:t>
            </w:r>
          </w:p>
        </w:tc>
        <w:tc>
          <w:tcPr>
            <w:tcW w:w="569" w:type="pct"/>
            <w:tcBorders>
              <w:top w:val="single" w:sz="12" w:space="0" w:color="auto"/>
            </w:tcBorders>
            <w:shd w:val="clear" w:color="auto" w:fill="auto"/>
            <w:vAlign w:val="center"/>
          </w:tcPr>
          <w:p w14:paraId="385A199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331314</w:t>
            </w:r>
          </w:p>
        </w:tc>
        <w:tc>
          <w:tcPr>
            <w:tcW w:w="2035" w:type="pct"/>
            <w:tcBorders>
              <w:top w:val="single" w:sz="12" w:space="0" w:color="auto"/>
              <w:right w:val="single" w:sz="12" w:space="0" w:color="auto"/>
            </w:tcBorders>
            <w:shd w:val="clear" w:color="auto" w:fill="auto"/>
            <w:vAlign w:val="center"/>
          </w:tcPr>
          <w:p w14:paraId="739517E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Secondary Smelting and Alloying of Aluminum</w:t>
            </w:r>
          </w:p>
        </w:tc>
      </w:tr>
      <w:tr w:rsidR="00E559C7" w:rsidRPr="00675F03" w14:paraId="3AEC496F" w14:textId="77777777" w:rsidTr="00447ED7">
        <w:trPr>
          <w:trHeight w:val="432"/>
          <w:jc w:val="center"/>
        </w:trPr>
        <w:tc>
          <w:tcPr>
            <w:tcW w:w="567" w:type="pct"/>
            <w:vMerge/>
            <w:tcBorders>
              <w:left w:val="single" w:sz="12" w:space="0" w:color="auto"/>
            </w:tcBorders>
            <w:shd w:val="clear" w:color="auto" w:fill="auto"/>
            <w:vAlign w:val="center"/>
          </w:tcPr>
          <w:p w14:paraId="1369C6DC"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5BFEAAB4"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53E7B1D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331420</w:t>
            </w:r>
          </w:p>
        </w:tc>
        <w:tc>
          <w:tcPr>
            <w:tcW w:w="2035" w:type="pct"/>
            <w:tcBorders>
              <w:right w:val="single" w:sz="12" w:space="0" w:color="auto"/>
            </w:tcBorders>
            <w:shd w:val="clear" w:color="auto" w:fill="auto"/>
            <w:vAlign w:val="center"/>
          </w:tcPr>
          <w:p w14:paraId="7A9ED8B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Copper Rolling, Drawing, Extruding, and Alloying</w:t>
            </w:r>
          </w:p>
        </w:tc>
      </w:tr>
      <w:tr w:rsidR="00E559C7" w:rsidRPr="00675F03" w14:paraId="4B84602F"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15C9EB49"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7E541FB0"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7C50B0C6"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331492</w:t>
            </w:r>
          </w:p>
        </w:tc>
        <w:tc>
          <w:tcPr>
            <w:tcW w:w="2035" w:type="pct"/>
            <w:tcBorders>
              <w:bottom w:val="single" w:sz="12" w:space="0" w:color="auto"/>
              <w:right w:val="single" w:sz="12" w:space="0" w:color="auto"/>
            </w:tcBorders>
            <w:shd w:val="clear" w:color="auto" w:fill="auto"/>
            <w:vAlign w:val="center"/>
          </w:tcPr>
          <w:p w14:paraId="3E9A964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Secondary Smelting, Refining, and Alloying of Nonferrous Metal (except Copper and Aluminum)</w:t>
            </w:r>
          </w:p>
        </w:tc>
      </w:tr>
      <w:tr w:rsidR="00E559C7" w:rsidRPr="00675F03" w14:paraId="65859E6C"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306AD9F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3351</w:t>
            </w:r>
          </w:p>
        </w:tc>
        <w:tc>
          <w:tcPr>
            <w:tcW w:w="1829" w:type="pct"/>
            <w:tcBorders>
              <w:top w:val="single" w:sz="12" w:space="0" w:color="auto"/>
              <w:bottom w:val="single" w:sz="12" w:space="0" w:color="auto"/>
            </w:tcBorders>
            <w:shd w:val="clear" w:color="auto" w:fill="auto"/>
            <w:vAlign w:val="center"/>
          </w:tcPr>
          <w:p w14:paraId="0E38D25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Rolling, Drawing, and Extruding of Copper</w:t>
            </w:r>
          </w:p>
        </w:tc>
        <w:tc>
          <w:tcPr>
            <w:tcW w:w="569" w:type="pct"/>
            <w:tcBorders>
              <w:top w:val="single" w:sz="12" w:space="0" w:color="auto"/>
              <w:bottom w:val="single" w:sz="12" w:space="0" w:color="auto"/>
            </w:tcBorders>
            <w:shd w:val="clear" w:color="auto" w:fill="auto"/>
            <w:vAlign w:val="center"/>
          </w:tcPr>
          <w:p w14:paraId="34EA25E1"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331420</w:t>
            </w:r>
          </w:p>
        </w:tc>
        <w:tc>
          <w:tcPr>
            <w:tcW w:w="2035" w:type="pct"/>
            <w:tcBorders>
              <w:top w:val="single" w:sz="12" w:space="0" w:color="auto"/>
              <w:bottom w:val="single" w:sz="12" w:space="0" w:color="auto"/>
              <w:right w:val="single" w:sz="12" w:space="0" w:color="auto"/>
            </w:tcBorders>
            <w:shd w:val="clear" w:color="auto" w:fill="auto"/>
            <w:vAlign w:val="center"/>
          </w:tcPr>
          <w:p w14:paraId="15BBED27"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Copper Rolling, Drawing, Extruding, and Alloying</w:t>
            </w:r>
          </w:p>
        </w:tc>
      </w:tr>
      <w:tr w:rsidR="00E559C7" w:rsidRPr="00675F03" w14:paraId="52FCDC86"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521B8A5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3353</w:t>
            </w:r>
          </w:p>
        </w:tc>
        <w:tc>
          <w:tcPr>
            <w:tcW w:w="1829" w:type="pct"/>
            <w:tcBorders>
              <w:top w:val="single" w:sz="12" w:space="0" w:color="auto"/>
              <w:bottom w:val="single" w:sz="12" w:space="0" w:color="auto"/>
            </w:tcBorders>
            <w:shd w:val="clear" w:color="auto" w:fill="auto"/>
            <w:vAlign w:val="center"/>
          </w:tcPr>
          <w:p w14:paraId="05974E81"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Aluminum Sheet, Plate, and Foil</w:t>
            </w:r>
          </w:p>
        </w:tc>
        <w:tc>
          <w:tcPr>
            <w:tcW w:w="569" w:type="pct"/>
            <w:tcBorders>
              <w:top w:val="single" w:sz="12" w:space="0" w:color="auto"/>
              <w:bottom w:val="single" w:sz="12" w:space="0" w:color="auto"/>
            </w:tcBorders>
            <w:shd w:val="clear" w:color="auto" w:fill="auto"/>
            <w:vAlign w:val="center"/>
          </w:tcPr>
          <w:p w14:paraId="18AB59F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331315</w:t>
            </w:r>
          </w:p>
        </w:tc>
        <w:tc>
          <w:tcPr>
            <w:tcW w:w="2035" w:type="pct"/>
            <w:tcBorders>
              <w:top w:val="single" w:sz="12" w:space="0" w:color="auto"/>
              <w:bottom w:val="single" w:sz="12" w:space="0" w:color="auto"/>
              <w:right w:val="single" w:sz="12" w:space="0" w:color="auto"/>
            </w:tcBorders>
            <w:shd w:val="clear" w:color="auto" w:fill="auto"/>
            <w:vAlign w:val="center"/>
          </w:tcPr>
          <w:p w14:paraId="00A848C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Aluminum Sheet, Plate, and Foil Manufacturing</w:t>
            </w:r>
          </w:p>
        </w:tc>
      </w:tr>
      <w:tr w:rsidR="00E559C7" w:rsidRPr="00675F03" w14:paraId="53AA8506"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9A4DF8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3354</w:t>
            </w:r>
          </w:p>
        </w:tc>
        <w:tc>
          <w:tcPr>
            <w:tcW w:w="1829" w:type="pct"/>
            <w:tcBorders>
              <w:top w:val="single" w:sz="12" w:space="0" w:color="auto"/>
              <w:bottom w:val="single" w:sz="12" w:space="0" w:color="auto"/>
            </w:tcBorders>
            <w:shd w:val="clear" w:color="auto" w:fill="auto"/>
            <w:vAlign w:val="center"/>
          </w:tcPr>
          <w:p w14:paraId="552094C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Aluminum Extruded Products</w:t>
            </w:r>
          </w:p>
        </w:tc>
        <w:tc>
          <w:tcPr>
            <w:tcW w:w="569" w:type="pct"/>
            <w:tcBorders>
              <w:top w:val="single" w:sz="12" w:space="0" w:color="auto"/>
              <w:bottom w:val="single" w:sz="12" w:space="0" w:color="auto"/>
            </w:tcBorders>
            <w:shd w:val="clear" w:color="auto" w:fill="auto"/>
            <w:vAlign w:val="center"/>
          </w:tcPr>
          <w:p w14:paraId="5DF8D330"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331318</w:t>
            </w:r>
          </w:p>
        </w:tc>
        <w:tc>
          <w:tcPr>
            <w:tcW w:w="2035" w:type="pct"/>
            <w:tcBorders>
              <w:top w:val="single" w:sz="12" w:space="0" w:color="auto"/>
              <w:bottom w:val="single" w:sz="12" w:space="0" w:color="auto"/>
              <w:right w:val="single" w:sz="12" w:space="0" w:color="auto"/>
            </w:tcBorders>
            <w:shd w:val="clear" w:color="auto" w:fill="auto"/>
            <w:vAlign w:val="center"/>
          </w:tcPr>
          <w:p w14:paraId="2DCAAF0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Other Aluminum Rolling, Drawing, and Extruding</w:t>
            </w:r>
          </w:p>
        </w:tc>
      </w:tr>
      <w:tr w:rsidR="00E559C7" w:rsidRPr="00675F03" w14:paraId="5BDEDA89"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FBE285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3355</w:t>
            </w:r>
          </w:p>
        </w:tc>
        <w:tc>
          <w:tcPr>
            <w:tcW w:w="1829" w:type="pct"/>
            <w:tcBorders>
              <w:top w:val="single" w:sz="12" w:space="0" w:color="auto"/>
              <w:bottom w:val="single" w:sz="12" w:space="0" w:color="auto"/>
            </w:tcBorders>
            <w:shd w:val="clear" w:color="auto" w:fill="auto"/>
            <w:vAlign w:val="center"/>
          </w:tcPr>
          <w:p w14:paraId="4D1DB644"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Aluminum Rolling and Drawing, Not Elsewhere Classified</w:t>
            </w:r>
          </w:p>
        </w:tc>
        <w:tc>
          <w:tcPr>
            <w:tcW w:w="569" w:type="pct"/>
            <w:tcBorders>
              <w:top w:val="single" w:sz="12" w:space="0" w:color="auto"/>
              <w:bottom w:val="single" w:sz="12" w:space="0" w:color="auto"/>
            </w:tcBorders>
            <w:shd w:val="clear" w:color="auto" w:fill="auto"/>
            <w:vAlign w:val="center"/>
          </w:tcPr>
          <w:p w14:paraId="07E63ECD"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331318</w:t>
            </w:r>
          </w:p>
        </w:tc>
        <w:tc>
          <w:tcPr>
            <w:tcW w:w="2035" w:type="pct"/>
            <w:tcBorders>
              <w:top w:val="single" w:sz="12" w:space="0" w:color="auto"/>
              <w:bottom w:val="single" w:sz="12" w:space="0" w:color="auto"/>
              <w:right w:val="single" w:sz="12" w:space="0" w:color="auto"/>
            </w:tcBorders>
            <w:shd w:val="clear" w:color="auto" w:fill="auto"/>
            <w:vAlign w:val="center"/>
          </w:tcPr>
          <w:p w14:paraId="2703E7C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Other Aluminum Rolling, Drawing, and Extruding</w:t>
            </w:r>
          </w:p>
        </w:tc>
      </w:tr>
      <w:tr w:rsidR="00E559C7" w:rsidRPr="00675F03" w14:paraId="240403F9"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0F72AA8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3356</w:t>
            </w:r>
          </w:p>
        </w:tc>
        <w:tc>
          <w:tcPr>
            <w:tcW w:w="1829" w:type="pct"/>
            <w:tcBorders>
              <w:top w:val="single" w:sz="12" w:space="0" w:color="auto"/>
              <w:bottom w:val="single" w:sz="12" w:space="0" w:color="auto"/>
            </w:tcBorders>
            <w:shd w:val="clear" w:color="auto" w:fill="auto"/>
            <w:vAlign w:val="center"/>
          </w:tcPr>
          <w:p w14:paraId="3D0531C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Rolling, Drawing, and Extruding of Nonferrous Metals, Except Copper and Aluminum</w:t>
            </w:r>
          </w:p>
        </w:tc>
        <w:tc>
          <w:tcPr>
            <w:tcW w:w="569" w:type="pct"/>
            <w:tcBorders>
              <w:top w:val="single" w:sz="12" w:space="0" w:color="auto"/>
              <w:bottom w:val="single" w:sz="12" w:space="0" w:color="auto"/>
            </w:tcBorders>
            <w:shd w:val="clear" w:color="auto" w:fill="auto"/>
            <w:vAlign w:val="center"/>
          </w:tcPr>
          <w:p w14:paraId="0B5330E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331491</w:t>
            </w:r>
          </w:p>
        </w:tc>
        <w:tc>
          <w:tcPr>
            <w:tcW w:w="2035" w:type="pct"/>
            <w:tcBorders>
              <w:top w:val="single" w:sz="12" w:space="0" w:color="auto"/>
              <w:bottom w:val="single" w:sz="12" w:space="0" w:color="auto"/>
              <w:right w:val="single" w:sz="12" w:space="0" w:color="auto"/>
            </w:tcBorders>
            <w:shd w:val="clear" w:color="auto" w:fill="auto"/>
            <w:vAlign w:val="center"/>
          </w:tcPr>
          <w:p w14:paraId="1187DBB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Nonferrous Metal (except Copper and Aluminum) Rolling, Drawing, and Extruding</w:t>
            </w:r>
          </w:p>
        </w:tc>
      </w:tr>
      <w:tr w:rsidR="00E559C7" w:rsidRPr="00675F03" w14:paraId="66237165"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491925CC"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3357</w:t>
            </w:r>
          </w:p>
        </w:tc>
        <w:tc>
          <w:tcPr>
            <w:tcW w:w="1829" w:type="pct"/>
            <w:vMerge w:val="restart"/>
            <w:tcBorders>
              <w:top w:val="single" w:sz="12" w:space="0" w:color="auto"/>
            </w:tcBorders>
            <w:shd w:val="clear" w:color="auto" w:fill="auto"/>
            <w:vAlign w:val="center"/>
          </w:tcPr>
          <w:p w14:paraId="64CBE1B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Drawing and Insulating of Nonferrous Wire</w:t>
            </w:r>
          </w:p>
        </w:tc>
        <w:tc>
          <w:tcPr>
            <w:tcW w:w="569" w:type="pct"/>
            <w:tcBorders>
              <w:top w:val="single" w:sz="12" w:space="0" w:color="auto"/>
            </w:tcBorders>
            <w:shd w:val="clear" w:color="auto" w:fill="auto"/>
            <w:vAlign w:val="center"/>
          </w:tcPr>
          <w:p w14:paraId="7CA01FA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331318</w:t>
            </w:r>
          </w:p>
        </w:tc>
        <w:tc>
          <w:tcPr>
            <w:tcW w:w="2035" w:type="pct"/>
            <w:tcBorders>
              <w:top w:val="single" w:sz="12" w:space="0" w:color="auto"/>
              <w:right w:val="single" w:sz="12" w:space="0" w:color="auto"/>
            </w:tcBorders>
            <w:shd w:val="clear" w:color="auto" w:fill="auto"/>
            <w:vAlign w:val="center"/>
          </w:tcPr>
          <w:p w14:paraId="25EBE7AC"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Other Aluminum Rolling, Drawing, and Extruding</w:t>
            </w:r>
          </w:p>
        </w:tc>
      </w:tr>
      <w:tr w:rsidR="00E559C7" w:rsidRPr="00675F03" w14:paraId="600EE11B" w14:textId="77777777" w:rsidTr="00447ED7">
        <w:trPr>
          <w:trHeight w:val="432"/>
          <w:jc w:val="center"/>
        </w:trPr>
        <w:tc>
          <w:tcPr>
            <w:tcW w:w="567" w:type="pct"/>
            <w:vMerge/>
            <w:tcBorders>
              <w:left w:val="single" w:sz="12" w:space="0" w:color="auto"/>
            </w:tcBorders>
            <w:shd w:val="clear" w:color="auto" w:fill="auto"/>
            <w:vAlign w:val="center"/>
          </w:tcPr>
          <w:p w14:paraId="78C22D91"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4C5B19DF"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5DFC662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331420</w:t>
            </w:r>
          </w:p>
        </w:tc>
        <w:tc>
          <w:tcPr>
            <w:tcW w:w="2035" w:type="pct"/>
            <w:tcBorders>
              <w:right w:val="single" w:sz="12" w:space="0" w:color="auto"/>
            </w:tcBorders>
            <w:shd w:val="clear" w:color="auto" w:fill="auto"/>
            <w:vAlign w:val="center"/>
          </w:tcPr>
          <w:p w14:paraId="36E73CA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Copper Rolling, Drawing, Extruding, and Alloying</w:t>
            </w:r>
          </w:p>
        </w:tc>
      </w:tr>
      <w:tr w:rsidR="00E559C7" w:rsidRPr="00675F03" w14:paraId="5C6899C0" w14:textId="77777777" w:rsidTr="00447ED7">
        <w:trPr>
          <w:trHeight w:val="432"/>
          <w:jc w:val="center"/>
        </w:trPr>
        <w:tc>
          <w:tcPr>
            <w:tcW w:w="567" w:type="pct"/>
            <w:vMerge/>
            <w:tcBorders>
              <w:left w:val="single" w:sz="12" w:space="0" w:color="auto"/>
            </w:tcBorders>
            <w:shd w:val="clear" w:color="auto" w:fill="auto"/>
            <w:vAlign w:val="center"/>
          </w:tcPr>
          <w:p w14:paraId="35DEAE1D"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3ACA5831"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7FA6187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331491</w:t>
            </w:r>
          </w:p>
        </w:tc>
        <w:tc>
          <w:tcPr>
            <w:tcW w:w="2035" w:type="pct"/>
            <w:tcBorders>
              <w:right w:val="single" w:sz="12" w:space="0" w:color="auto"/>
            </w:tcBorders>
            <w:shd w:val="clear" w:color="auto" w:fill="auto"/>
            <w:vAlign w:val="center"/>
          </w:tcPr>
          <w:p w14:paraId="220607D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Nonferrous Metal (except Copper and Aluminum) Rolling, Drawing, and Extruding</w:t>
            </w:r>
          </w:p>
        </w:tc>
      </w:tr>
      <w:tr w:rsidR="00E559C7" w:rsidRPr="00675F03" w14:paraId="52CBC760" w14:textId="77777777" w:rsidTr="00447ED7">
        <w:trPr>
          <w:trHeight w:val="432"/>
          <w:jc w:val="center"/>
        </w:trPr>
        <w:tc>
          <w:tcPr>
            <w:tcW w:w="567" w:type="pct"/>
            <w:vMerge/>
            <w:tcBorders>
              <w:left w:val="single" w:sz="12" w:space="0" w:color="auto"/>
            </w:tcBorders>
            <w:shd w:val="clear" w:color="auto" w:fill="auto"/>
            <w:vAlign w:val="center"/>
          </w:tcPr>
          <w:p w14:paraId="33DF4D3E"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18A30BFB"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420F6876"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335921</w:t>
            </w:r>
          </w:p>
        </w:tc>
        <w:tc>
          <w:tcPr>
            <w:tcW w:w="2035" w:type="pct"/>
            <w:tcBorders>
              <w:right w:val="single" w:sz="12" w:space="0" w:color="auto"/>
            </w:tcBorders>
            <w:shd w:val="clear" w:color="auto" w:fill="auto"/>
            <w:vAlign w:val="center"/>
          </w:tcPr>
          <w:p w14:paraId="64274D4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Fiber Optic Cable Manufacturing</w:t>
            </w:r>
          </w:p>
        </w:tc>
      </w:tr>
      <w:tr w:rsidR="00E559C7" w:rsidRPr="00675F03" w14:paraId="4E1B268B"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6EAC8504"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6B77CDCE"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6E1F52A4"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335929</w:t>
            </w:r>
          </w:p>
        </w:tc>
        <w:tc>
          <w:tcPr>
            <w:tcW w:w="2035" w:type="pct"/>
            <w:tcBorders>
              <w:bottom w:val="single" w:sz="12" w:space="0" w:color="auto"/>
              <w:right w:val="single" w:sz="12" w:space="0" w:color="auto"/>
            </w:tcBorders>
            <w:shd w:val="clear" w:color="auto" w:fill="auto"/>
            <w:vAlign w:val="center"/>
          </w:tcPr>
          <w:p w14:paraId="42B252B1"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Other Communication and Energy Wire Manufacturing</w:t>
            </w:r>
          </w:p>
        </w:tc>
      </w:tr>
      <w:tr w:rsidR="00E559C7" w:rsidRPr="00675F03" w14:paraId="5832551F"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02A27EF6"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3363</w:t>
            </w:r>
          </w:p>
        </w:tc>
        <w:tc>
          <w:tcPr>
            <w:tcW w:w="1829" w:type="pct"/>
            <w:tcBorders>
              <w:top w:val="single" w:sz="12" w:space="0" w:color="auto"/>
              <w:bottom w:val="single" w:sz="12" w:space="0" w:color="auto"/>
            </w:tcBorders>
            <w:shd w:val="clear" w:color="auto" w:fill="auto"/>
            <w:vAlign w:val="center"/>
          </w:tcPr>
          <w:p w14:paraId="2EED5C64"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Aluminum Die-Castings</w:t>
            </w:r>
          </w:p>
        </w:tc>
        <w:tc>
          <w:tcPr>
            <w:tcW w:w="569" w:type="pct"/>
            <w:tcBorders>
              <w:top w:val="single" w:sz="12" w:space="0" w:color="auto"/>
              <w:bottom w:val="single" w:sz="12" w:space="0" w:color="auto"/>
            </w:tcBorders>
            <w:shd w:val="clear" w:color="auto" w:fill="auto"/>
            <w:vAlign w:val="center"/>
          </w:tcPr>
          <w:p w14:paraId="62FE249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331523</w:t>
            </w:r>
          </w:p>
        </w:tc>
        <w:tc>
          <w:tcPr>
            <w:tcW w:w="2035" w:type="pct"/>
            <w:tcBorders>
              <w:top w:val="single" w:sz="12" w:space="0" w:color="auto"/>
              <w:bottom w:val="single" w:sz="12" w:space="0" w:color="auto"/>
              <w:right w:val="single" w:sz="12" w:space="0" w:color="auto"/>
            </w:tcBorders>
            <w:shd w:val="clear" w:color="auto" w:fill="auto"/>
            <w:vAlign w:val="center"/>
          </w:tcPr>
          <w:p w14:paraId="4ACDE761"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bCs/>
                <w:sz w:val="20"/>
                <w:szCs w:val="20"/>
              </w:rPr>
              <w:t>Nonferrous Metal Die-Casting Foundries</w:t>
            </w:r>
          </w:p>
        </w:tc>
      </w:tr>
      <w:tr w:rsidR="00E559C7" w:rsidRPr="00675F03" w14:paraId="30697EBA"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1DF85AC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3364</w:t>
            </w:r>
          </w:p>
        </w:tc>
        <w:tc>
          <w:tcPr>
            <w:tcW w:w="1829" w:type="pct"/>
            <w:tcBorders>
              <w:top w:val="single" w:sz="12" w:space="0" w:color="auto"/>
              <w:bottom w:val="single" w:sz="12" w:space="0" w:color="auto"/>
            </w:tcBorders>
            <w:shd w:val="clear" w:color="auto" w:fill="auto"/>
            <w:vAlign w:val="center"/>
          </w:tcPr>
          <w:p w14:paraId="5BBF804C"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Nonferrous Die-Castings, Except Aluminum</w:t>
            </w:r>
          </w:p>
        </w:tc>
        <w:tc>
          <w:tcPr>
            <w:tcW w:w="569" w:type="pct"/>
            <w:tcBorders>
              <w:top w:val="single" w:sz="12" w:space="0" w:color="auto"/>
              <w:bottom w:val="single" w:sz="12" w:space="0" w:color="auto"/>
            </w:tcBorders>
            <w:shd w:val="clear" w:color="auto" w:fill="auto"/>
            <w:vAlign w:val="center"/>
          </w:tcPr>
          <w:p w14:paraId="5CA9D50D"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331523</w:t>
            </w:r>
          </w:p>
        </w:tc>
        <w:tc>
          <w:tcPr>
            <w:tcW w:w="2035" w:type="pct"/>
            <w:tcBorders>
              <w:top w:val="single" w:sz="12" w:space="0" w:color="auto"/>
              <w:bottom w:val="single" w:sz="12" w:space="0" w:color="auto"/>
              <w:right w:val="single" w:sz="12" w:space="0" w:color="auto"/>
            </w:tcBorders>
            <w:shd w:val="clear" w:color="auto" w:fill="auto"/>
            <w:vAlign w:val="center"/>
          </w:tcPr>
          <w:p w14:paraId="7A5F2DB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bCs/>
                <w:sz w:val="20"/>
                <w:szCs w:val="20"/>
              </w:rPr>
              <w:t>Nonferrous Metal Die-Casting Foundries</w:t>
            </w:r>
          </w:p>
        </w:tc>
      </w:tr>
      <w:tr w:rsidR="00E559C7" w:rsidRPr="00675F03" w14:paraId="561CFB9E"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5A2F76B7"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3365</w:t>
            </w:r>
          </w:p>
        </w:tc>
        <w:tc>
          <w:tcPr>
            <w:tcW w:w="1829" w:type="pct"/>
            <w:tcBorders>
              <w:top w:val="single" w:sz="12" w:space="0" w:color="auto"/>
              <w:bottom w:val="single" w:sz="12" w:space="0" w:color="auto"/>
            </w:tcBorders>
            <w:shd w:val="clear" w:color="auto" w:fill="auto"/>
            <w:vAlign w:val="center"/>
          </w:tcPr>
          <w:p w14:paraId="69EA3FD1"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Aluminum Foundries</w:t>
            </w:r>
          </w:p>
        </w:tc>
        <w:tc>
          <w:tcPr>
            <w:tcW w:w="569" w:type="pct"/>
            <w:tcBorders>
              <w:top w:val="single" w:sz="12" w:space="0" w:color="auto"/>
              <w:bottom w:val="single" w:sz="12" w:space="0" w:color="auto"/>
            </w:tcBorders>
            <w:shd w:val="clear" w:color="auto" w:fill="auto"/>
            <w:vAlign w:val="center"/>
          </w:tcPr>
          <w:p w14:paraId="5A9F1FF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331524</w:t>
            </w:r>
          </w:p>
        </w:tc>
        <w:tc>
          <w:tcPr>
            <w:tcW w:w="2035" w:type="pct"/>
            <w:tcBorders>
              <w:top w:val="single" w:sz="12" w:space="0" w:color="auto"/>
              <w:bottom w:val="single" w:sz="12" w:space="0" w:color="auto"/>
              <w:right w:val="single" w:sz="12" w:space="0" w:color="auto"/>
            </w:tcBorders>
            <w:shd w:val="clear" w:color="auto" w:fill="auto"/>
            <w:vAlign w:val="center"/>
          </w:tcPr>
          <w:p w14:paraId="259B692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Aluminum Foundries (except Die-Casting)</w:t>
            </w:r>
          </w:p>
        </w:tc>
      </w:tr>
      <w:tr w:rsidR="00E559C7" w:rsidRPr="00675F03" w14:paraId="14A03BCD"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30EDB411"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3366</w:t>
            </w:r>
          </w:p>
        </w:tc>
        <w:tc>
          <w:tcPr>
            <w:tcW w:w="1829" w:type="pct"/>
            <w:tcBorders>
              <w:top w:val="single" w:sz="12" w:space="0" w:color="auto"/>
              <w:bottom w:val="single" w:sz="12" w:space="0" w:color="auto"/>
            </w:tcBorders>
            <w:shd w:val="clear" w:color="auto" w:fill="auto"/>
            <w:vAlign w:val="center"/>
          </w:tcPr>
          <w:p w14:paraId="1B06C9F4" w14:textId="77777777" w:rsidR="004030A5" w:rsidRPr="00675F03" w:rsidRDefault="004030A5" w:rsidP="00AC257B">
            <w:pPr>
              <w:autoSpaceDE w:val="0"/>
              <w:autoSpaceDN w:val="0"/>
              <w:adjustRightInd w:val="0"/>
              <w:jc w:val="center"/>
              <w:rPr>
                <w:rFonts w:ascii="Georgia" w:hAnsi="Georgia"/>
                <w:sz w:val="20"/>
                <w:szCs w:val="20"/>
              </w:rPr>
            </w:pPr>
          </w:p>
          <w:p w14:paraId="2A21B796" w14:textId="298CD652"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Copper Foundries</w:t>
            </w:r>
          </w:p>
        </w:tc>
        <w:tc>
          <w:tcPr>
            <w:tcW w:w="569" w:type="pct"/>
            <w:tcBorders>
              <w:top w:val="single" w:sz="12" w:space="0" w:color="auto"/>
              <w:bottom w:val="single" w:sz="12" w:space="0" w:color="auto"/>
            </w:tcBorders>
            <w:shd w:val="clear" w:color="auto" w:fill="auto"/>
            <w:vAlign w:val="center"/>
          </w:tcPr>
          <w:p w14:paraId="6A8CACF0"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331529</w:t>
            </w:r>
          </w:p>
        </w:tc>
        <w:tc>
          <w:tcPr>
            <w:tcW w:w="2035" w:type="pct"/>
            <w:tcBorders>
              <w:top w:val="single" w:sz="12" w:space="0" w:color="auto"/>
              <w:bottom w:val="single" w:sz="12" w:space="0" w:color="auto"/>
              <w:right w:val="single" w:sz="12" w:space="0" w:color="auto"/>
            </w:tcBorders>
            <w:shd w:val="clear" w:color="auto" w:fill="auto"/>
            <w:vAlign w:val="center"/>
          </w:tcPr>
          <w:p w14:paraId="31D35CE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Other Nonferrous Metal Foundries (except Die-Casting)</w:t>
            </w:r>
          </w:p>
        </w:tc>
      </w:tr>
      <w:tr w:rsidR="00E559C7" w:rsidRPr="00675F03" w14:paraId="3DE03E8C"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222E330"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3369</w:t>
            </w:r>
          </w:p>
        </w:tc>
        <w:tc>
          <w:tcPr>
            <w:tcW w:w="1829" w:type="pct"/>
            <w:tcBorders>
              <w:top w:val="single" w:sz="12" w:space="0" w:color="auto"/>
              <w:bottom w:val="single" w:sz="12" w:space="0" w:color="auto"/>
            </w:tcBorders>
            <w:shd w:val="clear" w:color="auto" w:fill="auto"/>
            <w:vAlign w:val="center"/>
          </w:tcPr>
          <w:p w14:paraId="6F729FB9"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Nonferrous Foundries, Except Aluminum and Copper</w:t>
            </w:r>
          </w:p>
        </w:tc>
        <w:tc>
          <w:tcPr>
            <w:tcW w:w="569" w:type="pct"/>
            <w:tcBorders>
              <w:top w:val="single" w:sz="12" w:space="0" w:color="auto"/>
              <w:bottom w:val="single" w:sz="12" w:space="0" w:color="auto"/>
            </w:tcBorders>
            <w:shd w:val="clear" w:color="auto" w:fill="auto"/>
            <w:vAlign w:val="center"/>
          </w:tcPr>
          <w:p w14:paraId="1B665CA4"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331529</w:t>
            </w:r>
          </w:p>
        </w:tc>
        <w:tc>
          <w:tcPr>
            <w:tcW w:w="2035" w:type="pct"/>
            <w:tcBorders>
              <w:top w:val="single" w:sz="12" w:space="0" w:color="auto"/>
              <w:bottom w:val="single" w:sz="12" w:space="0" w:color="auto"/>
              <w:right w:val="single" w:sz="12" w:space="0" w:color="auto"/>
            </w:tcBorders>
            <w:shd w:val="clear" w:color="auto" w:fill="auto"/>
            <w:vAlign w:val="center"/>
          </w:tcPr>
          <w:p w14:paraId="40FCD0B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Other Nonferrous Metal Foundries (except Die-Casting)</w:t>
            </w:r>
          </w:p>
        </w:tc>
      </w:tr>
      <w:tr w:rsidR="00E559C7" w:rsidRPr="00675F03" w14:paraId="685B21C7"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5ECC4591"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3398</w:t>
            </w:r>
          </w:p>
        </w:tc>
        <w:tc>
          <w:tcPr>
            <w:tcW w:w="1829" w:type="pct"/>
            <w:tcBorders>
              <w:top w:val="single" w:sz="12" w:space="0" w:color="auto"/>
              <w:bottom w:val="single" w:sz="12" w:space="0" w:color="auto"/>
            </w:tcBorders>
            <w:shd w:val="clear" w:color="auto" w:fill="auto"/>
            <w:vAlign w:val="center"/>
          </w:tcPr>
          <w:p w14:paraId="5D95BB2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Metal Heat Treating</w:t>
            </w:r>
          </w:p>
        </w:tc>
        <w:tc>
          <w:tcPr>
            <w:tcW w:w="569" w:type="pct"/>
            <w:tcBorders>
              <w:top w:val="single" w:sz="12" w:space="0" w:color="auto"/>
              <w:bottom w:val="single" w:sz="12" w:space="0" w:color="auto"/>
            </w:tcBorders>
            <w:shd w:val="clear" w:color="auto" w:fill="auto"/>
            <w:vAlign w:val="center"/>
          </w:tcPr>
          <w:p w14:paraId="543A4540"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332811</w:t>
            </w:r>
          </w:p>
        </w:tc>
        <w:tc>
          <w:tcPr>
            <w:tcW w:w="2035" w:type="pct"/>
            <w:tcBorders>
              <w:top w:val="single" w:sz="12" w:space="0" w:color="auto"/>
              <w:bottom w:val="single" w:sz="12" w:space="0" w:color="auto"/>
              <w:right w:val="single" w:sz="12" w:space="0" w:color="auto"/>
            </w:tcBorders>
            <w:shd w:val="clear" w:color="auto" w:fill="auto"/>
            <w:vAlign w:val="center"/>
          </w:tcPr>
          <w:p w14:paraId="5A7F7FE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Metal Heat Treating</w:t>
            </w:r>
          </w:p>
        </w:tc>
      </w:tr>
      <w:tr w:rsidR="00E559C7" w:rsidRPr="00675F03" w14:paraId="1492A804"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0B2BAD1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3399</w:t>
            </w:r>
          </w:p>
        </w:tc>
        <w:tc>
          <w:tcPr>
            <w:tcW w:w="1829" w:type="pct"/>
            <w:vMerge w:val="restart"/>
            <w:tcBorders>
              <w:top w:val="single" w:sz="12" w:space="0" w:color="auto"/>
            </w:tcBorders>
            <w:shd w:val="clear" w:color="auto" w:fill="auto"/>
            <w:vAlign w:val="center"/>
          </w:tcPr>
          <w:p w14:paraId="259CA82C"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Primary Metal Products, Not Elsewhere Classified</w:t>
            </w:r>
          </w:p>
        </w:tc>
        <w:tc>
          <w:tcPr>
            <w:tcW w:w="569" w:type="pct"/>
            <w:tcBorders>
              <w:top w:val="single" w:sz="12" w:space="0" w:color="auto"/>
            </w:tcBorders>
            <w:shd w:val="clear" w:color="auto" w:fill="auto"/>
            <w:vAlign w:val="center"/>
          </w:tcPr>
          <w:p w14:paraId="05EC5EC7"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331110</w:t>
            </w:r>
          </w:p>
        </w:tc>
        <w:tc>
          <w:tcPr>
            <w:tcW w:w="2035" w:type="pct"/>
            <w:tcBorders>
              <w:top w:val="single" w:sz="12" w:space="0" w:color="auto"/>
              <w:right w:val="single" w:sz="12" w:space="0" w:color="auto"/>
            </w:tcBorders>
            <w:shd w:val="clear" w:color="auto" w:fill="auto"/>
            <w:vAlign w:val="center"/>
          </w:tcPr>
          <w:p w14:paraId="57FCB40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Iron and Steel Mills and Ferroalloy Manufacturing</w:t>
            </w:r>
          </w:p>
        </w:tc>
      </w:tr>
      <w:tr w:rsidR="00E559C7" w:rsidRPr="00675F03" w14:paraId="2B536F7A" w14:textId="77777777" w:rsidTr="00447ED7">
        <w:trPr>
          <w:trHeight w:val="432"/>
          <w:jc w:val="center"/>
        </w:trPr>
        <w:tc>
          <w:tcPr>
            <w:tcW w:w="567" w:type="pct"/>
            <w:vMerge/>
            <w:tcBorders>
              <w:left w:val="single" w:sz="12" w:space="0" w:color="auto"/>
            </w:tcBorders>
            <w:shd w:val="clear" w:color="auto" w:fill="auto"/>
            <w:vAlign w:val="center"/>
          </w:tcPr>
          <w:p w14:paraId="59445B85"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2E77F4C1"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4AF5581E"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331221</w:t>
            </w:r>
          </w:p>
        </w:tc>
        <w:tc>
          <w:tcPr>
            <w:tcW w:w="2035" w:type="pct"/>
            <w:tcBorders>
              <w:right w:val="single" w:sz="12" w:space="0" w:color="auto"/>
            </w:tcBorders>
            <w:shd w:val="clear" w:color="auto" w:fill="auto"/>
            <w:vAlign w:val="center"/>
          </w:tcPr>
          <w:p w14:paraId="4142661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Rolled Steel Shape Manufacturing</w:t>
            </w:r>
          </w:p>
        </w:tc>
      </w:tr>
      <w:tr w:rsidR="00E559C7" w:rsidRPr="00675F03" w14:paraId="013166BA" w14:textId="77777777" w:rsidTr="00447ED7">
        <w:trPr>
          <w:trHeight w:val="432"/>
          <w:jc w:val="center"/>
        </w:trPr>
        <w:tc>
          <w:tcPr>
            <w:tcW w:w="567" w:type="pct"/>
            <w:vMerge/>
            <w:tcBorders>
              <w:left w:val="single" w:sz="12" w:space="0" w:color="auto"/>
            </w:tcBorders>
            <w:shd w:val="clear" w:color="auto" w:fill="auto"/>
            <w:vAlign w:val="center"/>
          </w:tcPr>
          <w:p w14:paraId="3AE85D1C"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7F48C114"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2524082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331314</w:t>
            </w:r>
          </w:p>
        </w:tc>
        <w:tc>
          <w:tcPr>
            <w:tcW w:w="2035" w:type="pct"/>
            <w:tcBorders>
              <w:right w:val="single" w:sz="12" w:space="0" w:color="auto"/>
            </w:tcBorders>
            <w:shd w:val="clear" w:color="auto" w:fill="auto"/>
            <w:vAlign w:val="center"/>
          </w:tcPr>
          <w:p w14:paraId="7259FC4F"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Secondary Smelting and Alloying of Aluminum</w:t>
            </w:r>
          </w:p>
        </w:tc>
      </w:tr>
      <w:tr w:rsidR="00E559C7" w:rsidRPr="00675F03" w14:paraId="7E6E808F" w14:textId="77777777" w:rsidTr="00447ED7">
        <w:trPr>
          <w:trHeight w:val="432"/>
          <w:jc w:val="center"/>
        </w:trPr>
        <w:tc>
          <w:tcPr>
            <w:tcW w:w="567" w:type="pct"/>
            <w:vMerge/>
            <w:tcBorders>
              <w:left w:val="single" w:sz="12" w:space="0" w:color="auto"/>
            </w:tcBorders>
            <w:shd w:val="clear" w:color="auto" w:fill="auto"/>
            <w:vAlign w:val="center"/>
          </w:tcPr>
          <w:p w14:paraId="5F3EA324"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0105976A"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4E8E7BB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331420</w:t>
            </w:r>
          </w:p>
        </w:tc>
        <w:tc>
          <w:tcPr>
            <w:tcW w:w="2035" w:type="pct"/>
            <w:tcBorders>
              <w:right w:val="single" w:sz="12" w:space="0" w:color="auto"/>
            </w:tcBorders>
            <w:shd w:val="clear" w:color="auto" w:fill="auto"/>
            <w:vAlign w:val="center"/>
          </w:tcPr>
          <w:p w14:paraId="4B2C52BA"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Copper Rolling, Drawing, Extruding, and Alloying</w:t>
            </w:r>
          </w:p>
        </w:tc>
      </w:tr>
      <w:tr w:rsidR="00E559C7" w:rsidRPr="00675F03" w14:paraId="3BA61487" w14:textId="77777777" w:rsidTr="00447ED7">
        <w:trPr>
          <w:trHeight w:val="432"/>
          <w:jc w:val="center"/>
        </w:trPr>
        <w:tc>
          <w:tcPr>
            <w:tcW w:w="567" w:type="pct"/>
            <w:vMerge/>
            <w:tcBorders>
              <w:left w:val="single" w:sz="12" w:space="0" w:color="auto"/>
            </w:tcBorders>
            <w:shd w:val="clear" w:color="auto" w:fill="auto"/>
            <w:vAlign w:val="center"/>
          </w:tcPr>
          <w:p w14:paraId="7046E9BA"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6B818778"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6336ED05"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331492</w:t>
            </w:r>
          </w:p>
        </w:tc>
        <w:tc>
          <w:tcPr>
            <w:tcW w:w="2035" w:type="pct"/>
            <w:tcBorders>
              <w:right w:val="single" w:sz="12" w:space="0" w:color="auto"/>
            </w:tcBorders>
            <w:shd w:val="clear" w:color="auto" w:fill="auto"/>
            <w:vAlign w:val="center"/>
          </w:tcPr>
          <w:p w14:paraId="4D2FBE58"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Secondary Smelting, Refining, and Alloying of Nonferrous Metal (except Copper and Aluminum)</w:t>
            </w:r>
          </w:p>
        </w:tc>
      </w:tr>
      <w:tr w:rsidR="00E559C7" w:rsidRPr="00675F03" w14:paraId="289112C0" w14:textId="77777777" w:rsidTr="00447ED7">
        <w:trPr>
          <w:trHeight w:val="432"/>
          <w:jc w:val="center"/>
        </w:trPr>
        <w:tc>
          <w:tcPr>
            <w:tcW w:w="567" w:type="pct"/>
            <w:vMerge/>
            <w:tcBorders>
              <w:left w:val="single" w:sz="12" w:space="0" w:color="auto"/>
            </w:tcBorders>
            <w:shd w:val="clear" w:color="auto" w:fill="auto"/>
            <w:vAlign w:val="center"/>
          </w:tcPr>
          <w:p w14:paraId="6D6E61B9"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3EA7D883"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4829FF6B"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332618</w:t>
            </w:r>
          </w:p>
        </w:tc>
        <w:tc>
          <w:tcPr>
            <w:tcW w:w="2035" w:type="pct"/>
            <w:tcBorders>
              <w:right w:val="single" w:sz="12" w:space="0" w:color="auto"/>
            </w:tcBorders>
            <w:shd w:val="clear" w:color="auto" w:fill="auto"/>
            <w:vAlign w:val="center"/>
          </w:tcPr>
          <w:p w14:paraId="0E387FF2"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Other Fabricated Wire Product Manufacturing</w:t>
            </w:r>
          </w:p>
        </w:tc>
      </w:tr>
      <w:tr w:rsidR="00E559C7" w:rsidRPr="00675F03" w14:paraId="764C2B1F"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60890D31" w14:textId="77777777" w:rsidR="00E559C7" w:rsidRPr="00675F03" w:rsidRDefault="00E559C7"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04CBE88C" w14:textId="77777777" w:rsidR="00E559C7" w:rsidRPr="00675F03" w:rsidRDefault="00E559C7"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1DA4EAE0"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332813</w:t>
            </w:r>
          </w:p>
        </w:tc>
        <w:tc>
          <w:tcPr>
            <w:tcW w:w="2035" w:type="pct"/>
            <w:tcBorders>
              <w:bottom w:val="single" w:sz="12" w:space="0" w:color="auto"/>
              <w:right w:val="single" w:sz="12" w:space="0" w:color="auto"/>
            </w:tcBorders>
            <w:shd w:val="clear" w:color="auto" w:fill="auto"/>
            <w:vAlign w:val="center"/>
          </w:tcPr>
          <w:p w14:paraId="5AD346B3" w14:textId="77777777" w:rsidR="00E559C7" w:rsidRPr="00675F03" w:rsidRDefault="00E559C7" w:rsidP="00AC257B">
            <w:pPr>
              <w:autoSpaceDE w:val="0"/>
              <w:autoSpaceDN w:val="0"/>
              <w:adjustRightInd w:val="0"/>
              <w:jc w:val="center"/>
              <w:rPr>
                <w:rFonts w:ascii="Georgia" w:hAnsi="Georgia"/>
                <w:sz w:val="20"/>
                <w:szCs w:val="20"/>
              </w:rPr>
            </w:pPr>
            <w:r w:rsidRPr="00675F03">
              <w:rPr>
                <w:rFonts w:ascii="Georgia" w:hAnsi="Georgia"/>
                <w:sz w:val="20"/>
                <w:szCs w:val="20"/>
              </w:rPr>
              <w:t>Electroplating, Plating, Polishing, Anodizing and Coloring</w:t>
            </w:r>
          </w:p>
        </w:tc>
      </w:tr>
    </w:tbl>
    <w:p w14:paraId="68F4CF3C" w14:textId="4E37D334" w:rsidR="009424D2" w:rsidRPr="00675F03" w:rsidRDefault="009424D2" w:rsidP="00447ED7">
      <w:pPr>
        <w:pStyle w:val="BodyText3"/>
        <w:spacing w:before="240"/>
        <w:ind w:left="0" w:firstLine="0"/>
        <w:rPr>
          <w:rStyle w:val="Strong"/>
          <w:rFonts w:asciiTheme="minorHAnsi" w:hAnsiTheme="minorHAnsi"/>
          <w:szCs w:val="22"/>
        </w:rPr>
      </w:pPr>
    </w:p>
    <w:p w14:paraId="12750258" w14:textId="6C3E4B92" w:rsidR="00AB3DB0" w:rsidRPr="00675F03" w:rsidRDefault="00AB3DB0"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G</w:t>
      </w:r>
      <w:r w:rsidRPr="00675F03">
        <w:rPr>
          <w:b/>
          <w:bCs w:val="0"/>
        </w:rPr>
        <w:fldChar w:fldCharType="end"/>
      </w:r>
      <w:r w:rsidRPr="00E4639A">
        <w:rPr>
          <w:b/>
          <w:bCs w:val="0"/>
        </w:rPr>
        <w:t>: METAL MINING (ORE MINING AND DRESSING)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14" w:type="dxa"/>
          <w:right w:w="115" w:type="dxa"/>
        </w:tblCellMar>
        <w:tblLook w:val="01E0" w:firstRow="1" w:lastRow="1" w:firstColumn="1" w:lastColumn="1" w:noHBand="0" w:noVBand="0"/>
        <w:tblCaption w:val="Sector G: Metal Mining (Ore Mining and Dressing)"/>
        <w:tblDescription w:val="There are four columns. Sector G SIC codes and their description matched with the corresponding NAICS codes and their descriptions."/>
      </w:tblPr>
      <w:tblGrid>
        <w:gridCol w:w="1058"/>
        <w:gridCol w:w="3413"/>
        <w:gridCol w:w="1062"/>
        <w:gridCol w:w="3797"/>
      </w:tblGrid>
      <w:tr w:rsidR="0093702F" w:rsidRPr="00675F03" w14:paraId="059931C6" w14:textId="77777777" w:rsidTr="00447ED7">
        <w:trPr>
          <w:trHeight w:val="432"/>
          <w:tblHeader/>
          <w:jc w:val="center"/>
        </w:trPr>
        <w:tc>
          <w:tcPr>
            <w:tcW w:w="567" w:type="pct"/>
            <w:tcBorders>
              <w:top w:val="single" w:sz="12" w:space="0" w:color="auto"/>
              <w:left w:val="single" w:sz="12" w:space="0" w:color="auto"/>
              <w:bottom w:val="single" w:sz="12" w:space="0" w:color="auto"/>
            </w:tcBorders>
            <w:shd w:val="clear" w:color="auto" w:fill="auto"/>
            <w:vAlign w:val="center"/>
          </w:tcPr>
          <w:p w14:paraId="06D7FD09" w14:textId="77777777" w:rsidR="0093702F" w:rsidRPr="00675F03" w:rsidRDefault="0093702F"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29" w:type="pct"/>
            <w:tcBorders>
              <w:top w:val="single" w:sz="12" w:space="0" w:color="auto"/>
              <w:bottom w:val="single" w:sz="12" w:space="0" w:color="auto"/>
            </w:tcBorders>
            <w:shd w:val="clear" w:color="auto" w:fill="auto"/>
            <w:vAlign w:val="center"/>
          </w:tcPr>
          <w:p w14:paraId="2712FC31" w14:textId="77777777" w:rsidR="0093702F" w:rsidRPr="00675F03" w:rsidRDefault="0093702F"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569" w:type="pct"/>
            <w:tcBorders>
              <w:top w:val="single" w:sz="12" w:space="0" w:color="auto"/>
              <w:bottom w:val="single" w:sz="12" w:space="0" w:color="auto"/>
            </w:tcBorders>
            <w:shd w:val="clear" w:color="auto" w:fill="auto"/>
            <w:vAlign w:val="center"/>
          </w:tcPr>
          <w:p w14:paraId="1E61A6F0" w14:textId="77777777" w:rsidR="0093702F" w:rsidRPr="00675F03" w:rsidRDefault="0093702F" w:rsidP="00AC257B">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5" w:type="pct"/>
            <w:tcBorders>
              <w:top w:val="single" w:sz="12" w:space="0" w:color="auto"/>
              <w:bottom w:val="single" w:sz="12" w:space="0" w:color="auto"/>
              <w:right w:val="single" w:sz="12" w:space="0" w:color="auto"/>
            </w:tcBorders>
            <w:shd w:val="clear" w:color="auto" w:fill="auto"/>
            <w:vAlign w:val="center"/>
          </w:tcPr>
          <w:p w14:paraId="234E1570" w14:textId="77777777" w:rsidR="0093702F" w:rsidRPr="00675F03" w:rsidRDefault="0093702F" w:rsidP="00AC257B">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93702F" w:rsidRPr="00675F03" w14:paraId="3FECAC29"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117225D"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1011</w:t>
            </w:r>
          </w:p>
        </w:tc>
        <w:tc>
          <w:tcPr>
            <w:tcW w:w="1829" w:type="pct"/>
            <w:tcBorders>
              <w:top w:val="single" w:sz="12" w:space="0" w:color="auto"/>
              <w:bottom w:val="single" w:sz="12" w:space="0" w:color="auto"/>
            </w:tcBorders>
            <w:shd w:val="clear" w:color="auto" w:fill="auto"/>
            <w:vAlign w:val="center"/>
          </w:tcPr>
          <w:p w14:paraId="4F8E34C8"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Iron Ores</w:t>
            </w:r>
          </w:p>
        </w:tc>
        <w:tc>
          <w:tcPr>
            <w:tcW w:w="569" w:type="pct"/>
            <w:tcBorders>
              <w:top w:val="single" w:sz="12" w:space="0" w:color="auto"/>
              <w:bottom w:val="single" w:sz="12" w:space="0" w:color="auto"/>
            </w:tcBorders>
            <w:shd w:val="clear" w:color="auto" w:fill="auto"/>
            <w:vAlign w:val="center"/>
          </w:tcPr>
          <w:p w14:paraId="1D8BC52F"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212210</w:t>
            </w:r>
          </w:p>
        </w:tc>
        <w:tc>
          <w:tcPr>
            <w:tcW w:w="2035" w:type="pct"/>
            <w:tcBorders>
              <w:top w:val="single" w:sz="12" w:space="0" w:color="auto"/>
              <w:bottom w:val="single" w:sz="12" w:space="0" w:color="auto"/>
              <w:right w:val="single" w:sz="12" w:space="0" w:color="auto"/>
            </w:tcBorders>
            <w:shd w:val="clear" w:color="auto" w:fill="auto"/>
            <w:vAlign w:val="center"/>
          </w:tcPr>
          <w:p w14:paraId="16185E77"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Iron Ore Mining</w:t>
            </w:r>
          </w:p>
        </w:tc>
      </w:tr>
      <w:tr w:rsidR="0093702F" w:rsidRPr="00675F03" w14:paraId="607E3405"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75956BD2"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1021</w:t>
            </w:r>
          </w:p>
        </w:tc>
        <w:tc>
          <w:tcPr>
            <w:tcW w:w="1829" w:type="pct"/>
            <w:tcBorders>
              <w:top w:val="single" w:sz="12" w:space="0" w:color="auto"/>
              <w:bottom w:val="single" w:sz="12" w:space="0" w:color="auto"/>
            </w:tcBorders>
            <w:shd w:val="clear" w:color="auto" w:fill="auto"/>
            <w:vAlign w:val="center"/>
          </w:tcPr>
          <w:p w14:paraId="005649B5"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Copper Ores</w:t>
            </w:r>
          </w:p>
        </w:tc>
        <w:tc>
          <w:tcPr>
            <w:tcW w:w="569" w:type="pct"/>
            <w:tcBorders>
              <w:top w:val="single" w:sz="12" w:space="0" w:color="auto"/>
              <w:bottom w:val="single" w:sz="12" w:space="0" w:color="auto"/>
            </w:tcBorders>
            <w:shd w:val="clear" w:color="auto" w:fill="auto"/>
            <w:vAlign w:val="center"/>
          </w:tcPr>
          <w:p w14:paraId="09566652"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212230</w:t>
            </w:r>
          </w:p>
        </w:tc>
        <w:tc>
          <w:tcPr>
            <w:tcW w:w="2035" w:type="pct"/>
            <w:tcBorders>
              <w:top w:val="single" w:sz="12" w:space="0" w:color="auto"/>
              <w:bottom w:val="single" w:sz="12" w:space="0" w:color="auto"/>
              <w:right w:val="single" w:sz="12" w:space="0" w:color="auto"/>
            </w:tcBorders>
            <w:shd w:val="clear" w:color="auto" w:fill="auto"/>
            <w:vAlign w:val="center"/>
          </w:tcPr>
          <w:p w14:paraId="52A008CB"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Copper, Nickel, Lead, and Zinc Mining</w:t>
            </w:r>
          </w:p>
        </w:tc>
      </w:tr>
      <w:tr w:rsidR="0093702F" w:rsidRPr="00675F03" w14:paraId="746BB1B2"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49E7E07"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1031</w:t>
            </w:r>
          </w:p>
        </w:tc>
        <w:tc>
          <w:tcPr>
            <w:tcW w:w="1829" w:type="pct"/>
            <w:tcBorders>
              <w:top w:val="single" w:sz="12" w:space="0" w:color="auto"/>
              <w:bottom w:val="single" w:sz="12" w:space="0" w:color="auto"/>
            </w:tcBorders>
            <w:shd w:val="clear" w:color="auto" w:fill="auto"/>
            <w:vAlign w:val="center"/>
          </w:tcPr>
          <w:p w14:paraId="2F55C70F"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Lead and Zinc Ores</w:t>
            </w:r>
          </w:p>
        </w:tc>
        <w:tc>
          <w:tcPr>
            <w:tcW w:w="569" w:type="pct"/>
            <w:tcBorders>
              <w:top w:val="single" w:sz="12" w:space="0" w:color="auto"/>
              <w:bottom w:val="single" w:sz="12" w:space="0" w:color="auto"/>
            </w:tcBorders>
            <w:shd w:val="clear" w:color="auto" w:fill="auto"/>
            <w:vAlign w:val="center"/>
          </w:tcPr>
          <w:p w14:paraId="08C24F3D"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212230</w:t>
            </w:r>
          </w:p>
        </w:tc>
        <w:tc>
          <w:tcPr>
            <w:tcW w:w="2035" w:type="pct"/>
            <w:tcBorders>
              <w:top w:val="single" w:sz="12" w:space="0" w:color="auto"/>
              <w:bottom w:val="single" w:sz="12" w:space="0" w:color="auto"/>
              <w:right w:val="single" w:sz="12" w:space="0" w:color="auto"/>
            </w:tcBorders>
            <w:shd w:val="clear" w:color="auto" w:fill="auto"/>
            <w:vAlign w:val="center"/>
          </w:tcPr>
          <w:p w14:paraId="216680E6"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Copper, Nickel, Lead, and Zinc Mining</w:t>
            </w:r>
          </w:p>
        </w:tc>
      </w:tr>
      <w:tr w:rsidR="0093702F" w:rsidRPr="00675F03" w14:paraId="2CECBE4A"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28CF811"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1041</w:t>
            </w:r>
          </w:p>
        </w:tc>
        <w:tc>
          <w:tcPr>
            <w:tcW w:w="1829" w:type="pct"/>
            <w:tcBorders>
              <w:top w:val="single" w:sz="12" w:space="0" w:color="auto"/>
              <w:bottom w:val="single" w:sz="12" w:space="0" w:color="auto"/>
            </w:tcBorders>
            <w:shd w:val="clear" w:color="auto" w:fill="auto"/>
            <w:vAlign w:val="center"/>
          </w:tcPr>
          <w:p w14:paraId="55158E80"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Gold Ores</w:t>
            </w:r>
          </w:p>
        </w:tc>
        <w:tc>
          <w:tcPr>
            <w:tcW w:w="569" w:type="pct"/>
            <w:tcBorders>
              <w:top w:val="single" w:sz="12" w:space="0" w:color="auto"/>
              <w:bottom w:val="single" w:sz="12" w:space="0" w:color="auto"/>
            </w:tcBorders>
            <w:shd w:val="clear" w:color="auto" w:fill="auto"/>
            <w:vAlign w:val="center"/>
          </w:tcPr>
          <w:p w14:paraId="370894AD"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212221</w:t>
            </w:r>
          </w:p>
        </w:tc>
        <w:tc>
          <w:tcPr>
            <w:tcW w:w="2035" w:type="pct"/>
            <w:tcBorders>
              <w:top w:val="single" w:sz="12" w:space="0" w:color="auto"/>
              <w:bottom w:val="single" w:sz="12" w:space="0" w:color="auto"/>
              <w:right w:val="single" w:sz="12" w:space="0" w:color="auto"/>
            </w:tcBorders>
            <w:shd w:val="clear" w:color="auto" w:fill="auto"/>
            <w:vAlign w:val="center"/>
          </w:tcPr>
          <w:p w14:paraId="5F3C71F5"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Gold Ore Mining</w:t>
            </w:r>
          </w:p>
        </w:tc>
      </w:tr>
      <w:tr w:rsidR="0093702F" w:rsidRPr="00675F03" w14:paraId="4E1BE076"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114CE125"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1044</w:t>
            </w:r>
          </w:p>
        </w:tc>
        <w:tc>
          <w:tcPr>
            <w:tcW w:w="1829" w:type="pct"/>
            <w:tcBorders>
              <w:top w:val="single" w:sz="12" w:space="0" w:color="auto"/>
              <w:bottom w:val="single" w:sz="12" w:space="0" w:color="auto"/>
            </w:tcBorders>
            <w:shd w:val="clear" w:color="auto" w:fill="auto"/>
            <w:vAlign w:val="center"/>
          </w:tcPr>
          <w:p w14:paraId="4D660E20"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Silver Ores</w:t>
            </w:r>
          </w:p>
        </w:tc>
        <w:tc>
          <w:tcPr>
            <w:tcW w:w="569" w:type="pct"/>
            <w:tcBorders>
              <w:top w:val="single" w:sz="12" w:space="0" w:color="auto"/>
              <w:bottom w:val="single" w:sz="12" w:space="0" w:color="auto"/>
            </w:tcBorders>
            <w:shd w:val="clear" w:color="auto" w:fill="auto"/>
            <w:vAlign w:val="center"/>
          </w:tcPr>
          <w:p w14:paraId="5F38B89D"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212222</w:t>
            </w:r>
          </w:p>
        </w:tc>
        <w:tc>
          <w:tcPr>
            <w:tcW w:w="2035" w:type="pct"/>
            <w:tcBorders>
              <w:top w:val="single" w:sz="12" w:space="0" w:color="auto"/>
              <w:bottom w:val="single" w:sz="12" w:space="0" w:color="auto"/>
              <w:right w:val="single" w:sz="12" w:space="0" w:color="auto"/>
            </w:tcBorders>
            <w:shd w:val="clear" w:color="auto" w:fill="auto"/>
            <w:vAlign w:val="center"/>
          </w:tcPr>
          <w:p w14:paraId="1E0F5AD2"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Silver Ore Mining</w:t>
            </w:r>
          </w:p>
        </w:tc>
      </w:tr>
      <w:tr w:rsidR="0093702F" w:rsidRPr="00675F03" w14:paraId="519D9C17"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1E7EF539"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1061</w:t>
            </w:r>
          </w:p>
        </w:tc>
        <w:tc>
          <w:tcPr>
            <w:tcW w:w="1829" w:type="pct"/>
            <w:vMerge w:val="restart"/>
            <w:tcBorders>
              <w:top w:val="single" w:sz="12" w:space="0" w:color="auto"/>
            </w:tcBorders>
            <w:shd w:val="clear" w:color="auto" w:fill="auto"/>
            <w:vAlign w:val="center"/>
          </w:tcPr>
          <w:p w14:paraId="079243D5"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Ferroalloy Ores, Except Vanadium</w:t>
            </w:r>
          </w:p>
        </w:tc>
        <w:tc>
          <w:tcPr>
            <w:tcW w:w="569" w:type="pct"/>
            <w:tcBorders>
              <w:top w:val="single" w:sz="12" w:space="0" w:color="auto"/>
            </w:tcBorders>
            <w:shd w:val="clear" w:color="auto" w:fill="auto"/>
            <w:vAlign w:val="center"/>
          </w:tcPr>
          <w:p w14:paraId="1140F7BB"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212230</w:t>
            </w:r>
          </w:p>
        </w:tc>
        <w:tc>
          <w:tcPr>
            <w:tcW w:w="2035" w:type="pct"/>
            <w:tcBorders>
              <w:top w:val="single" w:sz="12" w:space="0" w:color="auto"/>
              <w:right w:val="single" w:sz="12" w:space="0" w:color="auto"/>
            </w:tcBorders>
            <w:shd w:val="clear" w:color="auto" w:fill="auto"/>
            <w:vAlign w:val="center"/>
          </w:tcPr>
          <w:p w14:paraId="046C8100"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Copper, Nickel, Lead, and Zinc Mining</w:t>
            </w:r>
          </w:p>
        </w:tc>
      </w:tr>
      <w:tr w:rsidR="0093702F" w:rsidRPr="00675F03" w14:paraId="252AD073"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2679F5F3" w14:textId="77777777" w:rsidR="0093702F" w:rsidRPr="00675F03" w:rsidRDefault="0093702F"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2FDD2BB8" w14:textId="77777777" w:rsidR="0093702F" w:rsidRPr="00675F03" w:rsidRDefault="0093702F"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52E2ED69"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212299</w:t>
            </w:r>
          </w:p>
        </w:tc>
        <w:tc>
          <w:tcPr>
            <w:tcW w:w="2035" w:type="pct"/>
            <w:tcBorders>
              <w:bottom w:val="single" w:sz="12" w:space="0" w:color="auto"/>
              <w:right w:val="single" w:sz="12" w:space="0" w:color="auto"/>
            </w:tcBorders>
            <w:shd w:val="clear" w:color="auto" w:fill="auto"/>
            <w:vAlign w:val="center"/>
          </w:tcPr>
          <w:p w14:paraId="66BABE7E"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All Other Metal Ore Mining</w:t>
            </w:r>
          </w:p>
        </w:tc>
      </w:tr>
      <w:tr w:rsidR="0093702F" w:rsidRPr="00675F03" w14:paraId="0F34A8DF"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768B9C19"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1081</w:t>
            </w:r>
          </w:p>
        </w:tc>
        <w:tc>
          <w:tcPr>
            <w:tcW w:w="1829" w:type="pct"/>
            <w:vMerge w:val="restart"/>
            <w:tcBorders>
              <w:top w:val="single" w:sz="12" w:space="0" w:color="auto"/>
            </w:tcBorders>
            <w:shd w:val="clear" w:color="auto" w:fill="auto"/>
            <w:vAlign w:val="center"/>
          </w:tcPr>
          <w:p w14:paraId="64F0607E"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Metal Mining Services</w:t>
            </w:r>
          </w:p>
        </w:tc>
        <w:tc>
          <w:tcPr>
            <w:tcW w:w="569" w:type="pct"/>
            <w:tcBorders>
              <w:top w:val="single" w:sz="12" w:space="0" w:color="auto"/>
            </w:tcBorders>
            <w:shd w:val="clear" w:color="auto" w:fill="auto"/>
            <w:vAlign w:val="center"/>
          </w:tcPr>
          <w:p w14:paraId="74B2B3E3"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213114</w:t>
            </w:r>
          </w:p>
        </w:tc>
        <w:tc>
          <w:tcPr>
            <w:tcW w:w="2035" w:type="pct"/>
            <w:tcBorders>
              <w:top w:val="single" w:sz="12" w:space="0" w:color="auto"/>
              <w:right w:val="single" w:sz="12" w:space="0" w:color="auto"/>
            </w:tcBorders>
            <w:shd w:val="clear" w:color="auto" w:fill="auto"/>
            <w:vAlign w:val="center"/>
          </w:tcPr>
          <w:p w14:paraId="06ABFDCF"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Support Activities for Metal Mining</w:t>
            </w:r>
          </w:p>
        </w:tc>
      </w:tr>
      <w:tr w:rsidR="0093702F" w:rsidRPr="00675F03" w14:paraId="7D090EF1" w14:textId="77777777" w:rsidTr="00791193">
        <w:trPr>
          <w:trHeight w:val="82"/>
          <w:jc w:val="center"/>
        </w:trPr>
        <w:tc>
          <w:tcPr>
            <w:tcW w:w="567" w:type="pct"/>
            <w:vMerge/>
            <w:tcBorders>
              <w:left w:val="single" w:sz="12" w:space="0" w:color="auto"/>
              <w:bottom w:val="single" w:sz="12" w:space="0" w:color="auto"/>
            </w:tcBorders>
            <w:shd w:val="clear" w:color="auto" w:fill="auto"/>
            <w:vAlign w:val="center"/>
          </w:tcPr>
          <w:p w14:paraId="723F2F1A" w14:textId="77777777" w:rsidR="0093702F" w:rsidRPr="00675F03" w:rsidRDefault="0093702F"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7CFEEC35" w14:textId="77777777" w:rsidR="0093702F" w:rsidRPr="00675F03" w:rsidRDefault="0093702F"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5AB89F85"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238910</w:t>
            </w:r>
          </w:p>
        </w:tc>
        <w:tc>
          <w:tcPr>
            <w:tcW w:w="2035" w:type="pct"/>
            <w:tcBorders>
              <w:bottom w:val="single" w:sz="12" w:space="0" w:color="auto"/>
              <w:right w:val="single" w:sz="12" w:space="0" w:color="auto"/>
            </w:tcBorders>
            <w:shd w:val="clear" w:color="auto" w:fill="auto"/>
            <w:vAlign w:val="center"/>
          </w:tcPr>
          <w:p w14:paraId="77CC8B4D"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Site Preparation Contractors</w:t>
            </w:r>
          </w:p>
        </w:tc>
      </w:tr>
      <w:tr w:rsidR="0093702F" w:rsidRPr="00675F03" w14:paraId="351AEFAA"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5F8F2B0F"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1094</w:t>
            </w:r>
          </w:p>
        </w:tc>
        <w:tc>
          <w:tcPr>
            <w:tcW w:w="1829" w:type="pct"/>
            <w:tcBorders>
              <w:top w:val="single" w:sz="12" w:space="0" w:color="auto"/>
              <w:bottom w:val="single" w:sz="12" w:space="0" w:color="auto"/>
            </w:tcBorders>
            <w:shd w:val="clear" w:color="auto" w:fill="auto"/>
            <w:vAlign w:val="center"/>
          </w:tcPr>
          <w:p w14:paraId="1273D3DD"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Uranium-Radium-Vanadium Ores</w:t>
            </w:r>
          </w:p>
        </w:tc>
        <w:tc>
          <w:tcPr>
            <w:tcW w:w="569" w:type="pct"/>
            <w:tcBorders>
              <w:top w:val="single" w:sz="12" w:space="0" w:color="auto"/>
              <w:bottom w:val="single" w:sz="12" w:space="0" w:color="auto"/>
            </w:tcBorders>
            <w:shd w:val="clear" w:color="auto" w:fill="auto"/>
            <w:vAlign w:val="center"/>
          </w:tcPr>
          <w:p w14:paraId="009390F8"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212291</w:t>
            </w:r>
          </w:p>
        </w:tc>
        <w:tc>
          <w:tcPr>
            <w:tcW w:w="2035" w:type="pct"/>
            <w:tcBorders>
              <w:top w:val="single" w:sz="12" w:space="0" w:color="auto"/>
              <w:bottom w:val="single" w:sz="12" w:space="0" w:color="auto"/>
              <w:right w:val="single" w:sz="12" w:space="0" w:color="auto"/>
            </w:tcBorders>
            <w:shd w:val="clear" w:color="auto" w:fill="auto"/>
            <w:vAlign w:val="center"/>
          </w:tcPr>
          <w:p w14:paraId="382D18BD"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Uranium-Radium-Vanadium Ore Mining</w:t>
            </w:r>
          </w:p>
        </w:tc>
      </w:tr>
      <w:tr w:rsidR="0093702F" w:rsidRPr="00675F03" w14:paraId="2FB52806"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5692C5D"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1099</w:t>
            </w:r>
          </w:p>
        </w:tc>
        <w:tc>
          <w:tcPr>
            <w:tcW w:w="1829" w:type="pct"/>
            <w:tcBorders>
              <w:top w:val="single" w:sz="12" w:space="0" w:color="auto"/>
              <w:bottom w:val="single" w:sz="12" w:space="0" w:color="auto"/>
            </w:tcBorders>
            <w:shd w:val="clear" w:color="auto" w:fill="auto"/>
            <w:vAlign w:val="center"/>
          </w:tcPr>
          <w:p w14:paraId="0ED7E34D"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Miscellaneous Metal Ores, Not Elsewhere Classified</w:t>
            </w:r>
          </w:p>
        </w:tc>
        <w:tc>
          <w:tcPr>
            <w:tcW w:w="569" w:type="pct"/>
            <w:tcBorders>
              <w:top w:val="single" w:sz="12" w:space="0" w:color="auto"/>
              <w:bottom w:val="single" w:sz="12" w:space="0" w:color="auto"/>
            </w:tcBorders>
            <w:shd w:val="clear" w:color="auto" w:fill="auto"/>
            <w:vAlign w:val="center"/>
          </w:tcPr>
          <w:p w14:paraId="0B37A996"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212299</w:t>
            </w:r>
          </w:p>
        </w:tc>
        <w:tc>
          <w:tcPr>
            <w:tcW w:w="2035" w:type="pct"/>
            <w:tcBorders>
              <w:top w:val="single" w:sz="12" w:space="0" w:color="auto"/>
              <w:bottom w:val="single" w:sz="12" w:space="0" w:color="auto"/>
              <w:right w:val="single" w:sz="12" w:space="0" w:color="auto"/>
            </w:tcBorders>
            <w:shd w:val="clear" w:color="auto" w:fill="auto"/>
            <w:vAlign w:val="center"/>
          </w:tcPr>
          <w:p w14:paraId="7171A433"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All Other Metal Ore Mining</w:t>
            </w:r>
          </w:p>
        </w:tc>
      </w:tr>
    </w:tbl>
    <w:p w14:paraId="6858CD2C" w14:textId="6A03E7D0" w:rsidR="009424D2" w:rsidRPr="00675F03" w:rsidRDefault="009424D2" w:rsidP="00340A23">
      <w:pPr>
        <w:pStyle w:val="BodyText3"/>
        <w:ind w:left="0" w:firstLine="0"/>
        <w:rPr>
          <w:rStyle w:val="Strong"/>
          <w:rFonts w:asciiTheme="minorHAnsi" w:hAnsiTheme="minorHAnsi"/>
          <w:szCs w:val="22"/>
        </w:rPr>
      </w:pPr>
    </w:p>
    <w:p w14:paraId="6BEFF890" w14:textId="06A1C1F3" w:rsidR="00AB3DB0" w:rsidRPr="00675F03" w:rsidRDefault="00AB3DB0"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H</w:t>
      </w:r>
      <w:r w:rsidRPr="00675F03">
        <w:rPr>
          <w:b/>
          <w:bCs w:val="0"/>
        </w:rPr>
        <w:fldChar w:fldCharType="end"/>
      </w:r>
      <w:r w:rsidRPr="00E4639A">
        <w:rPr>
          <w:b/>
          <w:bCs w:val="0"/>
        </w:rPr>
        <w:t>: COAL MINES AND COAL MINING RELATED FACILITIES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14" w:type="dxa"/>
          <w:right w:w="115" w:type="dxa"/>
        </w:tblCellMar>
        <w:tblLook w:val="01E0" w:firstRow="1" w:lastRow="1" w:firstColumn="1" w:lastColumn="1" w:noHBand="0" w:noVBand="0"/>
        <w:tblCaption w:val="Sector H: Coal Mines and Coal Mining Related Facilities"/>
        <w:tblDescription w:val="There are four columns. Sector H SIC codes and their description matched with the corresponding NAICS codes and their descriptions."/>
      </w:tblPr>
      <w:tblGrid>
        <w:gridCol w:w="1058"/>
        <w:gridCol w:w="3413"/>
        <w:gridCol w:w="1062"/>
        <w:gridCol w:w="3797"/>
      </w:tblGrid>
      <w:tr w:rsidR="0093702F" w:rsidRPr="00675F03" w14:paraId="2C8FF811" w14:textId="77777777" w:rsidTr="00AD1601">
        <w:trPr>
          <w:trHeight w:val="782"/>
          <w:tblHeader/>
          <w:jc w:val="center"/>
        </w:trPr>
        <w:tc>
          <w:tcPr>
            <w:tcW w:w="567" w:type="pct"/>
            <w:tcBorders>
              <w:top w:val="single" w:sz="12" w:space="0" w:color="auto"/>
              <w:left w:val="single" w:sz="12" w:space="0" w:color="auto"/>
              <w:bottom w:val="single" w:sz="12" w:space="0" w:color="auto"/>
            </w:tcBorders>
            <w:shd w:val="clear" w:color="auto" w:fill="auto"/>
            <w:vAlign w:val="center"/>
          </w:tcPr>
          <w:p w14:paraId="1C76F6F2" w14:textId="77777777" w:rsidR="0093702F" w:rsidRPr="00675F03" w:rsidRDefault="0093702F"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29" w:type="pct"/>
            <w:tcBorders>
              <w:top w:val="single" w:sz="12" w:space="0" w:color="auto"/>
              <w:bottom w:val="single" w:sz="12" w:space="0" w:color="auto"/>
            </w:tcBorders>
            <w:shd w:val="clear" w:color="auto" w:fill="auto"/>
            <w:vAlign w:val="center"/>
          </w:tcPr>
          <w:p w14:paraId="1AEC5BD6" w14:textId="77777777" w:rsidR="0093702F" w:rsidRPr="00675F03" w:rsidRDefault="0093702F"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569" w:type="pct"/>
            <w:tcBorders>
              <w:top w:val="single" w:sz="12" w:space="0" w:color="auto"/>
              <w:bottom w:val="single" w:sz="12" w:space="0" w:color="auto"/>
            </w:tcBorders>
            <w:shd w:val="clear" w:color="auto" w:fill="auto"/>
            <w:vAlign w:val="center"/>
          </w:tcPr>
          <w:p w14:paraId="788BE3E0" w14:textId="77777777" w:rsidR="0093702F" w:rsidRPr="00675F03" w:rsidRDefault="0093702F" w:rsidP="00AC257B">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5" w:type="pct"/>
            <w:tcBorders>
              <w:top w:val="single" w:sz="12" w:space="0" w:color="auto"/>
              <w:bottom w:val="single" w:sz="12" w:space="0" w:color="auto"/>
              <w:right w:val="single" w:sz="12" w:space="0" w:color="auto"/>
            </w:tcBorders>
            <w:shd w:val="clear" w:color="auto" w:fill="auto"/>
            <w:vAlign w:val="center"/>
          </w:tcPr>
          <w:p w14:paraId="29B1FEFD" w14:textId="77777777" w:rsidR="0093702F" w:rsidRPr="00675F03" w:rsidRDefault="0093702F" w:rsidP="00AC257B">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93702F" w:rsidRPr="00675F03" w14:paraId="08184DD7"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A2C7AF2"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1221</w:t>
            </w:r>
          </w:p>
        </w:tc>
        <w:tc>
          <w:tcPr>
            <w:tcW w:w="1829" w:type="pct"/>
            <w:tcBorders>
              <w:top w:val="single" w:sz="12" w:space="0" w:color="auto"/>
              <w:bottom w:val="single" w:sz="12" w:space="0" w:color="auto"/>
            </w:tcBorders>
            <w:shd w:val="clear" w:color="auto" w:fill="auto"/>
            <w:vAlign w:val="center"/>
          </w:tcPr>
          <w:p w14:paraId="0775566E"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Bituminous Coal and Lignite Surface Mining</w:t>
            </w:r>
          </w:p>
        </w:tc>
        <w:tc>
          <w:tcPr>
            <w:tcW w:w="569" w:type="pct"/>
            <w:tcBorders>
              <w:top w:val="single" w:sz="12" w:space="0" w:color="auto"/>
              <w:bottom w:val="single" w:sz="12" w:space="0" w:color="auto"/>
            </w:tcBorders>
            <w:shd w:val="clear" w:color="auto" w:fill="auto"/>
            <w:vAlign w:val="center"/>
          </w:tcPr>
          <w:p w14:paraId="3B817C7F"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212111</w:t>
            </w:r>
          </w:p>
        </w:tc>
        <w:tc>
          <w:tcPr>
            <w:tcW w:w="2035" w:type="pct"/>
            <w:tcBorders>
              <w:top w:val="single" w:sz="12" w:space="0" w:color="auto"/>
              <w:bottom w:val="single" w:sz="12" w:space="0" w:color="auto"/>
              <w:right w:val="single" w:sz="12" w:space="0" w:color="auto"/>
            </w:tcBorders>
            <w:shd w:val="clear" w:color="auto" w:fill="auto"/>
            <w:vAlign w:val="center"/>
          </w:tcPr>
          <w:p w14:paraId="7191F95D"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Bituminous Coal and Lignite Surface Mining</w:t>
            </w:r>
          </w:p>
        </w:tc>
      </w:tr>
      <w:tr w:rsidR="0093702F" w:rsidRPr="00675F03" w14:paraId="50E42BE0"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76ED7B2"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1222</w:t>
            </w:r>
          </w:p>
        </w:tc>
        <w:tc>
          <w:tcPr>
            <w:tcW w:w="1829" w:type="pct"/>
            <w:tcBorders>
              <w:top w:val="single" w:sz="12" w:space="0" w:color="auto"/>
              <w:bottom w:val="single" w:sz="12" w:space="0" w:color="auto"/>
            </w:tcBorders>
            <w:shd w:val="clear" w:color="auto" w:fill="auto"/>
            <w:vAlign w:val="center"/>
          </w:tcPr>
          <w:p w14:paraId="6255900B"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Bituminous Coal Underground Mining</w:t>
            </w:r>
          </w:p>
        </w:tc>
        <w:tc>
          <w:tcPr>
            <w:tcW w:w="569" w:type="pct"/>
            <w:tcBorders>
              <w:top w:val="single" w:sz="12" w:space="0" w:color="auto"/>
              <w:bottom w:val="single" w:sz="12" w:space="0" w:color="auto"/>
            </w:tcBorders>
            <w:shd w:val="clear" w:color="auto" w:fill="auto"/>
            <w:vAlign w:val="center"/>
          </w:tcPr>
          <w:p w14:paraId="0783E1AC"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212112</w:t>
            </w:r>
          </w:p>
        </w:tc>
        <w:tc>
          <w:tcPr>
            <w:tcW w:w="2035" w:type="pct"/>
            <w:tcBorders>
              <w:top w:val="single" w:sz="12" w:space="0" w:color="auto"/>
              <w:bottom w:val="single" w:sz="12" w:space="0" w:color="auto"/>
              <w:right w:val="single" w:sz="12" w:space="0" w:color="auto"/>
            </w:tcBorders>
            <w:shd w:val="clear" w:color="auto" w:fill="auto"/>
            <w:vAlign w:val="center"/>
          </w:tcPr>
          <w:p w14:paraId="697537A2"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Bituminous Coal Underground Mining</w:t>
            </w:r>
          </w:p>
        </w:tc>
      </w:tr>
      <w:tr w:rsidR="0093702F" w:rsidRPr="00675F03" w14:paraId="1E7607A9"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5C740B09"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1231</w:t>
            </w:r>
          </w:p>
        </w:tc>
        <w:tc>
          <w:tcPr>
            <w:tcW w:w="1829" w:type="pct"/>
            <w:tcBorders>
              <w:top w:val="single" w:sz="12" w:space="0" w:color="auto"/>
              <w:bottom w:val="single" w:sz="12" w:space="0" w:color="auto"/>
            </w:tcBorders>
            <w:shd w:val="clear" w:color="auto" w:fill="auto"/>
            <w:vAlign w:val="center"/>
          </w:tcPr>
          <w:p w14:paraId="6AD8503A"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Anthracite Mining</w:t>
            </w:r>
          </w:p>
        </w:tc>
        <w:tc>
          <w:tcPr>
            <w:tcW w:w="569" w:type="pct"/>
            <w:tcBorders>
              <w:top w:val="single" w:sz="12" w:space="0" w:color="auto"/>
              <w:bottom w:val="single" w:sz="12" w:space="0" w:color="auto"/>
            </w:tcBorders>
            <w:shd w:val="clear" w:color="auto" w:fill="auto"/>
            <w:vAlign w:val="center"/>
          </w:tcPr>
          <w:p w14:paraId="078AB9DC"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212113</w:t>
            </w:r>
          </w:p>
        </w:tc>
        <w:tc>
          <w:tcPr>
            <w:tcW w:w="2035" w:type="pct"/>
            <w:tcBorders>
              <w:top w:val="single" w:sz="12" w:space="0" w:color="auto"/>
              <w:bottom w:val="single" w:sz="12" w:space="0" w:color="auto"/>
              <w:right w:val="single" w:sz="12" w:space="0" w:color="auto"/>
            </w:tcBorders>
            <w:shd w:val="clear" w:color="auto" w:fill="auto"/>
            <w:vAlign w:val="center"/>
          </w:tcPr>
          <w:p w14:paraId="7008D8E7"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Anthracite Mining</w:t>
            </w:r>
          </w:p>
        </w:tc>
      </w:tr>
      <w:tr w:rsidR="0093702F" w:rsidRPr="00675F03" w14:paraId="29287180"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3110AE0B"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1241</w:t>
            </w:r>
          </w:p>
        </w:tc>
        <w:tc>
          <w:tcPr>
            <w:tcW w:w="1829" w:type="pct"/>
            <w:vMerge w:val="restart"/>
            <w:tcBorders>
              <w:top w:val="single" w:sz="12" w:space="0" w:color="auto"/>
            </w:tcBorders>
            <w:shd w:val="clear" w:color="auto" w:fill="auto"/>
            <w:vAlign w:val="center"/>
          </w:tcPr>
          <w:p w14:paraId="67F1B90E"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Coal Mining Services</w:t>
            </w:r>
          </w:p>
        </w:tc>
        <w:tc>
          <w:tcPr>
            <w:tcW w:w="569" w:type="pct"/>
            <w:tcBorders>
              <w:top w:val="single" w:sz="12" w:space="0" w:color="auto"/>
            </w:tcBorders>
            <w:shd w:val="clear" w:color="auto" w:fill="auto"/>
            <w:vAlign w:val="center"/>
          </w:tcPr>
          <w:p w14:paraId="3F553EDA"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213113</w:t>
            </w:r>
          </w:p>
        </w:tc>
        <w:tc>
          <w:tcPr>
            <w:tcW w:w="2035" w:type="pct"/>
            <w:tcBorders>
              <w:top w:val="single" w:sz="12" w:space="0" w:color="auto"/>
              <w:right w:val="single" w:sz="12" w:space="0" w:color="auto"/>
            </w:tcBorders>
            <w:shd w:val="clear" w:color="auto" w:fill="auto"/>
            <w:vAlign w:val="center"/>
          </w:tcPr>
          <w:p w14:paraId="44591932"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Support Activities for Coal</w:t>
            </w:r>
          </w:p>
        </w:tc>
      </w:tr>
      <w:tr w:rsidR="0093702F" w:rsidRPr="00675F03" w14:paraId="777B4950"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0F970947" w14:textId="77777777" w:rsidR="0093702F" w:rsidRPr="00675F03" w:rsidRDefault="0093702F"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304BB11A" w14:textId="77777777" w:rsidR="0093702F" w:rsidRPr="00675F03" w:rsidRDefault="0093702F"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62D5F0C9"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238910</w:t>
            </w:r>
          </w:p>
        </w:tc>
        <w:tc>
          <w:tcPr>
            <w:tcW w:w="2035" w:type="pct"/>
            <w:tcBorders>
              <w:bottom w:val="single" w:sz="12" w:space="0" w:color="auto"/>
              <w:right w:val="single" w:sz="12" w:space="0" w:color="auto"/>
            </w:tcBorders>
            <w:shd w:val="clear" w:color="auto" w:fill="auto"/>
            <w:vAlign w:val="center"/>
          </w:tcPr>
          <w:p w14:paraId="44832DA7"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Site Preparation Contractors</w:t>
            </w:r>
          </w:p>
        </w:tc>
      </w:tr>
    </w:tbl>
    <w:p w14:paraId="5D24E648" w14:textId="173F325B" w:rsidR="00582719" w:rsidRPr="00675F03" w:rsidRDefault="00582719" w:rsidP="00447ED7">
      <w:pPr>
        <w:pStyle w:val="BodyText3"/>
        <w:spacing w:before="240"/>
        <w:ind w:left="0" w:firstLine="0"/>
        <w:rPr>
          <w:rStyle w:val="Strong"/>
          <w:rFonts w:asciiTheme="minorHAnsi" w:hAnsiTheme="minorHAnsi"/>
          <w:sz w:val="12"/>
          <w:szCs w:val="12"/>
        </w:rPr>
      </w:pPr>
    </w:p>
    <w:p w14:paraId="5EB6D392" w14:textId="05405ACB" w:rsidR="00AB3DB0" w:rsidRPr="00675F03" w:rsidRDefault="00AB3DB0"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I</w:t>
      </w:r>
      <w:r w:rsidRPr="00675F03">
        <w:rPr>
          <w:b/>
          <w:bCs w:val="0"/>
        </w:rPr>
        <w:fldChar w:fldCharType="end"/>
      </w:r>
      <w:r w:rsidRPr="00E4639A">
        <w:rPr>
          <w:b/>
          <w:bCs w:val="0"/>
        </w:rPr>
        <w:t>: OIL AND GAS EXTRACTION FACILITIES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14" w:type="dxa"/>
          <w:right w:w="115" w:type="dxa"/>
        </w:tblCellMar>
        <w:tblLook w:val="01E0" w:firstRow="1" w:lastRow="1" w:firstColumn="1" w:lastColumn="1" w:noHBand="0" w:noVBand="0"/>
        <w:tblCaption w:val="Sector I: Oil and Gas Extraction Facilities"/>
        <w:tblDescription w:val="There are four columns. Sector I SIC codes and their description matched with the corresponding NAICS codes and their descriptions."/>
      </w:tblPr>
      <w:tblGrid>
        <w:gridCol w:w="1058"/>
        <w:gridCol w:w="3413"/>
        <w:gridCol w:w="1093"/>
        <w:gridCol w:w="3766"/>
      </w:tblGrid>
      <w:tr w:rsidR="0093702F" w:rsidRPr="00675F03" w14:paraId="4289BDA6" w14:textId="77777777" w:rsidTr="00791193">
        <w:trPr>
          <w:trHeight w:val="432"/>
          <w:tblHeader/>
          <w:jc w:val="center"/>
        </w:trPr>
        <w:tc>
          <w:tcPr>
            <w:tcW w:w="567" w:type="pct"/>
            <w:tcBorders>
              <w:top w:val="single" w:sz="12" w:space="0" w:color="auto"/>
              <w:left w:val="single" w:sz="12" w:space="0" w:color="auto"/>
              <w:bottom w:val="single" w:sz="12" w:space="0" w:color="auto"/>
            </w:tcBorders>
            <w:shd w:val="clear" w:color="auto" w:fill="auto"/>
            <w:vAlign w:val="center"/>
          </w:tcPr>
          <w:p w14:paraId="4D3C7192" w14:textId="77777777" w:rsidR="0093702F" w:rsidRPr="00675F03" w:rsidRDefault="0093702F"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29" w:type="pct"/>
            <w:tcBorders>
              <w:top w:val="single" w:sz="12" w:space="0" w:color="auto"/>
              <w:bottom w:val="single" w:sz="12" w:space="0" w:color="auto"/>
            </w:tcBorders>
            <w:shd w:val="clear" w:color="auto" w:fill="auto"/>
            <w:vAlign w:val="center"/>
          </w:tcPr>
          <w:p w14:paraId="22DDCEC6" w14:textId="77777777" w:rsidR="0093702F" w:rsidRPr="00675F03" w:rsidRDefault="0093702F"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586" w:type="pct"/>
            <w:tcBorders>
              <w:top w:val="single" w:sz="12" w:space="0" w:color="auto"/>
              <w:bottom w:val="single" w:sz="12" w:space="0" w:color="auto"/>
            </w:tcBorders>
            <w:shd w:val="clear" w:color="auto" w:fill="auto"/>
            <w:vAlign w:val="center"/>
          </w:tcPr>
          <w:p w14:paraId="32524883" w14:textId="77777777" w:rsidR="0093702F" w:rsidRPr="00675F03" w:rsidRDefault="0093702F" w:rsidP="00AC257B">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18" w:type="pct"/>
            <w:tcBorders>
              <w:top w:val="single" w:sz="12" w:space="0" w:color="auto"/>
              <w:bottom w:val="single" w:sz="12" w:space="0" w:color="auto"/>
              <w:right w:val="single" w:sz="12" w:space="0" w:color="auto"/>
            </w:tcBorders>
            <w:shd w:val="clear" w:color="auto" w:fill="auto"/>
            <w:vAlign w:val="center"/>
          </w:tcPr>
          <w:p w14:paraId="19B4A77A" w14:textId="77777777" w:rsidR="0093702F" w:rsidRPr="00675F03" w:rsidRDefault="0093702F" w:rsidP="00AC257B">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93702F" w:rsidRPr="00675F03" w14:paraId="4960D5D6" w14:textId="77777777" w:rsidTr="00791193">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53C6B6E"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1311</w:t>
            </w:r>
          </w:p>
        </w:tc>
        <w:tc>
          <w:tcPr>
            <w:tcW w:w="1829" w:type="pct"/>
            <w:tcBorders>
              <w:top w:val="single" w:sz="12" w:space="0" w:color="auto"/>
              <w:bottom w:val="single" w:sz="12" w:space="0" w:color="auto"/>
            </w:tcBorders>
            <w:shd w:val="clear" w:color="auto" w:fill="auto"/>
            <w:vAlign w:val="center"/>
          </w:tcPr>
          <w:p w14:paraId="19F226CB"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Crude Petroleum and Natural Gas</w:t>
            </w:r>
          </w:p>
        </w:tc>
        <w:tc>
          <w:tcPr>
            <w:tcW w:w="586" w:type="pct"/>
            <w:tcBorders>
              <w:top w:val="single" w:sz="12" w:space="0" w:color="auto"/>
              <w:bottom w:val="single" w:sz="12" w:space="0" w:color="auto"/>
            </w:tcBorders>
            <w:shd w:val="clear" w:color="auto" w:fill="auto"/>
            <w:vAlign w:val="center"/>
          </w:tcPr>
          <w:p w14:paraId="79C6E653"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211120</w:t>
            </w:r>
          </w:p>
        </w:tc>
        <w:tc>
          <w:tcPr>
            <w:tcW w:w="2018" w:type="pct"/>
            <w:tcBorders>
              <w:top w:val="single" w:sz="12" w:space="0" w:color="auto"/>
              <w:bottom w:val="single" w:sz="12" w:space="0" w:color="auto"/>
              <w:right w:val="single" w:sz="12" w:space="0" w:color="auto"/>
            </w:tcBorders>
            <w:shd w:val="clear" w:color="auto" w:fill="auto"/>
            <w:vAlign w:val="center"/>
          </w:tcPr>
          <w:p w14:paraId="5E7F0146"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Crude Petroleum Extraction</w:t>
            </w:r>
          </w:p>
        </w:tc>
      </w:tr>
      <w:tr w:rsidR="0093702F" w:rsidRPr="00675F03" w14:paraId="0F209AF9" w14:textId="77777777" w:rsidTr="00791193">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2F852CD"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1321</w:t>
            </w:r>
          </w:p>
        </w:tc>
        <w:tc>
          <w:tcPr>
            <w:tcW w:w="1829" w:type="pct"/>
            <w:tcBorders>
              <w:top w:val="single" w:sz="12" w:space="0" w:color="auto"/>
              <w:bottom w:val="single" w:sz="12" w:space="0" w:color="auto"/>
            </w:tcBorders>
            <w:shd w:val="clear" w:color="auto" w:fill="auto"/>
            <w:vAlign w:val="center"/>
          </w:tcPr>
          <w:p w14:paraId="2B8D5711"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Natural Gas Liquids</w:t>
            </w:r>
          </w:p>
        </w:tc>
        <w:tc>
          <w:tcPr>
            <w:tcW w:w="586" w:type="pct"/>
            <w:tcBorders>
              <w:top w:val="single" w:sz="12" w:space="0" w:color="auto"/>
              <w:bottom w:val="single" w:sz="12" w:space="0" w:color="auto"/>
            </w:tcBorders>
            <w:shd w:val="clear" w:color="auto" w:fill="auto"/>
            <w:vAlign w:val="center"/>
          </w:tcPr>
          <w:p w14:paraId="685203C9"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211130</w:t>
            </w:r>
          </w:p>
        </w:tc>
        <w:tc>
          <w:tcPr>
            <w:tcW w:w="2018" w:type="pct"/>
            <w:tcBorders>
              <w:top w:val="single" w:sz="12" w:space="0" w:color="auto"/>
              <w:bottom w:val="single" w:sz="12" w:space="0" w:color="auto"/>
              <w:right w:val="single" w:sz="12" w:space="0" w:color="auto"/>
            </w:tcBorders>
            <w:shd w:val="clear" w:color="auto" w:fill="auto"/>
            <w:vAlign w:val="center"/>
          </w:tcPr>
          <w:p w14:paraId="2D682357"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Natural Gas Extraction</w:t>
            </w:r>
          </w:p>
        </w:tc>
      </w:tr>
      <w:tr w:rsidR="0093702F" w:rsidRPr="00675F03" w14:paraId="363E7CE4" w14:textId="77777777" w:rsidTr="00791193">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70E5F82E"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1381</w:t>
            </w:r>
          </w:p>
        </w:tc>
        <w:tc>
          <w:tcPr>
            <w:tcW w:w="1829" w:type="pct"/>
            <w:tcBorders>
              <w:top w:val="single" w:sz="12" w:space="0" w:color="auto"/>
              <w:bottom w:val="single" w:sz="12" w:space="0" w:color="auto"/>
            </w:tcBorders>
            <w:shd w:val="clear" w:color="auto" w:fill="auto"/>
            <w:vAlign w:val="center"/>
          </w:tcPr>
          <w:p w14:paraId="416EDF9E"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Drilling Oil and Gas Wells</w:t>
            </w:r>
          </w:p>
        </w:tc>
        <w:tc>
          <w:tcPr>
            <w:tcW w:w="586" w:type="pct"/>
            <w:tcBorders>
              <w:top w:val="single" w:sz="12" w:space="0" w:color="auto"/>
              <w:bottom w:val="single" w:sz="12" w:space="0" w:color="auto"/>
            </w:tcBorders>
            <w:shd w:val="clear" w:color="auto" w:fill="auto"/>
            <w:vAlign w:val="center"/>
          </w:tcPr>
          <w:p w14:paraId="5585813F"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213111</w:t>
            </w:r>
          </w:p>
        </w:tc>
        <w:tc>
          <w:tcPr>
            <w:tcW w:w="2018" w:type="pct"/>
            <w:tcBorders>
              <w:top w:val="single" w:sz="12" w:space="0" w:color="auto"/>
              <w:bottom w:val="single" w:sz="12" w:space="0" w:color="auto"/>
              <w:right w:val="single" w:sz="12" w:space="0" w:color="auto"/>
            </w:tcBorders>
            <w:shd w:val="clear" w:color="auto" w:fill="auto"/>
            <w:vAlign w:val="center"/>
          </w:tcPr>
          <w:p w14:paraId="7DBC2759"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Drilling Oil and Gas Wells</w:t>
            </w:r>
          </w:p>
        </w:tc>
      </w:tr>
      <w:tr w:rsidR="0093702F" w:rsidRPr="00675F03" w14:paraId="4E552001" w14:textId="77777777" w:rsidTr="00791193">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1649FE8A"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1382</w:t>
            </w:r>
          </w:p>
        </w:tc>
        <w:tc>
          <w:tcPr>
            <w:tcW w:w="1829" w:type="pct"/>
            <w:tcBorders>
              <w:top w:val="single" w:sz="12" w:space="0" w:color="auto"/>
              <w:bottom w:val="single" w:sz="12" w:space="0" w:color="auto"/>
            </w:tcBorders>
            <w:shd w:val="clear" w:color="auto" w:fill="auto"/>
            <w:vAlign w:val="center"/>
          </w:tcPr>
          <w:p w14:paraId="2FB6A117"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Oil and Gas Field Exploration Services</w:t>
            </w:r>
          </w:p>
        </w:tc>
        <w:tc>
          <w:tcPr>
            <w:tcW w:w="586" w:type="pct"/>
            <w:tcBorders>
              <w:top w:val="single" w:sz="12" w:space="0" w:color="auto"/>
              <w:bottom w:val="single" w:sz="12" w:space="0" w:color="auto"/>
            </w:tcBorders>
            <w:shd w:val="clear" w:color="auto" w:fill="auto"/>
            <w:vAlign w:val="center"/>
          </w:tcPr>
          <w:p w14:paraId="0C4EC899"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213112</w:t>
            </w:r>
          </w:p>
        </w:tc>
        <w:tc>
          <w:tcPr>
            <w:tcW w:w="2018" w:type="pct"/>
            <w:tcBorders>
              <w:top w:val="single" w:sz="12" w:space="0" w:color="auto"/>
              <w:bottom w:val="single" w:sz="12" w:space="0" w:color="auto"/>
              <w:right w:val="single" w:sz="12" w:space="0" w:color="auto"/>
            </w:tcBorders>
            <w:shd w:val="clear" w:color="auto" w:fill="auto"/>
            <w:vAlign w:val="center"/>
          </w:tcPr>
          <w:p w14:paraId="457255DF"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Support Activities for Oil and Gas Operations</w:t>
            </w:r>
          </w:p>
        </w:tc>
      </w:tr>
      <w:tr w:rsidR="0093702F" w:rsidRPr="00675F03" w14:paraId="6EFFB51F" w14:textId="77777777" w:rsidTr="00791193">
        <w:trPr>
          <w:trHeight w:val="432"/>
          <w:jc w:val="center"/>
        </w:trPr>
        <w:tc>
          <w:tcPr>
            <w:tcW w:w="567" w:type="pct"/>
            <w:vMerge w:val="restart"/>
            <w:tcBorders>
              <w:top w:val="single" w:sz="12" w:space="0" w:color="auto"/>
              <w:left w:val="single" w:sz="12" w:space="0" w:color="auto"/>
            </w:tcBorders>
            <w:shd w:val="clear" w:color="auto" w:fill="auto"/>
            <w:vAlign w:val="center"/>
          </w:tcPr>
          <w:p w14:paraId="32B9B7F5"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1389</w:t>
            </w:r>
          </w:p>
        </w:tc>
        <w:tc>
          <w:tcPr>
            <w:tcW w:w="1829" w:type="pct"/>
            <w:vMerge w:val="restart"/>
            <w:tcBorders>
              <w:top w:val="single" w:sz="12" w:space="0" w:color="auto"/>
            </w:tcBorders>
            <w:shd w:val="clear" w:color="auto" w:fill="auto"/>
            <w:vAlign w:val="center"/>
          </w:tcPr>
          <w:p w14:paraId="19D2F392" w14:textId="7CA9B3DD"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 xml:space="preserve">Oil and Gas Field Services, Not Elsewhere Classified </w:t>
            </w:r>
          </w:p>
        </w:tc>
        <w:tc>
          <w:tcPr>
            <w:tcW w:w="586" w:type="pct"/>
            <w:tcBorders>
              <w:top w:val="single" w:sz="12" w:space="0" w:color="auto"/>
            </w:tcBorders>
            <w:shd w:val="clear" w:color="auto" w:fill="auto"/>
            <w:vAlign w:val="center"/>
          </w:tcPr>
          <w:p w14:paraId="4CD6D90B"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213112</w:t>
            </w:r>
          </w:p>
        </w:tc>
        <w:tc>
          <w:tcPr>
            <w:tcW w:w="2018" w:type="pct"/>
            <w:tcBorders>
              <w:top w:val="single" w:sz="12" w:space="0" w:color="auto"/>
              <w:right w:val="single" w:sz="12" w:space="0" w:color="auto"/>
            </w:tcBorders>
            <w:shd w:val="clear" w:color="auto" w:fill="auto"/>
            <w:vAlign w:val="center"/>
          </w:tcPr>
          <w:p w14:paraId="69514CE4"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Support Activities for Oil and Gas Operations</w:t>
            </w:r>
          </w:p>
        </w:tc>
      </w:tr>
      <w:tr w:rsidR="0093702F" w:rsidRPr="00675F03" w14:paraId="3194F0FA" w14:textId="77777777" w:rsidTr="00791193">
        <w:trPr>
          <w:trHeight w:val="432"/>
          <w:jc w:val="center"/>
        </w:trPr>
        <w:tc>
          <w:tcPr>
            <w:tcW w:w="567" w:type="pct"/>
            <w:vMerge/>
            <w:tcBorders>
              <w:left w:val="single" w:sz="12" w:space="0" w:color="auto"/>
            </w:tcBorders>
            <w:shd w:val="clear" w:color="auto" w:fill="auto"/>
            <w:vAlign w:val="center"/>
          </w:tcPr>
          <w:p w14:paraId="62D44E7C" w14:textId="77777777" w:rsidR="0093702F" w:rsidRPr="00675F03" w:rsidRDefault="0093702F"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05D3DE5E" w14:textId="77777777" w:rsidR="0093702F" w:rsidRPr="00675F03" w:rsidRDefault="0093702F" w:rsidP="00AC257B">
            <w:pPr>
              <w:autoSpaceDE w:val="0"/>
              <w:autoSpaceDN w:val="0"/>
              <w:adjustRightInd w:val="0"/>
              <w:jc w:val="center"/>
              <w:rPr>
                <w:rFonts w:ascii="Georgia" w:hAnsi="Georgia"/>
                <w:sz w:val="20"/>
                <w:szCs w:val="20"/>
              </w:rPr>
            </w:pPr>
          </w:p>
        </w:tc>
        <w:tc>
          <w:tcPr>
            <w:tcW w:w="586" w:type="pct"/>
            <w:shd w:val="clear" w:color="auto" w:fill="auto"/>
            <w:vAlign w:val="center"/>
          </w:tcPr>
          <w:p w14:paraId="2C065E2B"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237120</w:t>
            </w:r>
          </w:p>
        </w:tc>
        <w:tc>
          <w:tcPr>
            <w:tcW w:w="2018" w:type="pct"/>
            <w:tcBorders>
              <w:right w:val="single" w:sz="12" w:space="0" w:color="auto"/>
            </w:tcBorders>
            <w:shd w:val="clear" w:color="auto" w:fill="auto"/>
            <w:vAlign w:val="center"/>
          </w:tcPr>
          <w:p w14:paraId="0B575CEF"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Oil and Gas Pipeline and Related Structures Construction</w:t>
            </w:r>
          </w:p>
        </w:tc>
      </w:tr>
      <w:tr w:rsidR="0093702F" w:rsidRPr="00675F03" w14:paraId="11A55273" w14:textId="77777777" w:rsidTr="00791193">
        <w:trPr>
          <w:trHeight w:val="432"/>
          <w:jc w:val="center"/>
        </w:trPr>
        <w:tc>
          <w:tcPr>
            <w:tcW w:w="567" w:type="pct"/>
            <w:vMerge/>
            <w:tcBorders>
              <w:left w:val="single" w:sz="12" w:space="0" w:color="auto"/>
              <w:bottom w:val="single" w:sz="12" w:space="0" w:color="auto"/>
            </w:tcBorders>
            <w:shd w:val="clear" w:color="auto" w:fill="auto"/>
            <w:vAlign w:val="center"/>
          </w:tcPr>
          <w:p w14:paraId="39ED6A7B" w14:textId="77777777" w:rsidR="0093702F" w:rsidRPr="00675F03" w:rsidRDefault="0093702F"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641ACB58" w14:textId="77777777" w:rsidR="0093702F" w:rsidRPr="00675F03" w:rsidRDefault="0093702F" w:rsidP="00AC257B">
            <w:pPr>
              <w:autoSpaceDE w:val="0"/>
              <w:autoSpaceDN w:val="0"/>
              <w:adjustRightInd w:val="0"/>
              <w:jc w:val="center"/>
              <w:rPr>
                <w:rFonts w:ascii="Georgia" w:hAnsi="Georgia"/>
                <w:sz w:val="20"/>
                <w:szCs w:val="20"/>
              </w:rPr>
            </w:pPr>
          </w:p>
        </w:tc>
        <w:tc>
          <w:tcPr>
            <w:tcW w:w="586" w:type="pct"/>
            <w:tcBorders>
              <w:bottom w:val="single" w:sz="12" w:space="0" w:color="auto"/>
            </w:tcBorders>
            <w:shd w:val="clear" w:color="auto" w:fill="auto"/>
            <w:vAlign w:val="center"/>
          </w:tcPr>
          <w:p w14:paraId="72F7E6ED"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238910</w:t>
            </w:r>
          </w:p>
        </w:tc>
        <w:tc>
          <w:tcPr>
            <w:tcW w:w="2018" w:type="pct"/>
            <w:tcBorders>
              <w:bottom w:val="single" w:sz="12" w:space="0" w:color="auto"/>
              <w:right w:val="single" w:sz="12" w:space="0" w:color="auto"/>
            </w:tcBorders>
            <w:shd w:val="clear" w:color="auto" w:fill="auto"/>
            <w:vAlign w:val="center"/>
          </w:tcPr>
          <w:p w14:paraId="2B630AE2" w14:textId="77777777" w:rsidR="0093702F" w:rsidRPr="00675F03" w:rsidRDefault="0093702F" w:rsidP="00AC257B">
            <w:pPr>
              <w:autoSpaceDE w:val="0"/>
              <w:autoSpaceDN w:val="0"/>
              <w:adjustRightInd w:val="0"/>
              <w:jc w:val="center"/>
              <w:rPr>
                <w:rFonts w:ascii="Georgia" w:hAnsi="Georgia"/>
                <w:sz w:val="20"/>
                <w:szCs w:val="20"/>
              </w:rPr>
            </w:pPr>
            <w:r w:rsidRPr="00675F03">
              <w:rPr>
                <w:rFonts w:ascii="Georgia" w:hAnsi="Georgia"/>
                <w:sz w:val="20"/>
                <w:szCs w:val="20"/>
              </w:rPr>
              <w:t>Site Preparation Contractors</w:t>
            </w:r>
          </w:p>
        </w:tc>
      </w:tr>
    </w:tbl>
    <w:p w14:paraId="5F8CD0F4" w14:textId="362D0285" w:rsidR="009424D2" w:rsidRPr="00675F03" w:rsidRDefault="009424D2" w:rsidP="00447ED7">
      <w:pPr>
        <w:pStyle w:val="BodyText3"/>
        <w:ind w:left="0" w:firstLine="0"/>
        <w:rPr>
          <w:rStyle w:val="Strong"/>
          <w:rFonts w:asciiTheme="minorHAnsi" w:hAnsiTheme="minorHAnsi"/>
          <w:szCs w:val="22"/>
        </w:rPr>
      </w:pPr>
    </w:p>
    <w:p w14:paraId="769E9ABB" w14:textId="6BFA8E4E" w:rsidR="00AB3DB0" w:rsidRPr="00675F03" w:rsidRDefault="00AB3DB0"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J</w:t>
      </w:r>
      <w:r w:rsidRPr="00675F03">
        <w:rPr>
          <w:b/>
          <w:bCs w:val="0"/>
        </w:rPr>
        <w:fldChar w:fldCharType="end"/>
      </w:r>
      <w:r w:rsidRPr="00E4639A">
        <w:rPr>
          <w:b/>
          <w:bCs w:val="0"/>
        </w:rPr>
        <w:t>: MINERAL MINING AND PROCESSING FACILITIES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14" w:type="dxa"/>
          <w:right w:w="115" w:type="dxa"/>
        </w:tblCellMar>
        <w:tblLook w:val="01E0" w:firstRow="1" w:lastRow="1" w:firstColumn="1" w:lastColumn="1" w:noHBand="0" w:noVBand="0"/>
        <w:tblCaption w:val="Sector J: Mineral Mining and Processing Facilities"/>
        <w:tblDescription w:val="There are four columns. Sector J SIC codes and their description matched with the corresponding NAICS codes and their descriptions."/>
      </w:tblPr>
      <w:tblGrid>
        <w:gridCol w:w="1058"/>
        <w:gridCol w:w="3413"/>
        <w:gridCol w:w="1062"/>
        <w:gridCol w:w="3797"/>
      </w:tblGrid>
      <w:tr w:rsidR="00455C91" w:rsidRPr="00675F03" w14:paraId="66F117DC" w14:textId="77777777" w:rsidTr="00447ED7">
        <w:trPr>
          <w:trHeight w:val="432"/>
          <w:tblHeader/>
          <w:jc w:val="center"/>
        </w:trPr>
        <w:tc>
          <w:tcPr>
            <w:tcW w:w="567" w:type="pct"/>
            <w:tcBorders>
              <w:top w:val="single" w:sz="12" w:space="0" w:color="auto"/>
              <w:left w:val="single" w:sz="12" w:space="0" w:color="auto"/>
              <w:bottom w:val="single" w:sz="12" w:space="0" w:color="auto"/>
            </w:tcBorders>
            <w:shd w:val="clear" w:color="auto" w:fill="auto"/>
            <w:vAlign w:val="center"/>
          </w:tcPr>
          <w:p w14:paraId="3A442B3D" w14:textId="77777777" w:rsidR="00455C91" w:rsidRPr="00675F03" w:rsidRDefault="00455C91"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29" w:type="pct"/>
            <w:tcBorders>
              <w:top w:val="single" w:sz="12" w:space="0" w:color="auto"/>
              <w:bottom w:val="single" w:sz="12" w:space="0" w:color="auto"/>
            </w:tcBorders>
            <w:shd w:val="clear" w:color="auto" w:fill="auto"/>
            <w:vAlign w:val="center"/>
          </w:tcPr>
          <w:p w14:paraId="643B8399" w14:textId="77777777" w:rsidR="00455C91" w:rsidRPr="00675F03" w:rsidRDefault="00455C91"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569" w:type="pct"/>
            <w:tcBorders>
              <w:top w:val="single" w:sz="12" w:space="0" w:color="auto"/>
              <w:bottom w:val="single" w:sz="12" w:space="0" w:color="auto"/>
            </w:tcBorders>
            <w:shd w:val="clear" w:color="auto" w:fill="auto"/>
            <w:vAlign w:val="center"/>
          </w:tcPr>
          <w:p w14:paraId="5A346683" w14:textId="77777777" w:rsidR="00455C91" w:rsidRPr="00675F03" w:rsidRDefault="00455C91" w:rsidP="00AC257B">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5" w:type="pct"/>
            <w:tcBorders>
              <w:top w:val="single" w:sz="12" w:space="0" w:color="auto"/>
              <w:bottom w:val="single" w:sz="12" w:space="0" w:color="auto"/>
              <w:right w:val="single" w:sz="12" w:space="0" w:color="auto"/>
            </w:tcBorders>
            <w:shd w:val="clear" w:color="auto" w:fill="auto"/>
            <w:vAlign w:val="center"/>
          </w:tcPr>
          <w:p w14:paraId="274D98F1" w14:textId="77777777" w:rsidR="00455C91" w:rsidRPr="00675F03" w:rsidRDefault="00455C91" w:rsidP="00AC257B">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455C91" w:rsidRPr="00675F03" w14:paraId="15FC340A"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A2D499C"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1411</w:t>
            </w:r>
          </w:p>
        </w:tc>
        <w:tc>
          <w:tcPr>
            <w:tcW w:w="1829" w:type="pct"/>
            <w:tcBorders>
              <w:top w:val="single" w:sz="12" w:space="0" w:color="auto"/>
              <w:bottom w:val="single" w:sz="12" w:space="0" w:color="auto"/>
            </w:tcBorders>
            <w:shd w:val="clear" w:color="auto" w:fill="auto"/>
            <w:vAlign w:val="center"/>
          </w:tcPr>
          <w:p w14:paraId="466DB4B9"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Dimension Stone</w:t>
            </w:r>
          </w:p>
        </w:tc>
        <w:tc>
          <w:tcPr>
            <w:tcW w:w="569" w:type="pct"/>
            <w:tcBorders>
              <w:top w:val="single" w:sz="12" w:space="0" w:color="auto"/>
              <w:bottom w:val="single" w:sz="12" w:space="0" w:color="auto"/>
            </w:tcBorders>
            <w:shd w:val="clear" w:color="auto" w:fill="auto"/>
            <w:vAlign w:val="center"/>
          </w:tcPr>
          <w:p w14:paraId="79BAE8E2"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212311</w:t>
            </w:r>
          </w:p>
        </w:tc>
        <w:tc>
          <w:tcPr>
            <w:tcW w:w="2035" w:type="pct"/>
            <w:tcBorders>
              <w:top w:val="single" w:sz="12" w:space="0" w:color="auto"/>
              <w:bottom w:val="single" w:sz="12" w:space="0" w:color="auto"/>
              <w:right w:val="single" w:sz="12" w:space="0" w:color="auto"/>
            </w:tcBorders>
            <w:shd w:val="clear" w:color="auto" w:fill="auto"/>
            <w:vAlign w:val="center"/>
          </w:tcPr>
          <w:p w14:paraId="1285117A"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Dimension Stone Mining and Quarrying</w:t>
            </w:r>
          </w:p>
        </w:tc>
      </w:tr>
      <w:tr w:rsidR="00455C91" w:rsidRPr="00675F03" w14:paraId="5856BDD4"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07651863"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1422</w:t>
            </w:r>
          </w:p>
        </w:tc>
        <w:tc>
          <w:tcPr>
            <w:tcW w:w="1829" w:type="pct"/>
            <w:tcBorders>
              <w:top w:val="single" w:sz="12" w:space="0" w:color="auto"/>
              <w:bottom w:val="single" w:sz="12" w:space="0" w:color="auto"/>
            </w:tcBorders>
            <w:shd w:val="clear" w:color="auto" w:fill="auto"/>
            <w:vAlign w:val="center"/>
          </w:tcPr>
          <w:p w14:paraId="4C653CA5"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Crushed and Broken Limestone</w:t>
            </w:r>
          </w:p>
        </w:tc>
        <w:tc>
          <w:tcPr>
            <w:tcW w:w="569" w:type="pct"/>
            <w:tcBorders>
              <w:top w:val="single" w:sz="12" w:space="0" w:color="auto"/>
              <w:bottom w:val="single" w:sz="12" w:space="0" w:color="auto"/>
            </w:tcBorders>
            <w:shd w:val="clear" w:color="auto" w:fill="auto"/>
            <w:vAlign w:val="center"/>
          </w:tcPr>
          <w:p w14:paraId="62D465FF"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212312</w:t>
            </w:r>
          </w:p>
        </w:tc>
        <w:tc>
          <w:tcPr>
            <w:tcW w:w="2035" w:type="pct"/>
            <w:tcBorders>
              <w:top w:val="single" w:sz="12" w:space="0" w:color="auto"/>
              <w:bottom w:val="single" w:sz="12" w:space="0" w:color="auto"/>
              <w:right w:val="single" w:sz="12" w:space="0" w:color="auto"/>
            </w:tcBorders>
            <w:shd w:val="clear" w:color="auto" w:fill="auto"/>
            <w:vAlign w:val="center"/>
          </w:tcPr>
          <w:p w14:paraId="0959E299"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Crushed and Broken Limestone Mining and Quarrying</w:t>
            </w:r>
          </w:p>
        </w:tc>
      </w:tr>
      <w:tr w:rsidR="00455C91" w:rsidRPr="00675F03" w14:paraId="40FFD16E"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12BD5B57"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1423</w:t>
            </w:r>
          </w:p>
        </w:tc>
        <w:tc>
          <w:tcPr>
            <w:tcW w:w="1829" w:type="pct"/>
            <w:tcBorders>
              <w:top w:val="single" w:sz="12" w:space="0" w:color="auto"/>
              <w:bottom w:val="single" w:sz="12" w:space="0" w:color="auto"/>
            </w:tcBorders>
            <w:shd w:val="clear" w:color="auto" w:fill="auto"/>
            <w:vAlign w:val="center"/>
          </w:tcPr>
          <w:p w14:paraId="0565CC9C"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Crushed and Broken Granite</w:t>
            </w:r>
          </w:p>
        </w:tc>
        <w:tc>
          <w:tcPr>
            <w:tcW w:w="569" w:type="pct"/>
            <w:tcBorders>
              <w:top w:val="single" w:sz="12" w:space="0" w:color="auto"/>
              <w:bottom w:val="single" w:sz="12" w:space="0" w:color="auto"/>
            </w:tcBorders>
            <w:shd w:val="clear" w:color="auto" w:fill="auto"/>
            <w:vAlign w:val="center"/>
          </w:tcPr>
          <w:p w14:paraId="2D673266"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212313</w:t>
            </w:r>
          </w:p>
        </w:tc>
        <w:tc>
          <w:tcPr>
            <w:tcW w:w="2035" w:type="pct"/>
            <w:tcBorders>
              <w:top w:val="single" w:sz="12" w:space="0" w:color="auto"/>
              <w:bottom w:val="single" w:sz="12" w:space="0" w:color="auto"/>
              <w:right w:val="single" w:sz="12" w:space="0" w:color="auto"/>
            </w:tcBorders>
            <w:shd w:val="clear" w:color="auto" w:fill="auto"/>
            <w:vAlign w:val="center"/>
          </w:tcPr>
          <w:p w14:paraId="6B052F98"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Crushed and Broken Granite Mining and Quarrying</w:t>
            </w:r>
          </w:p>
        </w:tc>
      </w:tr>
      <w:tr w:rsidR="00455C91" w:rsidRPr="00675F03" w14:paraId="66B9F595"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31124280"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1429</w:t>
            </w:r>
          </w:p>
        </w:tc>
        <w:tc>
          <w:tcPr>
            <w:tcW w:w="1829" w:type="pct"/>
            <w:tcBorders>
              <w:top w:val="single" w:sz="12" w:space="0" w:color="auto"/>
              <w:bottom w:val="single" w:sz="12" w:space="0" w:color="auto"/>
            </w:tcBorders>
            <w:shd w:val="clear" w:color="auto" w:fill="auto"/>
            <w:vAlign w:val="center"/>
          </w:tcPr>
          <w:p w14:paraId="248E04AA"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Crushed and Broken Stone, Not Elsewhere Classified</w:t>
            </w:r>
          </w:p>
        </w:tc>
        <w:tc>
          <w:tcPr>
            <w:tcW w:w="569" w:type="pct"/>
            <w:tcBorders>
              <w:top w:val="single" w:sz="12" w:space="0" w:color="auto"/>
              <w:bottom w:val="single" w:sz="12" w:space="0" w:color="auto"/>
            </w:tcBorders>
            <w:shd w:val="clear" w:color="auto" w:fill="auto"/>
            <w:vAlign w:val="center"/>
          </w:tcPr>
          <w:p w14:paraId="7755B144"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212319</w:t>
            </w:r>
          </w:p>
        </w:tc>
        <w:tc>
          <w:tcPr>
            <w:tcW w:w="2035" w:type="pct"/>
            <w:tcBorders>
              <w:top w:val="single" w:sz="12" w:space="0" w:color="auto"/>
              <w:bottom w:val="single" w:sz="12" w:space="0" w:color="auto"/>
              <w:right w:val="single" w:sz="12" w:space="0" w:color="auto"/>
            </w:tcBorders>
            <w:shd w:val="clear" w:color="auto" w:fill="auto"/>
            <w:vAlign w:val="center"/>
          </w:tcPr>
          <w:p w14:paraId="2D7E70CB"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Other Crushed and Broken Stone Mining and Quarrying</w:t>
            </w:r>
          </w:p>
        </w:tc>
      </w:tr>
      <w:tr w:rsidR="00455C91" w:rsidRPr="00675F03" w14:paraId="09D278E0"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070F4D2B"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1442</w:t>
            </w:r>
          </w:p>
        </w:tc>
        <w:tc>
          <w:tcPr>
            <w:tcW w:w="1829" w:type="pct"/>
            <w:tcBorders>
              <w:top w:val="single" w:sz="12" w:space="0" w:color="auto"/>
              <w:bottom w:val="single" w:sz="12" w:space="0" w:color="auto"/>
            </w:tcBorders>
            <w:shd w:val="clear" w:color="auto" w:fill="auto"/>
            <w:vAlign w:val="center"/>
          </w:tcPr>
          <w:p w14:paraId="71101DA5"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Construction Sand and Gravel</w:t>
            </w:r>
          </w:p>
        </w:tc>
        <w:tc>
          <w:tcPr>
            <w:tcW w:w="569" w:type="pct"/>
            <w:tcBorders>
              <w:top w:val="single" w:sz="12" w:space="0" w:color="auto"/>
              <w:bottom w:val="single" w:sz="12" w:space="0" w:color="auto"/>
            </w:tcBorders>
            <w:shd w:val="clear" w:color="auto" w:fill="auto"/>
            <w:vAlign w:val="center"/>
          </w:tcPr>
          <w:p w14:paraId="124E3788"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212321</w:t>
            </w:r>
          </w:p>
        </w:tc>
        <w:tc>
          <w:tcPr>
            <w:tcW w:w="2035" w:type="pct"/>
            <w:tcBorders>
              <w:top w:val="single" w:sz="12" w:space="0" w:color="auto"/>
              <w:bottom w:val="single" w:sz="12" w:space="0" w:color="auto"/>
              <w:right w:val="single" w:sz="12" w:space="0" w:color="auto"/>
            </w:tcBorders>
            <w:shd w:val="clear" w:color="auto" w:fill="auto"/>
            <w:vAlign w:val="center"/>
          </w:tcPr>
          <w:p w14:paraId="5DB52828"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Construction Sand and Gravel Mining</w:t>
            </w:r>
          </w:p>
        </w:tc>
      </w:tr>
      <w:tr w:rsidR="00455C91" w:rsidRPr="00675F03" w14:paraId="0E19474F"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A73E3E4"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1446</w:t>
            </w:r>
          </w:p>
        </w:tc>
        <w:tc>
          <w:tcPr>
            <w:tcW w:w="1829" w:type="pct"/>
            <w:tcBorders>
              <w:top w:val="single" w:sz="12" w:space="0" w:color="auto"/>
              <w:bottom w:val="single" w:sz="12" w:space="0" w:color="auto"/>
            </w:tcBorders>
            <w:shd w:val="clear" w:color="auto" w:fill="auto"/>
            <w:vAlign w:val="center"/>
          </w:tcPr>
          <w:p w14:paraId="7AFA9CB5"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Industrial Sand</w:t>
            </w:r>
          </w:p>
        </w:tc>
        <w:tc>
          <w:tcPr>
            <w:tcW w:w="569" w:type="pct"/>
            <w:tcBorders>
              <w:top w:val="single" w:sz="12" w:space="0" w:color="auto"/>
              <w:bottom w:val="single" w:sz="12" w:space="0" w:color="auto"/>
            </w:tcBorders>
            <w:shd w:val="clear" w:color="auto" w:fill="auto"/>
            <w:vAlign w:val="center"/>
          </w:tcPr>
          <w:p w14:paraId="7B5AC7C2"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212322</w:t>
            </w:r>
          </w:p>
        </w:tc>
        <w:tc>
          <w:tcPr>
            <w:tcW w:w="2035" w:type="pct"/>
            <w:tcBorders>
              <w:top w:val="single" w:sz="12" w:space="0" w:color="auto"/>
              <w:bottom w:val="single" w:sz="12" w:space="0" w:color="auto"/>
              <w:right w:val="single" w:sz="12" w:space="0" w:color="auto"/>
            </w:tcBorders>
            <w:shd w:val="clear" w:color="auto" w:fill="auto"/>
            <w:vAlign w:val="center"/>
          </w:tcPr>
          <w:p w14:paraId="64AE4EFE"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Industrial Sand Mining</w:t>
            </w:r>
          </w:p>
        </w:tc>
      </w:tr>
      <w:tr w:rsidR="00455C91" w:rsidRPr="00675F03" w14:paraId="7B271CC2"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7AD15DCA"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1455</w:t>
            </w:r>
          </w:p>
        </w:tc>
        <w:tc>
          <w:tcPr>
            <w:tcW w:w="1829" w:type="pct"/>
            <w:tcBorders>
              <w:top w:val="single" w:sz="12" w:space="0" w:color="auto"/>
              <w:bottom w:val="single" w:sz="12" w:space="0" w:color="auto"/>
            </w:tcBorders>
            <w:shd w:val="clear" w:color="auto" w:fill="auto"/>
            <w:vAlign w:val="center"/>
          </w:tcPr>
          <w:p w14:paraId="4D080226"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Kaolin and Ball Clay</w:t>
            </w:r>
          </w:p>
        </w:tc>
        <w:tc>
          <w:tcPr>
            <w:tcW w:w="569" w:type="pct"/>
            <w:tcBorders>
              <w:top w:val="single" w:sz="12" w:space="0" w:color="auto"/>
              <w:bottom w:val="single" w:sz="12" w:space="0" w:color="auto"/>
            </w:tcBorders>
            <w:shd w:val="clear" w:color="auto" w:fill="auto"/>
            <w:vAlign w:val="center"/>
          </w:tcPr>
          <w:p w14:paraId="474737B5"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212324</w:t>
            </w:r>
          </w:p>
        </w:tc>
        <w:tc>
          <w:tcPr>
            <w:tcW w:w="2035" w:type="pct"/>
            <w:tcBorders>
              <w:top w:val="single" w:sz="12" w:space="0" w:color="auto"/>
              <w:bottom w:val="single" w:sz="12" w:space="0" w:color="auto"/>
              <w:right w:val="single" w:sz="12" w:space="0" w:color="auto"/>
            </w:tcBorders>
            <w:shd w:val="clear" w:color="auto" w:fill="auto"/>
            <w:vAlign w:val="center"/>
          </w:tcPr>
          <w:p w14:paraId="1230F4AC"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Kaolin and Ball Clay Mining</w:t>
            </w:r>
          </w:p>
        </w:tc>
      </w:tr>
      <w:tr w:rsidR="00455C91" w:rsidRPr="00675F03" w14:paraId="6DFBCBA6"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6873A1C"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1459</w:t>
            </w:r>
          </w:p>
        </w:tc>
        <w:tc>
          <w:tcPr>
            <w:tcW w:w="1829" w:type="pct"/>
            <w:tcBorders>
              <w:top w:val="single" w:sz="12" w:space="0" w:color="auto"/>
              <w:bottom w:val="single" w:sz="12" w:space="0" w:color="auto"/>
            </w:tcBorders>
            <w:shd w:val="clear" w:color="auto" w:fill="auto"/>
            <w:vAlign w:val="center"/>
          </w:tcPr>
          <w:p w14:paraId="2CCD12EC"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Clay, Ceramic, and Refractory Minerals, Not Elsewhere Classified</w:t>
            </w:r>
          </w:p>
        </w:tc>
        <w:tc>
          <w:tcPr>
            <w:tcW w:w="569" w:type="pct"/>
            <w:tcBorders>
              <w:top w:val="single" w:sz="12" w:space="0" w:color="auto"/>
              <w:bottom w:val="single" w:sz="12" w:space="0" w:color="auto"/>
            </w:tcBorders>
            <w:shd w:val="clear" w:color="auto" w:fill="auto"/>
            <w:vAlign w:val="center"/>
          </w:tcPr>
          <w:p w14:paraId="525BBDE7"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212325</w:t>
            </w:r>
          </w:p>
        </w:tc>
        <w:tc>
          <w:tcPr>
            <w:tcW w:w="2035" w:type="pct"/>
            <w:tcBorders>
              <w:top w:val="single" w:sz="12" w:space="0" w:color="auto"/>
              <w:bottom w:val="single" w:sz="12" w:space="0" w:color="auto"/>
              <w:right w:val="single" w:sz="12" w:space="0" w:color="auto"/>
            </w:tcBorders>
            <w:shd w:val="clear" w:color="auto" w:fill="auto"/>
            <w:vAlign w:val="center"/>
          </w:tcPr>
          <w:p w14:paraId="24911C6A"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Clay and Ceramic and Refractory Minerals Mining</w:t>
            </w:r>
          </w:p>
        </w:tc>
      </w:tr>
      <w:tr w:rsidR="00455C91" w:rsidRPr="00675F03" w14:paraId="54460C53"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FC08188"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1474</w:t>
            </w:r>
          </w:p>
        </w:tc>
        <w:tc>
          <w:tcPr>
            <w:tcW w:w="1829" w:type="pct"/>
            <w:tcBorders>
              <w:top w:val="single" w:sz="12" w:space="0" w:color="auto"/>
              <w:bottom w:val="single" w:sz="12" w:space="0" w:color="auto"/>
            </w:tcBorders>
            <w:shd w:val="clear" w:color="auto" w:fill="auto"/>
            <w:vAlign w:val="center"/>
          </w:tcPr>
          <w:p w14:paraId="473643B4"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Potash, Soda, and Borate Minerals</w:t>
            </w:r>
          </w:p>
        </w:tc>
        <w:tc>
          <w:tcPr>
            <w:tcW w:w="569" w:type="pct"/>
            <w:tcBorders>
              <w:top w:val="single" w:sz="12" w:space="0" w:color="auto"/>
              <w:bottom w:val="single" w:sz="12" w:space="0" w:color="auto"/>
            </w:tcBorders>
            <w:shd w:val="clear" w:color="auto" w:fill="auto"/>
            <w:vAlign w:val="center"/>
          </w:tcPr>
          <w:p w14:paraId="07D02FA1"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212391</w:t>
            </w:r>
          </w:p>
        </w:tc>
        <w:tc>
          <w:tcPr>
            <w:tcW w:w="2035" w:type="pct"/>
            <w:tcBorders>
              <w:top w:val="single" w:sz="12" w:space="0" w:color="auto"/>
              <w:bottom w:val="single" w:sz="12" w:space="0" w:color="auto"/>
              <w:right w:val="single" w:sz="12" w:space="0" w:color="auto"/>
            </w:tcBorders>
            <w:shd w:val="clear" w:color="auto" w:fill="auto"/>
            <w:vAlign w:val="center"/>
          </w:tcPr>
          <w:p w14:paraId="58BFE1CB"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Potash, Soda, and Borate Mineral Mining</w:t>
            </w:r>
          </w:p>
        </w:tc>
      </w:tr>
      <w:tr w:rsidR="00455C91" w:rsidRPr="00675F03" w14:paraId="67F47BB5"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1E53B55B"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1475</w:t>
            </w:r>
          </w:p>
        </w:tc>
        <w:tc>
          <w:tcPr>
            <w:tcW w:w="1829" w:type="pct"/>
            <w:tcBorders>
              <w:top w:val="single" w:sz="12" w:space="0" w:color="auto"/>
              <w:bottom w:val="single" w:sz="12" w:space="0" w:color="auto"/>
            </w:tcBorders>
            <w:shd w:val="clear" w:color="auto" w:fill="auto"/>
            <w:vAlign w:val="center"/>
          </w:tcPr>
          <w:p w14:paraId="0C611870"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Phosphate Rock</w:t>
            </w:r>
          </w:p>
        </w:tc>
        <w:tc>
          <w:tcPr>
            <w:tcW w:w="569" w:type="pct"/>
            <w:tcBorders>
              <w:top w:val="single" w:sz="12" w:space="0" w:color="auto"/>
              <w:bottom w:val="single" w:sz="12" w:space="0" w:color="auto"/>
            </w:tcBorders>
            <w:shd w:val="clear" w:color="auto" w:fill="auto"/>
            <w:vAlign w:val="center"/>
          </w:tcPr>
          <w:p w14:paraId="03F332E5"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212392</w:t>
            </w:r>
          </w:p>
        </w:tc>
        <w:tc>
          <w:tcPr>
            <w:tcW w:w="2035" w:type="pct"/>
            <w:tcBorders>
              <w:top w:val="single" w:sz="12" w:space="0" w:color="auto"/>
              <w:bottom w:val="single" w:sz="12" w:space="0" w:color="auto"/>
              <w:right w:val="single" w:sz="12" w:space="0" w:color="auto"/>
            </w:tcBorders>
            <w:shd w:val="clear" w:color="auto" w:fill="auto"/>
            <w:vAlign w:val="center"/>
          </w:tcPr>
          <w:p w14:paraId="23F42321"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Phosphate Rock Mining</w:t>
            </w:r>
          </w:p>
        </w:tc>
      </w:tr>
      <w:tr w:rsidR="00455C91" w:rsidRPr="00675F03" w14:paraId="0CF1EF29"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93ABCFA"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1479</w:t>
            </w:r>
          </w:p>
        </w:tc>
        <w:tc>
          <w:tcPr>
            <w:tcW w:w="1829" w:type="pct"/>
            <w:tcBorders>
              <w:top w:val="single" w:sz="12" w:space="0" w:color="auto"/>
              <w:bottom w:val="single" w:sz="12" w:space="0" w:color="auto"/>
            </w:tcBorders>
            <w:shd w:val="clear" w:color="auto" w:fill="auto"/>
            <w:vAlign w:val="center"/>
          </w:tcPr>
          <w:p w14:paraId="4D707DB7"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Chemical and Fertilizer Mineral Mining, Not Elsewhere Classified</w:t>
            </w:r>
          </w:p>
        </w:tc>
        <w:tc>
          <w:tcPr>
            <w:tcW w:w="569" w:type="pct"/>
            <w:tcBorders>
              <w:top w:val="single" w:sz="12" w:space="0" w:color="auto"/>
              <w:bottom w:val="single" w:sz="12" w:space="0" w:color="auto"/>
            </w:tcBorders>
            <w:shd w:val="clear" w:color="auto" w:fill="auto"/>
            <w:vAlign w:val="center"/>
          </w:tcPr>
          <w:p w14:paraId="6F93A67A"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212393</w:t>
            </w:r>
          </w:p>
        </w:tc>
        <w:tc>
          <w:tcPr>
            <w:tcW w:w="2035" w:type="pct"/>
            <w:tcBorders>
              <w:top w:val="single" w:sz="12" w:space="0" w:color="auto"/>
              <w:bottom w:val="single" w:sz="12" w:space="0" w:color="auto"/>
              <w:right w:val="single" w:sz="12" w:space="0" w:color="auto"/>
            </w:tcBorders>
            <w:shd w:val="clear" w:color="auto" w:fill="auto"/>
            <w:vAlign w:val="center"/>
          </w:tcPr>
          <w:p w14:paraId="0E667DBA"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Other Chemical and Fertilizer Mineral Mining</w:t>
            </w:r>
          </w:p>
        </w:tc>
      </w:tr>
      <w:tr w:rsidR="00455C91" w:rsidRPr="00675F03" w14:paraId="45EE2835"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3870C047"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1481</w:t>
            </w:r>
          </w:p>
        </w:tc>
        <w:tc>
          <w:tcPr>
            <w:tcW w:w="1829" w:type="pct"/>
            <w:vMerge w:val="restart"/>
            <w:tcBorders>
              <w:top w:val="single" w:sz="12" w:space="0" w:color="auto"/>
            </w:tcBorders>
            <w:shd w:val="clear" w:color="auto" w:fill="auto"/>
            <w:vAlign w:val="center"/>
          </w:tcPr>
          <w:p w14:paraId="588D291A"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Nonmetallic Minerals Services, Except Fuels</w:t>
            </w:r>
          </w:p>
        </w:tc>
        <w:tc>
          <w:tcPr>
            <w:tcW w:w="569" w:type="pct"/>
            <w:tcBorders>
              <w:top w:val="single" w:sz="12" w:space="0" w:color="auto"/>
            </w:tcBorders>
            <w:shd w:val="clear" w:color="auto" w:fill="auto"/>
            <w:vAlign w:val="center"/>
          </w:tcPr>
          <w:p w14:paraId="3A6EA4F6"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213115</w:t>
            </w:r>
          </w:p>
        </w:tc>
        <w:tc>
          <w:tcPr>
            <w:tcW w:w="2035" w:type="pct"/>
            <w:tcBorders>
              <w:top w:val="single" w:sz="12" w:space="0" w:color="auto"/>
              <w:right w:val="single" w:sz="12" w:space="0" w:color="auto"/>
            </w:tcBorders>
            <w:shd w:val="clear" w:color="auto" w:fill="auto"/>
            <w:vAlign w:val="center"/>
          </w:tcPr>
          <w:p w14:paraId="41BB3507"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Support Activities for Nonmetallic Minerals (except Fuels) Mining</w:t>
            </w:r>
          </w:p>
        </w:tc>
      </w:tr>
      <w:tr w:rsidR="00455C91" w:rsidRPr="00675F03" w14:paraId="42C342DA"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5C894AD9" w14:textId="77777777" w:rsidR="00455C91" w:rsidRPr="00675F03" w:rsidRDefault="00455C91"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1A095F9E" w14:textId="77777777" w:rsidR="00455C91" w:rsidRPr="00675F03" w:rsidRDefault="00455C91"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74A602BE"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238910</w:t>
            </w:r>
          </w:p>
        </w:tc>
        <w:tc>
          <w:tcPr>
            <w:tcW w:w="2035" w:type="pct"/>
            <w:tcBorders>
              <w:bottom w:val="single" w:sz="12" w:space="0" w:color="auto"/>
              <w:right w:val="single" w:sz="12" w:space="0" w:color="auto"/>
            </w:tcBorders>
            <w:shd w:val="clear" w:color="auto" w:fill="auto"/>
            <w:vAlign w:val="center"/>
          </w:tcPr>
          <w:p w14:paraId="1FC424C4"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Site Preparation Contractors</w:t>
            </w:r>
          </w:p>
        </w:tc>
      </w:tr>
      <w:tr w:rsidR="00455C91" w:rsidRPr="00675F03" w14:paraId="4AE4D0FD"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57E88241"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1499</w:t>
            </w:r>
          </w:p>
        </w:tc>
        <w:tc>
          <w:tcPr>
            <w:tcW w:w="1829" w:type="pct"/>
            <w:vMerge w:val="restart"/>
            <w:tcBorders>
              <w:top w:val="single" w:sz="12" w:space="0" w:color="auto"/>
            </w:tcBorders>
            <w:shd w:val="clear" w:color="auto" w:fill="auto"/>
            <w:vAlign w:val="center"/>
          </w:tcPr>
          <w:p w14:paraId="0DD9E862"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Miscellaneous Nonmetallic Minerals, Except Fuels</w:t>
            </w:r>
          </w:p>
        </w:tc>
        <w:tc>
          <w:tcPr>
            <w:tcW w:w="569" w:type="pct"/>
            <w:tcBorders>
              <w:top w:val="single" w:sz="12" w:space="0" w:color="auto"/>
            </w:tcBorders>
            <w:shd w:val="clear" w:color="auto" w:fill="auto"/>
            <w:vAlign w:val="center"/>
          </w:tcPr>
          <w:p w14:paraId="7BB4B93C"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212319</w:t>
            </w:r>
          </w:p>
        </w:tc>
        <w:tc>
          <w:tcPr>
            <w:tcW w:w="2035" w:type="pct"/>
            <w:tcBorders>
              <w:top w:val="single" w:sz="12" w:space="0" w:color="auto"/>
              <w:right w:val="single" w:sz="12" w:space="0" w:color="auto"/>
            </w:tcBorders>
            <w:shd w:val="clear" w:color="auto" w:fill="auto"/>
            <w:vAlign w:val="center"/>
          </w:tcPr>
          <w:p w14:paraId="5F33377E"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Other Crushed and Broken Stone Mining and Quarrying</w:t>
            </w:r>
          </w:p>
        </w:tc>
      </w:tr>
      <w:tr w:rsidR="00455C91" w:rsidRPr="00675F03" w14:paraId="31864F6C"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4732492F" w14:textId="77777777" w:rsidR="00455C91" w:rsidRPr="00675F03" w:rsidRDefault="00455C91"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6F2E70A7" w14:textId="77777777" w:rsidR="00455C91" w:rsidRPr="00675F03" w:rsidRDefault="00455C91"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63A4BC0A"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212399</w:t>
            </w:r>
          </w:p>
        </w:tc>
        <w:tc>
          <w:tcPr>
            <w:tcW w:w="2035" w:type="pct"/>
            <w:tcBorders>
              <w:bottom w:val="single" w:sz="12" w:space="0" w:color="auto"/>
              <w:right w:val="single" w:sz="12" w:space="0" w:color="auto"/>
            </w:tcBorders>
            <w:shd w:val="clear" w:color="auto" w:fill="auto"/>
            <w:vAlign w:val="center"/>
          </w:tcPr>
          <w:p w14:paraId="41CEB1C3"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All Other Nonmetallic Mineral Mining</w:t>
            </w:r>
          </w:p>
        </w:tc>
      </w:tr>
    </w:tbl>
    <w:p w14:paraId="3CE3A817" w14:textId="08CFB40E" w:rsidR="009424D2" w:rsidRPr="00675F03" w:rsidRDefault="009424D2" w:rsidP="00447ED7">
      <w:pPr>
        <w:pStyle w:val="BodyText3"/>
        <w:ind w:left="0" w:firstLine="0"/>
        <w:rPr>
          <w:rStyle w:val="Strong"/>
          <w:rFonts w:asciiTheme="minorHAnsi" w:hAnsiTheme="minorHAnsi"/>
          <w:szCs w:val="22"/>
        </w:rPr>
      </w:pPr>
    </w:p>
    <w:p w14:paraId="0A83B20C" w14:textId="4670AC0D" w:rsidR="004030A5" w:rsidRPr="00675F03" w:rsidRDefault="004030A5">
      <w:pPr>
        <w:pStyle w:val="Caption"/>
        <w:keepNext/>
        <w:rPr>
          <w:b/>
          <w:bCs w:val="0"/>
        </w:rPr>
      </w:pPr>
    </w:p>
    <w:p w14:paraId="6B855513" w14:textId="77777777" w:rsidR="004030A5" w:rsidRPr="00675F03" w:rsidRDefault="004030A5" w:rsidP="00447ED7">
      <w:pPr>
        <w:rPr>
          <w:bCs/>
        </w:rPr>
      </w:pPr>
    </w:p>
    <w:p w14:paraId="25CB7E7F" w14:textId="366B7D15" w:rsidR="00B26A06" w:rsidRPr="00675F03" w:rsidRDefault="00B26A06"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K</w:t>
      </w:r>
      <w:r w:rsidRPr="00675F03">
        <w:rPr>
          <w:b/>
          <w:bCs w:val="0"/>
        </w:rPr>
        <w:fldChar w:fldCharType="end"/>
      </w:r>
      <w:r w:rsidRPr="00E4639A">
        <w:rPr>
          <w:b/>
          <w:bCs w:val="0"/>
        </w:rPr>
        <w:t>: HAZARDOUS WASTE TREATMENT, STORAGE, AND DISPOSAL FACILITIES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14" w:type="dxa"/>
          <w:right w:w="115" w:type="dxa"/>
        </w:tblCellMar>
        <w:tblLook w:val="01E0" w:firstRow="1" w:lastRow="1" w:firstColumn="1" w:lastColumn="1" w:noHBand="0" w:noVBand="0"/>
        <w:tblCaption w:val="Sector K: Hazardous Waste Treatment, Storage, and Disposal Facilities"/>
        <w:tblDescription w:val="There are four columns. Sector K Activity codes and their description matched with the corresponding NAICS codes and their descriptions."/>
      </w:tblPr>
      <w:tblGrid>
        <w:gridCol w:w="1029"/>
        <w:gridCol w:w="3381"/>
        <w:gridCol w:w="1218"/>
        <w:gridCol w:w="3702"/>
      </w:tblGrid>
      <w:tr w:rsidR="00455C91" w:rsidRPr="00675F03" w14:paraId="405C3DE4" w14:textId="77777777" w:rsidTr="00447ED7">
        <w:trPr>
          <w:trHeight w:val="432"/>
          <w:tblHeader/>
          <w:jc w:val="center"/>
        </w:trPr>
        <w:tc>
          <w:tcPr>
            <w:tcW w:w="551" w:type="pct"/>
            <w:tcBorders>
              <w:top w:val="single" w:sz="12" w:space="0" w:color="auto"/>
              <w:left w:val="single" w:sz="12" w:space="0" w:color="auto"/>
              <w:bottom w:val="single" w:sz="12" w:space="0" w:color="auto"/>
            </w:tcBorders>
            <w:shd w:val="clear" w:color="auto" w:fill="auto"/>
            <w:vAlign w:val="center"/>
          </w:tcPr>
          <w:p w14:paraId="3F88D999" w14:textId="77777777" w:rsidR="00455C91" w:rsidRPr="00675F03" w:rsidRDefault="00455C91" w:rsidP="00AC257B">
            <w:pPr>
              <w:autoSpaceDE w:val="0"/>
              <w:autoSpaceDN w:val="0"/>
              <w:adjustRightInd w:val="0"/>
              <w:jc w:val="center"/>
              <w:rPr>
                <w:rFonts w:ascii="Georgia" w:hAnsi="Georgia"/>
                <w:b/>
                <w:bCs/>
                <w:sz w:val="20"/>
                <w:szCs w:val="20"/>
              </w:rPr>
            </w:pPr>
            <w:r w:rsidRPr="00675F03">
              <w:rPr>
                <w:rFonts w:ascii="Georgia" w:hAnsi="Georgia"/>
                <w:b/>
                <w:bCs/>
                <w:sz w:val="20"/>
                <w:szCs w:val="20"/>
              </w:rPr>
              <w:t>Activity Code</w:t>
            </w:r>
          </w:p>
        </w:tc>
        <w:tc>
          <w:tcPr>
            <w:tcW w:w="1812" w:type="pct"/>
            <w:tcBorders>
              <w:top w:val="single" w:sz="12" w:space="0" w:color="auto"/>
              <w:bottom w:val="single" w:sz="12" w:space="0" w:color="auto"/>
            </w:tcBorders>
            <w:shd w:val="clear" w:color="auto" w:fill="auto"/>
            <w:vAlign w:val="center"/>
          </w:tcPr>
          <w:p w14:paraId="0010AAA9" w14:textId="77777777" w:rsidR="00455C91" w:rsidRPr="00675F03" w:rsidRDefault="00455C91" w:rsidP="00AC257B">
            <w:pPr>
              <w:autoSpaceDE w:val="0"/>
              <w:autoSpaceDN w:val="0"/>
              <w:adjustRightInd w:val="0"/>
              <w:jc w:val="center"/>
              <w:rPr>
                <w:rFonts w:ascii="Georgia" w:hAnsi="Georgia"/>
                <w:b/>
                <w:bCs/>
                <w:sz w:val="20"/>
                <w:szCs w:val="20"/>
              </w:rPr>
            </w:pPr>
            <w:r w:rsidRPr="00675F03">
              <w:rPr>
                <w:rFonts w:ascii="Georgia" w:hAnsi="Georgia"/>
                <w:b/>
                <w:bCs/>
                <w:sz w:val="20"/>
                <w:szCs w:val="20"/>
              </w:rPr>
              <w:t>Activity Code Description</w:t>
            </w:r>
          </w:p>
        </w:tc>
        <w:tc>
          <w:tcPr>
            <w:tcW w:w="653" w:type="pct"/>
            <w:tcBorders>
              <w:top w:val="single" w:sz="12" w:space="0" w:color="auto"/>
              <w:bottom w:val="single" w:sz="12" w:space="0" w:color="auto"/>
            </w:tcBorders>
            <w:shd w:val="clear" w:color="auto" w:fill="auto"/>
            <w:vAlign w:val="center"/>
          </w:tcPr>
          <w:p w14:paraId="1A6FD456" w14:textId="77777777" w:rsidR="00455C91" w:rsidRPr="00675F03" w:rsidRDefault="00455C91" w:rsidP="00AC257B">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1984" w:type="pct"/>
            <w:tcBorders>
              <w:top w:val="single" w:sz="12" w:space="0" w:color="auto"/>
              <w:bottom w:val="single" w:sz="12" w:space="0" w:color="auto"/>
              <w:right w:val="single" w:sz="12" w:space="0" w:color="auto"/>
            </w:tcBorders>
            <w:shd w:val="clear" w:color="auto" w:fill="auto"/>
            <w:vAlign w:val="center"/>
          </w:tcPr>
          <w:p w14:paraId="4F31B0E6" w14:textId="77777777" w:rsidR="00455C91" w:rsidRPr="00675F03" w:rsidRDefault="00455C91" w:rsidP="00AC257B">
            <w:pPr>
              <w:autoSpaceDE w:val="0"/>
              <w:autoSpaceDN w:val="0"/>
              <w:adjustRightInd w:val="0"/>
              <w:jc w:val="center"/>
              <w:rPr>
                <w:rFonts w:ascii="Georgia" w:hAnsi="Georgia"/>
                <w:b/>
                <w:bCs/>
                <w:sz w:val="20"/>
                <w:szCs w:val="20"/>
              </w:rPr>
            </w:pPr>
            <w:r w:rsidRPr="00675F03">
              <w:rPr>
                <w:rFonts w:ascii="Georgia" w:hAnsi="Georgia"/>
                <w:b/>
                <w:bCs/>
                <w:sz w:val="20"/>
                <w:szCs w:val="20"/>
              </w:rPr>
              <w:t>Notes</w:t>
            </w:r>
          </w:p>
        </w:tc>
      </w:tr>
      <w:tr w:rsidR="00455C91" w:rsidRPr="00675F03" w14:paraId="134CD32A" w14:textId="77777777" w:rsidTr="00447ED7">
        <w:trPr>
          <w:trHeight w:val="432"/>
          <w:jc w:val="center"/>
        </w:trPr>
        <w:tc>
          <w:tcPr>
            <w:tcW w:w="551" w:type="pct"/>
            <w:tcBorders>
              <w:top w:val="single" w:sz="12" w:space="0" w:color="auto"/>
              <w:left w:val="single" w:sz="12" w:space="0" w:color="auto"/>
              <w:bottom w:val="single" w:sz="12" w:space="0" w:color="auto"/>
            </w:tcBorders>
            <w:shd w:val="clear" w:color="auto" w:fill="auto"/>
            <w:vAlign w:val="center"/>
          </w:tcPr>
          <w:p w14:paraId="2DBF2F64"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HZ</w:t>
            </w:r>
          </w:p>
        </w:tc>
        <w:tc>
          <w:tcPr>
            <w:tcW w:w="1812" w:type="pct"/>
            <w:tcBorders>
              <w:top w:val="single" w:sz="12" w:space="0" w:color="auto"/>
              <w:bottom w:val="single" w:sz="12" w:space="0" w:color="auto"/>
            </w:tcBorders>
            <w:shd w:val="clear" w:color="auto" w:fill="auto"/>
            <w:vAlign w:val="center"/>
          </w:tcPr>
          <w:p w14:paraId="1A89E7D2"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rPr>
              <w:t>Hazardous Waste Treatment, Storage and Disposal Facilities</w:t>
            </w:r>
          </w:p>
        </w:tc>
        <w:tc>
          <w:tcPr>
            <w:tcW w:w="653" w:type="pct"/>
            <w:tcBorders>
              <w:top w:val="single" w:sz="12" w:space="0" w:color="auto"/>
              <w:bottom w:val="single" w:sz="12" w:space="0" w:color="auto"/>
            </w:tcBorders>
            <w:shd w:val="clear" w:color="auto" w:fill="auto"/>
            <w:vAlign w:val="center"/>
          </w:tcPr>
          <w:p w14:paraId="378F2A9F"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bCs/>
                <w:sz w:val="20"/>
                <w:szCs w:val="20"/>
              </w:rPr>
              <w:t>No NAICS Code Equivalent</w:t>
            </w:r>
          </w:p>
        </w:tc>
        <w:tc>
          <w:tcPr>
            <w:tcW w:w="1984" w:type="pct"/>
            <w:tcBorders>
              <w:top w:val="single" w:sz="12" w:space="0" w:color="auto"/>
              <w:bottom w:val="single" w:sz="12" w:space="0" w:color="auto"/>
              <w:right w:val="single" w:sz="12" w:space="0" w:color="auto"/>
            </w:tcBorders>
            <w:shd w:val="clear" w:color="auto" w:fill="auto"/>
            <w:vAlign w:val="center"/>
          </w:tcPr>
          <w:p w14:paraId="0A62EC9B" w14:textId="77777777" w:rsidR="00455C91" w:rsidRPr="00675F03" w:rsidRDefault="00455C91" w:rsidP="00AC257B">
            <w:pPr>
              <w:autoSpaceDE w:val="0"/>
              <w:autoSpaceDN w:val="0"/>
              <w:adjustRightInd w:val="0"/>
              <w:jc w:val="center"/>
              <w:rPr>
                <w:rFonts w:ascii="Georgia" w:hAnsi="Georgia"/>
                <w:bCs/>
                <w:sz w:val="20"/>
                <w:szCs w:val="20"/>
              </w:rPr>
            </w:pPr>
            <w:r w:rsidRPr="00675F03">
              <w:rPr>
                <w:rFonts w:ascii="Georgia" w:hAnsi="Georgia"/>
                <w:bCs/>
                <w:sz w:val="20"/>
                <w:szCs w:val="20"/>
              </w:rPr>
              <w:t>Activity Codes are non-SIC / non-NAICS designation</w:t>
            </w:r>
          </w:p>
          <w:p w14:paraId="101BBDCB" w14:textId="77777777" w:rsidR="00455C91" w:rsidRPr="00675F03" w:rsidRDefault="00455C91" w:rsidP="00AC257B">
            <w:pPr>
              <w:autoSpaceDE w:val="0"/>
              <w:autoSpaceDN w:val="0"/>
              <w:adjustRightInd w:val="0"/>
              <w:jc w:val="center"/>
              <w:rPr>
                <w:rFonts w:ascii="Georgia" w:hAnsi="Georgia"/>
                <w:sz w:val="20"/>
                <w:szCs w:val="20"/>
              </w:rPr>
            </w:pPr>
            <w:r w:rsidRPr="00675F03">
              <w:rPr>
                <w:rFonts w:ascii="Georgia" w:hAnsi="Georgia"/>
                <w:sz w:val="20"/>
                <w:szCs w:val="20"/>
                <w:u w:val="single"/>
              </w:rPr>
              <w:t>See Part V, Section K for Detailed Description of Sector</w:t>
            </w:r>
          </w:p>
        </w:tc>
      </w:tr>
    </w:tbl>
    <w:p w14:paraId="2C72206D" w14:textId="238710E1" w:rsidR="009424D2" w:rsidRPr="00675F03" w:rsidRDefault="009424D2" w:rsidP="00447ED7">
      <w:pPr>
        <w:pStyle w:val="BodyText3"/>
        <w:ind w:left="0" w:firstLine="0"/>
        <w:rPr>
          <w:rStyle w:val="Strong"/>
          <w:rFonts w:asciiTheme="minorHAnsi" w:hAnsiTheme="minorHAnsi"/>
          <w:szCs w:val="22"/>
        </w:rPr>
      </w:pPr>
    </w:p>
    <w:p w14:paraId="560186CA" w14:textId="31FE4444" w:rsidR="00B26A06" w:rsidRPr="00675F03" w:rsidRDefault="00B26A06"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L</w:t>
      </w:r>
      <w:r w:rsidRPr="00675F03">
        <w:rPr>
          <w:b/>
          <w:bCs w:val="0"/>
        </w:rPr>
        <w:fldChar w:fldCharType="end"/>
      </w:r>
      <w:r w:rsidRPr="00E4639A">
        <w:rPr>
          <w:b/>
          <w:bCs w:val="0"/>
        </w:rPr>
        <w:t>: LANDFILLS AND LAND APPLICATION SITES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14" w:type="dxa"/>
          <w:right w:w="115" w:type="dxa"/>
        </w:tblCellMar>
        <w:tblLook w:val="01E0" w:firstRow="1" w:lastRow="1" w:firstColumn="1" w:lastColumn="1" w:noHBand="0" w:noVBand="0"/>
        <w:tblCaption w:val="Sector L: Landfills and Land Application Sites"/>
        <w:tblDescription w:val="There are four columns. Sector L Activity codes and their description matched with the corresponding NAICS codes and their descriptions."/>
      </w:tblPr>
      <w:tblGrid>
        <w:gridCol w:w="1029"/>
        <w:gridCol w:w="3381"/>
        <w:gridCol w:w="1218"/>
        <w:gridCol w:w="3702"/>
      </w:tblGrid>
      <w:tr w:rsidR="00732D76" w:rsidRPr="00675F03" w14:paraId="31063E00" w14:textId="77777777" w:rsidTr="00447ED7">
        <w:trPr>
          <w:trHeight w:val="629"/>
          <w:tblHeader/>
          <w:jc w:val="center"/>
        </w:trPr>
        <w:tc>
          <w:tcPr>
            <w:tcW w:w="551" w:type="pct"/>
            <w:tcBorders>
              <w:top w:val="single" w:sz="12" w:space="0" w:color="auto"/>
              <w:left w:val="single" w:sz="12" w:space="0" w:color="auto"/>
              <w:bottom w:val="single" w:sz="12" w:space="0" w:color="auto"/>
            </w:tcBorders>
            <w:shd w:val="clear" w:color="auto" w:fill="auto"/>
            <w:vAlign w:val="center"/>
          </w:tcPr>
          <w:p w14:paraId="424A0947" w14:textId="77777777" w:rsidR="00732D76" w:rsidRPr="00675F03" w:rsidRDefault="00732D76" w:rsidP="00AC257B">
            <w:pPr>
              <w:autoSpaceDE w:val="0"/>
              <w:autoSpaceDN w:val="0"/>
              <w:adjustRightInd w:val="0"/>
              <w:jc w:val="center"/>
              <w:rPr>
                <w:rFonts w:ascii="Georgia" w:hAnsi="Georgia"/>
                <w:b/>
                <w:bCs/>
                <w:sz w:val="20"/>
                <w:szCs w:val="20"/>
              </w:rPr>
            </w:pPr>
            <w:r w:rsidRPr="00675F03">
              <w:rPr>
                <w:rFonts w:ascii="Georgia" w:hAnsi="Georgia"/>
                <w:b/>
                <w:bCs/>
                <w:sz w:val="20"/>
                <w:szCs w:val="20"/>
              </w:rPr>
              <w:t>Activity Code</w:t>
            </w:r>
          </w:p>
        </w:tc>
        <w:tc>
          <w:tcPr>
            <w:tcW w:w="1812" w:type="pct"/>
            <w:tcBorders>
              <w:top w:val="single" w:sz="12" w:space="0" w:color="auto"/>
              <w:bottom w:val="single" w:sz="12" w:space="0" w:color="auto"/>
            </w:tcBorders>
            <w:shd w:val="clear" w:color="auto" w:fill="auto"/>
            <w:vAlign w:val="center"/>
          </w:tcPr>
          <w:p w14:paraId="2D52B8BE" w14:textId="77777777" w:rsidR="00732D76" w:rsidRPr="00675F03" w:rsidRDefault="00732D76" w:rsidP="00AC257B">
            <w:pPr>
              <w:autoSpaceDE w:val="0"/>
              <w:autoSpaceDN w:val="0"/>
              <w:adjustRightInd w:val="0"/>
              <w:jc w:val="center"/>
              <w:rPr>
                <w:rFonts w:ascii="Georgia" w:hAnsi="Georgia"/>
                <w:b/>
                <w:bCs/>
                <w:sz w:val="20"/>
                <w:szCs w:val="20"/>
              </w:rPr>
            </w:pPr>
            <w:r w:rsidRPr="00675F03">
              <w:rPr>
                <w:rFonts w:ascii="Georgia" w:hAnsi="Georgia"/>
                <w:b/>
                <w:bCs/>
                <w:sz w:val="20"/>
                <w:szCs w:val="20"/>
              </w:rPr>
              <w:t>Activity Code Description</w:t>
            </w:r>
          </w:p>
        </w:tc>
        <w:tc>
          <w:tcPr>
            <w:tcW w:w="653" w:type="pct"/>
            <w:tcBorders>
              <w:top w:val="single" w:sz="12" w:space="0" w:color="auto"/>
              <w:bottom w:val="single" w:sz="12" w:space="0" w:color="auto"/>
            </w:tcBorders>
            <w:shd w:val="clear" w:color="auto" w:fill="auto"/>
            <w:vAlign w:val="center"/>
          </w:tcPr>
          <w:p w14:paraId="59862398" w14:textId="77777777" w:rsidR="00732D76" w:rsidRPr="00675F03" w:rsidRDefault="00732D76" w:rsidP="00AC257B">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1984" w:type="pct"/>
            <w:tcBorders>
              <w:top w:val="single" w:sz="12" w:space="0" w:color="auto"/>
              <w:bottom w:val="single" w:sz="12" w:space="0" w:color="auto"/>
              <w:right w:val="single" w:sz="12" w:space="0" w:color="auto"/>
            </w:tcBorders>
            <w:shd w:val="clear" w:color="auto" w:fill="auto"/>
            <w:vAlign w:val="center"/>
          </w:tcPr>
          <w:p w14:paraId="0A105E81" w14:textId="77777777" w:rsidR="00732D76" w:rsidRPr="00675F03" w:rsidRDefault="00732D76" w:rsidP="00AC257B">
            <w:pPr>
              <w:autoSpaceDE w:val="0"/>
              <w:autoSpaceDN w:val="0"/>
              <w:adjustRightInd w:val="0"/>
              <w:jc w:val="center"/>
              <w:rPr>
                <w:rFonts w:ascii="Georgia" w:hAnsi="Georgia"/>
                <w:b/>
                <w:bCs/>
                <w:sz w:val="20"/>
                <w:szCs w:val="20"/>
              </w:rPr>
            </w:pPr>
            <w:r w:rsidRPr="00675F03">
              <w:rPr>
                <w:rFonts w:ascii="Georgia" w:hAnsi="Georgia"/>
                <w:b/>
                <w:bCs/>
                <w:sz w:val="20"/>
                <w:szCs w:val="20"/>
              </w:rPr>
              <w:t>Notes</w:t>
            </w:r>
          </w:p>
        </w:tc>
      </w:tr>
      <w:tr w:rsidR="00732D76" w:rsidRPr="00675F03" w14:paraId="5E381F06" w14:textId="77777777" w:rsidTr="00447ED7">
        <w:trPr>
          <w:trHeight w:val="432"/>
          <w:jc w:val="center"/>
        </w:trPr>
        <w:tc>
          <w:tcPr>
            <w:tcW w:w="551" w:type="pct"/>
            <w:tcBorders>
              <w:top w:val="single" w:sz="12" w:space="0" w:color="auto"/>
              <w:left w:val="single" w:sz="12" w:space="0" w:color="auto"/>
              <w:bottom w:val="single" w:sz="12" w:space="0" w:color="auto"/>
            </w:tcBorders>
            <w:shd w:val="clear" w:color="auto" w:fill="auto"/>
            <w:vAlign w:val="center"/>
          </w:tcPr>
          <w:p w14:paraId="5785563F" w14:textId="77777777" w:rsidR="00732D76" w:rsidRPr="00675F03" w:rsidRDefault="00732D76" w:rsidP="00AC257B">
            <w:pPr>
              <w:autoSpaceDE w:val="0"/>
              <w:autoSpaceDN w:val="0"/>
              <w:adjustRightInd w:val="0"/>
              <w:jc w:val="center"/>
              <w:rPr>
                <w:rFonts w:ascii="Georgia" w:hAnsi="Georgia"/>
                <w:sz w:val="20"/>
                <w:szCs w:val="20"/>
              </w:rPr>
            </w:pPr>
            <w:r w:rsidRPr="00675F03">
              <w:rPr>
                <w:rFonts w:ascii="Georgia" w:hAnsi="Georgia"/>
                <w:sz w:val="20"/>
                <w:szCs w:val="20"/>
              </w:rPr>
              <w:t>LF</w:t>
            </w:r>
          </w:p>
        </w:tc>
        <w:tc>
          <w:tcPr>
            <w:tcW w:w="1812" w:type="pct"/>
            <w:tcBorders>
              <w:top w:val="single" w:sz="12" w:space="0" w:color="auto"/>
              <w:bottom w:val="single" w:sz="12" w:space="0" w:color="auto"/>
            </w:tcBorders>
            <w:shd w:val="clear" w:color="auto" w:fill="auto"/>
            <w:vAlign w:val="center"/>
          </w:tcPr>
          <w:p w14:paraId="314A9D55" w14:textId="77777777" w:rsidR="00732D76" w:rsidRPr="00675F03" w:rsidRDefault="00732D76" w:rsidP="00AC257B">
            <w:pPr>
              <w:autoSpaceDE w:val="0"/>
              <w:autoSpaceDN w:val="0"/>
              <w:adjustRightInd w:val="0"/>
              <w:jc w:val="center"/>
              <w:rPr>
                <w:rFonts w:ascii="Georgia" w:hAnsi="Georgia"/>
                <w:sz w:val="20"/>
                <w:szCs w:val="20"/>
              </w:rPr>
            </w:pPr>
            <w:r w:rsidRPr="00675F03">
              <w:rPr>
                <w:rFonts w:ascii="Georgia" w:hAnsi="Georgia"/>
                <w:sz w:val="20"/>
                <w:szCs w:val="20"/>
              </w:rPr>
              <w:t>Landfills, Land Application Sites, and Open Dumps</w:t>
            </w:r>
          </w:p>
        </w:tc>
        <w:tc>
          <w:tcPr>
            <w:tcW w:w="653" w:type="pct"/>
            <w:tcBorders>
              <w:top w:val="single" w:sz="12" w:space="0" w:color="auto"/>
              <w:bottom w:val="single" w:sz="12" w:space="0" w:color="auto"/>
            </w:tcBorders>
            <w:shd w:val="clear" w:color="auto" w:fill="auto"/>
            <w:vAlign w:val="center"/>
          </w:tcPr>
          <w:p w14:paraId="168295AE" w14:textId="77777777" w:rsidR="00732D76" w:rsidRPr="00675F03" w:rsidRDefault="00732D76" w:rsidP="00AC257B">
            <w:pPr>
              <w:autoSpaceDE w:val="0"/>
              <w:autoSpaceDN w:val="0"/>
              <w:adjustRightInd w:val="0"/>
              <w:jc w:val="center"/>
              <w:rPr>
                <w:rFonts w:ascii="Georgia" w:hAnsi="Georgia"/>
                <w:sz w:val="20"/>
                <w:szCs w:val="20"/>
              </w:rPr>
            </w:pPr>
            <w:r w:rsidRPr="00675F03">
              <w:rPr>
                <w:rFonts w:ascii="Georgia" w:hAnsi="Georgia"/>
                <w:sz w:val="20"/>
                <w:szCs w:val="20"/>
              </w:rPr>
              <w:t>No NAICS Code Equivalent</w:t>
            </w:r>
          </w:p>
        </w:tc>
        <w:tc>
          <w:tcPr>
            <w:tcW w:w="1984" w:type="pct"/>
            <w:tcBorders>
              <w:top w:val="single" w:sz="12" w:space="0" w:color="auto"/>
              <w:bottom w:val="single" w:sz="12" w:space="0" w:color="auto"/>
              <w:right w:val="single" w:sz="12" w:space="0" w:color="auto"/>
            </w:tcBorders>
            <w:shd w:val="clear" w:color="auto" w:fill="auto"/>
            <w:vAlign w:val="center"/>
          </w:tcPr>
          <w:p w14:paraId="2AB4F8D9" w14:textId="77777777" w:rsidR="00732D76" w:rsidRPr="00675F03" w:rsidRDefault="00732D76" w:rsidP="00AC257B">
            <w:pPr>
              <w:autoSpaceDE w:val="0"/>
              <w:autoSpaceDN w:val="0"/>
              <w:adjustRightInd w:val="0"/>
              <w:jc w:val="center"/>
              <w:rPr>
                <w:rFonts w:ascii="Georgia" w:hAnsi="Georgia"/>
                <w:bCs/>
                <w:sz w:val="20"/>
                <w:szCs w:val="20"/>
              </w:rPr>
            </w:pPr>
            <w:r w:rsidRPr="00675F03">
              <w:rPr>
                <w:rFonts w:ascii="Georgia" w:hAnsi="Georgia"/>
                <w:bCs/>
                <w:sz w:val="20"/>
                <w:szCs w:val="20"/>
              </w:rPr>
              <w:t>Activity Codes are non-SIC / non-NAICS designation</w:t>
            </w:r>
          </w:p>
          <w:p w14:paraId="7BBB5EFE" w14:textId="77777777" w:rsidR="00732D76" w:rsidRPr="00675F03" w:rsidRDefault="00732D76" w:rsidP="00AC257B">
            <w:pPr>
              <w:autoSpaceDE w:val="0"/>
              <w:autoSpaceDN w:val="0"/>
              <w:adjustRightInd w:val="0"/>
              <w:jc w:val="center"/>
              <w:rPr>
                <w:rFonts w:ascii="Georgia" w:hAnsi="Georgia"/>
                <w:sz w:val="20"/>
                <w:szCs w:val="20"/>
              </w:rPr>
            </w:pPr>
            <w:r w:rsidRPr="00675F03">
              <w:rPr>
                <w:rFonts w:ascii="Georgia" w:hAnsi="Georgia"/>
                <w:sz w:val="20"/>
                <w:szCs w:val="20"/>
                <w:u w:val="single"/>
              </w:rPr>
              <w:t>See Part V, Section L for Detailed Description of Sector</w:t>
            </w:r>
          </w:p>
        </w:tc>
      </w:tr>
    </w:tbl>
    <w:p w14:paraId="04ED6370" w14:textId="7629C8E4" w:rsidR="009424D2" w:rsidRPr="00675F03" w:rsidRDefault="009424D2" w:rsidP="00447ED7">
      <w:pPr>
        <w:pStyle w:val="BodyText3"/>
        <w:ind w:left="0" w:firstLine="0"/>
        <w:rPr>
          <w:rStyle w:val="Strong"/>
          <w:rFonts w:asciiTheme="minorHAnsi" w:hAnsiTheme="minorHAnsi"/>
          <w:szCs w:val="22"/>
        </w:rPr>
      </w:pPr>
    </w:p>
    <w:p w14:paraId="44941EAD" w14:textId="00276019" w:rsidR="00B26A06" w:rsidRPr="00675F03" w:rsidRDefault="00B26A06"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M</w:t>
      </w:r>
      <w:r w:rsidRPr="00675F03">
        <w:rPr>
          <w:b/>
          <w:bCs w:val="0"/>
        </w:rPr>
        <w:fldChar w:fldCharType="end"/>
      </w:r>
      <w:r w:rsidRPr="00E4639A">
        <w:rPr>
          <w:b/>
          <w:bCs w:val="0"/>
        </w:rPr>
        <w:t>: AUTOMOBILE SALVAGE YARDS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ector M: Automobile Salvage Yards"/>
        <w:tblDescription w:val="There are four columns. Sector M SIC codes and their description matched with the corresponding NAICS codes and their descriptions."/>
      </w:tblPr>
      <w:tblGrid>
        <w:gridCol w:w="1058"/>
        <w:gridCol w:w="3413"/>
        <w:gridCol w:w="1062"/>
        <w:gridCol w:w="3797"/>
      </w:tblGrid>
      <w:tr w:rsidR="00080460" w:rsidRPr="00675F03" w14:paraId="5EFE0586" w14:textId="77777777" w:rsidTr="00447ED7">
        <w:trPr>
          <w:trHeight w:val="432"/>
          <w:tblHeader/>
          <w:jc w:val="center"/>
        </w:trPr>
        <w:tc>
          <w:tcPr>
            <w:tcW w:w="567" w:type="pct"/>
            <w:tcBorders>
              <w:top w:val="single" w:sz="12" w:space="0" w:color="auto"/>
              <w:left w:val="single" w:sz="12" w:space="0" w:color="auto"/>
              <w:bottom w:val="single" w:sz="12" w:space="0" w:color="auto"/>
            </w:tcBorders>
            <w:shd w:val="clear" w:color="auto" w:fill="auto"/>
            <w:vAlign w:val="center"/>
          </w:tcPr>
          <w:p w14:paraId="032E9CCF" w14:textId="77777777" w:rsidR="00080460" w:rsidRPr="00675F03" w:rsidRDefault="00080460"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29" w:type="pct"/>
            <w:tcBorders>
              <w:top w:val="single" w:sz="12" w:space="0" w:color="auto"/>
              <w:bottom w:val="single" w:sz="12" w:space="0" w:color="auto"/>
            </w:tcBorders>
            <w:shd w:val="clear" w:color="auto" w:fill="auto"/>
            <w:vAlign w:val="center"/>
          </w:tcPr>
          <w:p w14:paraId="2E426B6B" w14:textId="77777777" w:rsidR="00080460" w:rsidRPr="00675F03" w:rsidRDefault="00080460"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569" w:type="pct"/>
            <w:tcBorders>
              <w:top w:val="single" w:sz="12" w:space="0" w:color="auto"/>
              <w:bottom w:val="single" w:sz="12" w:space="0" w:color="auto"/>
            </w:tcBorders>
            <w:shd w:val="clear" w:color="auto" w:fill="auto"/>
            <w:vAlign w:val="center"/>
          </w:tcPr>
          <w:p w14:paraId="451FC6E2" w14:textId="77777777" w:rsidR="00080460" w:rsidRPr="00675F03" w:rsidRDefault="00080460" w:rsidP="00AC257B">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5" w:type="pct"/>
            <w:tcBorders>
              <w:top w:val="single" w:sz="12" w:space="0" w:color="auto"/>
              <w:bottom w:val="single" w:sz="12" w:space="0" w:color="auto"/>
              <w:right w:val="single" w:sz="12" w:space="0" w:color="auto"/>
            </w:tcBorders>
            <w:shd w:val="clear" w:color="auto" w:fill="auto"/>
            <w:vAlign w:val="center"/>
          </w:tcPr>
          <w:p w14:paraId="6F1DA2DE" w14:textId="77777777" w:rsidR="00080460" w:rsidRPr="00675F03" w:rsidRDefault="00080460" w:rsidP="00AC257B">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080460" w:rsidRPr="00675F03" w14:paraId="2F0F1DF8" w14:textId="77777777" w:rsidTr="00447ED7">
        <w:trPr>
          <w:trHeight w:val="432"/>
          <w:jc w:val="center"/>
        </w:trPr>
        <w:tc>
          <w:tcPr>
            <w:tcW w:w="567" w:type="pct"/>
            <w:tcBorders>
              <w:top w:val="single" w:sz="12" w:space="0" w:color="auto"/>
              <w:left w:val="single" w:sz="12" w:space="0" w:color="auto"/>
            </w:tcBorders>
            <w:shd w:val="clear" w:color="auto" w:fill="auto"/>
            <w:vAlign w:val="center"/>
          </w:tcPr>
          <w:p w14:paraId="5226CEA7" w14:textId="77777777" w:rsidR="00080460" w:rsidRPr="00675F03" w:rsidRDefault="00080460" w:rsidP="00AC257B">
            <w:pPr>
              <w:autoSpaceDE w:val="0"/>
              <w:autoSpaceDN w:val="0"/>
              <w:adjustRightInd w:val="0"/>
              <w:jc w:val="center"/>
              <w:rPr>
                <w:rFonts w:ascii="Georgia" w:hAnsi="Georgia"/>
                <w:sz w:val="20"/>
                <w:szCs w:val="20"/>
              </w:rPr>
            </w:pPr>
            <w:r w:rsidRPr="00675F03">
              <w:rPr>
                <w:rFonts w:ascii="Georgia" w:hAnsi="Georgia"/>
                <w:sz w:val="20"/>
                <w:szCs w:val="20"/>
              </w:rPr>
              <w:t>5015</w:t>
            </w:r>
          </w:p>
        </w:tc>
        <w:tc>
          <w:tcPr>
            <w:tcW w:w="1829" w:type="pct"/>
            <w:tcBorders>
              <w:top w:val="single" w:sz="12" w:space="0" w:color="auto"/>
            </w:tcBorders>
            <w:shd w:val="clear" w:color="auto" w:fill="auto"/>
            <w:vAlign w:val="center"/>
          </w:tcPr>
          <w:p w14:paraId="35D2C8DE" w14:textId="77777777" w:rsidR="00080460" w:rsidRPr="00675F03" w:rsidRDefault="00080460" w:rsidP="00AC257B">
            <w:pPr>
              <w:autoSpaceDE w:val="0"/>
              <w:autoSpaceDN w:val="0"/>
              <w:adjustRightInd w:val="0"/>
              <w:jc w:val="center"/>
              <w:rPr>
                <w:rFonts w:ascii="Georgia" w:hAnsi="Georgia"/>
                <w:sz w:val="20"/>
                <w:szCs w:val="20"/>
              </w:rPr>
            </w:pPr>
            <w:r w:rsidRPr="00675F03">
              <w:rPr>
                <w:rFonts w:ascii="Georgia" w:hAnsi="Georgia"/>
                <w:sz w:val="20"/>
                <w:szCs w:val="20"/>
              </w:rPr>
              <w:t>Motor Vehicle Parts, Used (Automobile Salvage Yard)</w:t>
            </w:r>
          </w:p>
        </w:tc>
        <w:tc>
          <w:tcPr>
            <w:tcW w:w="569" w:type="pct"/>
            <w:tcBorders>
              <w:top w:val="single" w:sz="12" w:space="0" w:color="auto"/>
            </w:tcBorders>
            <w:shd w:val="clear" w:color="auto" w:fill="auto"/>
            <w:vAlign w:val="center"/>
          </w:tcPr>
          <w:p w14:paraId="7270AB36" w14:textId="77777777" w:rsidR="00080460" w:rsidRPr="00675F03" w:rsidRDefault="00080460" w:rsidP="00AC257B">
            <w:pPr>
              <w:autoSpaceDE w:val="0"/>
              <w:autoSpaceDN w:val="0"/>
              <w:adjustRightInd w:val="0"/>
              <w:jc w:val="center"/>
              <w:rPr>
                <w:rFonts w:ascii="Georgia" w:hAnsi="Georgia"/>
                <w:sz w:val="20"/>
                <w:szCs w:val="20"/>
              </w:rPr>
            </w:pPr>
            <w:r w:rsidRPr="00675F03">
              <w:rPr>
                <w:rFonts w:ascii="Georgia" w:hAnsi="Georgia"/>
                <w:sz w:val="20"/>
                <w:szCs w:val="20"/>
              </w:rPr>
              <w:t>423140</w:t>
            </w:r>
          </w:p>
        </w:tc>
        <w:tc>
          <w:tcPr>
            <w:tcW w:w="2035" w:type="pct"/>
            <w:tcBorders>
              <w:top w:val="single" w:sz="12" w:space="0" w:color="auto"/>
              <w:right w:val="single" w:sz="12" w:space="0" w:color="auto"/>
            </w:tcBorders>
            <w:shd w:val="clear" w:color="auto" w:fill="auto"/>
            <w:vAlign w:val="center"/>
          </w:tcPr>
          <w:p w14:paraId="67652A28" w14:textId="77777777" w:rsidR="00080460" w:rsidRPr="00675F03" w:rsidRDefault="00080460" w:rsidP="00AC257B">
            <w:pPr>
              <w:autoSpaceDE w:val="0"/>
              <w:autoSpaceDN w:val="0"/>
              <w:adjustRightInd w:val="0"/>
              <w:jc w:val="center"/>
              <w:rPr>
                <w:rFonts w:ascii="Georgia" w:hAnsi="Georgia"/>
                <w:sz w:val="20"/>
                <w:szCs w:val="20"/>
              </w:rPr>
            </w:pPr>
            <w:r w:rsidRPr="00675F03">
              <w:rPr>
                <w:rFonts w:ascii="Georgia" w:hAnsi="Georgia"/>
                <w:sz w:val="20"/>
                <w:szCs w:val="20"/>
              </w:rPr>
              <w:t>Motor Vehicle Parts (Used) Merchant Wholesalers</w:t>
            </w:r>
          </w:p>
        </w:tc>
      </w:tr>
    </w:tbl>
    <w:p w14:paraId="38243FBF" w14:textId="1EB1ACE4" w:rsidR="009424D2" w:rsidRPr="00675F03" w:rsidRDefault="009424D2" w:rsidP="00791193">
      <w:pPr>
        <w:pStyle w:val="BodyText3"/>
        <w:rPr>
          <w:rStyle w:val="Strong"/>
          <w:rFonts w:asciiTheme="minorHAnsi" w:hAnsiTheme="minorHAnsi"/>
          <w:szCs w:val="22"/>
        </w:rPr>
      </w:pPr>
    </w:p>
    <w:p w14:paraId="4CCF551C" w14:textId="5DD0222F" w:rsidR="00B26A06" w:rsidRPr="00675F03" w:rsidRDefault="00B26A06"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N</w:t>
      </w:r>
      <w:r w:rsidRPr="00675F03">
        <w:rPr>
          <w:b/>
          <w:bCs w:val="0"/>
        </w:rPr>
        <w:fldChar w:fldCharType="end"/>
      </w:r>
      <w:r w:rsidRPr="00E4639A">
        <w:rPr>
          <w:b/>
          <w:bCs w:val="0"/>
        </w:rPr>
        <w:t xml:space="preserve">: SCRAP AND WASTE RECYCLING </w:t>
      </w:r>
      <w:r w:rsidRPr="00675F03">
        <w:rPr>
          <w:b/>
          <w:bCs w:val="0"/>
        </w:rPr>
        <w:t>FACILITIES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29" w:type="dxa"/>
          <w:right w:w="115" w:type="dxa"/>
        </w:tblCellMar>
        <w:tblLook w:val="01E0" w:firstRow="1" w:lastRow="1" w:firstColumn="1" w:lastColumn="1" w:noHBand="0" w:noVBand="0"/>
        <w:tblCaption w:val="Sector N: Scrap and Waste Recycling Facilities"/>
        <w:tblDescription w:val="There are four columns. Sector N SIC codes and their description matched with the corresponding NAICS codes and their descriptions."/>
      </w:tblPr>
      <w:tblGrid>
        <w:gridCol w:w="1058"/>
        <w:gridCol w:w="3413"/>
        <w:gridCol w:w="1062"/>
        <w:gridCol w:w="3797"/>
      </w:tblGrid>
      <w:tr w:rsidR="00AC257B" w:rsidRPr="00675F03" w14:paraId="78422F89" w14:textId="77777777" w:rsidTr="00447ED7">
        <w:trPr>
          <w:trHeight w:val="432"/>
          <w:tblHeader/>
          <w:jc w:val="center"/>
        </w:trPr>
        <w:tc>
          <w:tcPr>
            <w:tcW w:w="567" w:type="pct"/>
            <w:tcBorders>
              <w:top w:val="single" w:sz="12" w:space="0" w:color="auto"/>
              <w:left w:val="single" w:sz="12" w:space="0" w:color="auto"/>
              <w:bottom w:val="single" w:sz="12" w:space="0" w:color="auto"/>
            </w:tcBorders>
            <w:shd w:val="clear" w:color="auto" w:fill="auto"/>
            <w:vAlign w:val="center"/>
          </w:tcPr>
          <w:p w14:paraId="0C3B3154"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29" w:type="pct"/>
            <w:tcBorders>
              <w:top w:val="single" w:sz="12" w:space="0" w:color="auto"/>
              <w:bottom w:val="single" w:sz="12" w:space="0" w:color="auto"/>
            </w:tcBorders>
            <w:shd w:val="clear" w:color="auto" w:fill="auto"/>
            <w:vAlign w:val="center"/>
          </w:tcPr>
          <w:p w14:paraId="55E00B87"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569" w:type="pct"/>
            <w:tcBorders>
              <w:top w:val="single" w:sz="12" w:space="0" w:color="auto"/>
              <w:bottom w:val="single" w:sz="12" w:space="0" w:color="auto"/>
            </w:tcBorders>
            <w:shd w:val="clear" w:color="auto" w:fill="auto"/>
            <w:vAlign w:val="center"/>
          </w:tcPr>
          <w:p w14:paraId="0F2713BC"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5" w:type="pct"/>
            <w:tcBorders>
              <w:top w:val="single" w:sz="12" w:space="0" w:color="auto"/>
              <w:bottom w:val="single" w:sz="12" w:space="0" w:color="auto"/>
              <w:right w:val="single" w:sz="12" w:space="0" w:color="auto"/>
            </w:tcBorders>
            <w:shd w:val="clear" w:color="auto" w:fill="auto"/>
            <w:vAlign w:val="center"/>
          </w:tcPr>
          <w:p w14:paraId="692CD708"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AC257B" w:rsidRPr="00675F03" w14:paraId="3AC0D394"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3D071332"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5093</w:t>
            </w:r>
          </w:p>
          <w:p w14:paraId="5BAE7226" w14:textId="77777777" w:rsidR="008C4407" w:rsidRPr="00675F03" w:rsidRDefault="008C4407" w:rsidP="00AC257B">
            <w:pPr>
              <w:autoSpaceDE w:val="0"/>
              <w:autoSpaceDN w:val="0"/>
              <w:adjustRightInd w:val="0"/>
              <w:jc w:val="center"/>
              <w:rPr>
                <w:rFonts w:ascii="Georgia" w:hAnsi="Georgia"/>
                <w:sz w:val="20"/>
                <w:szCs w:val="20"/>
              </w:rPr>
            </w:pPr>
          </w:p>
          <w:p w14:paraId="1E268E9C" w14:textId="58193FB9" w:rsidR="004030A5" w:rsidRPr="00675F03" w:rsidRDefault="004030A5" w:rsidP="00AC257B">
            <w:pPr>
              <w:autoSpaceDE w:val="0"/>
              <w:autoSpaceDN w:val="0"/>
              <w:adjustRightInd w:val="0"/>
              <w:jc w:val="center"/>
              <w:rPr>
                <w:rFonts w:ascii="Georgia" w:hAnsi="Georgia"/>
                <w:sz w:val="20"/>
                <w:szCs w:val="20"/>
              </w:rPr>
            </w:pPr>
            <w:r w:rsidRPr="00675F03">
              <w:rPr>
                <w:rFonts w:ascii="Georgia" w:hAnsi="Georgia"/>
                <w:sz w:val="20"/>
                <w:szCs w:val="20"/>
              </w:rPr>
              <w:t>5093</w:t>
            </w:r>
          </w:p>
        </w:tc>
        <w:tc>
          <w:tcPr>
            <w:tcW w:w="1829" w:type="pct"/>
            <w:vMerge w:val="restart"/>
            <w:tcBorders>
              <w:top w:val="single" w:sz="12" w:space="0" w:color="auto"/>
            </w:tcBorders>
            <w:shd w:val="clear" w:color="auto" w:fill="auto"/>
            <w:vAlign w:val="center"/>
          </w:tcPr>
          <w:p w14:paraId="34CA64BD"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Scrap and Waste Materials</w:t>
            </w:r>
          </w:p>
          <w:p w14:paraId="46CA4080" w14:textId="77777777" w:rsidR="008C4407" w:rsidRPr="00675F03" w:rsidRDefault="008C4407" w:rsidP="00AC257B">
            <w:pPr>
              <w:autoSpaceDE w:val="0"/>
              <w:autoSpaceDN w:val="0"/>
              <w:adjustRightInd w:val="0"/>
              <w:jc w:val="center"/>
              <w:rPr>
                <w:rFonts w:ascii="Georgia" w:hAnsi="Georgia"/>
                <w:sz w:val="20"/>
                <w:szCs w:val="20"/>
              </w:rPr>
            </w:pPr>
          </w:p>
          <w:p w14:paraId="4839C99E" w14:textId="10707F24" w:rsidR="008C4407" w:rsidRPr="00675F03" w:rsidRDefault="008C4407" w:rsidP="00AC257B">
            <w:pPr>
              <w:autoSpaceDE w:val="0"/>
              <w:autoSpaceDN w:val="0"/>
              <w:adjustRightInd w:val="0"/>
              <w:jc w:val="center"/>
              <w:rPr>
                <w:rFonts w:ascii="Georgia" w:hAnsi="Georgia"/>
                <w:sz w:val="20"/>
                <w:szCs w:val="20"/>
              </w:rPr>
            </w:pPr>
            <w:r w:rsidRPr="00675F03">
              <w:rPr>
                <w:rFonts w:ascii="Georgia" w:hAnsi="Georgia"/>
                <w:sz w:val="20"/>
                <w:szCs w:val="20"/>
              </w:rPr>
              <w:t>Scrap and Waste Materials</w:t>
            </w:r>
          </w:p>
        </w:tc>
        <w:tc>
          <w:tcPr>
            <w:tcW w:w="569" w:type="pct"/>
            <w:tcBorders>
              <w:top w:val="single" w:sz="12" w:space="0" w:color="auto"/>
            </w:tcBorders>
            <w:shd w:val="clear" w:color="auto" w:fill="auto"/>
            <w:vAlign w:val="center"/>
          </w:tcPr>
          <w:p w14:paraId="6BF88F28"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423930</w:t>
            </w:r>
          </w:p>
        </w:tc>
        <w:tc>
          <w:tcPr>
            <w:tcW w:w="2035" w:type="pct"/>
            <w:tcBorders>
              <w:top w:val="single" w:sz="12" w:space="0" w:color="auto"/>
              <w:right w:val="single" w:sz="12" w:space="0" w:color="auto"/>
            </w:tcBorders>
            <w:shd w:val="clear" w:color="auto" w:fill="auto"/>
            <w:vAlign w:val="center"/>
          </w:tcPr>
          <w:p w14:paraId="3998ECCA"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Recyclable Material Merchant Wholesalers</w:t>
            </w:r>
          </w:p>
        </w:tc>
      </w:tr>
      <w:tr w:rsidR="00AC257B" w:rsidRPr="00675F03" w14:paraId="03E41C52" w14:textId="77777777" w:rsidTr="00447ED7">
        <w:trPr>
          <w:trHeight w:val="432"/>
          <w:jc w:val="center"/>
        </w:trPr>
        <w:tc>
          <w:tcPr>
            <w:tcW w:w="567" w:type="pct"/>
            <w:vMerge/>
            <w:tcBorders>
              <w:left w:val="single" w:sz="12" w:space="0" w:color="auto"/>
            </w:tcBorders>
            <w:shd w:val="clear" w:color="auto" w:fill="auto"/>
            <w:vAlign w:val="center"/>
          </w:tcPr>
          <w:p w14:paraId="1281B893"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159290C8"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32C91708"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425110</w:t>
            </w:r>
          </w:p>
        </w:tc>
        <w:tc>
          <w:tcPr>
            <w:tcW w:w="2035" w:type="pct"/>
            <w:tcBorders>
              <w:right w:val="single" w:sz="12" w:space="0" w:color="auto"/>
            </w:tcBorders>
            <w:shd w:val="clear" w:color="auto" w:fill="auto"/>
            <w:vAlign w:val="center"/>
          </w:tcPr>
          <w:p w14:paraId="67856798"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Business to Business Electronic Markets</w:t>
            </w:r>
          </w:p>
        </w:tc>
      </w:tr>
      <w:tr w:rsidR="00AC257B" w:rsidRPr="00675F03" w14:paraId="5036D997"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611F310E"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04A9D9EE"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031A2BE6"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425120</w:t>
            </w:r>
          </w:p>
        </w:tc>
        <w:tc>
          <w:tcPr>
            <w:tcW w:w="2035" w:type="pct"/>
            <w:tcBorders>
              <w:bottom w:val="single" w:sz="12" w:space="0" w:color="auto"/>
              <w:right w:val="single" w:sz="12" w:space="0" w:color="auto"/>
            </w:tcBorders>
            <w:shd w:val="clear" w:color="auto" w:fill="auto"/>
            <w:vAlign w:val="center"/>
          </w:tcPr>
          <w:p w14:paraId="1E12BF05"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Wholesale Trade Agents and Brokers</w:t>
            </w:r>
          </w:p>
        </w:tc>
      </w:tr>
    </w:tbl>
    <w:p w14:paraId="1A873384" w14:textId="43BFE932" w:rsidR="009424D2" w:rsidRPr="00675F03" w:rsidRDefault="009424D2" w:rsidP="00447ED7">
      <w:pPr>
        <w:pStyle w:val="BodyText3"/>
        <w:ind w:left="0" w:firstLine="0"/>
        <w:rPr>
          <w:rStyle w:val="Strong"/>
        </w:rPr>
      </w:pPr>
    </w:p>
    <w:p w14:paraId="5726A627" w14:textId="62951A69" w:rsidR="00B26A06" w:rsidRPr="00675F03" w:rsidRDefault="00B26A06" w:rsidP="00447ED7">
      <w:pPr>
        <w:pStyle w:val="Caption"/>
        <w:keepNext/>
        <w:rPr>
          <w:b/>
        </w:rPr>
      </w:pPr>
      <w:r w:rsidRPr="00675F03">
        <w:rPr>
          <w:b/>
        </w:rPr>
        <w:t xml:space="preserve">SECTOR </w:t>
      </w:r>
      <w:r w:rsidRPr="00675F03">
        <w:rPr>
          <w:b/>
        </w:rPr>
        <w:fldChar w:fldCharType="begin"/>
      </w:r>
      <w:r w:rsidRPr="00675F03">
        <w:rPr>
          <w:b/>
        </w:rPr>
        <w:instrText xml:space="preserve"> SEQ SECTOR \* ALPHABETIC </w:instrText>
      </w:r>
      <w:r w:rsidRPr="00675F03">
        <w:rPr>
          <w:b/>
        </w:rPr>
        <w:fldChar w:fldCharType="separate"/>
      </w:r>
      <w:r w:rsidR="00DC0DFC" w:rsidRPr="00675F03">
        <w:rPr>
          <w:b/>
          <w:noProof/>
        </w:rPr>
        <w:t>O</w:t>
      </w:r>
      <w:r w:rsidRPr="00675F03">
        <w:rPr>
          <w:b/>
        </w:rPr>
        <w:fldChar w:fldCharType="end"/>
      </w:r>
      <w:r w:rsidRPr="00E4639A">
        <w:rPr>
          <w:b/>
        </w:rPr>
        <w:t>: STEAM ELECTRIC GENERATING FACILITIES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14" w:type="dxa"/>
          <w:right w:w="115" w:type="dxa"/>
        </w:tblCellMar>
        <w:tblLook w:val="01E0" w:firstRow="1" w:lastRow="1" w:firstColumn="1" w:lastColumn="1" w:noHBand="0" w:noVBand="0"/>
        <w:tblCaption w:val="Sector O: Steam Electric Generating Facilities"/>
        <w:tblDescription w:val="There are four columns. Sector O Activity codes and their description matched with the corresponding NAICS codes and their descriptions."/>
      </w:tblPr>
      <w:tblGrid>
        <w:gridCol w:w="1027"/>
        <w:gridCol w:w="3382"/>
        <w:gridCol w:w="1155"/>
        <w:gridCol w:w="3766"/>
      </w:tblGrid>
      <w:tr w:rsidR="00AC257B" w:rsidRPr="00675F03" w14:paraId="7352DF0E" w14:textId="77777777" w:rsidTr="00447ED7">
        <w:trPr>
          <w:trHeight w:val="432"/>
          <w:tblHeader/>
          <w:jc w:val="center"/>
        </w:trPr>
        <w:tc>
          <w:tcPr>
            <w:tcW w:w="550" w:type="pct"/>
            <w:tcBorders>
              <w:top w:val="single" w:sz="12" w:space="0" w:color="auto"/>
              <w:left w:val="single" w:sz="12" w:space="0" w:color="auto"/>
              <w:bottom w:val="single" w:sz="12" w:space="0" w:color="auto"/>
            </w:tcBorders>
            <w:shd w:val="clear" w:color="auto" w:fill="auto"/>
            <w:vAlign w:val="center"/>
          </w:tcPr>
          <w:p w14:paraId="7EB68151"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Activity Code</w:t>
            </w:r>
          </w:p>
        </w:tc>
        <w:tc>
          <w:tcPr>
            <w:tcW w:w="1812" w:type="pct"/>
            <w:tcBorders>
              <w:top w:val="single" w:sz="12" w:space="0" w:color="auto"/>
              <w:bottom w:val="single" w:sz="12" w:space="0" w:color="auto"/>
            </w:tcBorders>
            <w:shd w:val="clear" w:color="auto" w:fill="auto"/>
            <w:vAlign w:val="center"/>
          </w:tcPr>
          <w:p w14:paraId="3A8C03B3"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Activity Code Description</w:t>
            </w:r>
          </w:p>
        </w:tc>
        <w:tc>
          <w:tcPr>
            <w:tcW w:w="619" w:type="pct"/>
            <w:tcBorders>
              <w:top w:val="single" w:sz="12" w:space="0" w:color="auto"/>
              <w:bottom w:val="single" w:sz="12" w:space="0" w:color="auto"/>
            </w:tcBorders>
            <w:shd w:val="clear" w:color="auto" w:fill="auto"/>
            <w:vAlign w:val="center"/>
          </w:tcPr>
          <w:p w14:paraId="2876CCDC"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18" w:type="pct"/>
            <w:tcBorders>
              <w:top w:val="single" w:sz="12" w:space="0" w:color="auto"/>
              <w:bottom w:val="single" w:sz="12" w:space="0" w:color="auto"/>
              <w:right w:val="single" w:sz="12" w:space="0" w:color="auto"/>
            </w:tcBorders>
            <w:shd w:val="clear" w:color="auto" w:fill="auto"/>
            <w:vAlign w:val="center"/>
          </w:tcPr>
          <w:p w14:paraId="709DDDCC"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Notes</w:t>
            </w:r>
          </w:p>
        </w:tc>
      </w:tr>
      <w:tr w:rsidR="00AC257B" w:rsidRPr="00675F03" w14:paraId="4AC01535" w14:textId="77777777" w:rsidTr="00447ED7">
        <w:trPr>
          <w:trHeight w:val="432"/>
          <w:jc w:val="center"/>
        </w:trPr>
        <w:tc>
          <w:tcPr>
            <w:tcW w:w="550" w:type="pct"/>
            <w:tcBorders>
              <w:top w:val="single" w:sz="12" w:space="0" w:color="auto"/>
              <w:left w:val="single" w:sz="12" w:space="0" w:color="auto"/>
              <w:bottom w:val="single" w:sz="12" w:space="0" w:color="auto"/>
            </w:tcBorders>
            <w:shd w:val="clear" w:color="auto" w:fill="auto"/>
            <w:vAlign w:val="center"/>
          </w:tcPr>
          <w:p w14:paraId="4D441758"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SE</w:t>
            </w:r>
          </w:p>
        </w:tc>
        <w:tc>
          <w:tcPr>
            <w:tcW w:w="1812" w:type="pct"/>
            <w:tcBorders>
              <w:top w:val="single" w:sz="12" w:space="0" w:color="auto"/>
              <w:bottom w:val="single" w:sz="12" w:space="0" w:color="auto"/>
            </w:tcBorders>
            <w:shd w:val="clear" w:color="auto" w:fill="auto"/>
            <w:vAlign w:val="center"/>
          </w:tcPr>
          <w:p w14:paraId="48405D2A"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Steam Electric Power Generating Facilities</w:t>
            </w:r>
          </w:p>
        </w:tc>
        <w:tc>
          <w:tcPr>
            <w:tcW w:w="619" w:type="pct"/>
            <w:tcBorders>
              <w:top w:val="single" w:sz="12" w:space="0" w:color="auto"/>
              <w:bottom w:val="single" w:sz="12" w:space="0" w:color="auto"/>
            </w:tcBorders>
            <w:shd w:val="clear" w:color="auto" w:fill="auto"/>
            <w:vAlign w:val="center"/>
          </w:tcPr>
          <w:p w14:paraId="6842F80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 xml:space="preserve">No NAICS Code </w:t>
            </w:r>
            <w:r w:rsidRPr="00675F03">
              <w:rPr>
                <w:rFonts w:ascii="Georgia" w:hAnsi="Georgia"/>
                <w:sz w:val="18"/>
                <w:szCs w:val="18"/>
              </w:rPr>
              <w:t>Equivalent</w:t>
            </w:r>
          </w:p>
        </w:tc>
        <w:tc>
          <w:tcPr>
            <w:tcW w:w="2018" w:type="pct"/>
            <w:tcBorders>
              <w:top w:val="single" w:sz="12" w:space="0" w:color="auto"/>
              <w:bottom w:val="single" w:sz="12" w:space="0" w:color="auto"/>
              <w:right w:val="single" w:sz="12" w:space="0" w:color="auto"/>
            </w:tcBorders>
            <w:shd w:val="clear" w:color="auto" w:fill="auto"/>
            <w:vAlign w:val="center"/>
          </w:tcPr>
          <w:p w14:paraId="6C33558D" w14:textId="77777777" w:rsidR="00AC257B" w:rsidRPr="00675F03" w:rsidRDefault="00AC257B" w:rsidP="00AC257B">
            <w:pPr>
              <w:autoSpaceDE w:val="0"/>
              <w:autoSpaceDN w:val="0"/>
              <w:adjustRightInd w:val="0"/>
              <w:jc w:val="center"/>
              <w:rPr>
                <w:rFonts w:ascii="Georgia" w:hAnsi="Georgia"/>
                <w:bCs/>
                <w:sz w:val="20"/>
                <w:szCs w:val="20"/>
              </w:rPr>
            </w:pPr>
            <w:r w:rsidRPr="00675F03">
              <w:rPr>
                <w:rFonts w:ascii="Georgia" w:hAnsi="Georgia"/>
                <w:bCs/>
                <w:sz w:val="20"/>
                <w:szCs w:val="20"/>
              </w:rPr>
              <w:t>Activity Codes are non-SIC / non-NAICS designation</w:t>
            </w:r>
          </w:p>
          <w:p w14:paraId="0865F6F7"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u w:val="single"/>
              </w:rPr>
              <w:t>See Part V, Section O for detailed description of Sector</w:t>
            </w:r>
          </w:p>
        </w:tc>
      </w:tr>
    </w:tbl>
    <w:p w14:paraId="6F9130BC" w14:textId="5088B155" w:rsidR="009424D2" w:rsidRPr="00675F03" w:rsidRDefault="009424D2" w:rsidP="00447ED7">
      <w:pPr>
        <w:pStyle w:val="BodyText3"/>
        <w:ind w:left="0" w:firstLine="0"/>
        <w:rPr>
          <w:rStyle w:val="Strong"/>
          <w:rFonts w:asciiTheme="minorHAnsi" w:hAnsiTheme="minorHAnsi"/>
          <w:szCs w:val="22"/>
        </w:rPr>
      </w:pPr>
    </w:p>
    <w:p w14:paraId="33C9A2FE" w14:textId="123E5F10" w:rsidR="00F86CB0" w:rsidRPr="00675F03" w:rsidRDefault="00F86CB0"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P</w:t>
      </w:r>
      <w:r w:rsidRPr="00675F03">
        <w:rPr>
          <w:b/>
          <w:bCs w:val="0"/>
        </w:rPr>
        <w:fldChar w:fldCharType="end"/>
      </w:r>
      <w:r w:rsidRPr="00E4639A">
        <w:rPr>
          <w:b/>
          <w:bCs w:val="0"/>
        </w:rPr>
        <w:t>: LAND TRANSPORTATION AND WAREHOUSING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14" w:type="dxa"/>
          <w:right w:w="115" w:type="dxa"/>
        </w:tblCellMar>
        <w:tblLook w:val="0620" w:firstRow="1" w:lastRow="0" w:firstColumn="0" w:lastColumn="0" w:noHBand="1" w:noVBand="1"/>
        <w:tblCaption w:val="Sector P: Land Transportation and Warehousing"/>
        <w:tblDescription w:val="There are four columns. Sector P SIC codes and their description matched with the corresponding NAICS codes and their descriptions."/>
      </w:tblPr>
      <w:tblGrid>
        <w:gridCol w:w="1058"/>
        <w:gridCol w:w="3413"/>
        <w:gridCol w:w="1062"/>
        <w:gridCol w:w="3797"/>
      </w:tblGrid>
      <w:tr w:rsidR="00AC257B" w:rsidRPr="00675F03" w14:paraId="23CA2FF0" w14:textId="77777777" w:rsidTr="39035AB7">
        <w:trPr>
          <w:trHeight w:val="432"/>
          <w:tblHeader/>
          <w:jc w:val="center"/>
        </w:trPr>
        <w:tc>
          <w:tcPr>
            <w:tcW w:w="567" w:type="pct"/>
            <w:tcBorders>
              <w:top w:val="single" w:sz="12" w:space="0" w:color="auto"/>
              <w:left w:val="single" w:sz="12" w:space="0" w:color="auto"/>
              <w:bottom w:val="single" w:sz="12" w:space="0" w:color="auto"/>
            </w:tcBorders>
            <w:shd w:val="clear" w:color="auto" w:fill="auto"/>
            <w:vAlign w:val="center"/>
          </w:tcPr>
          <w:p w14:paraId="7EBCF66E"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29" w:type="pct"/>
            <w:tcBorders>
              <w:top w:val="single" w:sz="12" w:space="0" w:color="auto"/>
              <w:bottom w:val="single" w:sz="12" w:space="0" w:color="auto"/>
            </w:tcBorders>
            <w:shd w:val="clear" w:color="auto" w:fill="auto"/>
            <w:vAlign w:val="center"/>
          </w:tcPr>
          <w:p w14:paraId="3246CD80"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569" w:type="pct"/>
            <w:tcBorders>
              <w:top w:val="single" w:sz="12" w:space="0" w:color="auto"/>
              <w:bottom w:val="single" w:sz="12" w:space="0" w:color="auto"/>
            </w:tcBorders>
            <w:shd w:val="clear" w:color="auto" w:fill="auto"/>
            <w:vAlign w:val="center"/>
          </w:tcPr>
          <w:p w14:paraId="614684EF"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5" w:type="pct"/>
            <w:tcBorders>
              <w:top w:val="single" w:sz="12" w:space="0" w:color="auto"/>
              <w:bottom w:val="single" w:sz="12" w:space="0" w:color="auto"/>
              <w:right w:val="single" w:sz="12" w:space="0" w:color="auto"/>
            </w:tcBorders>
            <w:shd w:val="clear" w:color="auto" w:fill="auto"/>
            <w:vAlign w:val="center"/>
          </w:tcPr>
          <w:p w14:paraId="6966B211"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AC257B" w:rsidRPr="00675F03" w14:paraId="44130EDA"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1E9DC409"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4011</w:t>
            </w:r>
          </w:p>
        </w:tc>
        <w:tc>
          <w:tcPr>
            <w:tcW w:w="1829" w:type="pct"/>
            <w:tcBorders>
              <w:top w:val="single" w:sz="12" w:space="0" w:color="auto"/>
              <w:bottom w:val="single" w:sz="12" w:space="0" w:color="auto"/>
            </w:tcBorders>
            <w:shd w:val="clear" w:color="auto" w:fill="auto"/>
            <w:vAlign w:val="center"/>
          </w:tcPr>
          <w:p w14:paraId="2576497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Railroads, Line-Haul Operating</w:t>
            </w:r>
          </w:p>
        </w:tc>
        <w:tc>
          <w:tcPr>
            <w:tcW w:w="569" w:type="pct"/>
            <w:tcBorders>
              <w:top w:val="single" w:sz="12" w:space="0" w:color="auto"/>
              <w:bottom w:val="single" w:sz="12" w:space="0" w:color="auto"/>
            </w:tcBorders>
            <w:shd w:val="clear" w:color="auto" w:fill="auto"/>
            <w:vAlign w:val="center"/>
          </w:tcPr>
          <w:p w14:paraId="45EC220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482111</w:t>
            </w:r>
          </w:p>
        </w:tc>
        <w:tc>
          <w:tcPr>
            <w:tcW w:w="2035" w:type="pct"/>
            <w:tcBorders>
              <w:top w:val="single" w:sz="12" w:space="0" w:color="auto"/>
              <w:bottom w:val="single" w:sz="12" w:space="0" w:color="auto"/>
              <w:right w:val="single" w:sz="12" w:space="0" w:color="auto"/>
            </w:tcBorders>
            <w:shd w:val="clear" w:color="auto" w:fill="auto"/>
            <w:vAlign w:val="center"/>
          </w:tcPr>
          <w:p w14:paraId="0EE36129"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Line-Haul Railroads</w:t>
            </w:r>
          </w:p>
        </w:tc>
      </w:tr>
      <w:tr w:rsidR="00AC257B" w:rsidRPr="00675F03" w14:paraId="7189C517" w14:textId="77777777" w:rsidTr="39035AB7">
        <w:trPr>
          <w:trHeight w:val="432"/>
          <w:jc w:val="center"/>
        </w:trPr>
        <w:tc>
          <w:tcPr>
            <w:tcW w:w="567" w:type="pct"/>
            <w:vMerge w:val="restart"/>
            <w:tcBorders>
              <w:top w:val="single" w:sz="12" w:space="0" w:color="auto"/>
              <w:left w:val="single" w:sz="12" w:space="0" w:color="auto"/>
            </w:tcBorders>
            <w:shd w:val="clear" w:color="auto" w:fill="auto"/>
            <w:vAlign w:val="center"/>
          </w:tcPr>
          <w:p w14:paraId="2A2D9A7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4013</w:t>
            </w:r>
          </w:p>
        </w:tc>
        <w:tc>
          <w:tcPr>
            <w:tcW w:w="1829" w:type="pct"/>
            <w:vMerge w:val="restart"/>
            <w:tcBorders>
              <w:top w:val="single" w:sz="12" w:space="0" w:color="auto"/>
            </w:tcBorders>
            <w:shd w:val="clear" w:color="auto" w:fill="auto"/>
            <w:vAlign w:val="center"/>
          </w:tcPr>
          <w:p w14:paraId="328A7AFA"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Railroad Switching and Terminal Establishments</w:t>
            </w:r>
          </w:p>
        </w:tc>
        <w:tc>
          <w:tcPr>
            <w:tcW w:w="569" w:type="pct"/>
            <w:tcBorders>
              <w:top w:val="single" w:sz="12" w:space="0" w:color="auto"/>
            </w:tcBorders>
            <w:shd w:val="clear" w:color="auto" w:fill="auto"/>
            <w:vAlign w:val="center"/>
          </w:tcPr>
          <w:p w14:paraId="059C9CD2"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482112</w:t>
            </w:r>
          </w:p>
        </w:tc>
        <w:tc>
          <w:tcPr>
            <w:tcW w:w="2035" w:type="pct"/>
            <w:tcBorders>
              <w:top w:val="single" w:sz="12" w:space="0" w:color="auto"/>
              <w:right w:val="single" w:sz="12" w:space="0" w:color="auto"/>
            </w:tcBorders>
            <w:shd w:val="clear" w:color="auto" w:fill="auto"/>
            <w:vAlign w:val="center"/>
          </w:tcPr>
          <w:p w14:paraId="6438C927"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Short Line Railroads</w:t>
            </w:r>
          </w:p>
        </w:tc>
      </w:tr>
      <w:tr w:rsidR="00AC257B" w:rsidRPr="00675F03" w14:paraId="334D9CC0" w14:textId="77777777" w:rsidTr="39035AB7">
        <w:trPr>
          <w:trHeight w:val="432"/>
          <w:jc w:val="center"/>
        </w:trPr>
        <w:tc>
          <w:tcPr>
            <w:tcW w:w="567" w:type="pct"/>
            <w:vMerge/>
            <w:vAlign w:val="center"/>
          </w:tcPr>
          <w:p w14:paraId="4D5B0116"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37457B0A"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7F8E047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488210</w:t>
            </w:r>
          </w:p>
        </w:tc>
        <w:tc>
          <w:tcPr>
            <w:tcW w:w="2035" w:type="pct"/>
            <w:tcBorders>
              <w:bottom w:val="single" w:sz="12" w:space="0" w:color="auto"/>
              <w:right w:val="single" w:sz="12" w:space="0" w:color="auto"/>
            </w:tcBorders>
            <w:shd w:val="clear" w:color="auto" w:fill="auto"/>
            <w:vAlign w:val="center"/>
          </w:tcPr>
          <w:p w14:paraId="064F827D"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Support Activities for Rail Transportation</w:t>
            </w:r>
          </w:p>
        </w:tc>
      </w:tr>
      <w:tr w:rsidR="00AC257B" w:rsidRPr="00675F03" w14:paraId="00DBAC51" w14:textId="77777777" w:rsidTr="39035AB7">
        <w:trPr>
          <w:trHeight w:val="432"/>
          <w:jc w:val="center"/>
        </w:trPr>
        <w:tc>
          <w:tcPr>
            <w:tcW w:w="567" w:type="pct"/>
            <w:vMerge w:val="restart"/>
            <w:tcBorders>
              <w:top w:val="single" w:sz="12" w:space="0" w:color="auto"/>
              <w:left w:val="single" w:sz="12" w:space="0" w:color="auto"/>
            </w:tcBorders>
            <w:shd w:val="clear" w:color="auto" w:fill="auto"/>
            <w:vAlign w:val="center"/>
          </w:tcPr>
          <w:p w14:paraId="43833316"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4111</w:t>
            </w:r>
          </w:p>
        </w:tc>
        <w:tc>
          <w:tcPr>
            <w:tcW w:w="1829" w:type="pct"/>
            <w:vMerge w:val="restart"/>
            <w:tcBorders>
              <w:top w:val="single" w:sz="12" w:space="0" w:color="auto"/>
            </w:tcBorders>
            <w:shd w:val="clear" w:color="auto" w:fill="auto"/>
            <w:vAlign w:val="center"/>
          </w:tcPr>
          <w:p w14:paraId="1B4BBBD2"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Local and Suburban Transit</w:t>
            </w:r>
          </w:p>
        </w:tc>
        <w:tc>
          <w:tcPr>
            <w:tcW w:w="569" w:type="pct"/>
            <w:tcBorders>
              <w:top w:val="single" w:sz="12" w:space="0" w:color="auto"/>
            </w:tcBorders>
            <w:shd w:val="clear" w:color="auto" w:fill="auto"/>
            <w:vAlign w:val="center"/>
          </w:tcPr>
          <w:p w14:paraId="43711F3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485111</w:t>
            </w:r>
          </w:p>
        </w:tc>
        <w:tc>
          <w:tcPr>
            <w:tcW w:w="2035" w:type="pct"/>
            <w:tcBorders>
              <w:top w:val="single" w:sz="12" w:space="0" w:color="auto"/>
              <w:right w:val="single" w:sz="12" w:space="0" w:color="auto"/>
            </w:tcBorders>
            <w:shd w:val="clear" w:color="auto" w:fill="auto"/>
            <w:vAlign w:val="center"/>
          </w:tcPr>
          <w:p w14:paraId="65C63B3E"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Mixed Mode Transit Systems</w:t>
            </w:r>
          </w:p>
        </w:tc>
      </w:tr>
      <w:tr w:rsidR="00AC257B" w:rsidRPr="00675F03" w14:paraId="746BB381" w14:textId="77777777" w:rsidTr="39035AB7">
        <w:trPr>
          <w:trHeight w:val="432"/>
          <w:jc w:val="center"/>
        </w:trPr>
        <w:tc>
          <w:tcPr>
            <w:tcW w:w="567" w:type="pct"/>
            <w:vMerge/>
            <w:vAlign w:val="center"/>
          </w:tcPr>
          <w:p w14:paraId="066E5D65"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5301A77C"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0183237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485112</w:t>
            </w:r>
          </w:p>
        </w:tc>
        <w:tc>
          <w:tcPr>
            <w:tcW w:w="2035" w:type="pct"/>
            <w:tcBorders>
              <w:right w:val="single" w:sz="12" w:space="0" w:color="auto"/>
            </w:tcBorders>
            <w:shd w:val="clear" w:color="auto" w:fill="auto"/>
            <w:vAlign w:val="center"/>
          </w:tcPr>
          <w:p w14:paraId="1EF33CAE"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Commuter Rail Systems</w:t>
            </w:r>
          </w:p>
        </w:tc>
      </w:tr>
      <w:tr w:rsidR="00AC257B" w:rsidRPr="00675F03" w14:paraId="2259C635" w14:textId="77777777" w:rsidTr="39035AB7">
        <w:trPr>
          <w:trHeight w:val="432"/>
          <w:jc w:val="center"/>
        </w:trPr>
        <w:tc>
          <w:tcPr>
            <w:tcW w:w="567" w:type="pct"/>
            <w:vMerge/>
            <w:vAlign w:val="center"/>
          </w:tcPr>
          <w:p w14:paraId="62D24E77"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3919115C"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11BBC00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485113</w:t>
            </w:r>
          </w:p>
        </w:tc>
        <w:tc>
          <w:tcPr>
            <w:tcW w:w="2035" w:type="pct"/>
            <w:tcBorders>
              <w:right w:val="single" w:sz="12" w:space="0" w:color="auto"/>
            </w:tcBorders>
            <w:shd w:val="clear" w:color="auto" w:fill="auto"/>
            <w:vAlign w:val="center"/>
          </w:tcPr>
          <w:p w14:paraId="6AC1A813"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Bus and Other Motor Vehicle Transit Systems</w:t>
            </w:r>
          </w:p>
        </w:tc>
      </w:tr>
      <w:tr w:rsidR="00AC257B" w:rsidRPr="00675F03" w14:paraId="7FD63B75" w14:textId="77777777" w:rsidTr="39035AB7">
        <w:trPr>
          <w:trHeight w:val="432"/>
          <w:jc w:val="center"/>
        </w:trPr>
        <w:tc>
          <w:tcPr>
            <w:tcW w:w="567" w:type="pct"/>
            <w:vMerge/>
            <w:vAlign w:val="center"/>
          </w:tcPr>
          <w:p w14:paraId="6915A8E8"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7EFDBB52"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67084055"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485119</w:t>
            </w:r>
          </w:p>
        </w:tc>
        <w:tc>
          <w:tcPr>
            <w:tcW w:w="2035" w:type="pct"/>
            <w:tcBorders>
              <w:right w:val="single" w:sz="12" w:space="0" w:color="auto"/>
            </w:tcBorders>
            <w:shd w:val="clear" w:color="auto" w:fill="auto"/>
            <w:vAlign w:val="center"/>
          </w:tcPr>
          <w:p w14:paraId="4298ED59"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Other Urban Transit Systems</w:t>
            </w:r>
          </w:p>
        </w:tc>
      </w:tr>
      <w:tr w:rsidR="00AC257B" w:rsidRPr="00675F03" w14:paraId="3E947F10" w14:textId="77777777" w:rsidTr="39035AB7">
        <w:trPr>
          <w:trHeight w:val="432"/>
          <w:jc w:val="center"/>
        </w:trPr>
        <w:tc>
          <w:tcPr>
            <w:tcW w:w="567" w:type="pct"/>
            <w:vMerge/>
            <w:vAlign w:val="center"/>
          </w:tcPr>
          <w:p w14:paraId="58B3E652"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0897CA82"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42409439"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485999</w:t>
            </w:r>
          </w:p>
        </w:tc>
        <w:tc>
          <w:tcPr>
            <w:tcW w:w="2035" w:type="pct"/>
            <w:tcBorders>
              <w:bottom w:val="single" w:sz="12" w:space="0" w:color="auto"/>
              <w:right w:val="single" w:sz="12" w:space="0" w:color="auto"/>
            </w:tcBorders>
            <w:shd w:val="clear" w:color="auto" w:fill="auto"/>
            <w:vAlign w:val="center"/>
          </w:tcPr>
          <w:p w14:paraId="428334FC"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All Other Transit and Ground Passenger Transportation</w:t>
            </w:r>
          </w:p>
        </w:tc>
      </w:tr>
      <w:tr w:rsidR="00AC257B" w:rsidRPr="00675F03" w14:paraId="2BC4578F" w14:textId="77777777" w:rsidTr="39035AB7">
        <w:trPr>
          <w:trHeight w:val="432"/>
          <w:jc w:val="center"/>
        </w:trPr>
        <w:tc>
          <w:tcPr>
            <w:tcW w:w="567" w:type="pct"/>
            <w:vMerge w:val="restart"/>
            <w:tcBorders>
              <w:top w:val="single" w:sz="12" w:space="0" w:color="auto"/>
              <w:left w:val="single" w:sz="12" w:space="0" w:color="auto"/>
            </w:tcBorders>
            <w:shd w:val="clear" w:color="auto" w:fill="auto"/>
            <w:vAlign w:val="center"/>
          </w:tcPr>
          <w:p w14:paraId="61DB68A5"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4119</w:t>
            </w:r>
          </w:p>
        </w:tc>
        <w:tc>
          <w:tcPr>
            <w:tcW w:w="1829" w:type="pct"/>
            <w:vMerge w:val="restart"/>
            <w:tcBorders>
              <w:top w:val="single" w:sz="12" w:space="0" w:color="auto"/>
            </w:tcBorders>
            <w:shd w:val="clear" w:color="auto" w:fill="auto"/>
            <w:vAlign w:val="center"/>
          </w:tcPr>
          <w:p w14:paraId="394A67F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Local Passenger Transportation, Not Elsewhere Classified</w:t>
            </w:r>
          </w:p>
        </w:tc>
        <w:tc>
          <w:tcPr>
            <w:tcW w:w="569" w:type="pct"/>
            <w:tcBorders>
              <w:top w:val="single" w:sz="12" w:space="0" w:color="auto"/>
            </w:tcBorders>
            <w:shd w:val="clear" w:color="auto" w:fill="auto"/>
            <w:vAlign w:val="center"/>
          </w:tcPr>
          <w:p w14:paraId="7684643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485320</w:t>
            </w:r>
          </w:p>
        </w:tc>
        <w:tc>
          <w:tcPr>
            <w:tcW w:w="2035" w:type="pct"/>
            <w:tcBorders>
              <w:top w:val="single" w:sz="12" w:space="0" w:color="auto"/>
              <w:right w:val="single" w:sz="12" w:space="0" w:color="auto"/>
            </w:tcBorders>
            <w:shd w:val="clear" w:color="auto" w:fill="auto"/>
            <w:vAlign w:val="center"/>
          </w:tcPr>
          <w:p w14:paraId="5006B115"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Limousine Service</w:t>
            </w:r>
          </w:p>
        </w:tc>
      </w:tr>
      <w:tr w:rsidR="00AC257B" w:rsidRPr="00675F03" w14:paraId="56ED8E40" w14:textId="77777777" w:rsidTr="39035AB7">
        <w:trPr>
          <w:trHeight w:val="432"/>
          <w:jc w:val="center"/>
        </w:trPr>
        <w:tc>
          <w:tcPr>
            <w:tcW w:w="567" w:type="pct"/>
            <w:vMerge/>
            <w:vAlign w:val="center"/>
          </w:tcPr>
          <w:p w14:paraId="265FD621"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45A666E9"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1BC6D7F5"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485410</w:t>
            </w:r>
          </w:p>
        </w:tc>
        <w:tc>
          <w:tcPr>
            <w:tcW w:w="2035" w:type="pct"/>
            <w:tcBorders>
              <w:right w:val="single" w:sz="12" w:space="0" w:color="auto"/>
            </w:tcBorders>
            <w:shd w:val="clear" w:color="auto" w:fill="auto"/>
            <w:vAlign w:val="center"/>
          </w:tcPr>
          <w:p w14:paraId="36578747"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School and Employee Bus Transportation</w:t>
            </w:r>
          </w:p>
        </w:tc>
      </w:tr>
      <w:tr w:rsidR="00AC257B" w:rsidRPr="00675F03" w14:paraId="7DAC04F6" w14:textId="77777777" w:rsidTr="39035AB7">
        <w:trPr>
          <w:trHeight w:val="432"/>
          <w:jc w:val="center"/>
        </w:trPr>
        <w:tc>
          <w:tcPr>
            <w:tcW w:w="567" w:type="pct"/>
            <w:vMerge/>
            <w:vAlign w:val="center"/>
          </w:tcPr>
          <w:p w14:paraId="727716D2"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5DB373DE"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4870F5F9"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485991</w:t>
            </w:r>
          </w:p>
        </w:tc>
        <w:tc>
          <w:tcPr>
            <w:tcW w:w="2035" w:type="pct"/>
            <w:tcBorders>
              <w:right w:val="single" w:sz="12" w:space="0" w:color="auto"/>
            </w:tcBorders>
            <w:shd w:val="clear" w:color="auto" w:fill="auto"/>
            <w:vAlign w:val="center"/>
          </w:tcPr>
          <w:p w14:paraId="309921A2"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Special Needs Transportation</w:t>
            </w:r>
          </w:p>
        </w:tc>
      </w:tr>
      <w:tr w:rsidR="00AC257B" w:rsidRPr="00675F03" w14:paraId="66FD2EBE" w14:textId="77777777" w:rsidTr="39035AB7">
        <w:trPr>
          <w:trHeight w:val="432"/>
          <w:jc w:val="center"/>
        </w:trPr>
        <w:tc>
          <w:tcPr>
            <w:tcW w:w="567" w:type="pct"/>
            <w:vMerge/>
            <w:vAlign w:val="center"/>
          </w:tcPr>
          <w:p w14:paraId="4B474BA6"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092E09EE"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463FB525"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485999</w:t>
            </w:r>
          </w:p>
        </w:tc>
        <w:tc>
          <w:tcPr>
            <w:tcW w:w="2035" w:type="pct"/>
            <w:tcBorders>
              <w:right w:val="single" w:sz="12" w:space="0" w:color="auto"/>
            </w:tcBorders>
            <w:shd w:val="clear" w:color="auto" w:fill="auto"/>
            <w:vAlign w:val="center"/>
          </w:tcPr>
          <w:p w14:paraId="1515237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All Other Transit and Ground Passenger Transportation</w:t>
            </w:r>
          </w:p>
        </w:tc>
      </w:tr>
      <w:tr w:rsidR="00AC257B" w:rsidRPr="00675F03" w14:paraId="6851BF68" w14:textId="77777777" w:rsidTr="39035AB7">
        <w:trPr>
          <w:trHeight w:val="432"/>
          <w:jc w:val="center"/>
        </w:trPr>
        <w:tc>
          <w:tcPr>
            <w:tcW w:w="567" w:type="pct"/>
            <w:vMerge/>
            <w:vAlign w:val="center"/>
          </w:tcPr>
          <w:p w14:paraId="19F70B90"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3583534D"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0A1F8F76"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487110</w:t>
            </w:r>
          </w:p>
        </w:tc>
        <w:tc>
          <w:tcPr>
            <w:tcW w:w="2035" w:type="pct"/>
            <w:tcBorders>
              <w:right w:val="single" w:sz="12" w:space="0" w:color="auto"/>
            </w:tcBorders>
            <w:shd w:val="clear" w:color="auto" w:fill="auto"/>
            <w:vAlign w:val="center"/>
          </w:tcPr>
          <w:p w14:paraId="77CF5737"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Scenic and Sightseeing Transportation, Land</w:t>
            </w:r>
          </w:p>
        </w:tc>
      </w:tr>
      <w:tr w:rsidR="00AC257B" w:rsidRPr="00675F03" w14:paraId="56CC58F0" w14:textId="77777777" w:rsidTr="39035AB7">
        <w:trPr>
          <w:trHeight w:val="432"/>
          <w:jc w:val="center"/>
        </w:trPr>
        <w:tc>
          <w:tcPr>
            <w:tcW w:w="567" w:type="pct"/>
            <w:vMerge/>
            <w:vAlign w:val="center"/>
          </w:tcPr>
          <w:p w14:paraId="2328DE50"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71E55B42"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06EAD5A9"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621910</w:t>
            </w:r>
          </w:p>
        </w:tc>
        <w:tc>
          <w:tcPr>
            <w:tcW w:w="2035" w:type="pct"/>
            <w:tcBorders>
              <w:bottom w:val="single" w:sz="12" w:space="0" w:color="auto"/>
              <w:right w:val="single" w:sz="12" w:space="0" w:color="auto"/>
            </w:tcBorders>
            <w:shd w:val="clear" w:color="auto" w:fill="auto"/>
            <w:vAlign w:val="center"/>
          </w:tcPr>
          <w:p w14:paraId="7A137069"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Ambulance Services</w:t>
            </w:r>
          </w:p>
        </w:tc>
      </w:tr>
      <w:tr w:rsidR="00AC257B" w:rsidRPr="00675F03" w14:paraId="32C2C26A"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787CE57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4121</w:t>
            </w:r>
          </w:p>
        </w:tc>
        <w:tc>
          <w:tcPr>
            <w:tcW w:w="1829" w:type="pct"/>
            <w:tcBorders>
              <w:top w:val="single" w:sz="12" w:space="0" w:color="auto"/>
              <w:bottom w:val="single" w:sz="12" w:space="0" w:color="auto"/>
            </w:tcBorders>
            <w:shd w:val="clear" w:color="auto" w:fill="auto"/>
            <w:vAlign w:val="center"/>
          </w:tcPr>
          <w:p w14:paraId="6A7D3212"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Taxicabs</w:t>
            </w:r>
          </w:p>
        </w:tc>
        <w:tc>
          <w:tcPr>
            <w:tcW w:w="569" w:type="pct"/>
            <w:tcBorders>
              <w:top w:val="single" w:sz="12" w:space="0" w:color="auto"/>
              <w:bottom w:val="single" w:sz="12" w:space="0" w:color="auto"/>
            </w:tcBorders>
            <w:shd w:val="clear" w:color="auto" w:fill="auto"/>
            <w:vAlign w:val="center"/>
          </w:tcPr>
          <w:p w14:paraId="5FF6BCF8"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485310</w:t>
            </w:r>
          </w:p>
        </w:tc>
        <w:tc>
          <w:tcPr>
            <w:tcW w:w="2035" w:type="pct"/>
            <w:tcBorders>
              <w:top w:val="single" w:sz="12" w:space="0" w:color="auto"/>
              <w:bottom w:val="single" w:sz="12" w:space="0" w:color="auto"/>
              <w:right w:val="single" w:sz="12" w:space="0" w:color="auto"/>
            </w:tcBorders>
            <w:shd w:val="clear" w:color="auto" w:fill="auto"/>
            <w:vAlign w:val="center"/>
          </w:tcPr>
          <w:p w14:paraId="17BC6D88"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Taxi Service</w:t>
            </w:r>
          </w:p>
        </w:tc>
      </w:tr>
      <w:tr w:rsidR="00AC257B" w:rsidRPr="00675F03" w14:paraId="509EED7C"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74A92556"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4131</w:t>
            </w:r>
          </w:p>
        </w:tc>
        <w:tc>
          <w:tcPr>
            <w:tcW w:w="1829" w:type="pct"/>
            <w:tcBorders>
              <w:top w:val="single" w:sz="12" w:space="0" w:color="auto"/>
              <w:bottom w:val="single" w:sz="12" w:space="0" w:color="auto"/>
            </w:tcBorders>
            <w:shd w:val="clear" w:color="auto" w:fill="auto"/>
            <w:vAlign w:val="center"/>
          </w:tcPr>
          <w:p w14:paraId="180A435D"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Intercity and Rural Bus Transportation</w:t>
            </w:r>
          </w:p>
        </w:tc>
        <w:tc>
          <w:tcPr>
            <w:tcW w:w="569" w:type="pct"/>
            <w:tcBorders>
              <w:top w:val="single" w:sz="12" w:space="0" w:color="auto"/>
              <w:bottom w:val="single" w:sz="12" w:space="0" w:color="auto"/>
            </w:tcBorders>
            <w:shd w:val="clear" w:color="auto" w:fill="auto"/>
            <w:vAlign w:val="center"/>
          </w:tcPr>
          <w:p w14:paraId="5CC708A5"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485210</w:t>
            </w:r>
          </w:p>
        </w:tc>
        <w:tc>
          <w:tcPr>
            <w:tcW w:w="2035" w:type="pct"/>
            <w:tcBorders>
              <w:top w:val="single" w:sz="12" w:space="0" w:color="auto"/>
              <w:bottom w:val="single" w:sz="12" w:space="0" w:color="auto"/>
              <w:right w:val="single" w:sz="12" w:space="0" w:color="auto"/>
            </w:tcBorders>
            <w:shd w:val="clear" w:color="auto" w:fill="auto"/>
            <w:vAlign w:val="center"/>
          </w:tcPr>
          <w:p w14:paraId="5AA3952E"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Interurban and Rural Bus Transportation</w:t>
            </w:r>
          </w:p>
        </w:tc>
      </w:tr>
      <w:tr w:rsidR="00AC257B" w:rsidRPr="00675F03" w14:paraId="74057D07"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7C099DD6"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4141</w:t>
            </w:r>
          </w:p>
        </w:tc>
        <w:tc>
          <w:tcPr>
            <w:tcW w:w="1829" w:type="pct"/>
            <w:tcBorders>
              <w:top w:val="single" w:sz="12" w:space="0" w:color="auto"/>
              <w:bottom w:val="single" w:sz="12" w:space="0" w:color="auto"/>
            </w:tcBorders>
            <w:shd w:val="clear" w:color="auto" w:fill="auto"/>
            <w:vAlign w:val="center"/>
          </w:tcPr>
          <w:p w14:paraId="17F91B3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Local Bus Charter Service</w:t>
            </w:r>
          </w:p>
        </w:tc>
        <w:tc>
          <w:tcPr>
            <w:tcW w:w="569" w:type="pct"/>
            <w:tcBorders>
              <w:top w:val="single" w:sz="12" w:space="0" w:color="auto"/>
              <w:bottom w:val="single" w:sz="12" w:space="0" w:color="auto"/>
            </w:tcBorders>
            <w:shd w:val="clear" w:color="auto" w:fill="auto"/>
            <w:vAlign w:val="center"/>
          </w:tcPr>
          <w:p w14:paraId="4A970725"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485510</w:t>
            </w:r>
          </w:p>
        </w:tc>
        <w:tc>
          <w:tcPr>
            <w:tcW w:w="2035" w:type="pct"/>
            <w:tcBorders>
              <w:top w:val="single" w:sz="12" w:space="0" w:color="auto"/>
              <w:bottom w:val="single" w:sz="12" w:space="0" w:color="auto"/>
              <w:right w:val="single" w:sz="12" w:space="0" w:color="auto"/>
            </w:tcBorders>
            <w:shd w:val="clear" w:color="auto" w:fill="auto"/>
            <w:vAlign w:val="center"/>
          </w:tcPr>
          <w:p w14:paraId="1EF9E65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Charter Bus Industry</w:t>
            </w:r>
          </w:p>
        </w:tc>
      </w:tr>
      <w:tr w:rsidR="00AC257B" w:rsidRPr="00675F03" w14:paraId="09162AD0"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119A59F3"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4142</w:t>
            </w:r>
          </w:p>
        </w:tc>
        <w:tc>
          <w:tcPr>
            <w:tcW w:w="1829" w:type="pct"/>
            <w:tcBorders>
              <w:top w:val="single" w:sz="12" w:space="0" w:color="auto"/>
              <w:bottom w:val="single" w:sz="12" w:space="0" w:color="auto"/>
            </w:tcBorders>
            <w:shd w:val="clear" w:color="auto" w:fill="auto"/>
            <w:vAlign w:val="center"/>
          </w:tcPr>
          <w:p w14:paraId="69798209"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Bus Charter Service, Except Local</w:t>
            </w:r>
          </w:p>
        </w:tc>
        <w:tc>
          <w:tcPr>
            <w:tcW w:w="569" w:type="pct"/>
            <w:tcBorders>
              <w:top w:val="single" w:sz="12" w:space="0" w:color="auto"/>
              <w:bottom w:val="single" w:sz="12" w:space="0" w:color="auto"/>
            </w:tcBorders>
            <w:shd w:val="clear" w:color="auto" w:fill="auto"/>
            <w:vAlign w:val="center"/>
          </w:tcPr>
          <w:p w14:paraId="757E8D66"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485510</w:t>
            </w:r>
          </w:p>
        </w:tc>
        <w:tc>
          <w:tcPr>
            <w:tcW w:w="2035" w:type="pct"/>
            <w:tcBorders>
              <w:top w:val="single" w:sz="12" w:space="0" w:color="auto"/>
              <w:bottom w:val="single" w:sz="12" w:space="0" w:color="auto"/>
              <w:right w:val="single" w:sz="12" w:space="0" w:color="auto"/>
            </w:tcBorders>
            <w:shd w:val="clear" w:color="auto" w:fill="auto"/>
            <w:vAlign w:val="center"/>
          </w:tcPr>
          <w:p w14:paraId="1303851B"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Charter Bus Industry</w:t>
            </w:r>
          </w:p>
        </w:tc>
      </w:tr>
      <w:tr w:rsidR="00AC257B" w:rsidRPr="00675F03" w14:paraId="32C52978"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32752469"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4151</w:t>
            </w:r>
          </w:p>
        </w:tc>
        <w:tc>
          <w:tcPr>
            <w:tcW w:w="1829" w:type="pct"/>
            <w:tcBorders>
              <w:top w:val="single" w:sz="12" w:space="0" w:color="auto"/>
              <w:bottom w:val="single" w:sz="12" w:space="0" w:color="auto"/>
            </w:tcBorders>
            <w:shd w:val="clear" w:color="auto" w:fill="auto"/>
            <w:vAlign w:val="center"/>
          </w:tcPr>
          <w:p w14:paraId="5302A87C"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School Buses</w:t>
            </w:r>
          </w:p>
        </w:tc>
        <w:tc>
          <w:tcPr>
            <w:tcW w:w="569" w:type="pct"/>
            <w:tcBorders>
              <w:top w:val="single" w:sz="12" w:space="0" w:color="auto"/>
              <w:bottom w:val="single" w:sz="12" w:space="0" w:color="auto"/>
            </w:tcBorders>
            <w:shd w:val="clear" w:color="auto" w:fill="auto"/>
            <w:vAlign w:val="center"/>
          </w:tcPr>
          <w:p w14:paraId="28067CC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485410</w:t>
            </w:r>
          </w:p>
        </w:tc>
        <w:tc>
          <w:tcPr>
            <w:tcW w:w="2035" w:type="pct"/>
            <w:tcBorders>
              <w:top w:val="single" w:sz="12" w:space="0" w:color="auto"/>
              <w:bottom w:val="single" w:sz="12" w:space="0" w:color="auto"/>
              <w:right w:val="single" w:sz="12" w:space="0" w:color="auto"/>
            </w:tcBorders>
            <w:shd w:val="clear" w:color="auto" w:fill="auto"/>
            <w:vAlign w:val="center"/>
          </w:tcPr>
          <w:p w14:paraId="1BEEC9EC"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School and Employee Bus Transportation</w:t>
            </w:r>
          </w:p>
        </w:tc>
      </w:tr>
      <w:tr w:rsidR="00AC257B" w:rsidRPr="00675F03" w14:paraId="177E57F4" w14:textId="77777777" w:rsidTr="39035AB7">
        <w:trPr>
          <w:trHeight w:val="432"/>
          <w:jc w:val="center"/>
        </w:trPr>
        <w:tc>
          <w:tcPr>
            <w:tcW w:w="567" w:type="pct"/>
            <w:tcBorders>
              <w:top w:val="single" w:sz="12" w:space="0" w:color="auto"/>
              <w:left w:val="single" w:sz="12" w:space="0" w:color="auto"/>
              <w:bottom w:val="single" w:sz="12" w:space="0" w:color="auto"/>
              <w:right w:val="single" w:sz="4" w:space="0" w:color="auto"/>
            </w:tcBorders>
            <w:shd w:val="clear" w:color="auto" w:fill="auto"/>
            <w:vAlign w:val="center"/>
          </w:tcPr>
          <w:p w14:paraId="50D4A60D"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4173</w:t>
            </w:r>
          </w:p>
        </w:tc>
        <w:tc>
          <w:tcPr>
            <w:tcW w:w="1829" w:type="pct"/>
            <w:tcBorders>
              <w:top w:val="single" w:sz="12" w:space="0" w:color="auto"/>
              <w:left w:val="single" w:sz="4" w:space="0" w:color="auto"/>
              <w:bottom w:val="single" w:sz="12" w:space="0" w:color="auto"/>
              <w:right w:val="single" w:sz="4" w:space="0" w:color="auto"/>
            </w:tcBorders>
            <w:shd w:val="clear" w:color="auto" w:fill="auto"/>
            <w:vAlign w:val="center"/>
          </w:tcPr>
          <w:p w14:paraId="08F3292D"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Terminal and Service Facilities for Motor Vehicle Passenger Transportation</w:t>
            </w:r>
          </w:p>
        </w:tc>
        <w:tc>
          <w:tcPr>
            <w:tcW w:w="569" w:type="pct"/>
            <w:tcBorders>
              <w:top w:val="single" w:sz="12" w:space="0" w:color="auto"/>
              <w:left w:val="single" w:sz="4" w:space="0" w:color="auto"/>
              <w:bottom w:val="single" w:sz="12" w:space="0" w:color="auto"/>
              <w:right w:val="single" w:sz="4" w:space="0" w:color="auto"/>
            </w:tcBorders>
            <w:shd w:val="clear" w:color="auto" w:fill="auto"/>
            <w:vAlign w:val="center"/>
          </w:tcPr>
          <w:p w14:paraId="737F5EC3"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488490</w:t>
            </w:r>
          </w:p>
        </w:tc>
        <w:tc>
          <w:tcPr>
            <w:tcW w:w="2035" w:type="pct"/>
            <w:tcBorders>
              <w:top w:val="single" w:sz="12" w:space="0" w:color="auto"/>
              <w:left w:val="single" w:sz="4" w:space="0" w:color="auto"/>
              <w:bottom w:val="single" w:sz="12" w:space="0" w:color="auto"/>
              <w:right w:val="single" w:sz="12" w:space="0" w:color="auto"/>
            </w:tcBorders>
            <w:shd w:val="clear" w:color="auto" w:fill="auto"/>
            <w:vAlign w:val="center"/>
          </w:tcPr>
          <w:p w14:paraId="7863609D"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Other Support Activities for Road Transportation</w:t>
            </w:r>
          </w:p>
        </w:tc>
      </w:tr>
      <w:tr w:rsidR="00AC257B" w:rsidRPr="00675F03" w14:paraId="6ECEBACD" w14:textId="77777777" w:rsidTr="39035AB7">
        <w:trPr>
          <w:trHeight w:val="432"/>
          <w:jc w:val="center"/>
        </w:trPr>
        <w:tc>
          <w:tcPr>
            <w:tcW w:w="567" w:type="pct"/>
            <w:vMerge w:val="restart"/>
            <w:tcBorders>
              <w:top w:val="single" w:sz="12" w:space="0" w:color="auto"/>
              <w:left w:val="single" w:sz="12" w:space="0" w:color="auto"/>
            </w:tcBorders>
            <w:shd w:val="clear" w:color="auto" w:fill="auto"/>
            <w:vAlign w:val="center"/>
          </w:tcPr>
          <w:p w14:paraId="6500FB4A"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4212</w:t>
            </w:r>
          </w:p>
        </w:tc>
        <w:tc>
          <w:tcPr>
            <w:tcW w:w="1829" w:type="pct"/>
            <w:vMerge w:val="restart"/>
            <w:tcBorders>
              <w:top w:val="single" w:sz="12" w:space="0" w:color="auto"/>
            </w:tcBorders>
            <w:shd w:val="clear" w:color="auto" w:fill="auto"/>
            <w:vAlign w:val="center"/>
          </w:tcPr>
          <w:p w14:paraId="71B522F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Local Trucking Without Storage</w:t>
            </w:r>
          </w:p>
        </w:tc>
        <w:tc>
          <w:tcPr>
            <w:tcW w:w="569" w:type="pct"/>
            <w:tcBorders>
              <w:top w:val="single" w:sz="12" w:space="0" w:color="auto"/>
            </w:tcBorders>
            <w:shd w:val="clear" w:color="auto" w:fill="auto"/>
            <w:vAlign w:val="center"/>
          </w:tcPr>
          <w:p w14:paraId="4D0A685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484110</w:t>
            </w:r>
          </w:p>
        </w:tc>
        <w:tc>
          <w:tcPr>
            <w:tcW w:w="2035" w:type="pct"/>
            <w:tcBorders>
              <w:top w:val="single" w:sz="12" w:space="0" w:color="auto"/>
              <w:right w:val="single" w:sz="12" w:space="0" w:color="auto"/>
            </w:tcBorders>
            <w:shd w:val="clear" w:color="auto" w:fill="auto"/>
            <w:vAlign w:val="center"/>
          </w:tcPr>
          <w:p w14:paraId="2350D38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General Freight Trucking, Local</w:t>
            </w:r>
          </w:p>
        </w:tc>
      </w:tr>
      <w:tr w:rsidR="00AC257B" w:rsidRPr="00675F03" w14:paraId="48047970" w14:textId="77777777" w:rsidTr="39035AB7">
        <w:trPr>
          <w:trHeight w:val="432"/>
          <w:jc w:val="center"/>
        </w:trPr>
        <w:tc>
          <w:tcPr>
            <w:tcW w:w="567" w:type="pct"/>
            <w:vMerge/>
            <w:vAlign w:val="center"/>
          </w:tcPr>
          <w:p w14:paraId="0BE13A7E"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5A8DBC87"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0A866F32"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484210</w:t>
            </w:r>
          </w:p>
        </w:tc>
        <w:tc>
          <w:tcPr>
            <w:tcW w:w="2035" w:type="pct"/>
            <w:tcBorders>
              <w:right w:val="single" w:sz="12" w:space="0" w:color="auto"/>
            </w:tcBorders>
            <w:shd w:val="clear" w:color="auto" w:fill="auto"/>
            <w:vAlign w:val="center"/>
          </w:tcPr>
          <w:p w14:paraId="62649712"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Used Household and Office Goods Moving</w:t>
            </w:r>
          </w:p>
        </w:tc>
      </w:tr>
      <w:tr w:rsidR="00AC257B" w:rsidRPr="00675F03" w14:paraId="2F1D95E9" w14:textId="77777777" w:rsidTr="39035AB7">
        <w:trPr>
          <w:trHeight w:val="432"/>
          <w:jc w:val="center"/>
        </w:trPr>
        <w:tc>
          <w:tcPr>
            <w:tcW w:w="567" w:type="pct"/>
            <w:vMerge/>
            <w:vAlign w:val="center"/>
          </w:tcPr>
          <w:p w14:paraId="6EB386BD"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784504AE"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0AD18984"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484220</w:t>
            </w:r>
          </w:p>
        </w:tc>
        <w:tc>
          <w:tcPr>
            <w:tcW w:w="2035" w:type="pct"/>
            <w:tcBorders>
              <w:right w:val="single" w:sz="12" w:space="0" w:color="auto"/>
            </w:tcBorders>
            <w:shd w:val="clear" w:color="auto" w:fill="auto"/>
            <w:vAlign w:val="center"/>
          </w:tcPr>
          <w:p w14:paraId="23953BA3"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Specialized Freight (except Used Goods) Trucking, Local</w:t>
            </w:r>
          </w:p>
        </w:tc>
      </w:tr>
      <w:tr w:rsidR="00AC257B" w:rsidRPr="00675F03" w14:paraId="45B5A91A" w14:textId="77777777" w:rsidTr="39035AB7">
        <w:trPr>
          <w:trHeight w:val="432"/>
          <w:jc w:val="center"/>
        </w:trPr>
        <w:tc>
          <w:tcPr>
            <w:tcW w:w="567" w:type="pct"/>
            <w:vMerge/>
            <w:vAlign w:val="center"/>
          </w:tcPr>
          <w:p w14:paraId="1D0CE03E"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120360C6"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26A452E3"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562111</w:t>
            </w:r>
          </w:p>
        </w:tc>
        <w:tc>
          <w:tcPr>
            <w:tcW w:w="2035" w:type="pct"/>
            <w:tcBorders>
              <w:right w:val="single" w:sz="12" w:space="0" w:color="auto"/>
            </w:tcBorders>
            <w:shd w:val="clear" w:color="auto" w:fill="auto"/>
            <w:vAlign w:val="center"/>
          </w:tcPr>
          <w:p w14:paraId="090CA8D5"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Solid Waste Collection</w:t>
            </w:r>
          </w:p>
        </w:tc>
      </w:tr>
      <w:tr w:rsidR="00AC257B" w:rsidRPr="00675F03" w14:paraId="4CE618F2" w14:textId="77777777" w:rsidTr="39035AB7">
        <w:trPr>
          <w:trHeight w:val="432"/>
          <w:jc w:val="center"/>
        </w:trPr>
        <w:tc>
          <w:tcPr>
            <w:tcW w:w="567" w:type="pct"/>
            <w:vMerge/>
            <w:vAlign w:val="center"/>
          </w:tcPr>
          <w:p w14:paraId="65252D59"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5E49A68B"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4A86FBF6"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562112</w:t>
            </w:r>
          </w:p>
        </w:tc>
        <w:tc>
          <w:tcPr>
            <w:tcW w:w="2035" w:type="pct"/>
            <w:tcBorders>
              <w:right w:val="single" w:sz="12" w:space="0" w:color="auto"/>
            </w:tcBorders>
            <w:shd w:val="clear" w:color="auto" w:fill="auto"/>
            <w:vAlign w:val="center"/>
          </w:tcPr>
          <w:p w14:paraId="377CE19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Hazardous Waste Collection</w:t>
            </w:r>
          </w:p>
        </w:tc>
      </w:tr>
      <w:tr w:rsidR="00AC257B" w:rsidRPr="00675F03" w14:paraId="1895E9CB" w14:textId="77777777" w:rsidTr="39035AB7">
        <w:trPr>
          <w:trHeight w:val="432"/>
          <w:jc w:val="center"/>
        </w:trPr>
        <w:tc>
          <w:tcPr>
            <w:tcW w:w="567" w:type="pct"/>
            <w:vMerge/>
            <w:vAlign w:val="center"/>
          </w:tcPr>
          <w:p w14:paraId="3257C844"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6CAAB610"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6C176A16"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562119</w:t>
            </w:r>
          </w:p>
        </w:tc>
        <w:tc>
          <w:tcPr>
            <w:tcW w:w="2035" w:type="pct"/>
            <w:tcBorders>
              <w:bottom w:val="single" w:sz="12" w:space="0" w:color="auto"/>
              <w:right w:val="single" w:sz="12" w:space="0" w:color="auto"/>
            </w:tcBorders>
            <w:shd w:val="clear" w:color="auto" w:fill="auto"/>
            <w:vAlign w:val="center"/>
          </w:tcPr>
          <w:p w14:paraId="594DCBF2"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Other Waste Collection</w:t>
            </w:r>
          </w:p>
        </w:tc>
      </w:tr>
      <w:tr w:rsidR="00AC257B" w:rsidRPr="00675F03" w14:paraId="6FE68966" w14:textId="77777777" w:rsidTr="39035AB7">
        <w:trPr>
          <w:trHeight w:val="432"/>
          <w:jc w:val="center"/>
        </w:trPr>
        <w:tc>
          <w:tcPr>
            <w:tcW w:w="567" w:type="pct"/>
            <w:vMerge w:val="restart"/>
            <w:tcBorders>
              <w:top w:val="single" w:sz="12" w:space="0" w:color="auto"/>
              <w:left w:val="single" w:sz="12" w:space="0" w:color="auto"/>
            </w:tcBorders>
            <w:shd w:val="clear" w:color="auto" w:fill="auto"/>
            <w:vAlign w:val="center"/>
          </w:tcPr>
          <w:p w14:paraId="4A36D348"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4213</w:t>
            </w:r>
          </w:p>
        </w:tc>
        <w:tc>
          <w:tcPr>
            <w:tcW w:w="1829" w:type="pct"/>
            <w:vMerge w:val="restart"/>
            <w:tcBorders>
              <w:top w:val="single" w:sz="12" w:space="0" w:color="auto"/>
            </w:tcBorders>
            <w:shd w:val="clear" w:color="auto" w:fill="auto"/>
            <w:vAlign w:val="center"/>
          </w:tcPr>
          <w:p w14:paraId="34545663"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Trucking, Except Local</w:t>
            </w:r>
          </w:p>
        </w:tc>
        <w:tc>
          <w:tcPr>
            <w:tcW w:w="569" w:type="pct"/>
            <w:tcBorders>
              <w:top w:val="single" w:sz="12" w:space="0" w:color="auto"/>
            </w:tcBorders>
            <w:shd w:val="clear" w:color="auto" w:fill="auto"/>
            <w:vAlign w:val="center"/>
          </w:tcPr>
          <w:p w14:paraId="2282D6A7"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484121</w:t>
            </w:r>
          </w:p>
        </w:tc>
        <w:tc>
          <w:tcPr>
            <w:tcW w:w="2035" w:type="pct"/>
            <w:tcBorders>
              <w:top w:val="single" w:sz="12" w:space="0" w:color="auto"/>
              <w:right w:val="single" w:sz="12" w:space="0" w:color="auto"/>
            </w:tcBorders>
            <w:shd w:val="clear" w:color="auto" w:fill="auto"/>
            <w:vAlign w:val="center"/>
          </w:tcPr>
          <w:p w14:paraId="10719179"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General Freight Trucking, Long-Distance, Truckload</w:t>
            </w:r>
          </w:p>
        </w:tc>
      </w:tr>
      <w:tr w:rsidR="00AC257B" w:rsidRPr="00675F03" w14:paraId="52BA2207" w14:textId="77777777" w:rsidTr="39035AB7">
        <w:trPr>
          <w:trHeight w:val="432"/>
          <w:jc w:val="center"/>
        </w:trPr>
        <w:tc>
          <w:tcPr>
            <w:tcW w:w="567" w:type="pct"/>
            <w:vMerge/>
            <w:vAlign w:val="center"/>
          </w:tcPr>
          <w:p w14:paraId="7A3201F7"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6B8260EE"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03CD8293"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484122</w:t>
            </w:r>
          </w:p>
        </w:tc>
        <w:tc>
          <w:tcPr>
            <w:tcW w:w="2035" w:type="pct"/>
            <w:tcBorders>
              <w:right w:val="single" w:sz="12" w:space="0" w:color="auto"/>
            </w:tcBorders>
            <w:shd w:val="clear" w:color="auto" w:fill="auto"/>
            <w:vAlign w:val="center"/>
          </w:tcPr>
          <w:p w14:paraId="7E16FB78"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General Freight Trucking, Long-Distance, Less Than Truckload</w:t>
            </w:r>
          </w:p>
        </w:tc>
      </w:tr>
      <w:tr w:rsidR="00AC257B" w:rsidRPr="00675F03" w14:paraId="04507E8D" w14:textId="77777777" w:rsidTr="39035AB7">
        <w:trPr>
          <w:trHeight w:val="432"/>
          <w:jc w:val="center"/>
        </w:trPr>
        <w:tc>
          <w:tcPr>
            <w:tcW w:w="567" w:type="pct"/>
            <w:vMerge/>
            <w:vAlign w:val="center"/>
          </w:tcPr>
          <w:p w14:paraId="49B85510"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3FA41D94"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160F9DA5"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484210</w:t>
            </w:r>
          </w:p>
        </w:tc>
        <w:tc>
          <w:tcPr>
            <w:tcW w:w="2035" w:type="pct"/>
            <w:tcBorders>
              <w:right w:val="single" w:sz="12" w:space="0" w:color="auto"/>
            </w:tcBorders>
            <w:shd w:val="clear" w:color="auto" w:fill="auto"/>
            <w:vAlign w:val="center"/>
          </w:tcPr>
          <w:p w14:paraId="701F857A"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Used Household and Office Goods Moving</w:t>
            </w:r>
          </w:p>
        </w:tc>
      </w:tr>
      <w:tr w:rsidR="00AC257B" w:rsidRPr="00675F03" w14:paraId="229F3F1D" w14:textId="77777777" w:rsidTr="39035AB7">
        <w:trPr>
          <w:trHeight w:val="432"/>
          <w:jc w:val="center"/>
        </w:trPr>
        <w:tc>
          <w:tcPr>
            <w:tcW w:w="567" w:type="pct"/>
            <w:vMerge/>
            <w:vAlign w:val="center"/>
          </w:tcPr>
          <w:p w14:paraId="1F13A9FC"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506CFC51"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00188C1E"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484230</w:t>
            </w:r>
          </w:p>
        </w:tc>
        <w:tc>
          <w:tcPr>
            <w:tcW w:w="2035" w:type="pct"/>
            <w:tcBorders>
              <w:bottom w:val="single" w:sz="12" w:space="0" w:color="auto"/>
              <w:right w:val="single" w:sz="12" w:space="0" w:color="auto"/>
            </w:tcBorders>
            <w:shd w:val="clear" w:color="auto" w:fill="auto"/>
            <w:vAlign w:val="center"/>
          </w:tcPr>
          <w:p w14:paraId="48C40276"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Specialized Freight (except Used Goods) Trucking, Long-Distance</w:t>
            </w:r>
          </w:p>
        </w:tc>
      </w:tr>
      <w:tr w:rsidR="00AC257B" w:rsidRPr="00675F03" w14:paraId="4EFC3438" w14:textId="77777777" w:rsidTr="39035AB7">
        <w:trPr>
          <w:trHeight w:val="432"/>
          <w:jc w:val="center"/>
        </w:trPr>
        <w:tc>
          <w:tcPr>
            <w:tcW w:w="567" w:type="pct"/>
            <w:vMerge w:val="restart"/>
            <w:tcBorders>
              <w:top w:val="single" w:sz="12" w:space="0" w:color="auto"/>
              <w:left w:val="single" w:sz="12" w:space="0" w:color="auto"/>
            </w:tcBorders>
            <w:shd w:val="clear" w:color="auto" w:fill="auto"/>
            <w:vAlign w:val="center"/>
          </w:tcPr>
          <w:p w14:paraId="5244FF45"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4214</w:t>
            </w:r>
          </w:p>
        </w:tc>
        <w:tc>
          <w:tcPr>
            <w:tcW w:w="1829" w:type="pct"/>
            <w:vMerge w:val="restart"/>
            <w:tcBorders>
              <w:top w:val="single" w:sz="12" w:space="0" w:color="auto"/>
            </w:tcBorders>
            <w:shd w:val="clear" w:color="auto" w:fill="auto"/>
            <w:vAlign w:val="center"/>
          </w:tcPr>
          <w:p w14:paraId="3C01DBB3" w14:textId="710282DE" w:rsidR="00AC257B" w:rsidRPr="00675F03" w:rsidRDefault="5B1C58C0" w:rsidP="00AC257B">
            <w:pPr>
              <w:autoSpaceDE w:val="0"/>
              <w:autoSpaceDN w:val="0"/>
              <w:adjustRightInd w:val="0"/>
              <w:jc w:val="center"/>
              <w:rPr>
                <w:rFonts w:ascii="Georgia" w:hAnsi="Georgia"/>
                <w:sz w:val="20"/>
                <w:szCs w:val="20"/>
              </w:rPr>
            </w:pPr>
            <w:r w:rsidRPr="39035AB7">
              <w:rPr>
                <w:rFonts w:ascii="Georgia" w:hAnsi="Georgia"/>
                <w:sz w:val="20"/>
                <w:szCs w:val="20"/>
              </w:rPr>
              <w:t xml:space="preserve">Local Trucking </w:t>
            </w:r>
            <w:r w:rsidR="746ACD13" w:rsidRPr="39035AB7">
              <w:rPr>
                <w:rFonts w:ascii="Georgia" w:hAnsi="Georgia"/>
                <w:sz w:val="20"/>
                <w:szCs w:val="20"/>
              </w:rPr>
              <w:t>with</w:t>
            </w:r>
            <w:r w:rsidRPr="39035AB7">
              <w:rPr>
                <w:rFonts w:ascii="Georgia" w:hAnsi="Georgia"/>
                <w:sz w:val="20"/>
                <w:szCs w:val="20"/>
              </w:rPr>
              <w:t xml:space="preserve"> Storage</w:t>
            </w:r>
          </w:p>
        </w:tc>
        <w:tc>
          <w:tcPr>
            <w:tcW w:w="569" w:type="pct"/>
            <w:tcBorders>
              <w:top w:val="single" w:sz="12" w:space="0" w:color="auto"/>
            </w:tcBorders>
            <w:shd w:val="clear" w:color="auto" w:fill="auto"/>
            <w:vAlign w:val="center"/>
          </w:tcPr>
          <w:p w14:paraId="2E562F8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484110</w:t>
            </w:r>
          </w:p>
        </w:tc>
        <w:tc>
          <w:tcPr>
            <w:tcW w:w="2035" w:type="pct"/>
            <w:tcBorders>
              <w:top w:val="single" w:sz="12" w:space="0" w:color="auto"/>
              <w:right w:val="single" w:sz="12" w:space="0" w:color="auto"/>
            </w:tcBorders>
            <w:shd w:val="clear" w:color="auto" w:fill="auto"/>
            <w:vAlign w:val="center"/>
          </w:tcPr>
          <w:p w14:paraId="3B693AA9"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General Freight Trucking, Local</w:t>
            </w:r>
          </w:p>
        </w:tc>
      </w:tr>
      <w:tr w:rsidR="00AC257B" w:rsidRPr="00675F03" w14:paraId="5F62244E" w14:textId="77777777" w:rsidTr="39035AB7">
        <w:trPr>
          <w:trHeight w:val="432"/>
          <w:jc w:val="center"/>
        </w:trPr>
        <w:tc>
          <w:tcPr>
            <w:tcW w:w="567" w:type="pct"/>
            <w:vMerge/>
            <w:vAlign w:val="center"/>
          </w:tcPr>
          <w:p w14:paraId="3C6C257B"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1BE6B10F"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7C2349F6"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484210</w:t>
            </w:r>
          </w:p>
        </w:tc>
        <w:tc>
          <w:tcPr>
            <w:tcW w:w="2035" w:type="pct"/>
            <w:tcBorders>
              <w:right w:val="single" w:sz="12" w:space="0" w:color="auto"/>
            </w:tcBorders>
            <w:shd w:val="clear" w:color="auto" w:fill="auto"/>
            <w:vAlign w:val="center"/>
          </w:tcPr>
          <w:p w14:paraId="70D9677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Used Household and Office Goods Moving</w:t>
            </w:r>
          </w:p>
        </w:tc>
      </w:tr>
      <w:tr w:rsidR="00AC257B" w:rsidRPr="00675F03" w14:paraId="25E3E9EA" w14:textId="77777777" w:rsidTr="39035AB7">
        <w:trPr>
          <w:trHeight w:val="432"/>
          <w:jc w:val="center"/>
        </w:trPr>
        <w:tc>
          <w:tcPr>
            <w:tcW w:w="567" w:type="pct"/>
            <w:vMerge/>
            <w:vAlign w:val="center"/>
          </w:tcPr>
          <w:p w14:paraId="53179E79"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4C277580"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20D39EC5"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484220</w:t>
            </w:r>
          </w:p>
        </w:tc>
        <w:tc>
          <w:tcPr>
            <w:tcW w:w="2035" w:type="pct"/>
            <w:tcBorders>
              <w:bottom w:val="single" w:sz="12" w:space="0" w:color="auto"/>
              <w:right w:val="single" w:sz="12" w:space="0" w:color="auto"/>
            </w:tcBorders>
            <w:shd w:val="clear" w:color="auto" w:fill="auto"/>
            <w:vAlign w:val="center"/>
          </w:tcPr>
          <w:p w14:paraId="717EBB4A"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Specialized Freight (except Used Goods) Trucking, Local</w:t>
            </w:r>
          </w:p>
        </w:tc>
      </w:tr>
      <w:tr w:rsidR="00AC257B" w:rsidRPr="00675F03" w14:paraId="4F5331CA" w14:textId="77777777" w:rsidTr="39035AB7">
        <w:trPr>
          <w:trHeight w:val="432"/>
          <w:jc w:val="center"/>
        </w:trPr>
        <w:tc>
          <w:tcPr>
            <w:tcW w:w="567" w:type="pct"/>
            <w:vMerge w:val="restart"/>
            <w:tcBorders>
              <w:top w:val="single" w:sz="12" w:space="0" w:color="auto"/>
              <w:left w:val="single" w:sz="12" w:space="0" w:color="auto"/>
            </w:tcBorders>
            <w:shd w:val="clear" w:color="auto" w:fill="auto"/>
            <w:vAlign w:val="center"/>
          </w:tcPr>
          <w:p w14:paraId="33917C5E"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4215</w:t>
            </w:r>
          </w:p>
        </w:tc>
        <w:tc>
          <w:tcPr>
            <w:tcW w:w="1829" w:type="pct"/>
            <w:vMerge w:val="restart"/>
            <w:tcBorders>
              <w:top w:val="single" w:sz="12" w:space="0" w:color="auto"/>
            </w:tcBorders>
            <w:shd w:val="clear" w:color="auto" w:fill="auto"/>
            <w:vAlign w:val="center"/>
          </w:tcPr>
          <w:p w14:paraId="6F5CEB2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Courier Services, Except by Air</w:t>
            </w:r>
          </w:p>
        </w:tc>
        <w:tc>
          <w:tcPr>
            <w:tcW w:w="569" w:type="pct"/>
            <w:tcBorders>
              <w:top w:val="single" w:sz="12" w:space="0" w:color="auto"/>
            </w:tcBorders>
            <w:shd w:val="clear" w:color="auto" w:fill="auto"/>
            <w:vAlign w:val="center"/>
          </w:tcPr>
          <w:p w14:paraId="5AB527AE"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492110</w:t>
            </w:r>
          </w:p>
        </w:tc>
        <w:tc>
          <w:tcPr>
            <w:tcW w:w="2035" w:type="pct"/>
            <w:tcBorders>
              <w:top w:val="single" w:sz="12" w:space="0" w:color="auto"/>
              <w:right w:val="single" w:sz="12" w:space="0" w:color="auto"/>
            </w:tcBorders>
            <w:shd w:val="clear" w:color="auto" w:fill="auto"/>
            <w:vAlign w:val="center"/>
          </w:tcPr>
          <w:p w14:paraId="72C01E3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Couriers and Express Delivery Services</w:t>
            </w:r>
          </w:p>
        </w:tc>
      </w:tr>
      <w:tr w:rsidR="00AC257B" w:rsidRPr="00675F03" w14:paraId="3B867E2E" w14:textId="77777777" w:rsidTr="39035AB7">
        <w:trPr>
          <w:trHeight w:val="432"/>
          <w:jc w:val="center"/>
        </w:trPr>
        <w:tc>
          <w:tcPr>
            <w:tcW w:w="567" w:type="pct"/>
            <w:vMerge/>
            <w:vAlign w:val="center"/>
          </w:tcPr>
          <w:p w14:paraId="45A9F31D"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23E08C7C"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787A289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492210</w:t>
            </w:r>
          </w:p>
        </w:tc>
        <w:tc>
          <w:tcPr>
            <w:tcW w:w="2035" w:type="pct"/>
            <w:tcBorders>
              <w:bottom w:val="single" w:sz="12" w:space="0" w:color="auto"/>
              <w:right w:val="single" w:sz="12" w:space="0" w:color="auto"/>
            </w:tcBorders>
            <w:shd w:val="clear" w:color="auto" w:fill="auto"/>
            <w:vAlign w:val="center"/>
          </w:tcPr>
          <w:p w14:paraId="0173335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Local Messengers and Local Delivery</w:t>
            </w:r>
          </w:p>
        </w:tc>
      </w:tr>
      <w:tr w:rsidR="00AC257B" w:rsidRPr="00675F03" w14:paraId="7424EF44"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31A38D2B"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4221</w:t>
            </w:r>
          </w:p>
        </w:tc>
        <w:tc>
          <w:tcPr>
            <w:tcW w:w="1829" w:type="pct"/>
            <w:tcBorders>
              <w:top w:val="single" w:sz="12" w:space="0" w:color="auto"/>
              <w:bottom w:val="single" w:sz="12" w:space="0" w:color="auto"/>
            </w:tcBorders>
            <w:shd w:val="clear" w:color="auto" w:fill="auto"/>
            <w:vAlign w:val="center"/>
          </w:tcPr>
          <w:p w14:paraId="6A6B837C"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Farm Product Warehousing and Storage</w:t>
            </w:r>
          </w:p>
        </w:tc>
        <w:tc>
          <w:tcPr>
            <w:tcW w:w="569" w:type="pct"/>
            <w:tcBorders>
              <w:top w:val="single" w:sz="12" w:space="0" w:color="auto"/>
              <w:bottom w:val="single" w:sz="12" w:space="0" w:color="auto"/>
            </w:tcBorders>
            <w:shd w:val="clear" w:color="auto" w:fill="auto"/>
            <w:vAlign w:val="center"/>
          </w:tcPr>
          <w:p w14:paraId="39A01639"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493130</w:t>
            </w:r>
          </w:p>
        </w:tc>
        <w:tc>
          <w:tcPr>
            <w:tcW w:w="2035" w:type="pct"/>
            <w:tcBorders>
              <w:top w:val="single" w:sz="12" w:space="0" w:color="auto"/>
              <w:bottom w:val="single" w:sz="12" w:space="0" w:color="auto"/>
              <w:right w:val="single" w:sz="12" w:space="0" w:color="auto"/>
            </w:tcBorders>
            <w:shd w:val="clear" w:color="auto" w:fill="auto"/>
            <w:vAlign w:val="center"/>
          </w:tcPr>
          <w:p w14:paraId="4D814AF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Farm Product Warehousing and Storage</w:t>
            </w:r>
          </w:p>
        </w:tc>
      </w:tr>
      <w:tr w:rsidR="00AC257B" w:rsidRPr="00675F03" w14:paraId="345397AC"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7FBFD3D"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4222</w:t>
            </w:r>
          </w:p>
        </w:tc>
        <w:tc>
          <w:tcPr>
            <w:tcW w:w="1829" w:type="pct"/>
            <w:tcBorders>
              <w:top w:val="single" w:sz="12" w:space="0" w:color="auto"/>
              <w:bottom w:val="single" w:sz="12" w:space="0" w:color="auto"/>
            </w:tcBorders>
            <w:shd w:val="clear" w:color="auto" w:fill="auto"/>
            <w:vAlign w:val="center"/>
          </w:tcPr>
          <w:p w14:paraId="292ED89D"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Refrigerated Warehousing and Storage</w:t>
            </w:r>
          </w:p>
        </w:tc>
        <w:tc>
          <w:tcPr>
            <w:tcW w:w="569" w:type="pct"/>
            <w:tcBorders>
              <w:top w:val="single" w:sz="12" w:space="0" w:color="auto"/>
              <w:bottom w:val="single" w:sz="12" w:space="0" w:color="auto"/>
            </w:tcBorders>
            <w:shd w:val="clear" w:color="auto" w:fill="auto"/>
            <w:vAlign w:val="center"/>
          </w:tcPr>
          <w:p w14:paraId="0538D582"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493120</w:t>
            </w:r>
          </w:p>
        </w:tc>
        <w:tc>
          <w:tcPr>
            <w:tcW w:w="2035" w:type="pct"/>
            <w:tcBorders>
              <w:top w:val="single" w:sz="12" w:space="0" w:color="auto"/>
              <w:bottom w:val="single" w:sz="12" w:space="0" w:color="auto"/>
              <w:right w:val="single" w:sz="12" w:space="0" w:color="auto"/>
            </w:tcBorders>
            <w:shd w:val="clear" w:color="auto" w:fill="auto"/>
            <w:vAlign w:val="center"/>
          </w:tcPr>
          <w:p w14:paraId="706380DD"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Refrigerated Warehousing and Storage</w:t>
            </w:r>
          </w:p>
        </w:tc>
      </w:tr>
      <w:tr w:rsidR="00AC257B" w:rsidRPr="00675F03" w14:paraId="70C5B23D" w14:textId="77777777" w:rsidTr="39035AB7">
        <w:trPr>
          <w:trHeight w:val="432"/>
          <w:jc w:val="center"/>
        </w:trPr>
        <w:tc>
          <w:tcPr>
            <w:tcW w:w="567" w:type="pct"/>
            <w:vMerge w:val="restart"/>
            <w:tcBorders>
              <w:top w:val="single" w:sz="12" w:space="0" w:color="auto"/>
              <w:left w:val="single" w:sz="12" w:space="0" w:color="auto"/>
            </w:tcBorders>
            <w:shd w:val="clear" w:color="auto" w:fill="auto"/>
            <w:vAlign w:val="center"/>
          </w:tcPr>
          <w:p w14:paraId="05EE5EDB"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4225</w:t>
            </w:r>
          </w:p>
        </w:tc>
        <w:tc>
          <w:tcPr>
            <w:tcW w:w="1829" w:type="pct"/>
            <w:vMerge w:val="restart"/>
            <w:tcBorders>
              <w:top w:val="single" w:sz="12" w:space="0" w:color="auto"/>
            </w:tcBorders>
            <w:shd w:val="clear" w:color="auto" w:fill="auto"/>
            <w:vAlign w:val="center"/>
          </w:tcPr>
          <w:p w14:paraId="24B9A1F8"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General Warehousing and Storage</w:t>
            </w:r>
          </w:p>
        </w:tc>
        <w:tc>
          <w:tcPr>
            <w:tcW w:w="569" w:type="pct"/>
            <w:tcBorders>
              <w:top w:val="single" w:sz="12" w:space="0" w:color="auto"/>
            </w:tcBorders>
            <w:shd w:val="clear" w:color="auto" w:fill="auto"/>
            <w:vAlign w:val="center"/>
          </w:tcPr>
          <w:p w14:paraId="00877998"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493110</w:t>
            </w:r>
          </w:p>
        </w:tc>
        <w:tc>
          <w:tcPr>
            <w:tcW w:w="2035" w:type="pct"/>
            <w:tcBorders>
              <w:top w:val="single" w:sz="12" w:space="0" w:color="auto"/>
              <w:right w:val="single" w:sz="12" w:space="0" w:color="auto"/>
            </w:tcBorders>
            <w:shd w:val="clear" w:color="auto" w:fill="auto"/>
            <w:vAlign w:val="center"/>
          </w:tcPr>
          <w:p w14:paraId="68506F2B"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General Warehousing and Storage</w:t>
            </w:r>
          </w:p>
        </w:tc>
      </w:tr>
      <w:tr w:rsidR="00AC257B" w:rsidRPr="00675F03" w14:paraId="200AC119" w14:textId="77777777" w:rsidTr="39035AB7">
        <w:trPr>
          <w:trHeight w:val="432"/>
          <w:jc w:val="center"/>
        </w:trPr>
        <w:tc>
          <w:tcPr>
            <w:tcW w:w="567" w:type="pct"/>
            <w:vMerge/>
            <w:vAlign w:val="center"/>
          </w:tcPr>
          <w:p w14:paraId="6B53CFDC"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095A14F3"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5FE262A7"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531130</w:t>
            </w:r>
          </w:p>
        </w:tc>
        <w:tc>
          <w:tcPr>
            <w:tcW w:w="2035" w:type="pct"/>
            <w:tcBorders>
              <w:bottom w:val="single" w:sz="12" w:space="0" w:color="auto"/>
              <w:right w:val="single" w:sz="12" w:space="0" w:color="auto"/>
            </w:tcBorders>
            <w:shd w:val="clear" w:color="auto" w:fill="auto"/>
            <w:vAlign w:val="center"/>
          </w:tcPr>
          <w:p w14:paraId="0AEF793D"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Lessors of Miniwarehouses and Self-Storage Units</w:t>
            </w:r>
          </w:p>
        </w:tc>
      </w:tr>
      <w:tr w:rsidR="00AC257B" w:rsidRPr="00675F03" w14:paraId="61EE9C0E" w14:textId="77777777" w:rsidTr="39035AB7">
        <w:trPr>
          <w:trHeight w:val="432"/>
          <w:jc w:val="center"/>
        </w:trPr>
        <w:tc>
          <w:tcPr>
            <w:tcW w:w="567" w:type="pct"/>
            <w:vMerge w:val="restart"/>
            <w:tcBorders>
              <w:top w:val="single" w:sz="12" w:space="0" w:color="auto"/>
              <w:left w:val="single" w:sz="12" w:space="0" w:color="auto"/>
            </w:tcBorders>
            <w:shd w:val="clear" w:color="auto" w:fill="auto"/>
            <w:vAlign w:val="center"/>
          </w:tcPr>
          <w:p w14:paraId="579EAECD"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4226</w:t>
            </w:r>
          </w:p>
        </w:tc>
        <w:tc>
          <w:tcPr>
            <w:tcW w:w="1829" w:type="pct"/>
            <w:vMerge w:val="restart"/>
            <w:tcBorders>
              <w:top w:val="single" w:sz="12" w:space="0" w:color="auto"/>
            </w:tcBorders>
            <w:shd w:val="clear" w:color="auto" w:fill="auto"/>
            <w:vAlign w:val="center"/>
          </w:tcPr>
          <w:p w14:paraId="3A15C34F" w14:textId="77777777" w:rsidR="008C4407" w:rsidRPr="00675F03" w:rsidRDefault="008C4407" w:rsidP="00AC257B">
            <w:pPr>
              <w:autoSpaceDE w:val="0"/>
              <w:autoSpaceDN w:val="0"/>
              <w:adjustRightInd w:val="0"/>
              <w:jc w:val="center"/>
              <w:rPr>
                <w:rFonts w:ascii="Georgia" w:hAnsi="Georgia"/>
                <w:sz w:val="20"/>
                <w:szCs w:val="20"/>
              </w:rPr>
            </w:pPr>
          </w:p>
          <w:p w14:paraId="079C95FC" w14:textId="6FF276FA"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Special Warehousing and Storage, Not Elsewhere Classified</w:t>
            </w:r>
          </w:p>
          <w:p w14:paraId="7DA4DCB0" w14:textId="4E5E02C1" w:rsidR="008C4407" w:rsidRPr="00675F03" w:rsidRDefault="008C4407" w:rsidP="00AC257B">
            <w:pPr>
              <w:autoSpaceDE w:val="0"/>
              <w:autoSpaceDN w:val="0"/>
              <w:adjustRightInd w:val="0"/>
              <w:jc w:val="center"/>
              <w:rPr>
                <w:rFonts w:ascii="Georgia" w:hAnsi="Georgia"/>
                <w:sz w:val="20"/>
                <w:szCs w:val="20"/>
              </w:rPr>
            </w:pPr>
          </w:p>
        </w:tc>
        <w:tc>
          <w:tcPr>
            <w:tcW w:w="569" w:type="pct"/>
            <w:tcBorders>
              <w:top w:val="single" w:sz="12" w:space="0" w:color="auto"/>
            </w:tcBorders>
            <w:shd w:val="clear" w:color="auto" w:fill="auto"/>
            <w:vAlign w:val="center"/>
          </w:tcPr>
          <w:p w14:paraId="38B3538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493110</w:t>
            </w:r>
          </w:p>
        </w:tc>
        <w:tc>
          <w:tcPr>
            <w:tcW w:w="2035" w:type="pct"/>
            <w:tcBorders>
              <w:top w:val="single" w:sz="12" w:space="0" w:color="auto"/>
              <w:right w:val="single" w:sz="12" w:space="0" w:color="auto"/>
            </w:tcBorders>
            <w:shd w:val="clear" w:color="auto" w:fill="auto"/>
            <w:vAlign w:val="center"/>
          </w:tcPr>
          <w:p w14:paraId="52996619"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General Warehousing and Storage</w:t>
            </w:r>
          </w:p>
        </w:tc>
      </w:tr>
      <w:tr w:rsidR="00AC257B" w:rsidRPr="00675F03" w14:paraId="285DE835" w14:textId="77777777" w:rsidTr="39035AB7">
        <w:trPr>
          <w:trHeight w:val="432"/>
          <w:jc w:val="center"/>
        </w:trPr>
        <w:tc>
          <w:tcPr>
            <w:tcW w:w="567" w:type="pct"/>
            <w:vMerge/>
            <w:vAlign w:val="center"/>
          </w:tcPr>
          <w:p w14:paraId="19E5B029"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1BA3DE07"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788970CE"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493120</w:t>
            </w:r>
          </w:p>
        </w:tc>
        <w:tc>
          <w:tcPr>
            <w:tcW w:w="2035" w:type="pct"/>
            <w:tcBorders>
              <w:right w:val="single" w:sz="12" w:space="0" w:color="auto"/>
            </w:tcBorders>
            <w:shd w:val="clear" w:color="auto" w:fill="auto"/>
            <w:vAlign w:val="center"/>
          </w:tcPr>
          <w:p w14:paraId="4BB98CDD"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Refrigerated Warehousing and Storage</w:t>
            </w:r>
          </w:p>
        </w:tc>
      </w:tr>
      <w:tr w:rsidR="00AC257B" w:rsidRPr="00675F03" w14:paraId="3CCEE18E" w14:textId="77777777" w:rsidTr="39035AB7">
        <w:trPr>
          <w:trHeight w:val="432"/>
          <w:jc w:val="center"/>
        </w:trPr>
        <w:tc>
          <w:tcPr>
            <w:tcW w:w="567" w:type="pct"/>
            <w:vMerge/>
            <w:vAlign w:val="center"/>
          </w:tcPr>
          <w:p w14:paraId="35A1FEA3"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22B294B3"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37FF569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493190</w:t>
            </w:r>
          </w:p>
        </w:tc>
        <w:tc>
          <w:tcPr>
            <w:tcW w:w="2035" w:type="pct"/>
            <w:tcBorders>
              <w:bottom w:val="single" w:sz="12" w:space="0" w:color="auto"/>
              <w:right w:val="single" w:sz="12" w:space="0" w:color="auto"/>
            </w:tcBorders>
            <w:shd w:val="clear" w:color="auto" w:fill="auto"/>
            <w:vAlign w:val="center"/>
          </w:tcPr>
          <w:p w14:paraId="59A8D3B6"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Other Warehousing and Storage</w:t>
            </w:r>
          </w:p>
        </w:tc>
      </w:tr>
      <w:tr w:rsidR="00AC257B" w:rsidRPr="00675F03" w14:paraId="583AD99B"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7AFE8C3"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4231</w:t>
            </w:r>
          </w:p>
        </w:tc>
        <w:tc>
          <w:tcPr>
            <w:tcW w:w="1829" w:type="pct"/>
            <w:tcBorders>
              <w:top w:val="single" w:sz="12" w:space="0" w:color="auto"/>
              <w:bottom w:val="single" w:sz="12" w:space="0" w:color="auto"/>
            </w:tcBorders>
            <w:shd w:val="clear" w:color="auto" w:fill="auto"/>
            <w:vAlign w:val="center"/>
          </w:tcPr>
          <w:p w14:paraId="62817B6C"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Terminal and Joint Terminal Maintenance Facilities for Motor Freight Transportation</w:t>
            </w:r>
          </w:p>
        </w:tc>
        <w:tc>
          <w:tcPr>
            <w:tcW w:w="569" w:type="pct"/>
            <w:tcBorders>
              <w:top w:val="single" w:sz="12" w:space="0" w:color="auto"/>
              <w:bottom w:val="single" w:sz="12" w:space="0" w:color="auto"/>
            </w:tcBorders>
            <w:shd w:val="clear" w:color="auto" w:fill="auto"/>
            <w:vAlign w:val="center"/>
          </w:tcPr>
          <w:p w14:paraId="1C68BE5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488490</w:t>
            </w:r>
          </w:p>
        </w:tc>
        <w:tc>
          <w:tcPr>
            <w:tcW w:w="2035" w:type="pct"/>
            <w:tcBorders>
              <w:top w:val="single" w:sz="12" w:space="0" w:color="auto"/>
              <w:bottom w:val="single" w:sz="12" w:space="0" w:color="auto"/>
              <w:right w:val="single" w:sz="12" w:space="0" w:color="auto"/>
            </w:tcBorders>
            <w:shd w:val="clear" w:color="auto" w:fill="auto"/>
            <w:vAlign w:val="center"/>
          </w:tcPr>
          <w:p w14:paraId="795BF7B5"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Other Support Activities for Road Transportation</w:t>
            </w:r>
          </w:p>
        </w:tc>
      </w:tr>
      <w:tr w:rsidR="00AC257B" w:rsidRPr="00675F03" w14:paraId="3B9D98BF" w14:textId="77777777" w:rsidTr="39035AB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4BAFD14"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4311</w:t>
            </w:r>
          </w:p>
        </w:tc>
        <w:tc>
          <w:tcPr>
            <w:tcW w:w="1829" w:type="pct"/>
            <w:tcBorders>
              <w:top w:val="single" w:sz="12" w:space="0" w:color="auto"/>
              <w:bottom w:val="single" w:sz="12" w:space="0" w:color="auto"/>
            </w:tcBorders>
            <w:shd w:val="clear" w:color="auto" w:fill="auto"/>
            <w:vAlign w:val="center"/>
          </w:tcPr>
          <w:p w14:paraId="748BC613"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United States Postal Service</w:t>
            </w:r>
          </w:p>
        </w:tc>
        <w:tc>
          <w:tcPr>
            <w:tcW w:w="569" w:type="pct"/>
            <w:tcBorders>
              <w:top w:val="single" w:sz="12" w:space="0" w:color="auto"/>
              <w:bottom w:val="single" w:sz="12" w:space="0" w:color="auto"/>
            </w:tcBorders>
            <w:shd w:val="clear" w:color="auto" w:fill="auto"/>
            <w:vAlign w:val="center"/>
          </w:tcPr>
          <w:p w14:paraId="313AB0A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491110</w:t>
            </w:r>
          </w:p>
        </w:tc>
        <w:tc>
          <w:tcPr>
            <w:tcW w:w="2035" w:type="pct"/>
            <w:tcBorders>
              <w:top w:val="single" w:sz="12" w:space="0" w:color="auto"/>
              <w:bottom w:val="single" w:sz="12" w:space="0" w:color="auto"/>
              <w:right w:val="single" w:sz="12" w:space="0" w:color="auto"/>
            </w:tcBorders>
            <w:shd w:val="clear" w:color="auto" w:fill="auto"/>
            <w:vAlign w:val="center"/>
          </w:tcPr>
          <w:p w14:paraId="3396CF5B"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Postal Service</w:t>
            </w:r>
          </w:p>
        </w:tc>
      </w:tr>
      <w:tr w:rsidR="00AC257B" w:rsidRPr="00675F03" w14:paraId="6C69F2FE" w14:textId="77777777" w:rsidTr="39035AB7">
        <w:trPr>
          <w:trHeight w:val="432"/>
          <w:jc w:val="center"/>
        </w:trPr>
        <w:tc>
          <w:tcPr>
            <w:tcW w:w="567" w:type="pct"/>
            <w:vMerge w:val="restart"/>
            <w:tcBorders>
              <w:top w:val="single" w:sz="12" w:space="0" w:color="auto"/>
              <w:left w:val="single" w:sz="12" w:space="0" w:color="auto"/>
            </w:tcBorders>
            <w:shd w:val="clear" w:color="auto" w:fill="auto"/>
            <w:vAlign w:val="center"/>
          </w:tcPr>
          <w:p w14:paraId="27F9A43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5171</w:t>
            </w:r>
          </w:p>
        </w:tc>
        <w:tc>
          <w:tcPr>
            <w:tcW w:w="1829" w:type="pct"/>
            <w:vMerge w:val="restart"/>
            <w:tcBorders>
              <w:top w:val="single" w:sz="12" w:space="0" w:color="auto"/>
            </w:tcBorders>
            <w:shd w:val="clear" w:color="auto" w:fill="auto"/>
            <w:vAlign w:val="center"/>
          </w:tcPr>
          <w:p w14:paraId="2F1CA63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Petroleum Bulk Stations and Terminals (primarily engaged in the wholesale distribution of crude petroleum and petroleum products, including liquefied petroleum gas, from bulk liquid storage facilities)</w:t>
            </w:r>
          </w:p>
        </w:tc>
        <w:tc>
          <w:tcPr>
            <w:tcW w:w="569" w:type="pct"/>
            <w:tcBorders>
              <w:top w:val="single" w:sz="12" w:space="0" w:color="auto"/>
            </w:tcBorders>
            <w:shd w:val="clear" w:color="auto" w:fill="auto"/>
            <w:vAlign w:val="center"/>
          </w:tcPr>
          <w:p w14:paraId="79228C6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424710</w:t>
            </w:r>
          </w:p>
        </w:tc>
        <w:tc>
          <w:tcPr>
            <w:tcW w:w="2035" w:type="pct"/>
            <w:tcBorders>
              <w:top w:val="single" w:sz="12" w:space="0" w:color="auto"/>
              <w:right w:val="single" w:sz="12" w:space="0" w:color="auto"/>
            </w:tcBorders>
            <w:shd w:val="clear" w:color="auto" w:fill="auto"/>
            <w:vAlign w:val="center"/>
          </w:tcPr>
          <w:p w14:paraId="3D727E74"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Petroleum Bulk Stations and Terminals</w:t>
            </w:r>
          </w:p>
        </w:tc>
      </w:tr>
      <w:tr w:rsidR="00AC257B" w:rsidRPr="00675F03" w14:paraId="1F48393D" w14:textId="77777777" w:rsidTr="39035AB7">
        <w:trPr>
          <w:trHeight w:val="432"/>
          <w:jc w:val="center"/>
        </w:trPr>
        <w:tc>
          <w:tcPr>
            <w:tcW w:w="567" w:type="pct"/>
            <w:vMerge/>
            <w:vAlign w:val="center"/>
          </w:tcPr>
          <w:p w14:paraId="379BE5B9"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vAlign w:val="center"/>
          </w:tcPr>
          <w:p w14:paraId="72C8AFF6"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181374B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454310</w:t>
            </w:r>
          </w:p>
        </w:tc>
        <w:tc>
          <w:tcPr>
            <w:tcW w:w="2035" w:type="pct"/>
            <w:tcBorders>
              <w:bottom w:val="single" w:sz="12" w:space="0" w:color="auto"/>
              <w:right w:val="single" w:sz="12" w:space="0" w:color="auto"/>
            </w:tcBorders>
            <w:shd w:val="clear" w:color="auto" w:fill="auto"/>
            <w:vAlign w:val="center"/>
          </w:tcPr>
          <w:p w14:paraId="3D707BC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Fuel Dealers</w:t>
            </w:r>
          </w:p>
        </w:tc>
      </w:tr>
    </w:tbl>
    <w:p w14:paraId="3CC3730B" w14:textId="3CBAE181" w:rsidR="009424D2" w:rsidRPr="00675F03" w:rsidRDefault="009424D2" w:rsidP="00447ED7">
      <w:pPr>
        <w:rPr>
          <w:rStyle w:val="Strong"/>
          <w:rFonts w:ascii="Georgia" w:hAnsi="Georgia"/>
        </w:rPr>
      </w:pPr>
    </w:p>
    <w:p w14:paraId="0B1C39F3" w14:textId="23EDBCD9" w:rsidR="00F86CB0" w:rsidRPr="00675F03" w:rsidRDefault="00F86CB0"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Q</w:t>
      </w:r>
      <w:r w:rsidRPr="00675F03">
        <w:rPr>
          <w:b/>
          <w:bCs w:val="0"/>
        </w:rPr>
        <w:fldChar w:fldCharType="end"/>
      </w:r>
      <w:r w:rsidRPr="00E4639A">
        <w:rPr>
          <w:b/>
          <w:bCs w:val="0"/>
        </w:rPr>
        <w:t>: WATER TRANSPORTATION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1E0" w:firstRow="1" w:lastRow="1" w:firstColumn="1" w:lastColumn="1" w:noHBand="0" w:noVBand="0"/>
        <w:tblCaption w:val="Sector Q: Water Transportation"/>
        <w:tblDescription w:val="There are four columns. Sector Q SIC codes and their description matched with the corresponding NAICS codes and their descriptions."/>
      </w:tblPr>
      <w:tblGrid>
        <w:gridCol w:w="1058"/>
        <w:gridCol w:w="3413"/>
        <w:gridCol w:w="1062"/>
        <w:gridCol w:w="3797"/>
      </w:tblGrid>
      <w:tr w:rsidR="00AC257B" w:rsidRPr="00675F03" w14:paraId="04F11F67" w14:textId="77777777" w:rsidTr="00447ED7">
        <w:trPr>
          <w:trHeight w:val="432"/>
          <w:tblHeader/>
          <w:jc w:val="center"/>
        </w:trPr>
        <w:tc>
          <w:tcPr>
            <w:tcW w:w="567" w:type="pct"/>
            <w:tcBorders>
              <w:top w:val="single" w:sz="12" w:space="0" w:color="auto"/>
              <w:left w:val="single" w:sz="12" w:space="0" w:color="auto"/>
              <w:bottom w:val="single" w:sz="12" w:space="0" w:color="auto"/>
            </w:tcBorders>
            <w:shd w:val="clear" w:color="auto" w:fill="auto"/>
            <w:vAlign w:val="center"/>
          </w:tcPr>
          <w:p w14:paraId="1C4A6B06"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29" w:type="pct"/>
            <w:tcBorders>
              <w:top w:val="single" w:sz="12" w:space="0" w:color="auto"/>
              <w:bottom w:val="single" w:sz="12" w:space="0" w:color="auto"/>
            </w:tcBorders>
            <w:shd w:val="clear" w:color="auto" w:fill="auto"/>
            <w:vAlign w:val="center"/>
          </w:tcPr>
          <w:p w14:paraId="6DF88D8F"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569" w:type="pct"/>
            <w:tcBorders>
              <w:top w:val="single" w:sz="12" w:space="0" w:color="auto"/>
              <w:bottom w:val="single" w:sz="12" w:space="0" w:color="auto"/>
            </w:tcBorders>
            <w:shd w:val="clear" w:color="auto" w:fill="auto"/>
            <w:vAlign w:val="center"/>
          </w:tcPr>
          <w:p w14:paraId="735B929E"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5" w:type="pct"/>
            <w:tcBorders>
              <w:top w:val="single" w:sz="12" w:space="0" w:color="auto"/>
              <w:bottom w:val="single" w:sz="12" w:space="0" w:color="auto"/>
              <w:right w:val="single" w:sz="12" w:space="0" w:color="auto"/>
            </w:tcBorders>
            <w:shd w:val="clear" w:color="auto" w:fill="auto"/>
            <w:vAlign w:val="center"/>
          </w:tcPr>
          <w:p w14:paraId="1B14B85A"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AC257B" w:rsidRPr="00675F03" w14:paraId="583DDABC"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314E699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4412</w:t>
            </w:r>
          </w:p>
        </w:tc>
        <w:tc>
          <w:tcPr>
            <w:tcW w:w="1829" w:type="pct"/>
            <w:tcBorders>
              <w:top w:val="single" w:sz="12" w:space="0" w:color="auto"/>
              <w:bottom w:val="single" w:sz="12" w:space="0" w:color="auto"/>
            </w:tcBorders>
            <w:shd w:val="clear" w:color="auto" w:fill="auto"/>
            <w:vAlign w:val="center"/>
          </w:tcPr>
          <w:p w14:paraId="2834AD87"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Deep Sea Foreign Transportation of Freight</w:t>
            </w:r>
          </w:p>
        </w:tc>
        <w:tc>
          <w:tcPr>
            <w:tcW w:w="569" w:type="pct"/>
            <w:tcBorders>
              <w:top w:val="single" w:sz="12" w:space="0" w:color="auto"/>
              <w:bottom w:val="single" w:sz="12" w:space="0" w:color="auto"/>
            </w:tcBorders>
            <w:shd w:val="clear" w:color="auto" w:fill="auto"/>
            <w:vAlign w:val="center"/>
          </w:tcPr>
          <w:p w14:paraId="07F1E352"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483111</w:t>
            </w:r>
          </w:p>
        </w:tc>
        <w:tc>
          <w:tcPr>
            <w:tcW w:w="2035" w:type="pct"/>
            <w:tcBorders>
              <w:top w:val="single" w:sz="12" w:space="0" w:color="auto"/>
              <w:bottom w:val="single" w:sz="12" w:space="0" w:color="auto"/>
              <w:right w:val="single" w:sz="12" w:space="0" w:color="auto"/>
            </w:tcBorders>
            <w:shd w:val="clear" w:color="auto" w:fill="auto"/>
            <w:vAlign w:val="center"/>
          </w:tcPr>
          <w:p w14:paraId="65AA7B02"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Deep Sea Freight Transportation</w:t>
            </w:r>
          </w:p>
        </w:tc>
      </w:tr>
      <w:tr w:rsidR="00AC257B" w:rsidRPr="00675F03" w14:paraId="748F30C9"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57FD446C"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4424</w:t>
            </w:r>
          </w:p>
        </w:tc>
        <w:tc>
          <w:tcPr>
            <w:tcW w:w="1829" w:type="pct"/>
            <w:tcBorders>
              <w:top w:val="single" w:sz="12" w:space="0" w:color="auto"/>
              <w:bottom w:val="single" w:sz="12" w:space="0" w:color="auto"/>
            </w:tcBorders>
            <w:shd w:val="clear" w:color="auto" w:fill="auto"/>
            <w:vAlign w:val="center"/>
          </w:tcPr>
          <w:p w14:paraId="2A36D32E"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Deep Sea Domestic Transportation of Freight</w:t>
            </w:r>
          </w:p>
        </w:tc>
        <w:tc>
          <w:tcPr>
            <w:tcW w:w="569" w:type="pct"/>
            <w:tcBorders>
              <w:top w:val="single" w:sz="12" w:space="0" w:color="auto"/>
              <w:bottom w:val="single" w:sz="12" w:space="0" w:color="auto"/>
            </w:tcBorders>
            <w:shd w:val="clear" w:color="auto" w:fill="auto"/>
            <w:vAlign w:val="center"/>
          </w:tcPr>
          <w:p w14:paraId="14504D6D"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483113</w:t>
            </w:r>
          </w:p>
        </w:tc>
        <w:tc>
          <w:tcPr>
            <w:tcW w:w="2035" w:type="pct"/>
            <w:tcBorders>
              <w:top w:val="single" w:sz="12" w:space="0" w:color="auto"/>
              <w:bottom w:val="single" w:sz="12" w:space="0" w:color="auto"/>
              <w:right w:val="single" w:sz="12" w:space="0" w:color="auto"/>
            </w:tcBorders>
            <w:shd w:val="clear" w:color="auto" w:fill="auto"/>
            <w:vAlign w:val="center"/>
          </w:tcPr>
          <w:p w14:paraId="67B70D89"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Coastal and Great Lakes Freight Transportation</w:t>
            </w:r>
          </w:p>
        </w:tc>
      </w:tr>
      <w:tr w:rsidR="00AC257B" w:rsidRPr="00675F03" w14:paraId="4C402437"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344F7E1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4449</w:t>
            </w:r>
          </w:p>
        </w:tc>
        <w:tc>
          <w:tcPr>
            <w:tcW w:w="1829" w:type="pct"/>
            <w:tcBorders>
              <w:top w:val="single" w:sz="12" w:space="0" w:color="auto"/>
              <w:bottom w:val="single" w:sz="12" w:space="0" w:color="auto"/>
            </w:tcBorders>
            <w:shd w:val="clear" w:color="auto" w:fill="auto"/>
            <w:vAlign w:val="center"/>
          </w:tcPr>
          <w:p w14:paraId="68A40D24"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Water Transportation of Freight, Not Elsewhere Classified</w:t>
            </w:r>
          </w:p>
        </w:tc>
        <w:tc>
          <w:tcPr>
            <w:tcW w:w="569" w:type="pct"/>
            <w:tcBorders>
              <w:top w:val="single" w:sz="12" w:space="0" w:color="auto"/>
              <w:bottom w:val="single" w:sz="12" w:space="0" w:color="auto"/>
            </w:tcBorders>
            <w:shd w:val="clear" w:color="auto" w:fill="auto"/>
            <w:vAlign w:val="center"/>
          </w:tcPr>
          <w:p w14:paraId="78991C67"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483211</w:t>
            </w:r>
          </w:p>
        </w:tc>
        <w:tc>
          <w:tcPr>
            <w:tcW w:w="2035" w:type="pct"/>
            <w:tcBorders>
              <w:top w:val="single" w:sz="12" w:space="0" w:color="auto"/>
              <w:bottom w:val="single" w:sz="12" w:space="0" w:color="auto"/>
              <w:right w:val="single" w:sz="12" w:space="0" w:color="auto"/>
            </w:tcBorders>
            <w:shd w:val="clear" w:color="auto" w:fill="auto"/>
            <w:vAlign w:val="center"/>
          </w:tcPr>
          <w:p w14:paraId="24E3A51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Inland Water Freight Transportation</w:t>
            </w:r>
          </w:p>
        </w:tc>
      </w:tr>
      <w:tr w:rsidR="00AC257B" w:rsidRPr="00675F03" w14:paraId="1EB64125"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53BA1DC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4481</w:t>
            </w:r>
          </w:p>
        </w:tc>
        <w:tc>
          <w:tcPr>
            <w:tcW w:w="1829" w:type="pct"/>
            <w:vMerge w:val="restart"/>
            <w:tcBorders>
              <w:top w:val="single" w:sz="12" w:space="0" w:color="auto"/>
            </w:tcBorders>
            <w:shd w:val="clear" w:color="auto" w:fill="auto"/>
            <w:vAlign w:val="center"/>
          </w:tcPr>
          <w:p w14:paraId="26166126"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Deep Sea Transportation of Passengers, Except by Ferry</w:t>
            </w:r>
          </w:p>
        </w:tc>
        <w:tc>
          <w:tcPr>
            <w:tcW w:w="569" w:type="pct"/>
            <w:tcBorders>
              <w:top w:val="single" w:sz="12" w:space="0" w:color="auto"/>
            </w:tcBorders>
            <w:shd w:val="clear" w:color="auto" w:fill="auto"/>
            <w:vAlign w:val="center"/>
          </w:tcPr>
          <w:p w14:paraId="4399A534"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483112</w:t>
            </w:r>
          </w:p>
        </w:tc>
        <w:tc>
          <w:tcPr>
            <w:tcW w:w="2035" w:type="pct"/>
            <w:tcBorders>
              <w:top w:val="single" w:sz="12" w:space="0" w:color="auto"/>
              <w:right w:val="single" w:sz="12" w:space="0" w:color="auto"/>
            </w:tcBorders>
            <w:shd w:val="clear" w:color="auto" w:fill="auto"/>
            <w:vAlign w:val="center"/>
          </w:tcPr>
          <w:p w14:paraId="786390C8"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Deep Sea Passenger Transportation</w:t>
            </w:r>
          </w:p>
        </w:tc>
      </w:tr>
      <w:tr w:rsidR="00AC257B" w:rsidRPr="00675F03" w14:paraId="6A020D50"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50EDDEEA"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508D92DF"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62484303"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483114</w:t>
            </w:r>
          </w:p>
        </w:tc>
        <w:tc>
          <w:tcPr>
            <w:tcW w:w="2035" w:type="pct"/>
            <w:tcBorders>
              <w:bottom w:val="single" w:sz="12" w:space="0" w:color="auto"/>
              <w:right w:val="single" w:sz="12" w:space="0" w:color="auto"/>
            </w:tcBorders>
            <w:shd w:val="clear" w:color="auto" w:fill="auto"/>
            <w:vAlign w:val="center"/>
          </w:tcPr>
          <w:p w14:paraId="093FA74E"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Coastal Passenger Transportation</w:t>
            </w:r>
          </w:p>
        </w:tc>
      </w:tr>
      <w:tr w:rsidR="00AC257B" w:rsidRPr="00675F03" w14:paraId="2BCD9B55"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6BC595D2"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4482</w:t>
            </w:r>
          </w:p>
        </w:tc>
        <w:tc>
          <w:tcPr>
            <w:tcW w:w="1829" w:type="pct"/>
            <w:vMerge w:val="restart"/>
            <w:tcBorders>
              <w:top w:val="single" w:sz="12" w:space="0" w:color="auto"/>
            </w:tcBorders>
            <w:shd w:val="clear" w:color="auto" w:fill="auto"/>
            <w:vAlign w:val="center"/>
          </w:tcPr>
          <w:p w14:paraId="1611786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Ferries</w:t>
            </w:r>
          </w:p>
        </w:tc>
        <w:tc>
          <w:tcPr>
            <w:tcW w:w="569" w:type="pct"/>
            <w:tcBorders>
              <w:top w:val="single" w:sz="12" w:space="0" w:color="auto"/>
            </w:tcBorders>
            <w:shd w:val="clear" w:color="auto" w:fill="auto"/>
            <w:vAlign w:val="center"/>
          </w:tcPr>
          <w:p w14:paraId="3743C1A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483114</w:t>
            </w:r>
          </w:p>
        </w:tc>
        <w:tc>
          <w:tcPr>
            <w:tcW w:w="2035" w:type="pct"/>
            <w:tcBorders>
              <w:top w:val="single" w:sz="12" w:space="0" w:color="auto"/>
              <w:right w:val="single" w:sz="12" w:space="0" w:color="auto"/>
            </w:tcBorders>
            <w:shd w:val="clear" w:color="auto" w:fill="auto"/>
            <w:vAlign w:val="center"/>
          </w:tcPr>
          <w:p w14:paraId="3D6A230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Coastal and Great Lakes Passenger Transportation</w:t>
            </w:r>
          </w:p>
        </w:tc>
      </w:tr>
      <w:tr w:rsidR="00AC257B" w:rsidRPr="00675F03" w14:paraId="021786F4"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09CCC7AD"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1014E961"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0D49E43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483212</w:t>
            </w:r>
          </w:p>
        </w:tc>
        <w:tc>
          <w:tcPr>
            <w:tcW w:w="2035" w:type="pct"/>
            <w:tcBorders>
              <w:bottom w:val="single" w:sz="12" w:space="0" w:color="auto"/>
              <w:right w:val="single" w:sz="12" w:space="0" w:color="auto"/>
            </w:tcBorders>
            <w:shd w:val="clear" w:color="auto" w:fill="auto"/>
            <w:vAlign w:val="center"/>
          </w:tcPr>
          <w:p w14:paraId="66C3D6E2"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Inland Water Passenger Transportation</w:t>
            </w:r>
          </w:p>
        </w:tc>
      </w:tr>
      <w:tr w:rsidR="00AC257B" w:rsidRPr="00675F03" w14:paraId="539D7150"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5BA0F2DD"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4489</w:t>
            </w:r>
          </w:p>
        </w:tc>
        <w:tc>
          <w:tcPr>
            <w:tcW w:w="1829" w:type="pct"/>
            <w:vMerge w:val="restart"/>
            <w:tcBorders>
              <w:top w:val="single" w:sz="12" w:space="0" w:color="auto"/>
            </w:tcBorders>
            <w:shd w:val="clear" w:color="auto" w:fill="auto"/>
            <w:vAlign w:val="center"/>
          </w:tcPr>
          <w:p w14:paraId="4891F947"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Water Transportation of Passengers, Not Elsewhere Classified</w:t>
            </w:r>
          </w:p>
        </w:tc>
        <w:tc>
          <w:tcPr>
            <w:tcW w:w="569" w:type="pct"/>
            <w:tcBorders>
              <w:top w:val="single" w:sz="12" w:space="0" w:color="auto"/>
            </w:tcBorders>
            <w:shd w:val="clear" w:color="auto" w:fill="auto"/>
            <w:vAlign w:val="center"/>
          </w:tcPr>
          <w:p w14:paraId="23150657"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483212</w:t>
            </w:r>
          </w:p>
        </w:tc>
        <w:tc>
          <w:tcPr>
            <w:tcW w:w="2035" w:type="pct"/>
            <w:tcBorders>
              <w:top w:val="single" w:sz="12" w:space="0" w:color="auto"/>
              <w:right w:val="single" w:sz="12" w:space="0" w:color="auto"/>
            </w:tcBorders>
            <w:shd w:val="clear" w:color="auto" w:fill="auto"/>
            <w:vAlign w:val="center"/>
          </w:tcPr>
          <w:p w14:paraId="78A10082"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Inland Water Passenger Transportation</w:t>
            </w:r>
          </w:p>
        </w:tc>
      </w:tr>
      <w:tr w:rsidR="00AC257B" w:rsidRPr="00675F03" w14:paraId="11A2B979"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5A10EE17"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568AD500"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271A496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487210</w:t>
            </w:r>
          </w:p>
        </w:tc>
        <w:tc>
          <w:tcPr>
            <w:tcW w:w="2035" w:type="pct"/>
            <w:tcBorders>
              <w:bottom w:val="single" w:sz="12" w:space="0" w:color="auto"/>
              <w:right w:val="single" w:sz="12" w:space="0" w:color="auto"/>
            </w:tcBorders>
            <w:shd w:val="clear" w:color="auto" w:fill="auto"/>
            <w:vAlign w:val="center"/>
          </w:tcPr>
          <w:p w14:paraId="367DC2B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Scenic and Sightseeing Transportation, Water</w:t>
            </w:r>
          </w:p>
        </w:tc>
      </w:tr>
      <w:tr w:rsidR="00AC257B" w:rsidRPr="00675F03" w14:paraId="63A0651F"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2AB22123"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4491</w:t>
            </w:r>
          </w:p>
        </w:tc>
        <w:tc>
          <w:tcPr>
            <w:tcW w:w="1829" w:type="pct"/>
            <w:vMerge w:val="restart"/>
            <w:tcBorders>
              <w:top w:val="single" w:sz="12" w:space="0" w:color="auto"/>
            </w:tcBorders>
            <w:shd w:val="clear" w:color="auto" w:fill="auto"/>
            <w:vAlign w:val="center"/>
          </w:tcPr>
          <w:p w14:paraId="0EAE0ED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Marine Cargo Handling</w:t>
            </w:r>
          </w:p>
        </w:tc>
        <w:tc>
          <w:tcPr>
            <w:tcW w:w="569" w:type="pct"/>
            <w:tcBorders>
              <w:top w:val="single" w:sz="12" w:space="0" w:color="auto"/>
            </w:tcBorders>
            <w:shd w:val="clear" w:color="auto" w:fill="auto"/>
            <w:vAlign w:val="center"/>
          </w:tcPr>
          <w:p w14:paraId="467B05E6"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488310</w:t>
            </w:r>
          </w:p>
        </w:tc>
        <w:tc>
          <w:tcPr>
            <w:tcW w:w="2035" w:type="pct"/>
            <w:tcBorders>
              <w:top w:val="single" w:sz="12" w:space="0" w:color="auto"/>
              <w:right w:val="single" w:sz="12" w:space="0" w:color="auto"/>
            </w:tcBorders>
            <w:shd w:val="clear" w:color="auto" w:fill="auto"/>
            <w:vAlign w:val="center"/>
          </w:tcPr>
          <w:p w14:paraId="789E1534"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Port and Harbor Operations</w:t>
            </w:r>
          </w:p>
        </w:tc>
      </w:tr>
      <w:tr w:rsidR="00AC257B" w:rsidRPr="00675F03" w14:paraId="38AD07AA"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1B545292"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0CF06BA1"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7E5DC8FD"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488320</w:t>
            </w:r>
          </w:p>
        </w:tc>
        <w:tc>
          <w:tcPr>
            <w:tcW w:w="2035" w:type="pct"/>
            <w:tcBorders>
              <w:bottom w:val="single" w:sz="12" w:space="0" w:color="auto"/>
              <w:right w:val="single" w:sz="12" w:space="0" w:color="auto"/>
            </w:tcBorders>
            <w:shd w:val="clear" w:color="auto" w:fill="auto"/>
            <w:vAlign w:val="center"/>
          </w:tcPr>
          <w:p w14:paraId="6EF4996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Marine Cargo Handling</w:t>
            </w:r>
          </w:p>
        </w:tc>
      </w:tr>
      <w:tr w:rsidR="00AC257B" w:rsidRPr="00675F03" w14:paraId="66FB836D"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610BCE1C"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4492</w:t>
            </w:r>
          </w:p>
        </w:tc>
        <w:tc>
          <w:tcPr>
            <w:tcW w:w="1829" w:type="pct"/>
            <w:tcBorders>
              <w:top w:val="single" w:sz="12" w:space="0" w:color="auto"/>
              <w:bottom w:val="single" w:sz="12" w:space="0" w:color="auto"/>
            </w:tcBorders>
            <w:shd w:val="clear" w:color="auto" w:fill="auto"/>
            <w:vAlign w:val="center"/>
          </w:tcPr>
          <w:p w14:paraId="1CEF01B5"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Towing and Tugboat Services</w:t>
            </w:r>
          </w:p>
        </w:tc>
        <w:tc>
          <w:tcPr>
            <w:tcW w:w="569" w:type="pct"/>
            <w:tcBorders>
              <w:top w:val="single" w:sz="12" w:space="0" w:color="auto"/>
              <w:bottom w:val="single" w:sz="12" w:space="0" w:color="auto"/>
            </w:tcBorders>
            <w:shd w:val="clear" w:color="auto" w:fill="auto"/>
            <w:vAlign w:val="center"/>
          </w:tcPr>
          <w:p w14:paraId="1821480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488330</w:t>
            </w:r>
          </w:p>
        </w:tc>
        <w:tc>
          <w:tcPr>
            <w:tcW w:w="2035" w:type="pct"/>
            <w:tcBorders>
              <w:top w:val="single" w:sz="12" w:space="0" w:color="auto"/>
              <w:bottom w:val="single" w:sz="12" w:space="0" w:color="auto"/>
              <w:right w:val="single" w:sz="12" w:space="0" w:color="auto"/>
            </w:tcBorders>
            <w:shd w:val="clear" w:color="auto" w:fill="auto"/>
            <w:vAlign w:val="center"/>
          </w:tcPr>
          <w:p w14:paraId="4FD62FFB"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Navigational Services to Shipping</w:t>
            </w:r>
          </w:p>
        </w:tc>
      </w:tr>
      <w:tr w:rsidR="00AC257B" w:rsidRPr="00675F03" w14:paraId="608424CA"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59EDE53B"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4493</w:t>
            </w:r>
          </w:p>
        </w:tc>
        <w:tc>
          <w:tcPr>
            <w:tcW w:w="1829" w:type="pct"/>
            <w:tcBorders>
              <w:top w:val="single" w:sz="12" w:space="0" w:color="auto"/>
              <w:bottom w:val="single" w:sz="12" w:space="0" w:color="auto"/>
            </w:tcBorders>
            <w:shd w:val="clear" w:color="auto" w:fill="auto"/>
            <w:vAlign w:val="center"/>
          </w:tcPr>
          <w:p w14:paraId="167FF336"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Marinas</w:t>
            </w:r>
          </w:p>
        </w:tc>
        <w:tc>
          <w:tcPr>
            <w:tcW w:w="569" w:type="pct"/>
            <w:tcBorders>
              <w:top w:val="single" w:sz="12" w:space="0" w:color="auto"/>
              <w:bottom w:val="single" w:sz="12" w:space="0" w:color="auto"/>
            </w:tcBorders>
            <w:shd w:val="clear" w:color="auto" w:fill="auto"/>
            <w:vAlign w:val="center"/>
          </w:tcPr>
          <w:p w14:paraId="45A20BE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713930</w:t>
            </w:r>
          </w:p>
        </w:tc>
        <w:tc>
          <w:tcPr>
            <w:tcW w:w="2035" w:type="pct"/>
            <w:tcBorders>
              <w:top w:val="single" w:sz="12" w:space="0" w:color="auto"/>
              <w:bottom w:val="single" w:sz="12" w:space="0" w:color="auto"/>
              <w:right w:val="single" w:sz="12" w:space="0" w:color="auto"/>
            </w:tcBorders>
            <w:shd w:val="clear" w:color="auto" w:fill="auto"/>
            <w:vAlign w:val="center"/>
          </w:tcPr>
          <w:p w14:paraId="74AE5F1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Marinas</w:t>
            </w:r>
          </w:p>
        </w:tc>
      </w:tr>
      <w:tr w:rsidR="00AC257B" w:rsidRPr="00675F03" w14:paraId="2EFDAF7F"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48845564"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4499</w:t>
            </w:r>
          </w:p>
        </w:tc>
        <w:tc>
          <w:tcPr>
            <w:tcW w:w="1829" w:type="pct"/>
            <w:vMerge w:val="restart"/>
            <w:tcBorders>
              <w:top w:val="single" w:sz="12" w:space="0" w:color="auto"/>
            </w:tcBorders>
            <w:shd w:val="clear" w:color="auto" w:fill="auto"/>
            <w:vAlign w:val="center"/>
          </w:tcPr>
          <w:p w14:paraId="17CCA869"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Water Transportation Services, Not Elsewhere Classified</w:t>
            </w:r>
          </w:p>
        </w:tc>
        <w:tc>
          <w:tcPr>
            <w:tcW w:w="569" w:type="pct"/>
            <w:tcBorders>
              <w:top w:val="single" w:sz="12" w:space="0" w:color="auto"/>
            </w:tcBorders>
            <w:shd w:val="clear" w:color="auto" w:fill="auto"/>
            <w:vAlign w:val="center"/>
          </w:tcPr>
          <w:p w14:paraId="216577C6"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483211</w:t>
            </w:r>
          </w:p>
        </w:tc>
        <w:tc>
          <w:tcPr>
            <w:tcW w:w="2035" w:type="pct"/>
            <w:tcBorders>
              <w:top w:val="single" w:sz="12" w:space="0" w:color="auto"/>
              <w:right w:val="single" w:sz="12" w:space="0" w:color="auto"/>
            </w:tcBorders>
            <w:shd w:val="clear" w:color="auto" w:fill="auto"/>
            <w:vAlign w:val="center"/>
          </w:tcPr>
          <w:p w14:paraId="4CB0A02D"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Inland Water Freight Transportation</w:t>
            </w:r>
          </w:p>
        </w:tc>
      </w:tr>
      <w:tr w:rsidR="00AC257B" w:rsidRPr="00675F03" w14:paraId="43CC684C" w14:textId="77777777" w:rsidTr="00447ED7">
        <w:trPr>
          <w:trHeight w:val="432"/>
          <w:jc w:val="center"/>
        </w:trPr>
        <w:tc>
          <w:tcPr>
            <w:tcW w:w="567" w:type="pct"/>
            <w:vMerge/>
            <w:tcBorders>
              <w:left w:val="single" w:sz="12" w:space="0" w:color="auto"/>
            </w:tcBorders>
            <w:shd w:val="clear" w:color="auto" w:fill="auto"/>
            <w:vAlign w:val="center"/>
          </w:tcPr>
          <w:p w14:paraId="55426A1C"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6FED9F3E"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0A02FD05"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488310</w:t>
            </w:r>
          </w:p>
        </w:tc>
        <w:tc>
          <w:tcPr>
            <w:tcW w:w="2035" w:type="pct"/>
            <w:tcBorders>
              <w:right w:val="single" w:sz="12" w:space="0" w:color="auto"/>
            </w:tcBorders>
            <w:shd w:val="clear" w:color="auto" w:fill="auto"/>
            <w:vAlign w:val="center"/>
          </w:tcPr>
          <w:p w14:paraId="2FB16715"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Port and Harbor Operations</w:t>
            </w:r>
          </w:p>
        </w:tc>
      </w:tr>
      <w:tr w:rsidR="00AC257B" w:rsidRPr="00675F03" w14:paraId="61C511CF" w14:textId="77777777" w:rsidTr="00447ED7">
        <w:trPr>
          <w:trHeight w:val="432"/>
          <w:jc w:val="center"/>
        </w:trPr>
        <w:tc>
          <w:tcPr>
            <w:tcW w:w="567" w:type="pct"/>
            <w:vMerge/>
            <w:tcBorders>
              <w:left w:val="single" w:sz="12" w:space="0" w:color="auto"/>
            </w:tcBorders>
            <w:shd w:val="clear" w:color="auto" w:fill="auto"/>
            <w:vAlign w:val="center"/>
          </w:tcPr>
          <w:p w14:paraId="13C9F305"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457CBE43"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5D9BFA1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488330</w:t>
            </w:r>
          </w:p>
        </w:tc>
        <w:tc>
          <w:tcPr>
            <w:tcW w:w="2035" w:type="pct"/>
            <w:tcBorders>
              <w:right w:val="single" w:sz="12" w:space="0" w:color="auto"/>
            </w:tcBorders>
            <w:shd w:val="clear" w:color="auto" w:fill="auto"/>
            <w:vAlign w:val="center"/>
          </w:tcPr>
          <w:p w14:paraId="43D51CF7"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Navigational Services to Shipping</w:t>
            </w:r>
          </w:p>
        </w:tc>
      </w:tr>
      <w:tr w:rsidR="00AC257B" w:rsidRPr="00675F03" w14:paraId="42FF889E" w14:textId="77777777" w:rsidTr="00447ED7">
        <w:trPr>
          <w:trHeight w:val="432"/>
          <w:jc w:val="center"/>
        </w:trPr>
        <w:tc>
          <w:tcPr>
            <w:tcW w:w="567" w:type="pct"/>
            <w:vMerge/>
            <w:tcBorders>
              <w:left w:val="single" w:sz="12" w:space="0" w:color="auto"/>
            </w:tcBorders>
            <w:shd w:val="clear" w:color="auto" w:fill="auto"/>
            <w:vAlign w:val="center"/>
          </w:tcPr>
          <w:p w14:paraId="6049297C"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shd w:val="clear" w:color="auto" w:fill="auto"/>
            <w:vAlign w:val="center"/>
          </w:tcPr>
          <w:p w14:paraId="71C95A7A"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shd w:val="clear" w:color="auto" w:fill="auto"/>
            <w:vAlign w:val="center"/>
          </w:tcPr>
          <w:p w14:paraId="54A0F1C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488390</w:t>
            </w:r>
          </w:p>
        </w:tc>
        <w:tc>
          <w:tcPr>
            <w:tcW w:w="2035" w:type="pct"/>
            <w:tcBorders>
              <w:right w:val="single" w:sz="12" w:space="0" w:color="auto"/>
            </w:tcBorders>
            <w:shd w:val="clear" w:color="auto" w:fill="auto"/>
            <w:vAlign w:val="center"/>
          </w:tcPr>
          <w:p w14:paraId="3D6767A2"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Other Support Activities for Water Transportation</w:t>
            </w:r>
          </w:p>
        </w:tc>
      </w:tr>
      <w:tr w:rsidR="00AC257B" w:rsidRPr="00675F03" w14:paraId="59738CB4"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6028FC46"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1F62F255"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31F765B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532411</w:t>
            </w:r>
          </w:p>
        </w:tc>
        <w:tc>
          <w:tcPr>
            <w:tcW w:w="2035" w:type="pct"/>
            <w:tcBorders>
              <w:bottom w:val="single" w:sz="12" w:space="0" w:color="auto"/>
              <w:right w:val="single" w:sz="12" w:space="0" w:color="auto"/>
            </w:tcBorders>
            <w:shd w:val="clear" w:color="auto" w:fill="auto"/>
            <w:vAlign w:val="center"/>
          </w:tcPr>
          <w:p w14:paraId="7B071312"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Commercial Air, Rail, and Water Transportation Equipment Rental and Leasing</w:t>
            </w:r>
          </w:p>
        </w:tc>
      </w:tr>
    </w:tbl>
    <w:p w14:paraId="47EF6453" w14:textId="654CC8C4" w:rsidR="009424D2" w:rsidRPr="00675F03" w:rsidRDefault="009424D2" w:rsidP="00340A23">
      <w:pPr>
        <w:pStyle w:val="BodyText3"/>
        <w:ind w:left="0" w:firstLine="0"/>
        <w:rPr>
          <w:rStyle w:val="Strong"/>
          <w:rFonts w:asciiTheme="minorHAnsi" w:hAnsiTheme="minorHAnsi"/>
          <w:szCs w:val="22"/>
        </w:rPr>
      </w:pPr>
    </w:p>
    <w:p w14:paraId="7152863F" w14:textId="4F742908" w:rsidR="00F86CB0" w:rsidRPr="00675F03" w:rsidRDefault="00F86CB0"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R</w:t>
      </w:r>
      <w:r w:rsidRPr="00675F03">
        <w:rPr>
          <w:b/>
          <w:bCs w:val="0"/>
        </w:rPr>
        <w:fldChar w:fldCharType="end"/>
      </w:r>
      <w:r w:rsidRPr="00E4639A">
        <w:rPr>
          <w:b/>
          <w:bCs w:val="0"/>
        </w:rPr>
        <w:t>: SHIP AND BOAT BUILDING OR REPAIRING YARDS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1E0" w:firstRow="1" w:lastRow="1" w:firstColumn="1" w:lastColumn="1" w:noHBand="0" w:noVBand="0"/>
        <w:tblCaption w:val="Sector R: Ship and Boat Building or Repairing Yards"/>
        <w:tblDescription w:val="There are four columns. Sector R SIC codes and their description matched with the corresponding NAICS codes and their descriptions."/>
      </w:tblPr>
      <w:tblGrid>
        <w:gridCol w:w="1058"/>
        <w:gridCol w:w="3413"/>
        <w:gridCol w:w="1062"/>
        <w:gridCol w:w="3797"/>
      </w:tblGrid>
      <w:tr w:rsidR="00AC257B" w:rsidRPr="00675F03" w14:paraId="6A1F1556" w14:textId="77777777" w:rsidTr="00447ED7">
        <w:trPr>
          <w:trHeight w:val="432"/>
          <w:tblHeader/>
          <w:jc w:val="center"/>
        </w:trPr>
        <w:tc>
          <w:tcPr>
            <w:tcW w:w="567" w:type="pct"/>
            <w:tcBorders>
              <w:top w:val="single" w:sz="12" w:space="0" w:color="auto"/>
              <w:left w:val="single" w:sz="12" w:space="0" w:color="auto"/>
              <w:bottom w:val="single" w:sz="12" w:space="0" w:color="auto"/>
            </w:tcBorders>
            <w:shd w:val="clear" w:color="auto" w:fill="auto"/>
            <w:vAlign w:val="center"/>
          </w:tcPr>
          <w:p w14:paraId="09533215"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29" w:type="pct"/>
            <w:tcBorders>
              <w:top w:val="single" w:sz="12" w:space="0" w:color="auto"/>
              <w:bottom w:val="single" w:sz="12" w:space="0" w:color="auto"/>
            </w:tcBorders>
            <w:shd w:val="clear" w:color="auto" w:fill="auto"/>
            <w:vAlign w:val="center"/>
          </w:tcPr>
          <w:p w14:paraId="57B4FE02"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569" w:type="pct"/>
            <w:tcBorders>
              <w:top w:val="single" w:sz="12" w:space="0" w:color="auto"/>
              <w:bottom w:val="single" w:sz="12" w:space="0" w:color="auto"/>
            </w:tcBorders>
            <w:shd w:val="clear" w:color="auto" w:fill="auto"/>
            <w:vAlign w:val="center"/>
          </w:tcPr>
          <w:p w14:paraId="55817D46"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5" w:type="pct"/>
            <w:tcBorders>
              <w:top w:val="single" w:sz="12" w:space="0" w:color="auto"/>
              <w:bottom w:val="single" w:sz="12" w:space="0" w:color="auto"/>
              <w:right w:val="single" w:sz="12" w:space="0" w:color="auto"/>
            </w:tcBorders>
            <w:shd w:val="clear" w:color="auto" w:fill="auto"/>
            <w:vAlign w:val="center"/>
          </w:tcPr>
          <w:p w14:paraId="63AFCB82" w14:textId="77777777" w:rsidR="00AC257B" w:rsidRPr="00675F03" w:rsidRDefault="00AC257B" w:rsidP="00AC257B">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AC257B" w:rsidRPr="00675F03" w14:paraId="32367627"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45827FA6"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3731</w:t>
            </w:r>
          </w:p>
        </w:tc>
        <w:tc>
          <w:tcPr>
            <w:tcW w:w="1829" w:type="pct"/>
            <w:vMerge w:val="restart"/>
            <w:tcBorders>
              <w:top w:val="single" w:sz="12" w:space="0" w:color="auto"/>
            </w:tcBorders>
            <w:shd w:val="clear" w:color="auto" w:fill="auto"/>
            <w:vAlign w:val="center"/>
          </w:tcPr>
          <w:p w14:paraId="3A67E35D"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Ship Building and Repairing</w:t>
            </w:r>
          </w:p>
        </w:tc>
        <w:tc>
          <w:tcPr>
            <w:tcW w:w="569" w:type="pct"/>
            <w:tcBorders>
              <w:top w:val="single" w:sz="12" w:space="0" w:color="auto"/>
            </w:tcBorders>
            <w:shd w:val="clear" w:color="auto" w:fill="auto"/>
            <w:vAlign w:val="center"/>
          </w:tcPr>
          <w:p w14:paraId="3E8A3B61"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336611</w:t>
            </w:r>
          </w:p>
        </w:tc>
        <w:tc>
          <w:tcPr>
            <w:tcW w:w="2035" w:type="pct"/>
            <w:tcBorders>
              <w:top w:val="single" w:sz="12" w:space="0" w:color="auto"/>
              <w:right w:val="single" w:sz="12" w:space="0" w:color="auto"/>
            </w:tcBorders>
            <w:shd w:val="clear" w:color="auto" w:fill="auto"/>
            <w:vAlign w:val="center"/>
          </w:tcPr>
          <w:p w14:paraId="5814D4D9"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Ship Building and Repairing</w:t>
            </w:r>
          </w:p>
        </w:tc>
      </w:tr>
      <w:tr w:rsidR="00AC257B" w:rsidRPr="00675F03" w14:paraId="7D35FBCD"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6E5F9087"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63388D7E"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0B98FDC2"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488390</w:t>
            </w:r>
          </w:p>
        </w:tc>
        <w:tc>
          <w:tcPr>
            <w:tcW w:w="2035" w:type="pct"/>
            <w:tcBorders>
              <w:bottom w:val="single" w:sz="12" w:space="0" w:color="auto"/>
              <w:right w:val="single" w:sz="12" w:space="0" w:color="auto"/>
            </w:tcBorders>
            <w:shd w:val="clear" w:color="auto" w:fill="auto"/>
            <w:vAlign w:val="center"/>
          </w:tcPr>
          <w:p w14:paraId="074BACE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Other Support Activities for Water Transportation</w:t>
            </w:r>
          </w:p>
        </w:tc>
      </w:tr>
      <w:tr w:rsidR="00AC257B" w:rsidRPr="00675F03" w14:paraId="4089BA4F"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1B09E368"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3732</w:t>
            </w:r>
          </w:p>
        </w:tc>
        <w:tc>
          <w:tcPr>
            <w:tcW w:w="1829" w:type="pct"/>
            <w:vMerge w:val="restart"/>
            <w:tcBorders>
              <w:top w:val="single" w:sz="12" w:space="0" w:color="auto"/>
            </w:tcBorders>
            <w:shd w:val="clear" w:color="auto" w:fill="auto"/>
            <w:vAlign w:val="center"/>
          </w:tcPr>
          <w:p w14:paraId="6565D10A"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Boat Building and Repairing</w:t>
            </w:r>
          </w:p>
        </w:tc>
        <w:tc>
          <w:tcPr>
            <w:tcW w:w="569" w:type="pct"/>
            <w:tcBorders>
              <w:top w:val="single" w:sz="12" w:space="0" w:color="auto"/>
            </w:tcBorders>
            <w:shd w:val="clear" w:color="auto" w:fill="auto"/>
            <w:vAlign w:val="center"/>
          </w:tcPr>
          <w:p w14:paraId="0E1158AF"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336612</w:t>
            </w:r>
          </w:p>
        </w:tc>
        <w:tc>
          <w:tcPr>
            <w:tcW w:w="2035" w:type="pct"/>
            <w:tcBorders>
              <w:top w:val="single" w:sz="12" w:space="0" w:color="auto"/>
              <w:right w:val="single" w:sz="12" w:space="0" w:color="auto"/>
            </w:tcBorders>
            <w:shd w:val="clear" w:color="auto" w:fill="auto"/>
            <w:vAlign w:val="center"/>
          </w:tcPr>
          <w:p w14:paraId="4A83E234"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Boat Building</w:t>
            </w:r>
          </w:p>
        </w:tc>
      </w:tr>
      <w:tr w:rsidR="00AC257B" w:rsidRPr="00675F03" w14:paraId="10084495"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7EBD453B" w14:textId="77777777" w:rsidR="00AC257B" w:rsidRPr="00675F03" w:rsidRDefault="00AC257B" w:rsidP="00AC257B">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3E15F526" w14:textId="77777777" w:rsidR="00AC257B" w:rsidRPr="00675F03" w:rsidRDefault="00AC257B" w:rsidP="00AC257B">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6B6A9170"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811490</w:t>
            </w:r>
          </w:p>
        </w:tc>
        <w:tc>
          <w:tcPr>
            <w:tcW w:w="2035" w:type="pct"/>
            <w:tcBorders>
              <w:bottom w:val="single" w:sz="12" w:space="0" w:color="auto"/>
              <w:right w:val="single" w:sz="12" w:space="0" w:color="auto"/>
            </w:tcBorders>
            <w:shd w:val="clear" w:color="auto" w:fill="auto"/>
            <w:vAlign w:val="center"/>
          </w:tcPr>
          <w:p w14:paraId="725A5F55" w14:textId="77777777" w:rsidR="00AC257B" w:rsidRPr="00675F03" w:rsidRDefault="00AC257B" w:rsidP="00AC257B">
            <w:pPr>
              <w:autoSpaceDE w:val="0"/>
              <w:autoSpaceDN w:val="0"/>
              <w:adjustRightInd w:val="0"/>
              <w:jc w:val="center"/>
              <w:rPr>
                <w:rFonts w:ascii="Georgia" w:hAnsi="Georgia"/>
                <w:sz w:val="20"/>
                <w:szCs w:val="20"/>
              </w:rPr>
            </w:pPr>
            <w:r w:rsidRPr="00675F03">
              <w:rPr>
                <w:rFonts w:ascii="Georgia" w:hAnsi="Georgia"/>
                <w:sz w:val="20"/>
                <w:szCs w:val="20"/>
              </w:rPr>
              <w:t>Other Personal and Household Goods Repair and Maintenance</w:t>
            </w:r>
          </w:p>
        </w:tc>
      </w:tr>
    </w:tbl>
    <w:p w14:paraId="7A54ACC4" w14:textId="495BBEAE" w:rsidR="009424D2" w:rsidRPr="00675F03" w:rsidRDefault="009424D2" w:rsidP="00447ED7">
      <w:pPr>
        <w:pStyle w:val="BodyText3"/>
        <w:spacing w:before="240"/>
        <w:ind w:left="432" w:firstLine="0"/>
        <w:rPr>
          <w:rStyle w:val="Strong"/>
          <w:rFonts w:asciiTheme="minorHAnsi" w:hAnsiTheme="minorHAnsi"/>
          <w:szCs w:val="22"/>
        </w:rPr>
      </w:pPr>
    </w:p>
    <w:p w14:paraId="2E512980" w14:textId="54E608B8" w:rsidR="00F86CB0" w:rsidRPr="00675F03" w:rsidRDefault="00F86CB0"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S</w:t>
      </w:r>
      <w:r w:rsidRPr="00675F03">
        <w:rPr>
          <w:b/>
          <w:bCs w:val="0"/>
        </w:rPr>
        <w:fldChar w:fldCharType="end"/>
      </w:r>
      <w:r w:rsidRPr="00E4639A">
        <w:rPr>
          <w:b/>
          <w:bCs w:val="0"/>
        </w:rPr>
        <w:t>: AIR TRANSPORTATION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1E0" w:firstRow="1" w:lastRow="1" w:firstColumn="1" w:lastColumn="1" w:noHBand="0" w:noVBand="0"/>
        <w:tblCaption w:val="Sector S: Air Transportation"/>
        <w:tblDescription w:val="There are four columns. Sector S SIC codes and their description matched with the corresponding NAICS codes and their descriptions."/>
      </w:tblPr>
      <w:tblGrid>
        <w:gridCol w:w="1058"/>
        <w:gridCol w:w="3413"/>
        <w:gridCol w:w="1062"/>
        <w:gridCol w:w="3797"/>
      </w:tblGrid>
      <w:tr w:rsidR="007E6D01" w:rsidRPr="00675F03" w14:paraId="046CDC29" w14:textId="77777777" w:rsidTr="00447ED7">
        <w:trPr>
          <w:trHeight w:val="432"/>
          <w:tblHeader/>
          <w:jc w:val="center"/>
        </w:trPr>
        <w:tc>
          <w:tcPr>
            <w:tcW w:w="567" w:type="pct"/>
            <w:tcBorders>
              <w:top w:val="single" w:sz="12" w:space="0" w:color="auto"/>
              <w:left w:val="single" w:sz="12" w:space="0" w:color="auto"/>
              <w:bottom w:val="single" w:sz="12" w:space="0" w:color="auto"/>
            </w:tcBorders>
            <w:shd w:val="clear" w:color="auto" w:fill="auto"/>
            <w:vAlign w:val="center"/>
          </w:tcPr>
          <w:p w14:paraId="1BCD012D" w14:textId="77777777" w:rsidR="007E6D01" w:rsidRPr="00675F03" w:rsidRDefault="007E6D01" w:rsidP="007E6D01">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29" w:type="pct"/>
            <w:tcBorders>
              <w:top w:val="single" w:sz="12" w:space="0" w:color="auto"/>
              <w:bottom w:val="single" w:sz="12" w:space="0" w:color="auto"/>
            </w:tcBorders>
            <w:shd w:val="clear" w:color="auto" w:fill="auto"/>
            <w:vAlign w:val="center"/>
          </w:tcPr>
          <w:p w14:paraId="22B2DFFC" w14:textId="77777777" w:rsidR="007E6D01" w:rsidRPr="00675F03" w:rsidRDefault="007E6D01" w:rsidP="007E6D01">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569" w:type="pct"/>
            <w:tcBorders>
              <w:top w:val="single" w:sz="12" w:space="0" w:color="auto"/>
              <w:bottom w:val="single" w:sz="12" w:space="0" w:color="auto"/>
            </w:tcBorders>
            <w:shd w:val="clear" w:color="auto" w:fill="auto"/>
            <w:vAlign w:val="center"/>
          </w:tcPr>
          <w:p w14:paraId="434788B5" w14:textId="77777777" w:rsidR="007E6D01" w:rsidRPr="00675F03" w:rsidRDefault="007E6D01" w:rsidP="007E6D01">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5" w:type="pct"/>
            <w:tcBorders>
              <w:top w:val="single" w:sz="12" w:space="0" w:color="auto"/>
              <w:bottom w:val="single" w:sz="12" w:space="0" w:color="auto"/>
              <w:right w:val="single" w:sz="12" w:space="0" w:color="auto"/>
            </w:tcBorders>
            <w:shd w:val="clear" w:color="auto" w:fill="auto"/>
            <w:vAlign w:val="center"/>
          </w:tcPr>
          <w:p w14:paraId="2A547081" w14:textId="77777777" w:rsidR="007E6D01" w:rsidRPr="00675F03" w:rsidRDefault="007E6D01" w:rsidP="007E6D01">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7E6D01" w:rsidRPr="00675F03" w14:paraId="5E756ED3"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5F46B57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4512</w:t>
            </w:r>
          </w:p>
        </w:tc>
        <w:tc>
          <w:tcPr>
            <w:tcW w:w="1829" w:type="pct"/>
            <w:vMerge w:val="restart"/>
            <w:tcBorders>
              <w:top w:val="single" w:sz="12" w:space="0" w:color="auto"/>
            </w:tcBorders>
            <w:shd w:val="clear" w:color="auto" w:fill="auto"/>
            <w:vAlign w:val="center"/>
          </w:tcPr>
          <w:p w14:paraId="36AC3BE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Air Transportation, Scheduled</w:t>
            </w:r>
          </w:p>
        </w:tc>
        <w:tc>
          <w:tcPr>
            <w:tcW w:w="569" w:type="pct"/>
            <w:tcBorders>
              <w:top w:val="single" w:sz="12" w:space="0" w:color="auto"/>
            </w:tcBorders>
            <w:shd w:val="clear" w:color="auto" w:fill="auto"/>
            <w:vAlign w:val="center"/>
          </w:tcPr>
          <w:p w14:paraId="08838E3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481111</w:t>
            </w:r>
          </w:p>
        </w:tc>
        <w:tc>
          <w:tcPr>
            <w:tcW w:w="2035" w:type="pct"/>
            <w:tcBorders>
              <w:top w:val="single" w:sz="12" w:space="0" w:color="auto"/>
              <w:right w:val="single" w:sz="12" w:space="0" w:color="auto"/>
            </w:tcBorders>
            <w:shd w:val="clear" w:color="auto" w:fill="auto"/>
            <w:vAlign w:val="center"/>
          </w:tcPr>
          <w:p w14:paraId="39F3F11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Scheduled Passenger Air Transportation</w:t>
            </w:r>
          </w:p>
        </w:tc>
      </w:tr>
      <w:tr w:rsidR="007E6D01" w:rsidRPr="00675F03" w14:paraId="36BDAC75"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5A298292" w14:textId="77777777" w:rsidR="007E6D01" w:rsidRPr="00675F03" w:rsidRDefault="007E6D01" w:rsidP="007E6D01">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058306CA" w14:textId="77777777" w:rsidR="007E6D01" w:rsidRPr="00675F03" w:rsidRDefault="007E6D01" w:rsidP="007E6D01">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0EA82E8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481112</w:t>
            </w:r>
          </w:p>
        </w:tc>
        <w:tc>
          <w:tcPr>
            <w:tcW w:w="2035" w:type="pct"/>
            <w:tcBorders>
              <w:bottom w:val="single" w:sz="12" w:space="0" w:color="auto"/>
              <w:right w:val="single" w:sz="12" w:space="0" w:color="auto"/>
            </w:tcBorders>
            <w:shd w:val="clear" w:color="auto" w:fill="auto"/>
            <w:vAlign w:val="center"/>
          </w:tcPr>
          <w:p w14:paraId="650CCA6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Scheduled Freight Air Transportation</w:t>
            </w:r>
          </w:p>
        </w:tc>
      </w:tr>
      <w:tr w:rsidR="007E6D01" w:rsidRPr="00675F03" w14:paraId="03F8279D"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58DD29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4513</w:t>
            </w:r>
          </w:p>
        </w:tc>
        <w:tc>
          <w:tcPr>
            <w:tcW w:w="1829" w:type="pct"/>
            <w:tcBorders>
              <w:top w:val="single" w:sz="12" w:space="0" w:color="auto"/>
              <w:bottom w:val="single" w:sz="12" w:space="0" w:color="auto"/>
            </w:tcBorders>
            <w:shd w:val="clear" w:color="auto" w:fill="auto"/>
            <w:vAlign w:val="center"/>
          </w:tcPr>
          <w:p w14:paraId="4CD45BF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Air Courier Services</w:t>
            </w:r>
          </w:p>
        </w:tc>
        <w:tc>
          <w:tcPr>
            <w:tcW w:w="569" w:type="pct"/>
            <w:tcBorders>
              <w:top w:val="single" w:sz="12" w:space="0" w:color="auto"/>
              <w:bottom w:val="single" w:sz="12" w:space="0" w:color="auto"/>
            </w:tcBorders>
            <w:shd w:val="clear" w:color="auto" w:fill="auto"/>
            <w:vAlign w:val="center"/>
          </w:tcPr>
          <w:p w14:paraId="09D8272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492110</w:t>
            </w:r>
          </w:p>
        </w:tc>
        <w:tc>
          <w:tcPr>
            <w:tcW w:w="2035" w:type="pct"/>
            <w:tcBorders>
              <w:top w:val="single" w:sz="12" w:space="0" w:color="auto"/>
              <w:bottom w:val="single" w:sz="12" w:space="0" w:color="auto"/>
              <w:right w:val="single" w:sz="12" w:space="0" w:color="auto"/>
            </w:tcBorders>
            <w:shd w:val="clear" w:color="auto" w:fill="auto"/>
            <w:vAlign w:val="center"/>
          </w:tcPr>
          <w:p w14:paraId="4462237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Couriers and Express Delivery Services</w:t>
            </w:r>
          </w:p>
        </w:tc>
      </w:tr>
      <w:tr w:rsidR="007E6D01" w:rsidRPr="00675F03" w14:paraId="2A63BF28"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6214642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4522</w:t>
            </w:r>
          </w:p>
        </w:tc>
        <w:tc>
          <w:tcPr>
            <w:tcW w:w="1829" w:type="pct"/>
            <w:vMerge w:val="restart"/>
            <w:tcBorders>
              <w:top w:val="single" w:sz="12" w:space="0" w:color="auto"/>
            </w:tcBorders>
            <w:shd w:val="clear" w:color="auto" w:fill="auto"/>
            <w:vAlign w:val="center"/>
          </w:tcPr>
          <w:p w14:paraId="4353669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Air Transportation, Nonscheduled</w:t>
            </w:r>
          </w:p>
        </w:tc>
        <w:tc>
          <w:tcPr>
            <w:tcW w:w="569" w:type="pct"/>
            <w:tcBorders>
              <w:top w:val="single" w:sz="12" w:space="0" w:color="auto"/>
            </w:tcBorders>
            <w:shd w:val="clear" w:color="auto" w:fill="auto"/>
            <w:vAlign w:val="center"/>
          </w:tcPr>
          <w:p w14:paraId="719385B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481211</w:t>
            </w:r>
          </w:p>
        </w:tc>
        <w:tc>
          <w:tcPr>
            <w:tcW w:w="2035" w:type="pct"/>
            <w:tcBorders>
              <w:top w:val="single" w:sz="12" w:space="0" w:color="auto"/>
              <w:right w:val="single" w:sz="12" w:space="0" w:color="auto"/>
            </w:tcBorders>
            <w:shd w:val="clear" w:color="auto" w:fill="auto"/>
            <w:vAlign w:val="center"/>
          </w:tcPr>
          <w:p w14:paraId="437CEB8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Nonscheduled Chartered Passenger Air Transportation</w:t>
            </w:r>
          </w:p>
        </w:tc>
      </w:tr>
      <w:tr w:rsidR="007E6D01" w:rsidRPr="00675F03" w14:paraId="6392D2E5" w14:textId="77777777" w:rsidTr="00447ED7">
        <w:trPr>
          <w:trHeight w:val="432"/>
          <w:jc w:val="center"/>
        </w:trPr>
        <w:tc>
          <w:tcPr>
            <w:tcW w:w="567" w:type="pct"/>
            <w:vMerge/>
            <w:tcBorders>
              <w:left w:val="single" w:sz="12" w:space="0" w:color="auto"/>
            </w:tcBorders>
            <w:shd w:val="clear" w:color="auto" w:fill="auto"/>
            <w:vAlign w:val="center"/>
          </w:tcPr>
          <w:p w14:paraId="4FA92EB5" w14:textId="77777777" w:rsidR="007E6D01" w:rsidRPr="00675F03" w:rsidRDefault="007E6D01" w:rsidP="007E6D01">
            <w:pPr>
              <w:autoSpaceDE w:val="0"/>
              <w:autoSpaceDN w:val="0"/>
              <w:adjustRightInd w:val="0"/>
              <w:jc w:val="center"/>
              <w:rPr>
                <w:rFonts w:ascii="Georgia" w:hAnsi="Georgia"/>
                <w:sz w:val="20"/>
                <w:szCs w:val="20"/>
              </w:rPr>
            </w:pPr>
          </w:p>
        </w:tc>
        <w:tc>
          <w:tcPr>
            <w:tcW w:w="1829" w:type="pct"/>
            <w:vMerge/>
            <w:shd w:val="clear" w:color="auto" w:fill="auto"/>
            <w:vAlign w:val="center"/>
          </w:tcPr>
          <w:p w14:paraId="2871B30B" w14:textId="77777777" w:rsidR="007E6D01" w:rsidRPr="00675F03" w:rsidRDefault="007E6D01" w:rsidP="007E6D01">
            <w:pPr>
              <w:autoSpaceDE w:val="0"/>
              <w:autoSpaceDN w:val="0"/>
              <w:adjustRightInd w:val="0"/>
              <w:jc w:val="center"/>
              <w:rPr>
                <w:rFonts w:ascii="Georgia" w:hAnsi="Georgia"/>
                <w:sz w:val="20"/>
                <w:szCs w:val="20"/>
              </w:rPr>
            </w:pPr>
          </w:p>
        </w:tc>
        <w:tc>
          <w:tcPr>
            <w:tcW w:w="569" w:type="pct"/>
            <w:shd w:val="clear" w:color="auto" w:fill="auto"/>
            <w:vAlign w:val="center"/>
          </w:tcPr>
          <w:p w14:paraId="2CEE65F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481212</w:t>
            </w:r>
          </w:p>
        </w:tc>
        <w:tc>
          <w:tcPr>
            <w:tcW w:w="2035" w:type="pct"/>
            <w:tcBorders>
              <w:right w:val="single" w:sz="12" w:space="0" w:color="auto"/>
            </w:tcBorders>
            <w:shd w:val="clear" w:color="auto" w:fill="auto"/>
            <w:vAlign w:val="center"/>
          </w:tcPr>
          <w:p w14:paraId="50C9AA3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Nonscheduled Chartered Freight Air Transportation</w:t>
            </w:r>
          </w:p>
        </w:tc>
      </w:tr>
      <w:tr w:rsidR="007E6D01" w:rsidRPr="00675F03" w14:paraId="1E3BBDDF" w14:textId="77777777" w:rsidTr="00447ED7">
        <w:trPr>
          <w:trHeight w:val="432"/>
          <w:jc w:val="center"/>
        </w:trPr>
        <w:tc>
          <w:tcPr>
            <w:tcW w:w="567" w:type="pct"/>
            <w:vMerge/>
            <w:tcBorders>
              <w:left w:val="single" w:sz="12" w:space="0" w:color="auto"/>
            </w:tcBorders>
            <w:shd w:val="clear" w:color="auto" w:fill="auto"/>
            <w:vAlign w:val="center"/>
          </w:tcPr>
          <w:p w14:paraId="12B184C5" w14:textId="77777777" w:rsidR="007E6D01" w:rsidRPr="00675F03" w:rsidRDefault="007E6D01" w:rsidP="007E6D01">
            <w:pPr>
              <w:autoSpaceDE w:val="0"/>
              <w:autoSpaceDN w:val="0"/>
              <w:adjustRightInd w:val="0"/>
              <w:jc w:val="center"/>
              <w:rPr>
                <w:rFonts w:ascii="Georgia" w:hAnsi="Georgia"/>
                <w:sz w:val="20"/>
                <w:szCs w:val="20"/>
              </w:rPr>
            </w:pPr>
          </w:p>
        </w:tc>
        <w:tc>
          <w:tcPr>
            <w:tcW w:w="1829" w:type="pct"/>
            <w:vMerge/>
            <w:shd w:val="clear" w:color="auto" w:fill="auto"/>
            <w:vAlign w:val="center"/>
          </w:tcPr>
          <w:p w14:paraId="3F3F2A6C" w14:textId="77777777" w:rsidR="007E6D01" w:rsidRPr="00675F03" w:rsidRDefault="007E6D01" w:rsidP="007E6D01">
            <w:pPr>
              <w:autoSpaceDE w:val="0"/>
              <w:autoSpaceDN w:val="0"/>
              <w:adjustRightInd w:val="0"/>
              <w:jc w:val="center"/>
              <w:rPr>
                <w:rFonts w:ascii="Georgia" w:hAnsi="Georgia"/>
                <w:sz w:val="20"/>
                <w:szCs w:val="20"/>
              </w:rPr>
            </w:pPr>
          </w:p>
        </w:tc>
        <w:tc>
          <w:tcPr>
            <w:tcW w:w="569" w:type="pct"/>
            <w:shd w:val="clear" w:color="auto" w:fill="auto"/>
            <w:vAlign w:val="center"/>
          </w:tcPr>
          <w:p w14:paraId="754B353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481219</w:t>
            </w:r>
          </w:p>
        </w:tc>
        <w:tc>
          <w:tcPr>
            <w:tcW w:w="2035" w:type="pct"/>
            <w:tcBorders>
              <w:right w:val="single" w:sz="12" w:space="0" w:color="auto"/>
            </w:tcBorders>
            <w:shd w:val="clear" w:color="auto" w:fill="auto"/>
            <w:vAlign w:val="center"/>
          </w:tcPr>
          <w:p w14:paraId="61448F5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Other Nonscheduled Air Transportation</w:t>
            </w:r>
          </w:p>
        </w:tc>
      </w:tr>
      <w:tr w:rsidR="007E6D01" w:rsidRPr="00675F03" w14:paraId="2AF9E520" w14:textId="77777777" w:rsidTr="00447ED7">
        <w:trPr>
          <w:trHeight w:val="432"/>
          <w:jc w:val="center"/>
        </w:trPr>
        <w:tc>
          <w:tcPr>
            <w:tcW w:w="567" w:type="pct"/>
            <w:vMerge/>
            <w:tcBorders>
              <w:left w:val="single" w:sz="12" w:space="0" w:color="auto"/>
            </w:tcBorders>
            <w:shd w:val="clear" w:color="auto" w:fill="auto"/>
            <w:vAlign w:val="center"/>
          </w:tcPr>
          <w:p w14:paraId="74EFCF80" w14:textId="77777777" w:rsidR="007E6D01" w:rsidRPr="00675F03" w:rsidRDefault="007E6D01" w:rsidP="007E6D01">
            <w:pPr>
              <w:autoSpaceDE w:val="0"/>
              <w:autoSpaceDN w:val="0"/>
              <w:adjustRightInd w:val="0"/>
              <w:jc w:val="center"/>
              <w:rPr>
                <w:rFonts w:ascii="Georgia" w:hAnsi="Georgia"/>
                <w:sz w:val="20"/>
                <w:szCs w:val="20"/>
              </w:rPr>
            </w:pPr>
          </w:p>
        </w:tc>
        <w:tc>
          <w:tcPr>
            <w:tcW w:w="1829" w:type="pct"/>
            <w:vMerge/>
            <w:shd w:val="clear" w:color="auto" w:fill="auto"/>
            <w:vAlign w:val="center"/>
          </w:tcPr>
          <w:p w14:paraId="2EF86A3F" w14:textId="77777777" w:rsidR="007E6D01" w:rsidRPr="00675F03" w:rsidRDefault="007E6D01" w:rsidP="007E6D01">
            <w:pPr>
              <w:autoSpaceDE w:val="0"/>
              <w:autoSpaceDN w:val="0"/>
              <w:adjustRightInd w:val="0"/>
              <w:jc w:val="center"/>
              <w:rPr>
                <w:rFonts w:ascii="Georgia" w:hAnsi="Georgia"/>
                <w:sz w:val="20"/>
                <w:szCs w:val="20"/>
              </w:rPr>
            </w:pPr>
          </w:p>
        </w:tc>
        <w:tc>
          <w:tcPr>
            <w:tcW w:w="569" w:type="pct"/>
            <w:shd w:val="clear" w:color="auto" w:fill="auto"/>
            <w:vAlign w:val="center"/>
          </w:tcPr>
          <w:p w14:paraId="0B10B96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487990</w:t>
            </w:r>
          </w:p>
        </w:tc>
        <w:tc>
          <w:tcPr>
            <w:tcW w:w="2035" w:type="pct"/>
            <w:tcBorders>
              <w:right w:val="single" w:sz="12" w:space="0" w:color="auto"/>
            </w:tcBorders>
            <w:shd w:val="clear" w:color="auto" w:fill="auto"/>
            <w:vAlign w:val="center"/>
          </w:tcPr>
          <w:p w14:paraId="1BA52E9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Scenic and Sightseeing Transportation, Other</w:t>
            </w:r>
          </w:p>
        </w:tc>
      </w:tr>
      <w:tr w:rsidR="007E6D01" w:rsidRPr="00675F03" w14:paraId="72B21880"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4FD7B6EB" w14:textId="77777777" w:rsidR="007E6D01" w:rsidRPr="00675F03" w:rsidRDefault="007E6D01" w:rsidP="007E6D01">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21913B5A" w14:textId="77777777" w:rsidR="007E6D01" w:rsidRPr="00675F03" w:rsidRDefault="007E6D01" w:rsidP="007E6D01">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5B9EA75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621910</w:t>
            </w:r>
          </w:p>
        </w:tc>
        <w:tc>
          <w:tcPr>
            <w:tcW w:w="2035" w:type="pct"/>
            <w:tcBorders>
              <w:bottom w:val="single" w:sz="12" w:space="0" w:color="auto"/>
              <w:right w:val="single" w:sz="12" w:space="0" w:color="auto"/>
            </w:tcBorders>
            <w:shd w:val="clear" w:color="auto" w:fill="auto"/>
            <w:vAlign w:val="center"/>
          </w:tcPr>
          <w:p w14:paraId="70867E8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Ambulance Services</w:t>
            </w:r>
          </w:p>
        </w:tc>
      </w:tr>
      <w:tr w:rsidR="007E6D01" w:rsidRPr="00675F03" w14:paraId="794C6F92"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3562DDB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4581</w:t>
            </w:r>
          </w:p>
        </w:tc>
        <w:tc>
          <w:tcPr>
            <w:tcW w:w="1829" w:type="pct"/>
            <w:vMerge w:val="restart"/>
            <w:tcBorders>
              <w:top w:val="single" w:sz="12" w:space="0" w:color="auto"/>
            </w:tcBorders>
            <w:shd w:val="clear" w:color="auto" w:fill="auto"/>
            <w:vAlign w:val="center"/>
          </w:tcPr>
          <w:p w14:paraId="2CE068A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Airports, Flying Fields, and Airport Terminal Services</w:t>
            </w:r>
          </w:p>
        </w:tc>
        <w:tc>
          <w:tcPr>
            <w:tcW w:w="569" w:type="pct"/>
            <w:tcBorders>
              <w:top w:val="single" w:sz="12" w:space="0" w:color="auto"/>
            </w:tcBorders>
            <w:shd w:val="clear" w:color="auto" w:fill="auto"/>
            <w:vAlign w:val="center"/>
          </w:tcPr>
          <w:p w14:paraId="381BD13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488119</w:t>
            </w:r>
          </w:p>
        </w:tc>
        <w:tc>
          <w:tcPr>
            <w:tcW w:w="2035" w:type="pct"/>
            <w:tcBorders>
              <w:top w:val="single" w:sz="12" w:space="0" w:color="auto"/>
              <w:right w:val="single" w:sz="12" w:space="0" w:color="auto"/>
            </w:tcBorders>
            <w:shd w:val="clear" w:color="auto" w:fill="auto"/>
            <w:vAlign w:val="center"/>
          </w:tcPr>
          <w:p w14:paraId="1E352EA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Other Airport Operations</w:t>
            </w:r>
          </w:p>
        </w:tc>
      </w:tr>
      <w:tr w:rsidR="007E6D01" w:rsidRPr="00675F03" w14:paraId="49C13784"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0461343F" w14:textId="77777777" w:rsidR="007E6D01" w:rsidRPr="00675F03" w:rsidRDefault="007E6D01" w:rsidP="007E6D01">
            <w:pPr>
              <w:autoSpaceDE w:val="0"/>
              <w:autoSpaceDN w:val="0"/>
              <w:adjustRightInd w:val="0"/>
              <w:jc w:val="center"/>
              <w:rPr>
                <w:rFonts w:ascii="Georgia" w:hAnsi="Georgia"/>
                <w:sz w:val="20"/>
                <w:szCs w:val="20"/>
              </w:rPr>
            </w:pPr>
          </w:p>
        </w:tc>
        <w:tc>
          <w:tcPr>
            <w:tcW w:w="1829" w:type="pct"/>
            <w:vMerge/>
            <w:tcBorders>
              <w:bottom w:val="single" w:sz="12" w:space="0" w:color="auto"/>
            </w:tcBorders>
            <w:shd w:val="clear" w:color="auto" w:fill="auto"/>
            <w:vAlign w:val="center"/>
          </w:tcPr>
          <w:p w14:paraId="201E0046" w14:textId="77777777" w:rsidR="007E6D01" w:rsidRPr="00675F03" w:rsidRDefault="007E6D01" w:rsidP="007E6D01">
            <w:pPr>
              <w:autoSpaceDE w:val="0"/>
              <w:autoSpaceDN w:val="0"/>
              <w:adjustRightInd w:val="0"/>
              <w:jc w:val="center"/>
              <w:rPr>
                <w:rFonts w:ascii="Georgia" w:hAnsi="Georgia"/>
                <w:sz w:val="20"/>
                <w:szCs w:val="20"/>
              </w:rPr>
            </w:pPr>
          </w:p>
        </w:tc>
        <w:tc>
          <w:tcPr>
            <w:tcW w:w="569" w:type="pct"/>
            <w:tcBorders>
              <w:bottom w:val="single" w:sz="12" w:space="0" w:color="auto"/>
            </w:tcBorders>
            <w:shd w:val="clear" w:color="auto" w:fill="auto"/>
            <w:vAlign w:val="center"/>
          </w:tcPr>
          <w:p w14:paraId="39FD376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488190</w:t>
            </w:r>
          </w:p>
        </w:tc>
        <w:tc>
          <w:tcPr>
            <w:tcW w:w="2035" w:type="pct"/>
            <w:tcBorders>
              <w:bottom w:val="single" w:sz="12" w:space="0" w:color="auto"/>
              <w:right w:val="single" w:sz="12" w:space="0" w:color="auto"/>
            </w:tcBorders>
            <w:shd w:val="clear" w:color="auto" w:fill="auto"/>
            <w:vAlign w:val="center"/>
          </w:tcPr>
          <w:p w14:paraId="42441AB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Other Support Activities for Air Transportation</w:t>
            </w:r>
          </w:p>
        </w:tc>
      </w:tr>
    </w:tbl>
    <w:p w14:paraId="02587824" w14:textId="6537FA07" w:rsidR="009424D2" w:rsidRPr="00675F03" w:rsidRDefault="009424D2" w:rsidP="00447ED7">
      <w:pPr>
        <w:pStyle w:val="BodyText3"/>
        <w:ind w:left="0" w:firstLine="0"/>
        <w:rPr>
          <w:rStyle w:val="Strong"/>
          <w:rFonts w:asciiTheme="minorHAnsi" w:hAnsiTheme="minorHAnsi"/>
          <w:szCs w:val="22"/>
        </w:rPr>
      </w:pPr>
    </w:p>
    <w:p w14:paraId="39D3B3C6" w14:textId="26BE8463" w:rsidR="00F86CB0" w:rsidRPr="00675F03" w:rsidRDefault="00F86CB0"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T</w:t>
      </w:r>
      <w:r w:rsidRPr="00675F03">
        <w:rPr>
          <w:b/>
          <w:bCs w:val="0"/>
        </w:rPr>
        <w:fldChar w:fldCharType="end"/>
      </w:r>
      <w:r w:rsidRPr="00E4639A">
        <w:rPr>
          <w:b/>
          <w:bCs w:val="0"/>
        </w:rPr>
        <w:t>: TREATMENT WORKS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1E0" w:firstRow="1" w:lastRow="1" w:firstColumn="1" w:lastColumn="1" w:noHBand="0" w:noVBand="0"/>
        <w:tblCaption w:val="Sector T: Treatment Works"/>
        <w:tblDescription w:val="There are four columns. Sector T Activity codes and their description matched with the corresponding NAICS codes and their descriptions."/>
      </w:tblPr>
      <w:tblGrid>
        <w:gridCol w:w="1029"/>
        <w:gridCol w:w="3381"/>
        <w:gridCol w:w="1218"/>
        <w:gridCol w:w="3702"/>
      </w:tblGrid>
      <w:tr w:rsidR="007E6D01" w:rsidRPr="00675F03" w14:paraId="3425BF9C" w14:textId="77777777" w:rsidTr="00447ED7">
        <w:trPr>
          <w:trHeight w:val="432"/>
          <w:tblHeader/>
          <w:jc w:val="center"/>
        </w:trPr>
        <w:tc>
          <w:tcPr>
            <w:tcW w:w="551" w:type="pct"/>
            <w:tcBorders>
              <w:top w:val="single" w:sz="12" w:space="0" w:color="auto"/>
              <w:left w:val="single" w:sz="12" w:space="0" w:color="auto"/>
              <w:bottom w:val="single" w:sz="12" w:space="0" w:color="auto"/>
            </w:tcBorders>
            <w:shd w:val="clear" w:color="auto" w:fill="auto"/>
            <w:vAlign w:val="center"/>
          </w:tcPr>
          <w:p w14:paraId="55CEC7D8" w14:textId="77777777" w:rsidR="007E6D01" w:rsidRPr="00675F03" w:rsidRDefault="007E6D01" w:rsidP="007E6D01">
            <w:pPr>
              <w:autoSpaceDE w:val="0"/>
              <w:autoSpaceDN w:val="0"/>
              <w:adjustRightInd w:val="0"/>
              <w:jc w:val="center"/>
              <w:rPr>
                <w:rFonts w:ascii="Georgia" w:hAnsi="Georgia"/>
                <w:b/>
                <w:bCs/>
                <w:sz w:val="20"/>
                <w:szCs w:val="20"/>
              </w:rPr>
            </w:pPr>
            <w:r w:rsidRPr="00675F03">
              <w:rPr>
                <w:rFonts w:ascii="Georgia" w:hAnsi="Georgia"/>
                <w:b/>
                <w:bCs/>
                <w:sz w:val="20"/>
                <w:szCs w:val="20"/>
              </w:rPr>
              <w:t>Activity Code</w:t>
            </w:r>
          </w:p>
        </w:tc>
        <w:tc>
          <w:tcPr>
            <w:tcW w:w="1812" w:type="pct"/>
            <w:tcBorders>
              <w:top w:val="single" w:sz="12" w:space="0" w:color="auto"/>
              <w:bottom w:val="single" w:sz="12" w:space="0" w:color="auto"/>
            </w:tcBorders>
            <w:shd w:val="clear" w:color="auto" w:fill="auto"/>
            <w:vAlign w:val="center"/>
          </w:tcPr>
          <w:p w14:paraId="78D5936A" w14:textId="77777777" w:rsidR="007E6D01" w:rsidRPr="00675F03" w:rsidRDefault="007E6D01" w:rsidP="007E6D01">
            <w:pPr>
              <w:autoSpaceDE w:val="0"/>
              <w:autoSpaceDN w:val="0"/>
              <w:adjustRightInd w:val="0"/>
              <w:jc w:val="center"/>
              <w:rPr>
                <w:rFonts w:ascii="Georgia" w:hAnsi="Georgia"/>
                <w:b/>
                <w:bCs/>
                <w:sz w:val="20"/>
                <w:szCs w:val="20"/>
              </w:rPr>
            </w:pPr>
            <w:r w:rsidRPr="00675F03">
              <w:rPr>
                <w:rFonts w:ascii="Georgia" w:hAnsi="Georgia"/>
                <w:b/>
                <w:bCs/>
                <w:sz w:val="20"/>
                <w:szCs w:val="20"/>
              </w:rPr>
              <w:t>Activity Code Description</w:t>
            </w:r>
          </w:p>
        </w:tc>
        <w:tc>
          <w:tcPr>
            <w:tcW w:w="653" w:type="pct"/>
            <w:tcBorders>
              <w:top w:val="single" w:sz="12" w:space="0" w:color="auto"/>
              <w:bottom w:val="single" w:sz="12" w:space="0" w:color="auto"/>
            </w:tcBorders>
            <w:shd w:val="clear" w:color="auto" w:fill="auto"/>
            <w:vAlign w:val="center"/>
          </w:tcPr>
          <w:p w14:paraId="34854391" w14:textId="77777777" w:rsidR="007E6D01" w:rsidRPr="00675F03" w:rsidRDefault="007E6D01" w:rsidP="007E6D01">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1984" w:type="pct"/>
            <w:tcBorders>
              <w:top w:val="single" w:sz="12" w:space="0" w:color="auto"/>
              <w:bottom w:val="single" w:sz="12" w:space="0" w:color="auto"/>
              <w:right w:val="single" w:sz="12" w:space="0" w:color="auto"/>
            </w:tcBorders>
            <w:shd w:val="clear" w:color="auto" w:fill="auto"/>
            <w:vAlign w:val="center"/>
          </w:tcPr>
          <w:p w14:paraId="777DE777" w14:textId="77777777" w:rsidR="007E6D01" w:rsidRPr="00675F03" w:rsidRDefault="007E6D01" w:rsidP="007E6D01">
            <w:pPr>
              <w:autoSpaceDE w:val="0"/>
              <w:autoSpaceDN w:val="0"/>
              <w:adjustRightInd w:val="0"/>
              <w:jc w:val="center"/>
              <w:rPr>
                <w:rFonts w:ascii="Georgia" w:hAnsi="Georgia"/>
                <w:b/>
                <w:bCs/>
                <w:sz w:val="20"/>
                <w:szCs w:val="20"/>
              </w:rPr>
            </w:pPr>
            <w:r w:rsidRPr="00675F03">
              <w:rPr>
                <w:rFonts w:ascii="Georgia" w:hAnsi="Georgia"/>
                <w:b/>
                <w:bCs/>
                <w:sz w:val="20"/>
                <w:szCs w:val="20"/>
              </w:rPr>
              <w:t>Notes</w:t>
            </w:r>
          </w:p>
        </w:tc>
      </w:tr>
      <w:tr w:rsidR="007E6D01" w:rsidRPr="00675F03" w14:paraId="13A3C164" w14:textId="77777777" w:rsidTr="00447ED7">
        <w:trPr>
          <w:trHeight w:val="432"/>
          <w:jc w:val="center"/>
        </w:trPr>
        <w:tc>
          <w:tcPr>
            <w:tcW w:w="551" w:type="pct"/>
            <w:tcBorders>
              <w:top w:val="single" w:sz="12" w:space="0" w:color="auto"/>
              <w:left w:val="single" w:sz="12" w:space="0" w:color="auto"/>
              <w:bottom w:val="single" w:sz="12" w:space="0" w:color="auto"/>
            </w:tcBorders>
            <w:shd w:val="clear" w:color="auto" w:fill="auto"/>
            <w:vAlign w:val="center"/>
          </w:tcPr>
          <w:p w14:paraId="2734956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TW</w:t>
            </w:r>
          </w:p>
        </w:tc>
        <w:tc>
          <w:tcPr>
            <w:tcW w:w="1812" w:type="pct"/>
            <w:tcBorders>
              <w:top w:val="single" w:sz="12" w:space="0" w:color="auto"/>
              <w:bottom w:val="single" w:sz="12" w:space="0" w:color="auto"/>
            </w:tcBorders>
            <w:shd w:val="clear" w:color="auto" w:fill="auto"/>
            <w:vAlign w:val="center"/>
          </w:tcPr>
          <w:p w14:paraId="27550A3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Certain Wastewater Treatment Plants</w:t>
            </w:r>
          </w:p>
        </w:tc>
        <w:tc>
          <w:tcPr>
            <w:tcW w:w="653" w:type="pct"/>
            <w:tcBorders>
              <w:top w:val="single" w:sz="12" w:space="0" w:color="auto"/>
              <w:bottom w:val="single" w:sz="12" w:space="0" w:color="auto"/>
            </w:tcBorders>
            <w:shd w:val="clear" w:color="auto" w:fill="auto"/>
            <w:vAlign w:val="center"/>
          </w:tcPr>
          <w:p w14:paraId="0476438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No NAICS Code Equivalent</w:t>
            </w:r>
          </w:p>
        </w:tc>
        <w:tc>
          <w:tcPr>
            <w:tcW w:w="1984" w:type="pct"/>
            <w:tcBorders>
              <w:top w:val="single" w:sz="12" w:space="0" w:color="auto"/>
              <w:bottom w:val="single" w:sz="12" w:space="0" w:color="auto"/>
              <w:right w:val="single" w:sz="12" w:space="0" w:color="auto"/>
            </w:tcBorders>
            <w:shd w:val="clear" w:color="auto" w:fill="auto"/>
            <w:vAlign w:val="center"/>
          </w:tcPr>
          <w:p w14:paraId="4809D143" w14:textId="77777777" w:rsidR="007E6D01" w:rsidRPr="00675F03" w:rsidRDefault="007E6D01" w:rsidP="007E6D01">
            <w:pPr>
              <w:autoSpaceDE w:val="0"/>
              <w:autoSpaceDN w:val="0"/>
              <w:adjustRightInd w:val="0"/>
              <w:jc w:val="center"/>
              <w:rPr>
                <w:rFonts w:ascii="Georgia" w:hAnsi="Georgia"/>
                <w:bCs/>
                <w:sz w:val="20"/>
                <w:szCs w:val="20"/>
              </w:rPr>
            </w:pPr>
            <w:r w:rsidRPr="00675F03">
              <w:rPr>
                <w:rFonts w:ascii="Georgia" w:hAnsi="Georgia"/>
                <w:bCs/>
                <w:sz w:val="20"/>
                <w:szCs w:val="20"/>
              </w:rPr>
              <w:t>Activity Codes are non-SIC / non-NAICS designation</w:t>
            </w:r>
          </w:p>
          <w:p w14:paraId="3BADBFCC" w14:textId="77777777" w:rsidR="007E6D01" w:rsidRPr="00675F03" w:rsidRDefault="007E6D01" w:rsidP="007E6D01">
            <w:pPr>
              <w:autoSpaceDE w:val="0"/>
              <w:autoSpaceDN w:val="0"/>
              <w:adjustRightInd w:val="0"/>
              <w:jc w:val="center"/>
              <w:rPr>
                <w:rFonts w:ascii="Georgia" w:hAnsi="Georgia"/>
                <w:b/>
                <w:sz w:val="20"/>
                <w:szCs w:val="20"/>
                <w:u w:val="single"/>
              </w:rPr>
            </w:pPr>
            <w:r w:rsidRPr="00675F03">
              <w:rPr>
                <w:rFonts w:ascii="Georgia" w:hAnsi="Georgia"/>
                <w:sz w:val="20"/>
                <w:szCs w:val="20"/>
                <w:u w:val="single"/>
              </w:rPr>
              <w:t>See Part V, Section T for Detailed Description of Sector</w:t>
            </w:r>
          </w:p>
        </w:tc>
      </w:tr>
    </w:tbl>
    <w:p w14:paraId="24C451CB" w14:textId="402A6BA3" w:rsidR="009424D2" w:rsidRPr="00675F03" w:rsidRDefault="009424D2" w:rsidP="00447ED7">
      <w:pPr>
        <w:pStyle w:val="BodyText3"/>
        <w:spacing w:before="240"/>
        <w:ind w:left="0" w:firstLine="0"/>
        <w:rPr>
          <w:rStyle w:val="Strong"/>
          <w:rFonts w:asciiTheme="minorHAnsi" w:hAnsiTheme="minorHAnsi"/>
          <w:szCs w:val="22"/>
        </w:rPr>
      </w:pPr>
    </w:p>
    <w:p w14:paraId="1897B664" w14:textId="5F7E309D" w:rsidR="00F86CB0" w:rsidRPr="00675F03" w:rsidRDefault="00F86CB0"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U</w:t>
      </w:r>
      <w:r w:rsidRPr="00675F03">
        <w:rPr>
          <w:b/>
          <w:bCs w:val="0"/>
        </w:rPr>
        <w:fldChar w:fldCharType="end"/>
      </w:r>
      <w:r w:rsidRPr="00E4639A">
        <w:rPr>
          <w:b/>
          <w:bCs w:val="0"/>
        </w:rPr>
        <w:t>: FOOD AND KINDRED PRODUCTS FACILITIES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1E0" w:firstRow="1" w:lastRow="1" w:firstColumn="1" w:lastColumn="1" w:noHBand="0" w:noVBand="0"/>
        <w:tblCaption w:val="Sector U: Food and Kindred Products Facilities"/>
        <w:tblDescription w:val="There are four columns. Sector U SIC codes and their description matched with the corresponding NAICS codes and their descriptions."/>
      </w:tblPr>
      <w:tblGrid>
        <w:gridCol w:w="1058"/>
        <w:gridCol w:w="3413"/>
        <w:gridCol w:w="1062"/>
        <w:gridCol w:w="3797"/>
      </w:tblGrid>
      <w:tr w:rsidR="007E6D01" w:rsidRPr="00675F03" w14:paraId="45A1570D" w14:textId="77777777" w:rsidTr="00447ED7">
        <w:trPr>
          <w:trHeight w:val="432"/>
          <w:tblHeader/>
          <w:jc w:val="center"/>
        </w:trPr>
        <w:tc>
          <w:tcPr>
            <w:tcW w:w="567" w:type="pct"/>
            <w:tcBorders>
              <w:top w:val="single" w:sz="12" w:space="0" w:color="auto"/>
              <w:left w:val="single" w:sz="12" w:space="0" w:color="auto"/>
              <w:bottom w:val="single" w:sz="12" w:space="0" w:color="auto"/>
            </w:tcBorders>
            <w:shd w:val="clear" w:color="auto" w:fill="auto"/>
            <w:vAlign w:val="center"/>
          </w:tcPr>
          <w:p w14:paraId="414DE65E" w14:textId="77777777" w:rsidR="007E6D01" w:rsidRPr="00675F03" w:rsidRDefault="007E6D01" w:rsidP="007E6D01">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29" w:type="pct"/>
            <w:tcBorders>
              <w:top w:val="single" w:sz="12" w:space="0" w:color="auto"/>
              <w:bottom w:val="single" w:sz="12" w:space="0" w:color="auto"/>
            </w:tcBorders>
            <w:shd w:val="clear" w:color="auto" w:fill="auto"/>
            <w:vAlign w:val="center"/>
          </w:tcPr>
          <w:p w14:paraId="648B6B54" w14:textId="77777777" w:rsidR="007E6D01" w:rsidRPr="00675F03" w:rsidRDefault="007E6D01" w:rsidP="007E6D01">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569" w:type="pct"/>
            <w:tcBorders>
              <w:top w:val="single" w:sz="12" w:space="0" w:color="auto"/>
              <w:bottom w:val="single" w:sz="12" w:space="0" w:color="auto"/>
            </w:tcBorders>
            <w:shd w:val="clear" w:color="auto" w:fill="auto"/>
            <w:vAlign w:val="center"/>
          </w:tcPr>
          <w:p w14:paraId="53A164C9" w14:textId="77777777" w:rsidR="007E6D01" w:rsidRPr="00675F03" w:rsidRDefault="007E6D01" w:rsidP="007E6D01">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5" w:type="pct"/>
            <w:tcBorders>
              <w:top w:val="single" w:sz="12" w:space="0" w:color="auto"/>
              <w:bottom w:val="single" w:sz="12" w:space="0" w:color="auto"/>
              <w:right w:val="single" w:sz="12" w:space="0" w:color="auto"/>
            </w:tcBorders>
            <w:shd w:val="clear" w:color="auto" w:fill="auto"/>
            <w:vAlign w:val="center"/>
          </w:tcPr>
          <w:p w14:paraId="71A442BE" w14:textId="77777777" w:rsidR="007E6D01" w:rsidRPr="00675F03" w:rsidRDefault="007E6D01" w:rsidP="007E6D01">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7E6D01" w:rsidRPr="00675F03" w14:paraId="204CCC40"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59957A71"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2011</w:t>
            </w:r>
          </w:p>
        </w:tc>
        <w:tc>
          <w:tcPr>
            <w:tcW w:w="1829" w:type="pct"/>
            <w:tcBorders>
              <w:top w:val="single" w:sz="12" w:space="0" w:color="auto"/>
              <w:bottom w:val="single" w:sz="12" w:space="0" w:color="auto"/>
            </w:tcBorders>
            <w:shd w:val="clear" w:color="auto" w:fill="auto"/>
            <w:vAlign w:val="center"/>
          </w:tcPr>
          <w:p w14:paraId="56873065"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Meat Packing Plants</w:t>
            </w:r>
          </w:p>
        </w:tc>
        <w:tc>
          <w:tcPr>
            <w:tcW w:w="569" w:type="pct"/>
            <w:tcBorders>
              <w:top w:val="single" w:sz="12" w:space="0" w:color="auto"/>
              <w:bottom w:val="single" w:sz="12" w:space="0" w:color="auto"/>
            </w:tcBorders>
            <w:shd w:val="clear" w:color="auto" w:fill="auto"/>
            <w:vAlign w:val="center"/>
          </w:tcPr>
          <w:p w14:paraId="1B58696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311611</w:t>
            </w:r>
          </w:p>
        </w:tc>
        <w:tc>
          <w:tcPr>
            <w:tcW w:w="2035" w:type="pct"/>
            <w:tcBorders>
              <w:top w:val="single" w:sz="12" w:space="0" w:color="auto"/>
              <w:bottom w:val="single" w:sz="12" w:space="0" w:color="auto"/>
              <w:right w:val="single" w:sz="12" w:space="0" w:color="auto"/>
            </w:tcBorders>
            <w:shd w:val="clear" w:color="auto" w:fill="auto"/>
            <w:vAlign w:val="center"/>
          </w:tcPr>
          <w:p w14:paraId="29CFB48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Animal (except Poultry) Slaughtering</w:t>
            </w:r>
          </w:p>
        </w:tc>
      </w:tr>
      <w:tr w:rsidR="007E6D01" w:rsidRPr="00675F03" w14:paraId="1D1CADCB"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3D4471BE"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2013</w:t>
            </w:r>
          </w:p>
        </w:tc>
        <w:tc>
          <w:tcPr>
            <w:tcW w:w="1829" w:type="pct"/>
            <w:vMerge w:val="restart"/>
            <w:tcBorders>
              <w:top w:val="single" w:sz="12" w:space="0" w:color="auto"/>
            </w:tcBorders>
            <w:shd w:val="clear" w:color="auto" w:fill="auto"/>
            <w:vAlign w:val="center"/>
          </w:tcPr>
          <w:p w14:paraId="05CC4C3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Sausages and Other Prepared Meat Products</w:t>
            </w:r>
          </w:p>
        </w:tc>
        <w:tc>
          <w:tcPr>
            <w:tcW w:w="569" w:type="pct"/>
            <w:tcBorders>
              <w:top w:val="single" w:sz="12" w:space="0" w:color="auto"/>
            </w:tcBorders>
            <w:shd w:val="clear" w:color="auto" w:fill="auto"/>
            <w:vAlign w:val="center"/>
          </w:tcPr>
          <w:p w14:paraId="099554D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311612</w:t>
            </w:r>
          </w:p>
        </w:tc>
        <w:tc>
          <w:tcPr>
            <w:tcW w:w="2035" w:type="pct"/>
            <w:tcBorders>
              <w:top w:val="single" w:sz="12" w:space="0" w:color="auto"/>
              <w:right w:val="single" w:sz="12" w:space="0" w:color="auto"/>
            </w:tcBorders>
            <w:shd w:val="clear" w:color="auto" w:fill="auto"/>
            <w:vAlign w:val="center"/>
          </w:tcPr>
          <w:p w14:paraId="40E49B0A"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Meat Processed from Carcasses</w:t>
            </w:r>
          </w:p>
        </w:tc>
      </w:tr>
      <w:tr w:rsidR="007E6D01" w:rsidRPr="00675F03" w14:paraId="2C3A3741"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70441272"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7E84871C"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3D404C5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311613</w:t>
            </w:r>
          </w:p>
        </w:tc>
        <w:tc>
          <w:tcPr>
            <w:tcW w:w="2035" w:type="pct"/>
            <w:tcBorders>
              <w:bottom w:val="single" w:sz="12" w:space="0" w:color="auto"/>
              <w:right w:val="single" w:sz="12" w:space="0" w:color="auto"/>
            </w:tcBorders>
            <w:shd w:val="clear" w:color="auto" w:fill="auto"/>
            <w:vAlign w:val="center"/>
          </w:tcPr>
          <w:p w14:paraId="66BE43C1"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Rendering and Meat Byproduct Processing</w:t>
            </w:r>
          </w:p>
        </w:tc>
      </w:tr>
      <w:tr w:rsidR="007E6D01" w:rsidRPr="00675F03" w14:paraId="6279AF34"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506680E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2015</w:t>
            </w:r>
          </w:p>
        </w:tc>
        <w:tc>
          <w:tcPr>
            <w:tcW w:w="1829" w:type="pct"/>
            <w:vMerge w:val="restart"/>
            <w:tcBorders>
              <w:top w:val="single" w:sz="12" w:space="0" w:color="auto"/>
            </w:tcBorders>
            <w:shd w:val="clear" w:color="auto" w:fill="auto"/>
            <w:vAlign w:val="center"/>
          </w:tcPr>
          <w:p w14:paraId="076C9C14"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Poultry Slaughtering and Processing</w:t>
            </w:r>
          </w:p>
        </w:tc>
        <w:tc>
          <w:tcPr>
            <w:tcW w:w="569" w:type="pct"/>
            <w:tcBorders>
              <w:top w:val="single" w:sz="12" w:space="0" w:color="auto"/>
            </w:tcBorders>
            <w:shd w:val="clear" w:color="auto" w:fill="auto"/>
            <w:vAlign w:val="center"/>
          </w:tcPr>
          <w:p w14:paraId="6CAC638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311615</w:t>
            </w:r>
          </w:p>
        </w:tc>
        <w:tc>
          <w:tcPr>
            <w:tcW w:w="2035" w:type="pct"/>
            <w:tcBorders>
              <w:top w:val="single" w:sz="12" w:space="0" w:color="auto"/>
              <w:right w:val="single" w:sz="12" w:space="0" w:color="auto"/>
            </w:tcBorders>
            <w:shd w:val="clear" w:color="auto" w:fill="auto"/>
            <w:vAlign w:val="center"/>
          </w:tcPr>
          <w:p w14:paraId="2C73686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Poultry Processing</w:t>
            </w:r>
          </w:p>
        </w:tc>
      </w:tr>
      <w:tr w:rsidR="007E6D01" w:rsidRPr="00675F03" w14:paraId="054EBFC7"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71435207"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3EAEC536"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51D08D65"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311999</w:t>
            </w:r>
          </w:p>
        </w:tc>
        <w:tc>
          <w:tcPr>
            <w:tcW w:w="2035" w:type="pct"/>
            <w:tcBorders>
              <w:bottom w:val="single" w:sz="12" w:space="0" w:color="auto"/>
              <w:right w:val="single" w:sz="12" w:space="0" w:color="auto"/>
            </w:tcBorders>
            <w:shd w:val="clear" w:color="auto" w:fill="auto"/>
            <w:vAlign w:val="center"/>
          </w:tcPr>
          <w:p w14:paraId="48CD414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All Other Miscellaneous Food Manufacturing</w:t>
            </w:r>
          </w:p>
        </w:tc>
      </w:tr>
      <w:tr w:rsidR="007E6D01" w:rsidRPr="00675F03" w14:paraId="2EBD9AC7"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391FED7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2021</w:t>
            </w:r>
          </w:p>
        </w:tc>
        <w:tc>
          <w:tcPr>
            <w:tcW w:w="1829" w:type="pct"/>
            <w:tcBorders>
              <w:top w:val="single" w:sz="12" w:space="0" w:color="auto"/>
              <w:bottom w:val="single" w:sz="12" w:space="0" w:color="auto"/>
            </w:tcBorders>
            <w:shd w:val="clear" w:color="auto" w:fill="auto"/>
            <w:vAlign w:val="center"/>
          </w:tcPr>
          <w:p w14:paraId="18E6B71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Creamery Butter</w:t>
            </w:r>
          </w:p>
        </w:tc>
        <w:tc>
          <w:tcPr>
            <w:tcW w:w="569" w:type="pct"/>
            <w:tcBorders>
              <w:top w:val="single" w:sz="12" w:space="0" w:color="auto"/>
              <w:bottom w:val="single" w:sz="12" w:space="0" w:color="auto"/>
            </w:tcBorders>
            <w:shd w:val="clear" w:color="auto" w:fill="auto"/>
            <w:vAlign w:val="center"/>
          </w:tcPr>
          <w:p w14:paraId="660ACFA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311512</w:t>
            </w:r>
          </w:p>
        </w:tc>
        <w:tc>
          <w:tcPr>
            <w:tcW w:w="2035" w:type="pct"/>
            <w:tcBorders>
              <w:top w:val="single" w:sz="12" w:space="0" w:color="auto"/>
              <w:bottom w:val="single" w:sz="12" w:space="0" w:color="auto"/>
              <w:right w:val="single" w:sz="12" w:space="0" w:color="auto"/>
            </w:tcBorders>
            <w:shd w:val="clear" w:color="auto" w:fill="auto"/>
            <w:vAlign w:val="center"/>
          </w:tcPr>
          <w:p w14:paraId="47CD6C3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Creamery Butter Manufacturing</w:t>
            </w:r>
          </w:p>
        </w:tc>
      </w:tr>
      <w:tr w:rsidR="007E6D01" w:rsidRPr="00675F03" w14:paraId="493646D1"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3AE7967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2022</w:t>
            </w:r>
          </w:p>
        </w:tc>
        <w:tc>
          <w:tcPr>
            <w:tcW w:w="1829" w:type="pct"/>
            <w:tcBorders>
              <w:top w:val="single" w:sz="12" w:space="0" w:color="auto"/>
              <w:bottom w:val="single" w:sz="12" w:space="0" w:color="auto"/>
            </w:tcBorders>
            <w:shd w:val="clear" w:color="auto" w:fill="auto"/>
            <w:vAlign w:val="center"/>
          </w:tcPr>
          <w:p w14:paraId="61851D3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Natural, Processed, and Imitation Cheese</w:t>
            </w:r>
          </w:p>
        </w:tc>
        <w:tc>
          <w:tcPr>
            <w:tcW w:w="569" w:type="pct"/>
            <w:tcBorders>
              <w:top w:val="single" w:sz="12" w:space="0" w:color="auto"/>
              <w:bottom w:val="single" w:sz="12" w:space="0" w:color="auto"/>
            </w:tcBorders>
            <w:shd w:val="clear" w:color="auto" w:fill="auto"/>
            <w:vAlign w:val="center"/>
          </w:tcPr>
          <w:p w14:paraId="4ABE9EB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311513</w:t>
            </w:r>
          </w:p>
        </w:tc>
        <w:tc>
          <w:tcPr>
            <w:tcW w:w="2035" w:type="pct"/>
            <w:tcBorders>
              <w:top w:val="single" w:sz="12" w:space="0" w:color="auto"/>
              <w:bottom w:val="single" w:sz="12" w:space="0" w:color="auto"/>
              <w:right w:val="single" w:sz="12" w:space="0" w:color="auto"/>
            </w:tcBorders>
            <w:shd w:val="clear" w:color="auto" w:fill="auto"/>
            <w:vAlign w:val="center"/>
          </w:tcPr>
          <w:p w14:paraId="0DDBED96"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Cheese Manufacturing</w:t>
            </w:r>
          </w:p>
        </w:tc>
      </w:tr>
      <w:tr w:rsidR="007E6D01" w:rsidRPr="00675F03" w14:paraId="247D42CA"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4247AA06"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2023</w:t>
            </w:r>
          </w:p>
        </w:tc>
        <w:tc>
          <w:tcPr>
            <w:tcW w:w="1829" w:type="pct"/>
            <w:vMerge w:val="restart"/>
            <w:tcBorders>
              <w:top w:val="single" w:sz="12" w:space="0" w:color="auto"/>
            </w:tcBorders>
            <w:shd w:val="clear" w:color="auto" w:fill="auto"/>
            <w:vAlign w:val="center"/>
          </w:tcPr>
          <w:p w14:paraId="525289C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Dry, Condensed, and Evaporated Dairy Products</w:t>
            </w:r>
          </w:p>
        </w:tc>
        <w:tc>
          <w:tcPr>
            <w:tcW w:w="569" w:type="pct"/>
            <w:tcBorders>
              <w:top w:val="single" w:sz="12" w:space="0" w:color="auto"/>
            </w:tcBorders>
            <w:shd w:val="clear" w:color="auto" w:fill="auto"/>
            <w:vAlign w:val="center"/>
          </w:tcPr>
          <w:p w14:paraId="437DBE0A"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311511</w:t>
            </w:r>
          </w:p>
        </w:tc>
        <w:tc>
          <w:tcPr>
            <w:tcW w:w="2035" w:type="pct"/>
            <w:tcBorders>
              <w:top w:val="single" w:sz="12" w:space="0" w:color="auto"/>
              <w:right w:val="single" w:sz="12" w:space="0" w:color="auto"/>
            </w:tcBorders>
            <w:shd w:val="clear" w:color="auto" w:fill="auto"/>
            <w:vAlign w:val="center"/>
          </w:tcPr>
          <w:p w14:paraId="49F0586E"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Fluid Milk Manufacturing</w:t>
            </w:r>
          </w:p>
        </w:tc>
      </w:tr>
      <w:tr w:rsidR="007E6D01" w:rsidRPr="00675F03" w14:paraId="62A9F053"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7477F627"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392B2DE7"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488CDAF2"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311514</w:t>
            </w:r>
          </w:p>
        </w:tc>
        <w:tc>
          <w:tcPr>
            <w:tcW w:w="2035" w:type="pct"/>
            <w:tcBorders>
              <w:bottom w:val="single" w:sz="12" w:space="0" w:color="auto"/>
              <w:right w:val="single" w:sz="12" w:space="0" w:color="auto"/>
            </w:tcBorders>
            <w:shd w:val="clear" w:color="auto" w:fill="auto"/>
            <w:vAlign w:val="center"/>
          </w:tcPr>
          <w:p w14:paraId="5EB8628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Dry, Condensed, and Evaporated Dairy Product Manufacturing</w:t>
            </w:r>
          </w:p>
        </w:tc>
      </w:tr>
      <w:tr w:rsidR="007E6D01" w:rsidRPr="00675F03" w14:paraId="153D08DD"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C757AF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2024</w:t>
            </w:r>
          </w:p>
        </w:tc>
        <w:tc>
          <w:tcPr>
            <w:tcW w:w="1829" w:type="pct"/>
            <w:tcBorders>
              <w:top w:val="single" w:sz="12" w:space="0" w:color="auto"/>
              <w:bottom w:val="single" w:sz="12" w:space="0" w:color="auto"/>
            </w:tcBorders>
            <w:shd w:val="clear" w:color="auto" w:fill="auto"/>
            <w:vAlign w:val="center"/>
          </w:tcPr>
          <w:p w14:paraId="31FB3544"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Ice Cream and Frozen Deserts</w:t>
            </w:r>
          </w:p>
        </w:tc>
        <w:tc>
          <w:tcPr>
            <w:tcW w:w="569" w:type="pct"/>
            <w:tcBorders>
              <w:top w:val="single" w:sz="12" w:space="0" w:color="auto"/>
              <w:bottom w:val="single" w:sz="12" w:space="0" w:color="auto"/>
            </w:tcBorders>
            <w:shd w:val="clear" w:color="auto" w:fill="auto"/>
            <w:vAlign w:val="center"/>
          </w:tcPr>
          <w:p w14:paraId="0D373BE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311520</w:t>
            </w:r>
          </w:p>
        </w:tc>
        <w:tc>
          <w:tcPr>
            <w:tcW w:w="2035" w:type="pct"/>
            <w:tcBorders>
              <w:top w:val="single" w:sz="12" w:space="0" w:color="auto"/>
              <w:bottom w:val="single" w:sz="12" w:space="0" w:color="auto"/>
              <w:right w:val="single" w:sz="12" w:space="0" w:color="auto"/>
            </w:tcBorders>
            <w:shd w:val="clear" w:color="auto" w:fill="auto"/>
            <w:vAlign w:val="center"/>
          </w:tcPr>
          <w:p w14:paraId="1B01203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Ice Cream and Frozen Desert Manufacturing</w:t>
            </w:r>
          </w:p>
        </w:tc>
      </w:tr>
      <w:tr w:rsidR="007E6D01" w:rsidRPr="00675F03" w14:paraId="407FF7C0"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6189D2E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2026</w:t>
            </w:r>
          </w:p>
        </w:tc>
        <w:tc>
          <w:tcPr>
            <w:tcW w:w="1829" w:type="pct"/>
            <w:vMerge w:val="restart"/>
            <w:tcBorders>
              <w:top w:val="single" w:sz="12" w:space="0" w:color="auto"/>
            </w:tcBorders>
            <w:shd w:val="clear" w:color="auto" w:fill="auto"/>
            <w:vAlign w:val="center"/>
          </w:tcPr>
          <w:p w14:paraId="7F6E140E"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Fluid Milk</w:t>
            </w:r>
          </w:p>
        </w:tc>
        <w:tc>
          <w:tcPr>
            <w:tcW w:w="569" w:type="pct"/>
            <w:tcBorders>
              <w:top w:val="single" w:sz="12" w:space="0" w:color="auto"/>
            </w:tcBorders>
            <w:shd w:val="clear" w:color="auto" w:fill="auto"/>
            <w:vAlign w:val="center"/>
          </w:tcPr>
          <w:p w14:paraId="3D04593E"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311511</w:t>
            </w:r>
          </w:p>
        </w:tc>
        <w:tc>
          <w:tcPr>
            <w:tcW w:w="2035" w:type="pct"/>
            <w:tcBorders>
              <w:top w:val="single" w:sz="12" w:space="0" w:color="auto"/>
              <w:right w:val="single" w:sz="12" w:space="0" w:color="auto"/>
            </w:tcBorders>
            <w:shd w:val="clear" w:color="auto" w:fill="auto"/>
            <w:vAlign w:val="center"/>
          </w:tcPr>
          <w:p w14:paraId="6AE0789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Fluid Milk Manufacturing</w:t>
            </w:r>
          </w:p>
        </w:tc>
      </w:tr>
      <w:tr w:rsidR="007E6D01" w:rsidRPr="00675F03" w14:paraId="58DBF0C9"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08505CFE"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0E0C2064"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024364F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311514</w:t>
            </w:r>
          </w:p>
        </w:tc>
        <w:tc>
          <w:tcPr>
            <w:tcW w:w="2035" w:type="pct"/>
            <w:tcBorders>
              <w:bottom w:val="single" w:sz="12" w:space="0" w:color="auto"/>
              <w:right w:val="single" w:sz="12" w:space="0" w:color="auto"/>
            </w:tcBorders>
            <w:shd w:val="clear" w:color="auto" w:fill="auto"/>
            <w:vAlign w:val="center"/>
          </w:tcPr>
          <w:p w14:paraId="6E83FF0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Dry, Condensed, and Evaporated Dairy Product Manufacturing</w:t>
            </w:r>
          </w:p>
        </w:tc>
      </w:tr>
      <w:tr w:rsidR="007E6D01" w:rsidRPr="00675F03" w14:paraId="563D0E0D"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08B12AC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2032</w:t>
            </w:r>
          </w:p>
        </w:tc>
        <w:tc>
          <w:tcPr>
            <w:tcW w:w="1829" w:type="pct"/>
            <w:vMerge w:val="restart"/>
            <w:tcBorders>
              <w:top w:val="single" w:sz="12" w:space="0" w:color="auto"/>
            </w:tcBorders>
            <w:shd w:val="clear" w:color="auto" w:fill="auto"/>
            <w:vAlign w:val="center"/>
          </w:tcPr>
          <w:p w14:paraId="0FC40E3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Canned Specialties</w:t>
            </w:r>
          </w:p>
        </w:tc>
        <w:tc>
          <w:tcPr>
            <w:tcW w:w="569" w:type="pct"/>
            <w:tcBorders>
              <w:top w:val="single" w:sz="12" w:space="0" w:color="auto"/>
            </w:tcBorders>
            <w:shd w:val="clear" w:color="auto" w:fill="auto"/>
            <w:vAlign w:val="center"/>
          </w:tcPr>
          <w:p w14:paraId="6F62CEC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311422</w:t>
            </w:r>
          </w:p>
        </w:tc>
        <w:tc>
          <w:tcPr>
            <w:tcW w:w="2035" w:type="pct"/>
            <w:tcBorders>
              <w:top w:val="single" w:sz="12" w:space="0" w:color="auto"/>
              <w:right w:val="single" w:sz="12" w:space="0" w:color="auto"/>
            </w:tcBorders>
            <w:shd w:val="clear" w:color="auto" w:fill="auto"/>
            <w:vAlign w:val="center"/>
          </w:tcPr>
          <w:p w14:paraId="3CA30D2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Specialty Canning</w:t>
            </w:r>
          </w:p>
        </w:tc>
      </w:tr>
      <w:tr w:rsidR="007E6D01" w:rsidRPr="00675F03" w14:paraId="22BB9C2A"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7F50E3FB"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5D471D87"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0C449BF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311999</w:t>
            </w:r>
          </w:p>
        </w:tc>
        <w:tc>
          <w:tcPr>
            <w:tcW w:w="2035" w:type="pct"/>
            <w:tcBorders>
              <w:bottom w:val="single" w:sz="12" w:space="0" w:color="auto"/>
              <w:right w:val="single" w:sz="12" w:space="0" w:color="auto"/>
            </w:tcBorders>
            <w:shd w:val="clear" w:color="auto" w:fill="auto"/>
            <w:vAlign w:val="center"/>
          </w:tcPr>
          <w:p w14:paraId="3F1EFC2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All Other Miscellaneous Food Manufacturing</w:t>
            </w:r>
          </w:p>
        </w:tc>
      </w:tr>
      <w:tr w:rsidR="007E6D01" w:rsidRPr="00675F03" w14:paraId="0BB24F06"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1262BBB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2033</w:t>
            </w:r>
          </w:p>
        </w:tc>
        <w:tc>
          <w:tcPr>
            <w:tcW w:w="1829" w:type="pct"/>
            <w:tcBorders>
              <w:top w:val="single" w:sz="12" w:space="0" w:color="auto"/>
              <w:bottom w:val="single" w:sz="12" w:space="0" w:color="auto"/>
            </w:tcBorders>
            <w:shd w:val="clear" w:color="auto" w:fill="auto"/>
            <w:vAlign w:val="center"/>
          </w:tcPr>
          <w:p w14:paraId="70C9429C" w14:textId="47B3CEFB" w:rsidR="008C4407" w:rsidRPr="00675F03" w:rsidRDefault="007E6D01" w:rsidP="00BF6CDE">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Canned Fruits, Vegetables, Preserves, Jams, and Jellies</w:t>
            </w:r>
          </w:p>
        </w:tc>
        <w:tc>
          <w:tcPr>
            <w:tcW w:w="569" w:type="pct"/>
            <w:tcBorders>
              <w:top w:val="single" w:sz="12" w:space="0" w:color="auto"/>
              <w:bottom w:val="single" w:sz="12" w:space="0" w:color="auto"/>
            </w:tcBorders>
            <w:shd w:val="clear" w:color="auto" w:fill="auto"/>
            <w:vAlign w:val="center"/>
          </w:tcPr>
          <w:p w14:paraId="740D4BA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311421</w:t>
            </w:r>
          </w:p>
        </w:tc>
        <w:tc>
          <w:tcPr>
            <w:tcW w:w="2035" w:type="pct"/>
            <w:tcBorders>
              <w:top w:val="single" w:sz="12" w:space="0" w:color="auto"/>
              <w:bottom w:val="single" w:sz="12" w:space="0" w:color="auto"/>
              <w:right w:val="single" w:sz="12" w:space="0" w:color="auto"/>
            </w:tcBorders>
            <w:shd w:val="clear" w:color="auto" w:fill="auto"/>
            <w:vAlign w:val="center"/>
          </w:tcPr>
          <w:p w14:paraId="3D1C8F4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Fruit and Vegetable Canning</w:t>
            </w:r>
          </w:p>
        </w:tc>
      </w:tr>
      <w:tr w:rsidR="007E6D01" w:rsidRPr="00675F03" w14:paraId="110BE54D"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528E48A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2034</w:t>
            </w:r>
          </w:p>
        </w:tc>
        <w:tc>
          <w:tcPr>
            <w:tcW w:w="1829" w:type="pct"/>
            <w:vMerge w:val="restart"/>
            <w:tcBorders>
              <w:top w:val="single" w:sz="12" w:space="0" w:color="auto"/>
            </w:tcBorders>
            <w:shd w:val="clear" w:color="auto" w:fill="auto"/>
            <w:vAlign w:val="center"/>
          </w:tcPr>
          <w:p w14:paraId="3787418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Dried and Dehydrated Fruits, Vegetables, and Soup Mixes</w:t>
            </w:r>
          </w:p>
        </w:tc>
        <w:tc>
          <w:tcPr>
            <w:tcW w:w="569" w:type="pct"/>
            <w:tcBorders>
              <w:top w:val="single" w:sz="12" w:space="0" w:color="auto"/>
            </w:tcBorders>
            <w:shd w:val="clear" w:color="auto" w:fill="auto"/>
            <w:vAlign w:val="center"/>
          </w:tcPr>
          <w:p w14:paraId="5AEAD89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311211</w:t>
            </w:r>
          </w:p>
        </w:tc>
        <w:tc>
          <w:tcPr>
            <w:tcW w:w="2035" w:type="pct"/>
            <w:tcBorders>
              <w:top w:val="single" w:sz="12" w:space="0" w:color="auto"/>
              <w:right w:val="single" w:sz="12" w:space="0" w:color="auto"/>
            </w:tcBorders>
            <w:shd w:val="clear" w:color="auto" w:fill="auto"/>
            <w:vAlign w:val="center"/>
          </w:tcPr>
          <w:p w14:paraId="7E836022"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Flour Milling</w:t>
            </w:r>
          </w:p>
        </w:tc>
      </w:tr>
      <w:tr w:rsidR="007E6D01" w:rsidRPr="00675F03" w14:paraId="4D15DC3F" w14:textId="77777777" w:rsidTr="00447ED7">
        <w:trPr>
          <w:trHeight w:val="432"/>
          <w:jc w:val="center"/>
        </w:trPr>
        <w:tc>
          <w:tcPr>
            <w:tcW w:w="567" w:type="pct"/>
            <w:vMerge/>
            <w:tcBorders>
              <w:left w:val="single" w:sz="12" w:space="0" w:color="auto"/>
            </w:tcBorders>
            <w:shd w:val="clear" w:color="auto" w:fill="auto"/>
            <w:vAlign w:val="center"/>
          </w:tcPr>
          <w:p w14:paraId="106872A6"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shd w:val="clear" w:color="auto" w:fill="auto"/>
            <w:vAlign w:val="center"/>
          </w:tcPr>
          <w:p w14:paraId="1202FC36"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shd w:val="clear" w:color="auto" w:fill="auto"/>
            <w:vAlign w:val="center"/>
          </w:tcPr>
          <w:p w14:paraId="1792560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311423</w:t>
            </w:r>
          </w:p>
        </w:tc>
        <w:tc>
          <w:tcPr>
            <w:tcW w:w="2035" w:type="pct"/>
            <w:tcBorders>
              <w:right w:val="single" w:sz="12" w:space="0" w:color="auto"/>
            </w:tcBorders>
            <w:shd w:val="clear" w:color="auto" w:fill="auto"/>
            <w:vAlign w:val="center"/>
          </w:tcPr>
          <w:p w14:paraId="63FBC73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Dried and Dehydrated Food Manufacturing</w:t>
            </w:r>
          </w:p>
        </w:tc>
      </w:tr>
      <w:tr w:rsidR="007E6D01" w:rsidRPr="00675F03" w14:paraId="3AF64587"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5AAF4C3B"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120C4A21"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7C848D8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311999</w:t>
            </w:r>
          </w:p>
        </w:tc>
        <w:tc>
          <w:tcPr>
            <w:tcW w:w="2035" w:type="pct"/>
            <w:tcBorders>
              <w:bottom w:val="single" w:sz="12" w:space="0" w:color="auto"/>
              <w:right w:val="single" w:sz="12" w:space="0" w:color="auto"/>
            </w:tcBorders>
            <w:shd w:val="clear" w:color="auto" w:fill="auto"/>
            <w:vAlign w:val="center"/>
          </w:tcPr>
          <w:p w14:paraId="0436876E"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All Other Miscellaneous Food Manufacturing</w:t>
            </w:r>
          </w:p>
        </w:tc>
      </w:tr>
      <w:tr w:rsidR="007E6D01" w:rsidRPr="00675F03" w14:paraId="4978FCD8"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14D6193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2035</w:t>
            </w:r>
          </w:p>
        </w:tc>
        <w:tc>
          <w:tcPr>
            <w:tcW w:w="1829" w:type="pct"/>
            <w:vMerge w:val="restart"/>
            <w:tcBorders>
              <w:top w:val="single" w:sz="12" w:space="0" w:color="auto"/>
            </w:tcBorders>
            <w:shd w:val="clear" w:color="auto" w:fill="auto"/>
            <w:vAlign w:val="center"/>
          </w:tcPr>
          <w:p w14:paraId="749256A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Pickled Fruits and Vegetables, Vegetable Sauces and Seasonings, and Salad Dressings</w:t>
            </w:r>
          </w:p>
        </w:tc>
        <w:tc>
          <w:tcPr>
            <w:tcW w:w="569" w:type="pct"/>
            <w:tcBorders>
              <w:top w:val="single" w:sz="12" w:space="0" w:color="auto"/>
            </w:tcBorders>
            <w:shd w:val="clear" w:color="auto" w:fill="auto"/>
            <w:vAlign w:val="center"/>
          </w:tcPr>
          <w:p w14:paraId="2D123DC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311421</w:t>
            </w:r>
          </w:p>
        </w:tc>
        <w:tc>
          <w:tcPr>
            <w:tcW w:w="2035" w:type="pct"/>
            <w:tcBorders>
              <w:top w:val="single" w:sz="12" w:space="0" w:color="auto"/>
              <w:right w:val="single" w:sz="12" w:space="0" w:color="auto"/>
            </w:tcBorders>
            <w:shd w:val="clear" w:color="auto" w:fill="auto"/>
            <w:vAlign w:val="center"/>
          </w:tcPr>
          <w:p w14:paraId="2FD996B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Fruit and Vegetable Canning</w:t>
            </w:r>
          </w:p>
        </w:tc>
      </w:tr>
      <w:tr w:rsidR="007E6D01" w:rsidRPr="00675F03" w14:paraId="314907AF"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4188D40B"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393B8137"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3AD8DEF1"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311941</w:t>
            </w:r>
          </w:p>
        </w:tc>
        <w:tc>
          <w:tcPr>
            <w:tcW w:w="2035" w:type="pct"/>
            <w:tcBorders>
              <w:bottom w:val="single" w:sz="12" w:space="0" w:color="auto"/>
              <w:right w:val="single" w:sz="12" w:space="0" w:color="auto"/>
            </w:tcBorders>
            <w:shd w:val="clear" w:color="auto" w:fill="auto"/>
            <w:vAlign w:val="center"/>
          </w:tcPr>
          <w:p w14:paraId="2CED93BA"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Mayonnaise, Dressing, and Other Prepared Sauce Manufacturing</w:t>
            </w:r>
          </w:p>
        </w:tc>
      </w:tr>
      <w:tr w:rsidR="007E6D01" w:rsidRPr="00675F03" w14:paraId="0E67D317"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59B8987E"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2037</w:t>
            </w:r>
          </w:p>
        </w:tc>
        <w:tc>
          <w:tcPr>
            <w:tcW w:w="1829" w:type="pct"/>
            <w:tcBorders>
              <w:top w:val="single" w:sz="12" w:space="0" w:color="auto"/>
              <w:bottom w:val="single" w:sz="12" w:space="0" w:color="auto"/>
            </w:tcBorders>
            <w:shd w:val="clear" w:color="auto" w:fill="auto"/>
            <w:vAlign w:val="center"/>
          </w:tcPr>
          <w:p w14:paraId="19BF0466"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Frozen Fruits, Fruit Juices, and Vegetables</w:t>
            </w:r>
          </w:p>
        </w:tc>
        <w:tc>
          <w:tcPr>
            <w:tcW w:w="569" w:type="pct"/>
            <w:tcBorders>
              <w:top w:val="single" w:sz="12" w:space="0" w:color="auto"/>
              <w:bottom w:val="single" w:sz="12" w:space="0" w:color="auto"/>
            </w:tcBorders>
            <w:shd w:val="clear" w:color="auto" w:fill="auto"/>
            <w:vAlign w:val="center"/>
          </w:tcPr>
          <w:p w14:paraId="501882B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311411</w:t>
            </w:r>
          </w:p>
        </w:tc>
        <w:tc>
          <w:tcPr>
            <w:tcW w:w="2035" w:type="pct"/>
            <w:tcBorders>
              <w:top w:val="single" w:sz="12" w:space="0" w:color="auto"/>
              <w:bottom w:val="single" w:sz="12" w:space="0" w:color="auto"/>
              <w:right w:val="single" w:sz="12" w:space="0" w:color="auto"/>
            </w:tcBorders>
            <w:shd w:val="clear" w:color="auto" w:fill="auto"/>
            <w:vAlign w:val="center"/>
          </w:tcPr>
          <w:p w14:paraId="575C63A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Frozen Fruit, Juice, and Vegetable Manufacturing</w:t>
            </w:r>
          </w:p>
        </w:tc>
      </w:tr>
      <w:tr w:rsidR="007E6D01" w:rsidRPr="00675F03" w14:paraId="428C84E0"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019CF8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2038</w:t>
            </w:r>
          </w:p>
        </w:tc>
        <w:tc>
          <w:tcPr>
            <w:tcW w:w="1829" w:type="pct"/>
            <w:tcBorders>
              <w:top w:val="single" w:sz="12" w:space="0" w:color="auto"/>
              <w:bottom w:val="single" w:sz="12" w:space="0" w:color="auto"/>
            </w:tcBorders>
            <w:shd w:val="clear" w:color="auto" w:fill="auto"/>
            <w:vAlign w:val="center"/>
          </w:tcPr>
          <w:p w14:paraId="393B5465"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Frozen Specialties, Not Elsewhere Classified</w:t>
            </w:r>
          </w:p>
        </w:tc>
        <w:tc>
          <w:tcPr>
            <w:tcW w:w="569" w:type="pct"/>
            <w:tcBorders>
              <w:top w:val="single" w:sz="12" w:space="0" w:color="auto"/>
              <w:bottom w:val="single" w:sz="12" w:space="0" w:color="auto"/>
            </w:tcBorders>
            <w:shd w:val="clear" w:color="auto" w:fill="auto"/>
            <w:vAlign w:val="center"/>
          </w:tcPr>
          <w:p w14:paraId="3421852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311412</w:t>
            </w:r>
          </w:p>
        </w:tc>
        <w:tc>
          <w:tcPr>
            <w:tcW w:w="2035" w:type="pct"/>
            <w:tcBorders>
              <w:top w:val="single" w:sz="12" w:space="0" w:color="auto"/>
              <w:bottom w:val="single" w:sz="12" w:space="0" w:color="auto"/>
              <w:right w:val="single" w:sz="12" w:space="0" w:color="auto"/>
            </w:tcBorders>
            <w:shd w:val="clear" w:color="auto" w:fill="auto"/>
            <w:vAlign w:val="center"/>
          </w:tcPr>
          <w:p w14:paraId="04FEEB1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Frozen Specialty Food Manufacturing</w:t>
            </w:r>
          </w:p>
        </w:tc>
      </w:tr>
      <w:tr w:rsidR="007E6D01" w:rsidRPr="00675F03" w14:paraId="312591CC"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3D26AD4"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2041</w:t>
            </w:r>
          </w:p>
        </w:tc>
        <w:tc>
          <w:tcPr>
            <w:tcW w:w="1829" w:type="pct"/>
            <w:tcBorders>
              <w:top w:val="single" w:sz="12" w:space="0" w:color="auto"/>
              <w:bottom w:val="single" w:sz="12" w:space="0" w:color="auto"/>
            </w:tcBorders>
            <w:shd w:val="clear" w:color="auto" w:fill="auto"/>
            <w:vAlign w:val="center"/>
          </w:tcPr>
          <w:p w14:paraId="5A591E9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Flour and Other Grain Mill Products</w:t>
            </w:r>
          </w:p>
        </w:tc>
        <w:tc>
          <w:tcPr>
            <w:tcW w:w="569" w:type="pct"/>
            <w:tcBorders>
              <w:top w:val="single" w:sz="12" w:space="0" w:color="auto"/>
              <w:bottom w:val="single" w:sz="12" w:space="0" w:color="auto"/>
            </w:tcBorders>
            <w:shd w:val="clear" w:color="auto" w:fill="auto"/>
            <w:vAlign w:val="center"/>
          </w:tcPr>
          <w:p w14:paraId="27F8071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311211</w:t>
            </w:r>
          </w:p>
        </w:tc>
        <w:tc>
          <w:tcPr>
            <w:tcW w:w="2035" w:type="pct"/>
            <w:tcBorders>
              <w:top w:val="single" w:sz="12" w:space="0" w:color="auto"/>
              <w:bottom w:val="single" w:sz="12" w:space="0" w:color="auto"/>
              <w:right w:val="single" w:sz="12" w:space="0" w:color="auto"/>
            </w:tcBorders>
            <w:shd w:val="clear" w:color="auto" w:fill="auto"/>
            <w:vAlign w:val="center"/>
          </w:tcPr>
          <w:p w14:paraId="71359F1A"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Flour Milling</w:t>
            </w:r>
          </w:p>
        </w:tc>
      </w:tr>
      <w:tr w:rsidR="007E6D01" w:rsidRPr="00675F03" w14:paraId="1752F6F6"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0957019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2043</w:t>
            </w:r>
          </w:p>
        </w:tc>
        <w:tc>
          <w:tcPr>
            <w:tcW w:w="1829" w:type="pct"/>
            <w:vMerge w:val="restart"/>
            <w:tcBorders>
              <w:top w:val="single" w:sz="12" w:space="0" w:color="auto"/>
            </w:tcBorders>
            <w:shd w:val="clear" w:color="auto" w:fill="auto"/>
            <w:vAlign w:val="center"/>
          </w:tcPr>
          <w:p w14:paraId="69E41C4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Cereal Breakfast Foods</w:t>
            </w:r>
          </w:p>
        </w:tc>
        <w:tc>
          <w:tcPr>
            <w:tcW w:w="569" w:type="pct"/>
            <w:tcBorders>
              <w:top w:val="single" w:sz="12" w:space="0" w:color="auto"/>
            </w:tcBorders>
            <w:shd w:val="clear" w:color="auto" w:fill="auto"/>
            <w:vAlign w:val="center"/>
          </w:tcPr>
          <w:p w14:paraId="6F1E7CC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311230</w:t>
            </w:r>
          </w:p>
        </w:tc>
        <w:tc>
          <w:tcPr>
            <w:tcW w:w="2035" w:type="pct"/>
            <w:tcBorders>
              <w:top w:val="single" w:sz="12" w:space="0" w:color="auto"/>
              <w:right w:val="single" w:sz="12" w:space="0" w:color="auto"/>
            </w:tcBorders>
            <w:shd w:val="clear" w:color="auto" w:fill="auto"/>
            <w:vAlign w:val="center"/>
          </w:tcPr>
          <w:p w14:paraId="7FA5D114"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Breakfast Cereal Manufacturing</w:t>
            </w:r>
          </w:p>
        </w:tc>
      </w:tr>
      <w:tr w:rsidR="007E6D01" w:rsidRPr="00675F03" w14:paraId="2AE94E3E"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64D8F73C"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729197A7"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5673E03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311920</w:t>
            </w:r>
          </w:p>
        </w:tc>
        <w:tc>
          <w:tcPr>
            <w:tcW w:w="2035" w:type="pct"/>
            <w:tcBorders>
              <w:bottom w:val="single" w:sz="12" w:space="0" w:color="auto"/>
              <w:right w:val="single" w:sz="12" w:space="0" w:color="auto"/>
            </w:tcBorders>
            <w:shd w:val="clear" w:color="auto" w:fill="auto"/>
            <w:vAlign w:val="center"/>
          </w:tcPr>
          <w:p w14:paraId="366DBC9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Coffee and Tea Manufacturing</w:t>
            </w:r>
          </w:p>
        </w:tc>
      </w:tr>
      <w:tr w:rsidR="007E6D01" w:rsidRPr="00675F03" w14:paraId="6261698B"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536B6262"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2044</w:t>
            </w:r>
          </w:p>
        </w:tc>
        <w:tc>
          <w:tcPr>
            <w:tcW w:w="1829" w:type="pct"/>
            <w:tcBorders>
              <w:top w:val="single" w:sz="12" w:space="0" w:color="auto"/>
              <w:bottom w:val="single" w:sz="12" w:space="0" w:color="auto"/>
            </w:tcBorders>
            <w:shd w:val="clear" w:color="auto" w:fill="auto"/>
            <w:vAlign w:val="center"/>
          </w:tcPr>
          <w:p w14:paraId="59AA3CD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Rice Milling</w:t>
            </w:r>
          </w:p>
        </w:tc>
        <w:tc>
          <w:tcPr>
            <w:tcW w:w="569" w:type="pct"/>
            <w:tcBorders>
              <w:top w:val="single" w:sz="12" w:space="0" w:color="auto"/>
              <w:bottom w:val="single" w:sz="12" w:space="0" w:color="auto"/>
            </w:tcBorders>
            <w:shd w:val="clear" w:color="auto" w:fill="auto"/>
            <w:vAlign w:val="center"/>
          </w:tcPr>
          <w:p w14:paraId="72ECEBE1"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311212</w:t>
            </w:r>
          </w:p>
        </w:tc>
        <w:tc>
          <w:tcPr>
            <w:tcW w:w="2035" w:type="pct"/>
            <w:tcBorders>
              <w:top w:val="single" w:sz="12" w:space="0" w:color="auto"/>
              <w:bottom w:val="single" w:sz="12" w:space="0" w:color="auto"/>
              <w:right w:val="single" w:sz="12" w:space="0" w:color="auto"/>
            </w:tcBorders>
            <w:shd w:val="clear" w:color="auto" w:fill="auto"/>
            <w:vAlign w:val="center"/>
          </w:tcPr>
          <w:p w14:paraId="0622068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Rice Milling</w:t>
            </w:r>
          </w:p>
        </w:tc>
      </w:tr>
      <w:tr w:rsidR="007E6D01" w:rsidRPr="00675F03" w14:paraId="243FB3F5"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E1AE70A"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2045</w:t>
            </w:r>
          </w:p>
        </w:tc>
        <w:tc>
          <w:tcPr>
            <w:tcW w:w="1829" w:type="pct"/>
            <w:tcBorders>
              <w:top w:val="single" w:sz="12" w:space="0" w:color="auto"/>
              <w:bottom w:val="single" w:sz="12" w:space="0" w:color="auto"/>
            </w:tcBorders>
            <w:shd w:val="clear" w:color="auto" w:fill="auto"/>
            <w:vAlign w:val="center"/>
          </w:tcPr>
          <w:p w14:paraId="791E59E6"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Prepared Flour Mixes and Doughs</w:t>
            </w:r>
          </w:p>
        </w:tc>
        <w:tc>
          <w:tcPr>
            <w:tcW w:w="569" w:type="pct"/>
            <w:tcBorders>
              <w:top w:val="single" w:sz="12" w:space="0" w:color="auto"/>
              <w:bottom w:val="single" w:sz="12" w:space="0" w:color="auto"/>
            </w:tcBorders>
            <w:shd w:val="clear" w:color="auto" w:fill="auto"/>
            <w:vAlign w:val="center"/>
          </w:tcPr>
          <w:p w14:paraId="1C6BC2A5"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311824</w:t>
            </w:r>
          </w:p>
        </w:tc>
        <w:tc>
          <w:tcPr>
            <w:tcW w:w="2035" w:type="pct"/>
            <w:tcBorders>
              <w:top w:val="single" w:sz="12" w:space="0" w:color="auto"/>
              <w:bottom w:val="single" w:sz="12" w:space="0" w:color="auto"/>
              <w:right w:val="single" w:sz="12" w:space="0" w:color="auto"/>
            </w:tcBorders>
            <w:shd w:val="clear" w:color="auto" w:fill="auto"/>
            <w:vAlign w:val="center"/>
          </w:tcPr>
          <w:p w14:paraId="6D16F19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Dry Pasta, Dough, and Flour Mixes Manufacturing from Purchased Flour</w:t>
            </w:r>
          </w:p>
        </w:tc>
      </w:tr>
      <w:tr w:rsidR="007E6D01" w:rsidRPr="00675F03" w14:paraId="5DF55570"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3AE7802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2046</w:t>
            </w:r>
          </w:p>
        </w:tc>
        <w:tc>
          <w:tcPr>
            <w:tcW w:w="1829" w:type="pct"/>
            <w:vMerge w:val="restart"/>
            <w:tcBorders>
              <w:top w:val="single" w:sz="12" w:space="0" w:color="auto"/>
            </w:tcBorders>
            <w:shd w:val="clear" w:color="auto" w:fill="auto"/>
            <w:vAlign w:val="center"/>
          </w:tcPr>
          <w:p w14:paraId="5E2CB402"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Wet Corn Milling</w:t>
            </w:r>
          </w:p>
        </w:tc>
        <w:tc>
          <w:tcPr>
            <w:tcW w:w="569" w:type="pct"/>
            <w:tcBorders>
              <w:top w:val="single" w:sz="12" w:space="0" w:color="auto"/>
            </w:tcBorders>
            <w:shd w:val="clear" w:color="auto" w:fill="auto"/>
            <w:vAlign w:val="center"/>
          </w:tcPr>
          <w:p w14:paraId="74028804"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311221</w:t>
            </w:r>
          </w:p>
        </w:tc>
        <w:tc>
          <w:tcPr>
            <w:tcW w:w="2035" w:type="pct"/>
            <w:tcBorders>
              <w:top w:val="single" w:sz="12" w:space="0" w:color="auto"/>
              <w:right w:val="single" w:sz="12" w:space="0" w:color="auto"/>
            </w:tcBorders>
            <w:shd w:val="clear" w:color="auto" w:fill="auto"/>
            <w:vAlign w:val="center"/>
          </w:tcPr>
          <w:p w14:paraId="2028F2B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Wet Corn Milling</w:t>
            </w:r>
          </w:p>
        </w:tc>
      </w:tr>
      <w:tr w:rsidR="007E6D01" w:rsidRPr="00675F03" w14:paraId="305352EB"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27DB918A"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2D6B2B88"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0371D66E"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311225</w:t>
            </w:r>
          </w:p>
        </w:tc>
        <w:tc>
          <w:tcPr>
            <w:tcW w:w="2035" w:type="pct"/>
            <w:tcBorders>
              <w:bottom w:val="single" w:sz="12" w:space="0" w:color="auto"/>
              <w:right w:val="single" w:sz="12" w:space="0" w:color="auto"/>
            </w:tcBorders>
            <w:shd w:val="clear" w:color="auto" w:fill="auto"/>
            <w:vAlign w:val="center"/>
          </w:tcPr>
          <w:p w14:paraId="413BDB2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Fats and Oils Refining and Blending</w:t>
            </w:r>
          </w:p>
        </w:tc>
      </w:tr>
      <w:tr w:rsidR="007E6D01" w:rsidRPr="00675F03" w14:paraId="07011280"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07A0BC7E"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2047</w:t>
            </w:r>
          </w:p>
        </w:tc>
        <w:tc>
          <w:tcPr>
            <w:tcW w:w="1829" w:type="pct"/>
            <w:tcBorders>
              <w:top w:val="single" w:sz="12" w:space="0" w:color="auto"/>
              <w:bottom w:val="single" w:sz="12" w:space="0" w:color="auto"/>
            </w:tcBorders>
            <w:shd w:val="clear" w:color="auto" w:fill="auto"/>
            <w:vAlign w:val="center"/>
          </w:tcPr>
          <w:p w14:paraId="3C6BED5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Dog and Cat Food</w:t>
            </w:r>
          </w:p>
        </w:tc>
        <w:tc>
          <w:tcPr>
            <w:tcW w:w="569" w:type="pct"/>
            <w:tcBorders>
              <w:top w:val="single" w:sz="12" w:space="0" w:color="auto"/>
              <w:bottom w:val="single" w:sz="12" w:space="0" w:color="auto"/>
            </w:tcBorders>
            <w:shd w:val="clear" w:color="auto" w:fill="auto"/>
            <w:vAlign w:val="center"/>
          </w:tcPr>
          <w:p w14:paraId="137BF11A"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311111</w:t>
            </w:r>
          </w:p>
        </w:tc>
        <w:tc>
          <w:tcPr>
            <w:tcW w:w="2035" w:type="pct"/>
            <w:tcBorders>
              <w:top w:val="single" w:sz="12" w:space="0" w:color="auto"/>
              <w:bottom w:val="single" w:sz="12" w:space="0" w:color="auto"/>
              <w:right w:val="single" w:sz="12" w:space="0" w:color="auto"/>
            </w:tcBorders>
            <w:shd w:val="clear" w:color="auto" w:fill="auto"/>
            <w:vAlign w:val="center"/>
          </w:tcPr>
          <w:p w14:paraId="14DD4086"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Dog and Cat Food Manufacturing</w:t>
            </w:r>
          </w:p>
        </w:tc>
      </w:tr>
      <w:tr w:rsidR="007E6D01" w:rsidRPr="00675F03" w14:paraId="559DF320"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4F2F665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2048</w:t>
            </w:r>
          </w:p>
        </w:tc>
        <w:tc>
          <w:tcPr>
            <w:tcW w:w="1829" w:type="pct"/>
            <w:vMerge w:val="restart"/>
            <w:tcBorders>
              <w:top w:val="single" w:sz="12" w:space="0" w:color="auto"/>
            </w:tcBorders>
            <w:shd w:val="clear" w:color="auto" w:fill="auto"/>
            <w:vAlign w:val="center"/>
          </w:tcPr>
          <w:p w14:paraId="6876913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Prepared Feed and Feed Ingredients for Animals and Fowls, Except Dogs and Cats</w:t>
            </w:r>
          </w:p>
        </w:tc>
        <w:tc>
          <w:tcPr>
            <w:tcW w:w="569" w:type="pct"/>
            <w:tcBorders>
              <w:top w:val="single" w:sz="12" w:space="0" w:color="auto"/>
            </w:tcBorders>
            <w:shd w:val="clear" w:color="auto" w:fill="auto"/>
            <w:vAlign w:val="center"/>
          </w:tcPr>
          <w:p w14:paraId="27ACE05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311119</w:t>
            </w:r>
          </w:p>
        </w:tc>
        <w:tc>
          <w:tcPr>
            <w:tcW w:w="2035" w:type="pct"/>
            <w:tcBorders>
              <w:top w:val="single" w:sz="12" w:space="0" w:color="auto"/>
              <w:right w:val="single" w:sz="12" w:space="0" w:color="auto"/>
            </w:tcBorders>
            <w:shd w:val="clear" w:color="auto" w:fill="auto"/>
            <w:vAlign w:val="center"/>
          </w:tcPr>
          <w:p w14:paraId="2E28284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Other Animal Food Manufacturing</w:t>
            </w:r>
          </w:p>
        </w:tc>
      </w:tr>
      <w:tr w:rsidR="007E6D01" w:rsidRPr="00675F03" w14:paraId="483B9617"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2784E978"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30FD6814"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048E85A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311611</w:t>
            </w:r>
          </w:p>
        </w:tc>
        <w:tc>
          <w:tcPr>
            <w:tcW w:w="2035" w:type="pct"/>
            <w:tcBorders>
              <w:bottom w:val="single" w:sz="12" w:space="0" w:color="auto"/>
              <w:right w:val="single" w:sz="12" w:space="0" w:color="auto"/>
            </w:tcBorders>
            <w:shd w:val="clear" w:color="auto" w:fill="auto"/>
            <w:vAlign w:val="center"/>
          </w:tcPr>
          <w:p w14:paraId="6AAB49D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Animal (except Poultry) Slaughtering</w:t>
            </w:r>
          </w:p>
        </w:tc>
      </w:tr>
      <w:tr w:rsidR="007E6D01" w:rsidRPr="00675F03" w14:paraId="4D717FC4"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30F9CEE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2051</w:t>
            </w:r>
          </w:p>
        </w:tc>
        <w:tc>
          <w:tcPr>
            <w:tcW w:w="1829" w:type="pct"/>
            <w:tcBorders>
              <w:top w:val="single" w:sz="12" w:space="0" w:color="auto"/>
              <w:bottom w:val="single" w:sz="12" w:space="0" w:color="auto"/>
            </w:tcBorders>
            <w:shd w:val="clear" w:color="auto" w:fill="auto"/>
            <w:vAlign w:val="center"/>
          </w:tcPr>
          <w:p w14:paraId="7A83C9AF" w14:textId="2867822B"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Bread and Other Bakery Products, Except Cookies and Crackers</w:t>
            </w:r>
          </w:p>
        </w:tc>
        <w:tc>
          <w:tcPr>
            <w:tcW w:w="569" w:type="pct"/>
            <w:tcBorders>
              <w:top w:val="single" w:sz="12" w:space="0" w:color="auto"/>
              <w:bottom w:val="single" w:sz="12" w:space="0" w:color="auto"/>
            </w:tcBorders>
            <w:shd w:val="clear" w:color="auto" w:fill="auto"/>
            <w:vAlign w:val="center"/>
          </w:tcPr>
          <w:p w14:paraId="2CDD473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311812</w:t>
            </w:r>
          </w:p>
        </w:tc>
        <w:tc>
          <w:tcPr>
            <w:tcW w:w="2035" w:type="pct"/>
            <w:tcBorders>
              <w:top w:val="single" w:sz="12" w:space="0" w:color="auto"/>
              <w:bottom w:val="single" w:sz="12" w:space="0" w:color="auto"/>
              <w:right w:val="single" w:sz="12" w:space="0" w:color="auto"/>
            </w:tcBorders>
            <w:shd w:val="clear" w:color="auto" w:fill="auto"/>
            <w:vAlign w:val="center"/>
          </w:tcPr>
          <w:p w14:paraId="4002FB5A"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Commercial Bakeries</w:t>
            </w:r>
          </w:p>
        </w:tc>
      </w:tr>
      <w:tr w:rsidR="007E6D01" w:rsidRPr="00675F03" w14:paraId="32E1110B"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163F546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2052</w:t>
            </w:r>
          </w:p>
        </w:tc>
        <w:tc>
          <w:tcPr>
            <w:tcW w:w="1829" w:type="pct"/>
            <w:vMerge w:val="restart"/>
            <w:tcBorders>
              <w:top w:val="single" w:sz="12" w:space="0" w:color="auto"/>
            </w:tcBorders>
            <w:shd w:val="clear" w:color="auto" w:fill="auto"/>
            <w:vAlign w:val="center"/>
          </w:tcPr>
          <w:p w14:paraId="1695B0D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Cookies and Crackers</w:t>
            </w:r>
          </w:p>
        </w:tc>
        <w:tc>
          <w:tcPr>
            <w:tcW w:w="569" w:type="pct"/>
            <w:tcBorders>
              <w:top w:val="single" w:sz="12" w:space="0" w:color="auto"/>
            </w:tcBorders>
            <w:shd w:val="clear" w:color="auto" w:fill="auto"/>
            <w:vAlign w:val="center"/>
          </w:tcPr>
          <w:p w14:paraId="07AEBFA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311812</w:t>
            </w:r>
          </w:p>
        </w:tc>
        <w:tc>
          <w:tcPr>
            <w:tcW w:w="2035" w:type="pct"/>
            <w:tcBorders>
              <w:top w:val="single" w:sz="12" w:space="0" w:color="auto"/>
              <w:right w:val="single" w:sz="12" w:space="0" w:color="auto"/>
            </w:tcBorders>
            <w:shd w:val="clear" w:color="auto" w:fill="auto"/>
            <w:vAlign w:val="center"/>
          </w:tcPr>
          <w:p w14:paraId="55FBAB22"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Commercial Bakeries</w:t>
            </w:r>
          </w:p>
        </w:tc>
      </w:tr>
      <w:tr w:rsidR="007E6D01" w:rsidRPr="00675F03" w14:paraId="3E20BF72" w14:textId="77777777" w:rsidTr="00447ED7">
        <w:trPr>
          <w:trHeight w:val="432"/>
          <w:jc w:val="center"/>
        </w:trPr>
        <w:tc>
          <w:tcPr>
            <w:tcW w:w="567" w:type="pct"/>
            <w:vMerge/>
            <w:tcBorders>
              <w:left w:val="single" w:sz="12" w:space="0" w:color="auto"/>
            </w:tcBorders>
            <w:shd w:val="clear" w:color="auto" w:fill="auto"/>
            <w:vAlign w:val="center"/>
          </w:tcPr>
          <w:p w14:paraId="7F5796BA"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shd w:val="clear" w:color="auto" w:fill="auto"/>
            <w:vAlign w:val="center"/>
          </w:tcPr>
          <w:p w14:paraId="5E3E6590"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shd w:val="clear" w:color="auto" w:fill="auto"/>
            <w:vAlign w:val="center"/>
          </w:tcPr>
          <w:p w14:paraId="1ACB393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311821</w:t>
            </w:r>
          </w:p>
        </w:tc>
        <w:tc>
          <w:tcPr>
            <w:tcW w:w="2035" w:type="pct"/>
            <w:tcBorders>
              <w:right w:val="single" w:sz="12" w:space="0" w:color="auto"/>
            </w:tcBorders>
            <w:shd w:val="clear" w:color="auto" w:fill="auto"/>
            <w:vAlign w:val="center"/>
          </w:tcPr>
          <w:p w14:paraId="015F3FD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Cookie and Cracker Manufacturing</w:t>
            </w:r>
          </w:p>
        </w:tc>
      </w:tr>
      <w:tr w:rsidR="007E6D01" w:rsidRPr="00675F03" w14:paraId="0FA1C4DF"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095D55EE"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5CB63E69"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56852FC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311919</w:t>
            </w:r>
          </w:p>
        </w:tc>
        <w:tc>
          <w:tcPr>
            <w:tcW w:w="2035" w:type="pct"/>
            <w:tcBorders>
              <w:bottom w:val="single" w:sz="12" w:space="0" w:color="auto"/>
              <w:right w:val="single" w:sz="12" w:space="0" w:color="auto"/>
            </w:tcBorders>
            <w:shd w:val="clear" w:color="auto" w:fill="auto"/>
            <w:vAlign w:val="center"/>
          </w:tcPr>
          <w:p w14:paraId="4E86421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Other Snack Food Manufacturing</w:t>
            </w:r>
          </w:p>
        </w:tc>
      </w:tr>
      <w:tr w:rsidR="007E6D01" w:rsidRPr="00675F03" w14:paraId="48A890C7"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C0A5D0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2053</w:t>
            </w:r>
          </w:p>
        </w:tc>
        <w:tc>
          <w:tcPr>
            <w:tcW w:w="1829" w:type="pct"/>
            <w:tcBorders>
              <w:top w:val="single" w:sz="12" w:space="0" w:color="auto"/>
              <w:bottom w:val="single" w:sz="12" w:space="0" w:color="auto"/>
            </w:tcBorders>
            <w:shd w:val="clear" w:color="auto" w:fill="auto"/>
            <w:vAlign w:val="center"/>
          </w:tcPr>
          <w:p w14:paraId="44A0A4D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Frozen Bakery Products, Except Bread</w:t>
            </w:r>
          </w:p>
        </w:tc>
        <w:tc>
          <w:tcPr>
            <w:tcW w:w="569" w:type="pct"/>
            <w:tcBorders>
              <w:top w:val="single" w:sz="12" w:space="0" w:color="auto"/>
              <w:bottom w:val="single" w:sz="12" w:space="0" w:color="auto"/>
            </w:tcBorders>
            <w:shd w:val="clear" w:color="auto" w:fill="auto"/>
            <w:vAlign w:val="center"/>
          </w:tcPr>
          <w:p w14:paraId="61E0EC9A"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311813</w:t>
            </w:r>
          </w:p>
        </w:tc>
        <w:tc>
          <w:tcPr>
            <w:tcW w:w="2035" w:type="pct"/>
            <w:tcBorders>
              <w:top w:val="single" w:sz="12" w:space="0" w:color="auto"/>
              <w:bottom w:val="single" w:sz="12" w:space="0" w:color="auto"/>
              <w:right w:val="single" w:sz="12" w:space="0" w:color="auto"/>
            </w:tcBorders>
            <w:shd w:val="clear" w:color="auto" w:fill="auto"/>
            <w:vAlign w:val="center"/>
          </w:tcPr>
          <w:p w14:paraId="0CE1ACA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Frozen Cakes, Pies, and Other Pastries Manufacturing</w:t>
            </w:r>
          </w:p>
        </w:tc>
      </w:tr>
      <w:tr w:rsidR="007E6D01" w:rsidRPr="00675F03" w14:paraId="6E5172BE"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05C6F88A"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2061</w:t>
            </w:r>
          </w:p>
        </w:tc>
        <w:tc>
          <w:tcPr>
            <w:tcW w:w="1829" w:type="pct"/>
            <w:tcBorders>
              <w:top w:val="single" w:sz="12" w:space="0" w:color="auto"/>
              <w:bottom w:val="single" w:sz="12" w:space="0" w:color="auto"/>
            </w:tcBorders>
            <w:shd w:val="clear" w:color="auto" w:fill="auto"/>
            <w:vAlign w:val="center"/>
          </w:tcPr>
          <w:p w14:paraId="3D397C3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Cane Sugar, Except Refining</w:t>
            </w:r>
          </w:p>
        </w:tc>
        <w:tc>
          <w:tcPr>
            <w:tcW w:w="569" w:type="pct"/>
            <w:tcBorders>
              <w:top w:val="single" w:sz="12" w:space="0" w:color="auto"/>
              <w:bottom w:val="single" w:sz="12" w:space="0" w:color="auto"/>
            </w:tcBorders>
            <w:shd w:val="clear" w:color="auto" w:fill="auto"/>
            <w:vAlign w:val="center"/>
          </w:tcPr>
          <w:p w14:paraId="615FC2D1"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311314</w:t>
            </w:r>
          </w:p>
        </w:tc>
        <w:tc>
          <w:tcPr>
            <w:tcW w:w="2035" w:type="pct"/>
            <w:tcBorders>
              <w:top w:val="single" w:sz="12" w:space="0" w:color="auto"/>
              <w:bottom w:val="single" w:sz="12" w:space="0" w:color="auto"/>
              <w:right w:val="single" w:sz="12" w:space="0" w:color="auto"/>
            </w:tcBorders>
            <w:shd w:val="clear" w:color="auto" w:fill="auto"/>
            <w:vAlign w:val="center"/>
          </w:tcPr>
          <w:p w14:paraId="31C1AE8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Cane Sugar Manufacturing</w:t>
            </w:r>
          </w:p>
        </w:tc>
      </w:tr>
      <w:tr w:rsidR="007E6D01" w:rsidRPr="00675F03" w14:paraId="7459AA9A"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5ABCCF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2062</w:t>
            </w:r>
          </w:p>
        </w:tc>
        <w:tc>
          <w:tcPr>
            <w:tcW w:w="1829" w:type="pct"/>
            <w:tcBorders>
              <w:top w:val="single" w:sz="12" w:space="0" w:color="auto"/>
              <w:bottom w:val="single" w:sz="12" w:space="0" w:color="auto"/>
            </w:tcBorders>
            <w:shd w:val="clear" w:color="auto" w:fill="auto"/>
            <w:vAlign w:val="center"/>
          </w:tcPr>
          <w:p w14:paraId="6AE3404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Cane Sugar Refining</w:t>
            </w:r>
          </w:p>
        </w:tc>
        <w:tc>
          <w:tcPr>
            <w:tcW w:w="569" w:type="pct"/>
            <w:tcBorders>
              <w:top w:val="single" w:sz="12" w:space="0" w:color="auto"/>
              <w:bottom w:val="single" w:sz="12" w:space="0" w:color="auto"/>
            </w:tcBorders>
            <w:shd w:val="clear" w:color="auto" w:fill="auto"/>
            <w:vAlign w:val="center"/>
          </w:tcPr>
          <w:p w14:paraId="2B26ADA1"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311314</w:t>
            </w:r>
          </w:p>
        </w:tc>
        <w:tc>
          <w:tcPr>
            <w:tcW w:w="2035" w:type="pct"/>
            <w:tcBorders>
              <w:top w:val="single" w:sz="12" w:space="0" w:color="auto"/>
              <w:bottom w:val="single" w:sz="12" w:space="0" w:color="auto"/>
              <w:right w:val="single" w:sz="12" w:space="0" w:color="auto"/>
            </w:tcBorders>
            <w:shd w:val="clear" w:color="auto" w:fill="auto"/>
            <w:vAlign w:val="center"/>
          </w:tcPr>
          <w:p w14:paraId="05DFC372"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Cane Sugar Refining</w:t>
            </w:r>
          </w:p>
        </w:tc>
      </w:tr>
      <w:tr w:rsidR="007E6D01" w:rsidRPr="00675F03" w14:paraId="6B241AFB"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EF2CD02"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2063</w:t>
            </w:r>
          </w:p>
        </w:tc>
        <w:tc>
          <w:tcPr>
            <w:tcW w:w="1829" w:type="pct"/>
            <w:tcBorders>
              <w:top w:val="single" w:sz="12" w:space="0" w:color="auto"/>
              <w:bottom w:val="single" w:sz="12" w:space="0" w:color="auto"/>
            </w:tcBorders>
            <w:shd w:val="clear" w:color="auto" w:fill="auto"/>
            <w:vAlign w:val="center"/>
          </w:tcPr>
          <w:p w14:paraId="33AF9155"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Beet Sugar</w:t>
            </w:r>
          </w:p>
        </w:tc>
        <w:tc>
          <w:tcPr>
            <w:tcW w:w="569" w:type="pct"/>
            <w:tcBorders>
              <w:top w:val="single" w:sz="12" w:space="0" w:color="auto"/>
              <w:bottom w:val="single" w:sz="12" w:space="0" w:color="auto"/>
            </w:tcBorders>
            <w:shd w:val="clear" w:color="auto" w:fill="auto"/>
            <w:vAlign w:val="center"/>
          </w:tcPr>
          <w:p w14:paraId="716727E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311313</w:t>
            </w:r>
          </w:p>
        </w:tc>
        <w:tc>
          <w:tcPr>
            <w:tcW w:w="2035" w:type="pct"/>
            <w:tcBorders>
              <w:top w:val="single" w:sz="12" w:space="0" w:color="auto"/>
              <w:bottom w:val="single" w:sz="12" w:space="0" w:color="auto"/>
              <w:right w:val="single" w:sz="12" w:space="0" w:color="auto"/>
            </w:tcBorders>
            <w:shd w:val="clear" w:color="auto" w:fill="auto"/>
            <w:vAlign w:val="center"/>
          </w:tcPr>
          <w:p w14:paraId="1D734B7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Beet Sugar Manufacturing</w:t>
            </w:r>
          </w:p>
        </w:tc>
      </w:tr>
      <w:tr w:rsidR="007E6D01" w:rsidRPr="00675F03" w14:paraId="6095CC57"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632BF2D6"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2064</w:t>
            </w:r>
          </w:p>
        </w:tc>
        <w:tc>
          <w:tcPr>
            <w:tcW w:w="1829" w:type="pct"/>
            <w:vMerge w:val="restart"/>
            <w:tcBorders>
              <w:top w:val="single" w:sz="12" w:space="0" w:color="auto"/>
            </w:tcBorders>
            <w:shd w:val="clear" w:color="auto" w:fill="auto"/>
            <w:vAlign w:val="center"/>
          </w:tcPr>
          <w:p w14:paraId="280FEC1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Candy and Other Confectionery Products</w:t>
            </w:r>
          </w:p>
        </w:tc>
        <w:tc>
          <w:tcPr>
            <w:tcW w:w="569" w:type="pct"/>
            <w:tcBorders>
              <w:top w:val="single" w:sz="12" w:space="0" w:color="auto"/>
            </w:tcBorders>
            <w:shd w:val="clear" w:color="auto" w:fill="auto"/>
            <w:vAlign w:val="center"/>
          </w:tcPr>
          <w:p w14:paraId="05DFE002"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311340</w:t>
            </w:r>
          </w:p>
        </w:tc>
        <w:tc>
          <w:tcPr>
            <w:tcW w:w="2035" w:type="pct"/>
            <w:tcBorders>
              <w:top w:val="single" w:sz="12" w:space="0" w:color="auto"/>
              <w:right w:val="single" w:sz="12" w:space="0" w:color="auto"/>
            </w:tcBorders>
            <w:shd w:val="clear" w:color="auto" w:fill="auto"/>
            <w:vAlign w:val="center"/>
          </w:tcPr>
          <w:p w14:paraId="78A1570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Nonchocolate Confectionery Manufacturing</w:t>
            </w:r>
          </w:p>
        </w:tc>
      </w:tr>
      <w:tr w:rsidR="007E6D01" w:rsidRPr="00675F03" w14:paraId="316FCE22"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6DCD030A"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6CFA83E0"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61A2224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311352</w:t>
            </w:r>
          </w:p>
        </w:tc>
        <w:tc>
          <w:tcPr>
            <w:tcW w:w="2035" w:type="pct"/>
            <w:tcBorders>
              <w:bottom w:val="single" w:sz="12" w:space="0" w:color="auto"/>
              <w:right w:val="single" w:sz="12" w:space="0" w:color="auto"/>
            </w:tcBorders>
            <w:shd w:val="clear" w:color="auto" w:fill="auto"/>
            <w:vAlign w:val="center"/>
          </w:tcPr>
          <w:p w14:paraId="240A1261" w14:textId="77777777" w:rsidR="007E6D01" w:rsidRPr="00675F03" w:rsidRDefault="007E6D01" w:rsidP="007E6D01">
            <w:pPr>
              <w:autoSpaceDE w:val="0"/>
              <w:autoSpaceDN w:val="0"/>
              <w:adjustRightInd w:val="0"/>
              <w:jc w:val="center"/>
              <w:rPr>
                <w:rFonts w:ascii="Georgia" w:hAnsi="Georgia"/>
                <w:color w:val="000000"/>
                <w:sz w:val="20"/>
                <w:szCs w:val="20"/>
              </w:rPr>
            </w:pPr>
            <w:r w:rsidRPr="00E4639A">
              <w:rPr>
                <w:rFonts w:ascii="Georgia" w:hAnsi="Georgia"/>
                <w:color w:val="000000"/>
                <w:sz w:val="20"/>
                <w:szCs w:val="20"/>
              </w:rPr>
              <w:t>Confectionery Manufacturing from Purchased Chocolate</w:t>
            </w:r>
          </w:p>
        </w:tc>
      </w:tr>
      <w:tr w:rsidR="007E6D01" w:rsidRPr="00675F03" w14:paraId="3EB33029"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2943BF5A"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2066</w:t>
            </w:r>
          </w:p>
        </w:tc>
        <w:tc>
          <w:tcPr>
            <w:tcW w:w="1829" w:type="pct"/>
            <w:vMerge w:val="restart"/>
            <w:tcBorders>
              <w:top w:val="single" w:sz="12" w:space="0" w:color="auto"/>
            </w:tcBorders>
            <w:shd w:val="clear" w:color="auto" w:fill="auto"/>
            <w:vAlign w:val="center"/>
          </w:tcPr>
          <w:p w14:paraId="2710A0B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Chocolate and Cocoa Products</w:t>
            </w:r>
          </w:p>
        </w:tc>
        <w:tc>
          <w:tcPr>
            <w:tcW w:w="569" w:type="pct"/>
            <w:tcBorders>
              <w:top w:val="single" w:sz="12" w:space="0" w:color="auto"/>
            </w:tcBorders>
            <w:shd w:val="clear" w:color="auto" w:fill="auto"/>
            <w:vAlign w:val="center"/>
          </w:tcPr>
          <w:p w14:paraId="43F3194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311351</w:t>
            </w:r>
          </w:p>
        </w:tc>
        <w:tc>
          <w:tcPr>
            <w:tcW w:w="2035" w:type="pct"/>
            <w:tcBorders>
              <w:top w:val="single" w:sz="12" w:space="0" w:color="auto"/>
              <w:right w:val="single" w:sz="12" w:space="0" w:color="auto"/>
            </w:tcBorders>
            <w:shd w:val="clear" w:color="auto" w:fill="auto"/>
            <w:vAlign w:val="center"/>
          </w:tcPr>
          <w:p w14:paraId="601C74A1"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Chocolate and Confectionery Manufacturing from Cacao Beans</w:t>
            </w:r>
          </w:p>
        </w:tc>
      </w:tr>
      <w:tr w:rsidR="007E6D01" w:rsidRPr="00675F03" w14:paraId="21E5568C"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7B4B6F68"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17FDD2CF"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7F8D0392"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311352</w:t>
            </w:r>
          </w:p>
        </w:tc>
        <w:tc>
          <w:tcPr>
            <w:tcW w:w="2035" w:type="pct"/>
            <w:tcBorders>
              <w:bottom w:val="single" w:sz="12" w:space="0" w:color="auto"/>
              <w:right w:val="single" w:sz="12" w:space="0" w:color="auto"/>
            </w:tcBorders>
            <w:shd w:val="clear" w:color="auto" w:fill="auto"/>
            <w:vAlign w:val="center"/>
          </w:tcPr>
          <w:p w14:paraId="5FCEF6F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Confectionery Manufacturing from Purchased Chocolate</w:t>
            </w:r>
          </w:p>
        </w:tc>
      </w:tr>
      <w:tr w:rsidR="007E6D01" w:rsidRPr="00675F03" w14:paraId="63A3D360"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7635F32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2067</w:t>
            </w:r>
          </w:p>
        </w:tc>
        <w:tc>
          <w:tcPr>
            <w:tcW w:w="1829" w:type="pct"/>
            <w:tcBorders>
              <w:top w:val="single" w:sz="12" w:space="0" w:color="auto"/>
              <w:bottom w:val="single" w:sz="12" w:space="0" w:color="auto"/>
            </w:tcBorders>
            <w:shd w:val="clear" w:color="auto" w:fill="auto"/>
            <w:vAlign w:val="center"/>
          </w:tcPr>
          <w:p w14:paraId="0EBE0526"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Chewing Gum</w:t>
            </w:r>
          </w:p>
        </w:tc>
        <w:tc>
          <w:tcPr>
            <w:tcW w:w="569" w:type="pct"/>
            <w:tcBorders>
              <w:top w:val="single" w:sz="12" w:space="0" w:color="auto"/>
              <w:bottom w:val="single" w:sz="12" w:space="0" w:color="auto"/>
            </w:tcBorders>
            <w:shd w:val="clear" w:color="auto" w:fill="auto"/>
            <w:vAlign w:val="center"/>
          </w:tcPr>
          <w:p w14:paraId="2AD83E86"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311340</w:t>
            </w:r>
          </w:p>
        </w:tc>
        <w:tc>
          <w:tcPr>
            <w:tcW w:w="2035" w:type="pct"/>
            <w:tcBorders>
              <w:top w:val="single" w:sz="12" w:space="0" w:color="auto"/>
              <w:bottom w:val="single" w:sz="12" w:space="0" w:color="auto"/>
              <w:right w:val="single" w:sz="12" w:space="0" w:color="auto"/>
            </w:tcBorders>
            <w:shd w:val="clear" w:color="auto" w:fill="auto"/>
            <w:vAlign w:val="center"/>
          </w:tcPr>
          <w:p w14:paraId="44E36B9A"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Nonchocolate Confectionery Manufacturing</w:t>
            </w:r>
          </w:p>
        </w:tc>
      </w:tr>
      <w:tr w:rsidR="007E6D01" w:rsidRPr="00675F03" w14:paraId="032926DC"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1EF1015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2068</w:t>
            </w:r>
          </w:p>
        </w:tc>
        <w:tc>
          <w:tcPr>
            <w:tcW w:w="1829" w:type="pct"/>
            <w:tcBorders>
              <w:top w:val="single" w:sz="12" w:space="0" w:color="auto"/>
              <w:bottom w:val="single" w:sz="12" w:space="0" w:color="auto"/>
            </w:tcBorders>
            <w:shd w:val="clear" w:color="auto" w:fill="auto"/>
            <w:vAlign w:val="center"/>
          </w:tcPr>
          <w:p w14:paraId="1ECC2212"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Salted and Roasted Nuts and Seeds</w:t>
            </w:r>
          </w:p>
        </w:tc>
        <w:tc>
          <w:tcPr>
            <w:tcW w:w="569" w:type="pct"/>
            <w:tcBorders>
              <w:top w:val="single" w:sz="12" w:space="0" w:color="auto"/>
              <w:bottom w:val="single" w:sz="12" w:space="0" w:color="auto"/>
            </w:tcBorders>
            <w:shd w:val="clear" w:color="auto" w:fill="auto"/>
            <w:vAlign w:val="center"/>
          </w:tcPr>
          <w:p w14:paraId="1843D55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311911</w:t>
            </w:r>
          </w:p>
        </w:tc>
        <w:tc>
          <w:tcPr>
            <w:tcW w:w="2035" w:type="pct"/>
            <w:tcBorders>
              <w:top w:val="single" w:sz="12" w:space="0" w:color="auto"/>
              <w:bottom w:val="single" w:sz="12" w:space="0" w:color="auto"/>
              <w:right w:val="single" w:sz="12" w:space="0" w:color="auto"/>
            </w:tcBorders>
            <w:shd w:val="clear" w:color="auto" w:fill="auto"/>
            <w:vAlign w:val="center"/>
          </w:tcPr>
          <w:p w14:paraId="7D5D6644"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Roasted Nuts and Peanut Butter Manufacturing</w:t>
            </w:r>
          </w:p>
        </w:tc>
      </w:tr>
      <w:tr w:rsidR="007E6D01" w:rsidRPr="00675F03" w14:paraId="41E657FD"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5CC4659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2074</w:t>
            </w:r>
          </w:p>
        </w:tc>
        <w:tc>
          <w:tcPr>
            <w:tcW w:w="1829" w:type="pct"/>
            <w:vMerge w:val="restart"/>
            <w:tcBorders>
              <w:top w:val="single" w:sz="12" w:space="0" w:color="auto"/>
            </w:tcBorders>
            <w:shd w:val="clear" w:color="auto" w:fill="auto"/>
            <w:vAlign w:val="center"/>
          </w:tcPr>
          <w:p w14:paraId="757B31DE"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Cottonseed Oil Mills</w:t>
            </w:r>
          </w:p>
        </w:tc>
        <w:tc>
          <w:tcPr>
            <w:tcW w:w="569" w:type="pct"/>
            <w:tcBorders>
              <w:top w:val="single" w:sz="12" w:space="0" w:color="auto"/>
            </w:tcBorders>
            <w:shd w:val="clear" w:color="auto" w:fill="auto"/>
            <w:vAlign w:val="center"/>
          </w:tcPr>
          <w:p w14:paraId="12350FD5"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311224</w:t>
            </w:r>
          </w:p>
        </w:tc>
        <w:tc>
          <w:tcPr>
            <w:tcW w:w="2035" w:type="pct"/>
            <w:tcBorders>
              <w:top w:val="single" w:sz="12" w:space="0" w:color="auto"/>
              <w:right w:val="single" w:sz="12" w:space="0" w:color="auto"/>
            </w:tcBorders>
            <w:shd w:val="clear" w:color="auto" w:fill="auto"/>
            <w:vAlign w:val="center"/>
          </w:tcPr>
          <w:p w14:paraId="18AD0D5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Soybean and Other Oilseed Processing</w:t>
            </w:r>
          </w:p>
        </w:tc>
      </w:tr>
      <w:tr w:rsidR="007E6D01" w:rsidRPr="00675F03" w14:paraId="2525AD5E"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3CCA6F62"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3D1FE0B6"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0AFC855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311225</w:t>
            </w:r>
          </w:p>
        </w:tc>
        <w:tc>
          <w:tcPr>
            <w:tcW w:w="2035" w:type="pct"/>
            <w:tcBorders>
              <w:bottom w:val="single" w:sz="12" w:space="0" w:color="auto"/>
              <w:right w:val="single" w:sz="12" w:space="0" w:color="auto"/>
            </w:tcBorders>
            <w:shd w:val="clear" w:color="auto" w:fill="auto"/>
            <w:vAlign w:val="center"/>
          </w:tcPr>
          <w:p w14:paraId="1494A25E"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Fats and Oils Refining and Blending</w:t>
            </w:r>
          </w:p>
        </w:tc>
      </w:tr>
      <w:tr w:rsidR="007E6D01" w:rsidRPr="00675F03" w14:paraId="0011A9B7"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3178B1F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2075</w:t>
            </w:r>
          </w:p>
        </w:tc>
        <w:tc>
          <w:tcPr>
            <w:tcW w:w="1829" w:type="pct"/>
            <w:vMerge w:val="restart"/>
            <w:tcBorders>
              <w:top w:val="single" w:sz="12" w:space="0" w:color="auto"/>
            </w:tcBorders>
            <w:shd w:val="clear" w:color="auto" w:fill="auto"/>
            <w:vAlign w:val="center"/>
          </w:tcPr>
          <w:p w14:paraId="7E50EB4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Soybean Oil Mills</w:t>
            </w:r>
          </w:p>
        </w:tc>
        <w:tc>
          <w:tcPr>
            <w:tcW w:w="569" w:type="pct"/>
            <w:tcBorders>
              <w:top w:val="single" w:sz="12" w:space="0" w:color="auto"/>
            </w:tcBorders>
            <w:shd w:val="clear" w:color="auto" w:fill="auto"/>
            <w:vAlign w:val="center"/>
          </w:tcPr>
          <w:p w14:paraId="015F281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311224</w:t>
            </w:r>
          </w:p>
        </w:tc>
        <w:tc>
          <w:tcPr>
            <w:tcW w:w="2035" w:type="pct"/>
            <w:tcBorders>
              <w:top w:val="single" w:sz="12" w:space="0" w:color="auto"/>
              <w:right w:val="single" w:sz="12" w:space="0" w:color="auto"/>
            </w:tcBorders>
            <w:shd w:val="clear" w:color="auto" w:fill="auto"/>
            <w:vAlign w:val="center"/>
          </w:tcPr>
          <w:p w14:paraId="3A91A271"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Soybean and Other Oilseed Processing</w:t>
            </w:r>
          </w:p>
        </w:tc>
      </w:tr>
      <w:tr w:rsidR="007E6D01" w:rsidRPr="00675F03" w14:paraId="14D0FA21"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40A87632"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19CB3628"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23E9636A"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311225</w:t>
            </w:r>
          </w:p>
        </w:tc>
        <w:tc>
          <w:tcPr>
            <w:tcW w:w="2035" w:type="pct"/>
            <w:tcBorders>
              <w:bottom w:val="single" w:sz="12" w:space="0" w:color="auto"/>
              <w:right w:val="single" w:sz="12" w:space="0" w:color="auto"/>
            </w:tcBorders>
            <w:shd w:val="clear" w:color="auto" w:fill="auto"/>
            <w:vAlign w:val="center"/>
          </w:tcPr>
          <w:p w14:paraId="4B97ACE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Fats and Oils Refining and Blending</w:t>
            </w:r>
          </w:p>
        </w:tc>
      </w:tr>
      <w:tr w:rsidR="007E6D01" w:rsidRPr="00675F03" w14:paraId="0FA04EA8"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3018802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2076</w:t>
            </w:r>
          </w:p>
        </w:tc>
        <w:tc>
          <w:tcPr>
            <w:tcW w:w="1829" w:type="pct"/>
            <w:vMerge w:val="restart"/>
            <w:tcBorders>
              <w:top w:val="single" w:sz="12" w:space="0" w:color="auto"/>
            </w:tcBorders>
            <w:shd w:val="clear" w:color="auto" w:fill="auto"/>
            <w:vAlign w:val="center"/>
          </w:tcPr>
          <w:p w14:paraId="36F952E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Vegetable Oil Mills, Except Corn, Cottonseed, and Soybean</w:t>
            </w:r>
          </w:p>
        </w:tc>
        <w:tc>
          <w:tcPr>
            <w:tcW w:w="569" w:type="pct"/>
            <w:tcBorders>
              <w:top w:val="single" w:sz="12" w:space="0" w:color="auto"/>
            </w:tcBorders>
            <w:shd w:val="clear" w:color="auto" w:fill="auto"/>
            <w:vAlign w:val="center"/>
          </w:tcPr>
          <w:p w14:paraId="15EE2FA1"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311224</w:t>
            </w:r>
          </w:p>
        </w:tc>
        <w:tc>
          <w:tcPr>
            <w:tcW w:w="2035" w:type="pct"/>
            <w:tcBorders>
              <w:top w:val="single" w:sz="12" w:space="0" w:color="auto"/>
              <w:right w:val="single" w:sz="12" w:space="0" w:color="auto"/>
            </w:tcBorders>
            <w:shd w:val="clear" w:color="auto" w:fill="auto"/>
            <w:vAlign w:val="center"/>
          </w:tcPr>
          <w:p w14:paraId="6DA5E071"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Soybean and Other Oilseed Processing</w:t>
            </w:r>
          </w:p>
        </w:tc>
      </w:tr>
      <w:tr w:rsidR="007E6D01" w:rsidRPr="00675F03" w14:paraId="3195D04D"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13F64366"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698454A7"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14B07824"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311225</w:t>
            </w:r>
          </w:p>
        </w:tc>
        <w:tc>
          <w:tcPr>
            <w:tcW w:w="2035" w:type="pct"/>
            <w:tcBorders>
              <w:bottom w:val="single" w:sz="12" w:space="0" w:color="auto"/>
              <w:right w:val="single" w:sz="12" w:space="0" w:color="auto"/>
            </w:tcBorders>
            <w:shd w:val="clear" w:color="auto" w:fill="auto"/>
            <w:vAlign w:val="center"/>
          </w:tcPr>
          <w:p w14:paraId="50FDBF04"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Fats and Oils Refining and Blending</w:t>
            </w:r>
          </w:p>
        </w:tc>
      </w:tr>
      <w:tr w:rsidR="007E6D01" w:rsidRPr="00675F03" w14:paraId="607783FF"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5B64D74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2077</w:t>
            </w:r>
          </w:p>
        </w:tc>
        <w:tc>
          <w:tcPr>
            <w:tcW w:w="1829" w:type="pct"/>
            <w:vMerge w:val="restart"/>
            <w:tcBorders>
              <w:top w:val="single" w:sz="12" w:space="0" w:color="auto"/>
            </w:tcBorders>
            <w:shd w:val="clear" w:color="auto" w:fill="auto"/>
            <w:vAlign w:val="center"/>
          </w:tcPr>
          <w:p w14:paraId="46A31582"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Animal and Marine Fats and Oils</w:t>
            </w:r>
          </w:p>
        </w:tc>
        <w:tc>
          <w:tcPr>
            <w:tcW w:w="569" w:type="pct"/>
            <w:tcBorders>
              <w:top w:val="single" w:sz="12" w:space="0" w:color="auto"/>
            </w:tcBorders>
            <w:shd w:val="clear" w:color="auto" w:fill="auto"/>
            <w:vAlign w:val="center"/>
          </w:tcPr>
          <w:p w14:paraId="797CF2D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311613</w:t>
            </w:r>
          </w:p>
        </w:tc>
        <w:tc>
          <w:tcPr>
            <w:tcW w:w="2035" w:type="pct"/>
            <w:tcBorders>
              <w:top w:val="single" w:sz="12" w:space="0" w:color="auto"/>
              <w:right w:val="single" w:sz="12" w:space="0" w:color="auto"/>
            </w:tcBorders>
            <w:shd w:val="clear" w:color="auto" w:fill="auto"/>
            <w:vAlign w:val="center"/>
          </w:tcPr>
          <w:p w14:paraId="497D216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Rendering and Meat Byproduct Processing</w:t>
            </w:r>
          </w:p>
        </w:tc>
      </w:tr>
      <w:tr w:rsidR="007E6D01" w:rsidRPr="00675F03" w14:paraId="4F63D303"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640FB915"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4A3C469A"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056D51F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311710</w:t>
            </w:r>
          </w:p>
        </w:tc>
        <w:tc>
          <w:tcPr>
            <w:tcW w:w="2035" w:type="pct"/>
            <w:tcBorders>
              <w:bottom w:val="single" w:sz="12" w:space="0" w:color="auto"/>
              <w:right w:val="single" w:sz="12" w:space="0" w:color="auto"/>
            </w:tcBorders>
            <w:shd w:val="clear" w:color="auto" w:fill="auto"/>
            <w:vAlign w:val="center"/>
          </w:tcPr>
          <w:p w14:paraId="4DEE70A2"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Seafood Product Preparation and Packaging</w:t>
            </w:r>
          </w:p>
        </w:tc>
      </w:tr>
      <w:tr w:rsidR="007E6D01" w:rsidRPr="00675F03" w14:paraId="37B63EF8"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43A303F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2079</w:t>
            </w:r>
          </w:p>
        </w:tc>
        <w:tc>
          <w:tcPr>
            <w:tcW w:w="1829" w:type="pct"/>
            <w:vMerge w:val="restart"/>
            <w:tcBorders>
              <w:top w:val="single" w:sz="12" w:space="0" w:color="auto"/>
            </w:tcBorders>
            <w:shd w:val="clear" w:color="auto" w:fill="auto"/>
            <w:vAlign w:val="center"/>
          </w:tcPr>
          <w:p w14:paraId="5FDBE775"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Shortening, Table Oils, Margarine, and Other Edible Fats and Oils, Not Elsewhere Classified</w:t>
            </w:r>
          </w:p>
        </w:tc>
        <w:tc>
          <w:tcPr>
            <w:tcW w:w="569" w:type="pct"/>
            <w:tcBorders>
              <w:top w:val="single" w:sz="12" w:space="0" w:color="auto"/>
            </w:tcBorders>
            <w:shd w:val="clear" w:color="auto" w:fill="auto"/>
            <w:vAlign w:val="center"/>
          </w:tcPr>
          <w:p w14:paraId="124B4D5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311224</w:t>
            </w:r>
          </w:p>
        </w:tc>
        <w:tc>
          <w:tcPr>
            <w:tcW w:w="2035" w:type="pct"/>
            <w:tcBorders>
              <w:top w:val="single" w:sz="12" w:space="0" w:color="auto"/>
              <w:right w:val="single" w:sz="12" w:space="0" w:color="auto"/>
            </w:tcBorders>
            <w:shd w:val="clear" w:color="auto" w:fill="auto"/>
            <w:vAlign w:val="center"/>
          </w:tcPr>
          <w:p w14:paraId="6DE2FAA3" w14:textId="77777777" w:rsidR="007E6D01" w:rsidRPr="00675F03" w:rsidRDefault="007E6D01" w:rsidP="007E6D01">
            <w:pPr>
              <w:autoSpaceDE w:val="0"/>
              <w:autoSpaceDN w:val="0"/>
              <w:adjustRightInd w:val="0"/>
              <w:jc w:val="center"/>
              <w:rPr>
                <w:rFonts w:ascii="Georgia" w:hAnsi="Georgia"/>
                <w:color w:val="000000"/>
                <w:sz w:val="20"/>
                <w:szCs w:val="20"/>
              </w:rPr>
            </w:pPr>
            <w:r w:rsidRPr="00E4639A">
              <w:rPr>
                <w:rFonts w:ascii="Georgia" w:hAnsi="Georgia"/>
                <w:color w:val="000000"/>
                <w:sz w:val="20"/>
                <w:szCs w:val="20"/>
              </w:rPr>
              <w:t>Soybean and Other Oilseed Processing</w:t>
            </w:r>
          </w:p>
        </w:tc>
      </w:tr>
      <w:tr w:rsidR="007E6D01" w:rsidRPr="00675F03" w14:paraId="619F64F0"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659A7E64"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72EFBB69"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71F5995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311225</w:t>
            </w:r>
          </w:p>
        </w:tc>
        <w:tc>
          <w:tcPr>
            <w:tcW w:w="2035" w:type="pct"/>
            <w:tcBorders>
              <w:bottom w:val="single" w:sz="12" w:space="0" w:color="auto"/>
              <w:right w:val="single" w:sz="12" w:space="0" w:color="auto"/>
            </w:tcBorders>
            <w:shd w:val="clear" w:color="auto" w:fill="auto"/>
            <w:vAlign w:val="center"/>
          </w:tcPr>
          <w:p w14:paraId="7609661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Fats and Oils Refining and Blending</w:t>
            </w:r>
          </w:p>
        </w:tc>
      </w:tr>
      <w:tr w:rsidR="007E6D01" w:rsidRPr="00675F03" w14:paraId="5BE16F97"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3AF0358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2082</w:t>
            </w:r>
          </w:p>
        </w:tc>
        <w:tc>
          <w:tcPr>
            <w:tcW w:w="1829" w:type="pct"/>
            <w:vMerge w:val="restart"/>
            <w:tcBorders>
              <w:top w:val="single" w:sz="12" w:space="0" w:color="auto"/>
            </w:tcBorders>
            <w:shd w:val="clear" w:color="auto" w:fill="auto"/>
            <w:vAlign w:val="center"/>
          </w:tcPr>
          <w:p w14:paraId="2C41B2C4"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Malt Beverages</w:t>
            </w:r>
          </w:p>
        </w:tc>
        <w:tc>
          <w:tcPr>
            <w:tcW w:w="569" w:type="pct"/>
            <w:tcBorders>
              <w:top w:val="single" w:sz="12" w:space="0" w:color="auto"/>
            </w:tcBorders>
            <w:shd w:val="clear" w:color="auto" w:fill="auto"/>
            <w:vAlign w:val="center"/>
          </w:tcPr>
          <w:p w14:paraId="6F73CA5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311942</w:t>
            </w:r>
          </w:p>
        </w:tc>
        <w:tc>
          <w:tcPr>
            <w:tcW w:w="2035" w:type="pct"/>
            <w:tcBorders>
              <w:top w:val="single" w:sz="12" w:space="0" w:color="auto"/>
              <w:right w:val="single" w:sz="12" w:space="0" w:color="auto"/>
            </w:tcBorders>
            <w:shd w:val="clear" w:color="auto" w:fill="auto"/>
            <w:vAlign w:val="center"/>
          </w:tcPr>
          <w:p w14:paraId="4825595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Spice and Extract Manufacturing</w:t>
            </w:r>
          </w:p>
        </w:tc>
      </w:tr>
      <w:tr w:rsidR="007E6D01" w:rsidRPr="00675F03" w14:paraId="3613B393"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7282DFE6"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21D477E9"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6F08FB2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312120</w:t>
            </w:r>
          </w:p>
        </w:tc>
        <w:tc>
          <w:tcPr>
            <w:tcW w:w="2035" w:type="pct"/>
            <w:tcBorders>
              <w:bottom w:val="single" w:sz="12" w:space="0" w:color="auto"/>
              <w:right w:val="single" w:sz="12" w:space="0" w:color="auto"/>
            </w:tcBorders>
            <w:shd w:val="clear" w:color="auto" w:fill="auto"/>
            <w:vAlign w:val="center"/>
          </w:tcPr>
          <w:p w14:paraId="4697513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Breweries</w:t>
            </w:r>
          </w:p>
        </w:tc>
      </w:tr>
      <w:tr w:rsidR="007E6D01" w:rsidRPr="00675F03" w14:paraId="54F7391D"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CDCED4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2083</w:t>
            </w:r>
          </w:p>
        </w:tc>
        <w:tc>
          <w:tcPr>
            <w:tcW w:w="1829" w:type="pct"/>
            <w:tcBorders>
              <w:top w:val="single" w:sz="12" w:space="0" w:color="auto"/>
              <w:bottom w:val="single" w:sz="12" w:space="0" w:color="auto"/>
            </w:tcBorders>
            <w:shd w:val="clear" w:color="auto" w:fill="auto"/>
            <w:vAlign w:val="center"/>
          </w:tcPr>
          <w:p w14:paraId="3286FB8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Malt</w:t>
            </w:r>
          </w:p>
        </w:tc>
        <w:tc>
          <w:tcPr>
            <w:tcW w:w="569" w:type="pct"/>
            <w:tcBorders>
              <w:top w:val="single" w:sz="12" w:space="0" w:color="auto"/>
              <w:bottom w:val="single" w:sz="12" w:space="0" w:color="auto"/>
            </w:tcBorders>
            <w:shd w:val="clear" w:color="auto" w:fill="auto"/>
            <w:vAlign w:val="center"/>
          </w:tcPr>
          <w:p w14:paraId="7F6C623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311213</w:t>
            </w:r>
          </w:p>
        </w:tc>
        <w:tc>
          <w:tcPr>
            <w:tcW w:w="2035" w:type="pct"/>
            <w:tcBorders>
              <w:top w:val="single" w:sz="12" w:space="0" w:color="auto"/>
              <w:bottom w:val="single" w:sz="12" w:space="0" w:color="auto"/>
              <w:right w:val="single" w:sz="12" w:space="0" w:color="auto"/>
            </w:tcBorders>
            <w:shd w:val="clear" w:color="auto" w:fill="auto"/>
            <w:vAlign w:val="center"/>
          </w:tcPr>
          <w:p w14:paraId="7C013265"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Malt Manufacturing</w:t>
            </w:r>
          </w:p>
        </w:tc>
      </w:tr>
      <w:tr w:rsidR="007E6D01" w:rsidRPr="00675F03" w14:paraId="68982913"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B56E115"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2084</w:t>
            </w:r>
          </w:p>
        </w:tc>
        <w:tc>
          <w:tcPr>
            <w:tcW w:w="1829" w:type="pct"/>
            <w:tcBorders>
              <w:top w:val="single" w:sz="12" w:space="0" w:color="auto"/>
              <w:bottom w:val="single" w:sz="12" w:space="0" w:color="auto"/>
            </w:tcBorders>
            <w:shd w:val="clear" w:color="auto" w:fill="auto"/>
            <w:vAlign w:val="center"/>
          </w:tcPr>
          <w:p w14:paraId="3F05AA6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Wines, Brandy, and Brandy Spirits</w:t>
            </w:r>
          </w:p>
        </w:tc>
        <w:tc>
          <w:tcPr>
            <w:tcW w:w="569" w:type="pct"/>
            <w:tcBorders>
              <w:top w:val="single" w:sz="12" w:space="0" w:color="auto"/>
              <w:bottom w:val="single" w:sz="12" w:space="0" w:color="auto"/>
            </w:tcBorders>
            <w:shd w:val="clear" w:color="auto" w:fill="auto"/>
            <w:vAlign w:val="center"/>
          </w:tcPr>
          <w:p w14:paraId="5767586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312130</w:t>
            </w:r>
          </w:p>
        </w:tc>
        <w:tc>
          <w:tcPr>
            <w:tcW w:w="2035" w:type="pct"/>
            <w:tcBorders>
              <w:top w:val="single" w:sz="12" w:space="0" w:color="auto"/>
              <w:bottom w:val="single" w:sz="12" w:space="0" w:color="auto"/>
              <w:right w:val="single" w:sz="12" w:space="0" w:color="auto"/>
            </w:tcBorders>
            <w:shd w:val="clear" w:color="auto" w:fill="auto"/>
            <w:vAlign w:val="center"/>
          </w:tcPr>
          <w:p w14:paraId="32B86F72"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Wineries</w:t>
            </w:r>
          </w:p>
        </w:tc>
      </w:tr>
      <w:tr w:rsidR="007E6D01" w:rsidRPr="00675F03" w14:paraId="05EF369F"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306CB4B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2085</w:t>
            </w:r>
          </w:p>
        </w:tc>
        <w:tc>
          <w:tcPr>
            <w:tcW w:w="1829" w:type="pct"/>
            <w:vMerge w:val="restart"/>
            <w:tcBorders>
              <w:top w:val="single" w:sz="12" w:space="0" w:color="auto"/>
            </w:tcBorders>
            <w:shd w:val="clear" w:color="auto" w:fill="auto"/>
            <w:vAlign w:val="center"/>
          </w:tcPr>
          <w:p w14:paraId="555E93A5"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Distilled and Blended Liquors</w:t>
            </w:r>
          </w:p>
        </w:tc>
        <w:tc>
          <w:tcPr>
            <w:tcW w:w="569" w:type="pct"/>
            <w:tcBorders>
              <w:top w:val="single" w:sz="12" w:space="0" w:color="auto"/>
            </w:tcBorders>
            <w:shd w:val="clear" w:color="auto" w:fill="auto"/>
            <w:vAlign w:val="center"/>
          </w:tcPr>
          <w:p w14:paraId="28530ABE"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312130</w:t>
            </w:r>
          </w:p>
        </w:tc>
        <w:tc>
          <w:tcPr>
            <w:tcW w:w="2035" w:type="pct"/>
            <w:tcBorders>
              <w:top w:val="single" w:sz="12" w:space="0" w:color="auto"/>
              <w:right w:val="single" w:sz="12" w:space="0" w:color="auto"/>
            </w:tcBorders>
            <w:shd w:val="clear" w:color="auto" w:fill="auto"/>
            <w:vAlign w:val="center"/>
          </w:tcPr>
          <w:p w14:paraId="14CFE0C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Wineries</w:t>
            </w:r>
          </w:p>
        </w:tc>
      </w:tr>
      <w:tr w:rsidR="007E6D01" w:rsidRPr="00675F03" w14:paraId="2430384E"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450F1CB2"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6FCCB593"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1B5EAB3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312140</w:t>
            </w:r>
          </w:p>
        </w:tc>
        <w:tc>
          <w:tcPr>
            <w:tcW w:w="2035" w:type="pct"/>
            <w:tcBorders>
              <w:bottom w:val="single" w:sz="12" w:space="0" w:color="auto"/>
              <w:right w:val="single" w:sz="12" w:space="0" w:color="auto"/>
            </w:tcBorders>
            <w:shd w:val="clear" w:color="auto" w:fill="auto"/>
            <w:vAlign w:val="center"/>
          </w:tcPr>
          <w:p w14:paraId="19DBE6C1"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Distilleries</w:t>
            </w:r>
          </w:p>
        </w:tc>
      </w:tr>
      <w:tr w:rsidR="007E6D01" w:rsidRPr="00675F03" w14:paraId="04326D6C"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68ECD90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2086</w:t>
            </w:r>
          </w:p>
        </w:tc>
        <w:tc>
          <w:tcPr>
            <w:tcW w:w="1829" w:type="pct"/>
            <w:vMerge w:val="restart"/>
            <w:tcBorders>
              <w:top w:val="single" w:sz="12" w:space="0" w:color="auto"/>
            </w:tcBorders>
            <w:shd w:val="clear" w:color="auto" w:fill="auto"/>
            <w:vAlign w:val="center"/>
          </w:tcPr>
          <w:p w14:paraId="614EF9C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Bottled and Canned Soft Drinks and Carbonated Water</w:t>
            </w:r>
          </w:p>
        </w:tc>
        <w:tc>
          <w:tcPr>
            <w:tcW w:w="569" w:type="pct"/>
            <w:tcBorders>
              <w:top w:val="single" w:sz="12" w:space="0" w:color="auto"/>
            </w:tcBorders>
            <w:shd w:val="clear" w:color="auto" w:fill="auto"/>
            <w:vAlign w:val="center"/>
          </w:tcPr>
          <w:p w14:paraId="2DD1E48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312111</w:t>
            </w:r>
          </w:p>
        </w:tc>
        <w:tc>
          <w:tcPr>
            <w:tcW w:w="2035" w:type="pct"/>
            <w:tcBorders>
              <w:top w:val="single" w:sz="12" w:space="0" w:color="auto"/>
              <w:right w:val="single" w:sz="12" w:space="0" w:color="auto"/>
            </w:tcBorders>
            <w:shd w:val="clear" w:color="auto" w:fill="auto"/>
            <w:vAlign w:val="center"/>
          </w:tcPr>
          <w:p w14:paraId="683995B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Soft Drink Manufacturing</w:t>
            </w:r>
          </w:p>
        </w:tc>
      </w:tr>
      <w:tr w:rsidR="007E6D01" w:rsidRPr="00675F03" w14:paraId="58030AA6"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1D9C8215"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18371BCD"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1532357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312112</w:t>
            </w:r>
          </w:p>
        </w:tc>
        <w:tc>
          <w:tcPr>
            <w:tcW w:w="2035" w:type="pct"/>
            <w:tcBorders>
              <w:bottom w:val="single" w:sz="12" w:space="0" w:color="auto"/>
              <w:right w:val="single" w:sz="12" w:space="0" w:color="auto"/>
            </w:tcBorders>
            <w:shd w:val="clear" w:color="auto" w:fill="auto"/>
            <w:vAlign w:val="center"/>
          </w:tcPr>
          <w:p w14:paraId="423A7764"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Bottled Water Manufacturing</w:t>
            </w:r>
          </w:p>
        </w:tc>
      </w:tr>
      <w:tr w:rsidR="007E6D01" w:rsidRPr="00675F03" w14:paraId="1447B0F5"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07BC5B8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2087</w:t>
            </w:r>
          </w:p>
        </w:tc>
        <w:tc>
          <w:tcPr>
            <w:tcW w:w="1829" w:type="pct"/>
            <w:vMerge w:val="restart"/>
            <w:tcBorders>
              <w:top w:val="single" w:sz="12" w:space="0" w:color="auto"/>
            </w:tcBorders>
            <w:shd w:val="clear" w:color="auto" w:fill="auto"/>
            <w:vAlign w:val="center"/>
          </w:tcPr>
          <w:p w14:paraId="6010CA25"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Flavoring Extracts and Flavoring Syrups, Not Elsewhere Classified</w:t>
            </w:r>
          </w:p>
        </w:tc>
        <w:tc>
          <w:tcPr>
            <w:tcW w:w="569" w:type="pct"/>
            <w:tcBorders>
              <w:top w:val="single" w:sz="12" w:space="0" w:color="auto"/>
            </w:tcBorders>
            <w:shd w:val="clear" w:color="auto" w:fill="auto"/>
            <w:vAlign w:val="center"/>
          </w:tcPr>
          <w:p w14:paraId="7F27E7C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311920</w:t>
            </w:r>
          </w:p>
        </w:tc>
        <w:tc>
          <w:tcPr>
            <w:tcW w:w="2035" w:type="pct"/>
            <w:tcBorders>
              <w:top w:val="single" w:sz="12" w:space="0" w:color="auto"/>
              <w:right w:val="single" w:sz="12" w:space="0" w:color="auto"/>
            </w:tcBorders>
            <w:shd w:val="clear" w:color="auto" w:fill="auto"/>
            <w:vAlign w:val="center"/>
          </w:tcPr>
          <w:p w14:paraId="38F46EB4"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Coffee and Tea Manufacturing</w:t>
            </w:r>
          </w:p>
        </w:tc>
      </w:tr>
      <w:tr w:rsidR="007E6D01" w:rsidRPr="00675F03" w14:paraId="7B45E6F0" w14:textId="77777777" w:rsidTr="00447ED7">
        <w:trPr>
          <w:trHeight w:val="432"/>
          <w:jc w:val="center"/>
        </w:trPr>
        <w:tc>
          <w:tcPr>
            <w:tcW w:w="567" w:type="pct"/>
            <w:vMerge/>
            <w:tcBorders>
              <w:left w:val="single" w:sz="12" w:space="0" w:color="auto"/>
            </w:tcBorders>
            <w:shd w:val="clear" w:color="auto" w:fill="auto"/>
            <w:vAlign w:val="center"/>
          </w:tcPr>
          <w:p w14:paraId="1D5C5802"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shd w:val="clear" w:color="auto" w:fill="auto"/>
            <w:vAlign w:val="center"/>
          </w:tcPr>
          <w:p w14:paraId="7AA9169F"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shd w:val="clear" w:color="auto" w:fill="auto"/>
            <w:vAlign w:val="center"/>
          </w:tcPr>
          <w:p w14:paraId="43D5C00E"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311930</w:t>
            </w:r>
          </w:p>
        </w:tc>
        <w:tc>
          <w:tcPr>
            <w:tcW w:w="2035" w:type="pct"/>
            <w:tcBorders>
              <w:right w:val="single" w:sz="12" w:space="0" w:color="auto"/>
            </w:tcBorders>
            <w:shd w:val="clear" w:color="auto" w:fill="auto"/>
            <w:vAlign w:val="center"/>
          </w:tcPr>
          <w:p w14:paraId="7A35C14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Flavoring Syrup and Concentrate Manufacturing</w:t>
            </w:r>
          </w:p>
        </w:tc>
      </w:tr>
      <w:tr w:rsidR="007E6D01" w:rsidRPr="00675F03" w14:paraId="6DB12DFC" w14:textId="77777777" w:rsidTr="00447ED7">
        <w:trPr>
          <w:trHeight w:val="432"/>
          <w:jc w:val="center"/>
        </w:trPr>
        <w:tc>
          <w:tcPr>
            <w:tcW w:w="567" w:type="pct"/>
            <w:vMerge/>
            <w:tcBorders>
              <w:left w:val="single" w:sz="12" w:space="0" w:color="auto"/>
            </w:tcBorders>
            <w:shd w:val="clear" w:color="auto" w:fill="auto"/>
            <w:vAlign w:val="center"/>
          </w:tcPr>
          <w:p w14:paraId="43B96D1D"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shd w:val="clear" w:color="auto" w:fill="auto"/>
            <w:vAlign w:val="center"/>
          </w:tcPr>
          <w:p w14:paraId="3B9BC8FA"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shd w:val="clear" w:color="auto" w:fill="auto"/>
            <w:vAlign w:val="center"/>
          </w:tcPr>
          <w:p w14:paraId="6279F7A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311942</w:t>
            </w:r>
          </w:p>
        </w:tc>
        <w:tc>
          <w:tcPr>
            <w:tcW w:w="2035" w:type="pct"/>
            <w:tcBorders>
              <w:right w:val="single" w:sz="12" w:space="0" w:color="auto"/>
            </w:tcBorders>
            <w:shd w:val="clear" w:color="auto" w:fill="auto"/>
            <w:vAlign w:val="center"/>
          </w:tcPr>
          <w:p w14:paraId="7C1FDEB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Spice and Extract Manufacturing</w:t>
            </w:r>
          </w:p>
        </w:tc>
      </w:tr>
      <w:tr w:rsidR="007E6D01" w:rsidRPr="00675F03" w14:paraId="2AAE4279"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413E0C44"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04695FF4"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5992BF8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311999</w:t>
            </w:r>
          </w:p>
        </w:tc>
        <w:tc>
          <w:tcPr>
            <w:tcW w:w="2035" w:type="pct"/>
            <w:tcBorders>
              <w:bottom w:val="single" w:sz="12" w:space="0" w:color="auto"/>
              <w:right w:val="single" w:sz="12" w:space="0" w:color="auto"/>
            </w:tcBorders>
            <w:shd w:val="clear" w:color="auto" w:fill="auto"/>
            <w:vAlign w:val="center"/>
          </w:tcPr>
          <w:p w14:paraId="6DCB48A1"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All Other Miscellaneous Food Manufacturing</w:t>
            </w:r>
          </w:p>
        </w:tc>
      </w:tr>
      <w:tr w:rsidR="007E6D01" w:rsidRPr="00675F03" w14:paraId="1ACD3F5D"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7A38EAB4"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2091</w:t>
            </w:r>
          </w:p>
        </w:tc>
        <w:tc>
          <w:tcPr>
            <w:tcW w:w="1829" w:type="pct"/>
            <w:tcBorders>
              <w:top w:val="single" w:sz="12" w:space="0" w:color="auto"/>
              <w:bottom w:val="single" w:sz="12" w:space="0" w:color="auto"/>
            </w:tcBorders>
            <w:shd w:val="clear" w:color="auto" w:fill="auto"/>
            <w:vAlign w:val="center"/>
          </w:tcPr>
          <w:p w14:paraId="7490F7E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Canned and Cured Fish and Seafood</w:t>
            </w:r>
          </w:p>
        </w:tc>
        <w:tc>
          <w:tcPr>
            <w:tcW w:w="569" w:type="pct"/>
            <w:tcBorders>
              <w:top w:val="single" w:sz="12" w:space="0" w:color="auto"/>
              <w:bottom w:val="single" w:sz="12" w:space="0" w:color="auto"/>
            </w:tcBorders>
            <w:shd w:val="clear" w:color="auto" w:fill="auto"/>
            <w:vAlign w:val="center"/>
          </w:tcPr>
          <w:p w14:paraId="7883EE6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311710</w:t>
            </w:r>
          </w:p>
        </w:tc>
        <w:tc>
          <w:tcPr>
            <w:tcW w:w="2035" w:type="pct"/>
            <w:tcBorders>
              <w:top w:val="single" w:sz="12" w:space="0" w:color="auto"/>
              <w:bottom w:val="single" w:sz="12" w:space="0" w:color="auto"/>
              <w:right w:val="single" w:sz="12" w:space="0" w:color="auto"/>
            </w:tcBorders>
            <w:shd w:val="clear" w:color="auto" w:fill="auto"/>
            <w:vAlign w:val="center"/>
          </w:tcPr>
          <w:p w14:paraId="785CCA63" w14:textId="77777777" w:rsidR="007E6D01" w:rsidRPr="00675F03" w:rsidRDefault="007E6D01" w:rsidP="007E6D01">
            <w:pPr>
              <w:autoSpaceDE w:val="0"/>
              <w:autoSpaceDN w:val="0"/>
              <w:adjustRightInd w:val="0"/>
              <w:jc w:val="center"/>
              <w:rPr>
                <w:rFonts w:ascii="Georgia" w:hAnsi="Georgia"/>
                <w:color w:val="000000"/>
                <w:sz w:val="20"/>
                <w:szCs w:val="20"/>
              </w:rPr>
            </w:pPr>
            <w:r w:rsidRPr="00E4639A">
              <w:rPr>
                <w:rFonts w:ascii="Georgia" w:hAnsi="Georgia"/>
                <w:color w:val="000000"/>
                <w:sz w:val="20"/>
                <w:szCs w:val="20"/>
              </w:rPr>
              <w:t>Seafood</w:t>
            </w:r>
            <w:r w:rsidRPr="00675F03">
              <w:rPr>
                <w:rFonts w:ascii="Georgia" w:hAnsi="Georgia"/>
                <w:color w:val="000000"/>
                <w:sz w:val="20"/>
                <w:szCs w:val="20"/>
              </w:rPr>
              <w:t xml:space="preserve"> Product Preparation and Packaging</w:t>
            </w:r>
          </w:p>
        </w:tc>
      </w:tr>
      <w:tr w:rsidR="007E6D01" w:rsidRPr="00675F03" w14:paraId="27CF5713"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F048EF4"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2092</w:t>
            </w:r>
          </w:p>
        </w:tc>
        <w:tc>
          <w:tcPr>
            <w:tcW w:w="1829" w:type="pct"/>
            <w:tcBorders>
              <w:top w:val="single" w:sz="12" w:space="0" w:color="auto"/>
              <w:bottom w:val="single" w:sz="12" w:space="0" w:color="auto"/>
            </w:tcBorders>
            <w:shd w:val="clear" w:color="auto" w:fill="auto"/>
            <w:vAlign w:val="center"/>
          </w:tcPr>
          <w:p w14:paraId="7CECFB02"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Prepared Fresh or Frozen Fish and Seafood</w:t>
            </w:r>
          </w:p>
        </w:tc>
        <w:tc>
          <w:tcPr>
            <w:tcW w:w="569" w:type="pct"/>
            <w:tcBorders>
              <w:top w:val="single" w:sz="12" w:space="0" w:color="auto"/>
              <w:bottom w:val="single" w:sz="12" w:space="0" w:color="auto"/>
            </w:tcBorders>
            <w:shd w:val="clear" w:color="auto" w:fill="auto"/>
            <w:vAlign w:val="center"/>
          </w:tcPr>
          <w:p w14:paraId="2A6669C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311710</w:t>
            </w:r>
          </w:p>
        </w:tc>
        <w:tc>
          <w:tcPr>
            <w:tcW w:w="2035" w:type="pct"/>
            <w:tcBorders>
              <w:top w:val="single" w:sz="12" w:space="0" w:color="auto"/>
              <w:bottom w:val="single" w:sz="12" w:space="0" w:color="auto"/>
              <w:right w:val="single" w:sz="12" w:space="0" w:color="auto"/>
            </w:tcBorders>
            <w:shd w:val="clear" w:color="auto" w:fill="auto"/>
            <w:vAlign w:val="center"/>
          </w:tcPr>
          <w:p w14:paraId="35F58A81" w14:textId="77777777" w:rsidR="007E6D01" w:rsidRPr="00675F03" w:rsidRDefault="007E6D01" w:rsidP="007E6D01">
            <w:pPr>
              <w:autoSpaceDE w:val="0"/>
              <w:autoSpaceDN w:val="0"/>
              <w:adjustRightInd w:val="0"/>
              <w:jc w:val="center"/>
              <w:rPr>
                <w:rFonts w:ascii="Georgia" w:hAnsi="Georgia"/>
                <w:color w:val="000000"/>
                <w:sz w:val="20"/>
                <w:szCs w:val="20"/>
              </w:rPr>
            </w:pPr>
            <w:r w:rsidRPr="00E4639A">
              <w:rPr>
                <w:rFonts w:ascii="Georgia" w:hAnsi="Georgia"/>
                <w:color w:val="000000"/>
                <w:sz w:val="20"/>
                <w:szCs w:val="20"/>
              </w:rPr>
              <w:t>Seafood</w:t>
            </w:r>
            <w:r w:rsidRPr="00675F03">
              <w:rPr>
                <w:rFonts w:ascii="Georgia" w:hAnsi="Georgia"/>
                <w:color w:val="000000"/>
                <w:sz w:val="20"/>
                <w:szCs w:val="20"/>
              </w:rPr>
              <w:t xml:space="preserve"> Product Preparation and Packaging</w:t>
            </w:r>
          </w:p>
        </w:tc>
      </w:tr>
      <w:tr w:rsidR="007E6D01" w:rsidRPr="00675F03" w14:paraId="0FDCF291"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584C3012"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2095</w:t>
            </w:r>
          </w:p>
        </w:tc>
        <w:tc>
          <w:tcPr>
            <w:tcW w:w="1829" w:type="pct"/>
            <w:tcBorders>
              <w:top w:val="single" w:sz="12" w:space="0" w:color="auto"/>
              <w:bottom w:val="single" w:sz="12" w:space="0" w:color="auto"/>
            </w:tcBorders>
            <w:shd w:val="clear" w:color="auto" w:fill="auto"/>
            <w:vAlign w:val="center"/>
          </w:tcPr>
          <w:p w14:paraId="7DDCF6E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Roasted Coffee</w:t>
            </w:r>
          </w:p>
        </w:tc>
        <w:tc>
          <w:tcPr>
            <w:tcW w:w="569" w:type="pct"/>
            <w:tcBorders>
              <w:top w:val="single" w:sz="12" w:space="0" w:color="auto"/>
              <w:bottom w:val="single" w:sz="12" w:space="0" w:color="auto"/>
            </w:tcBorders>
            <w:shd w:val="clear" w:color="auto" w:fill="auto"/>
            <w:vAlign w:val="center"/>
          </w:tcPr>
          <w:p w14:paraId="20F9105A"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311920</w:t>
            </w:r>
          </w:p>
        </w:tc>
        <w:tc>
          <w:tcPr>
            <w:tcW w:w="2035" w:type="pct"/>
            <w:tcBorders>
              <w:top w:val="single" w:sz="12" w:space="0" w:color="auto"/>
              <w:bottom w:val="single" w:sz="12" w:space="0" w:color="auto"/>
              <w:right w:val="single" w:sz="12" w:space="0" w:color="auto"/>
            </w:tcBorders>
            <w:shd w:val="clear" w:color="auto" w:fill="auto"/>
            <w:vAlign w:val="center"/>
          </w:tcPr>
          <w:p w14:paraId="0DF5201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Coffee and Tea Manufacturing</w:t>
            </w:r>
          </w:p>
        </w:tc>
      </w:tr>
      <w:tr w:rsidR="007E6D01" w:rsidRPr="00675F03" w14:paraId="10478E58"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A5260D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2096</w:t>
            </w:r>
          </w:p>
        </w:tc>
        <w:tc>
          <w:tcPr>
            <w:tcW w:w="1829" w:type="pct"/>
            <w:tcBorders>
              <w:top w:val="single" w:sz="12" w:space="0" w:color="auto"/>
              <w:bottom w:val="single" w:sz="12" w:space="0" w:color="auto"/>
            </w:tcBorders>
            <w:shd w:val="clear" w:color="auto" w:fill="auto"/>
            <w:vAlign w:val="center"/>
          </w:tcPr>
          <w:p w14:paraId="355A12D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Potato Chips, Corn Chips, and Similar Snacks</w:t>
            </w:r>
          </w:p>
        </w:tc>
        <w:tc>
          <w:tcPr>
            <w:tcW w:w="569" w:type="pct"/>
            <w:tcBorders>
              <w:top w:val="single" w:sz="12" w:space="0" w:color="auto"/>
              <w:bottom w:val="single" w:sz="12" w:space="0" w:color="auto"/>
            </w:tcBorders>
            <w:shd w:val="clear" w:color="auto" w:fill="auto"/>
            <w:vAlign w:val="center"/>
          </w:tcPr>
          <w:p w14:paraId="5B9189C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311919</w:t>
            </w:r>
          </w:p>
        </w:tc>
        <w:tc>
          <w:tcPr>
            <w:tcW w:w="2035" w:type="pct"/>
            <w:tcBorders>
              <w:top w:val="single" w:sz="12" w:space="0" w:color="auto"/>
              <w:bottom w:val="single" w:sz="12" w:space="0" w:color="auto"/>
              <w:right w:val="single" w:sz="12" w:space="0" w:color="auto"/>
            </w:tcBorders>
            <w:shd w:val="clear" w:color="auto" w:fill="auto"/>
            <w:vAlign w:val="center"/>
          </w:tcPr>
          <w:p w14:paraId="7960C3E1"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Other Snack Food Manufacturing</w:t>
            </w:r>
          </w:p>
        </w:tc>
      </w:tr>
      <w:tr w:rsidR="007E6D01" w:rsidRPr="00675F03" w14:paraId="18D1063D"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42C8656"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2097</w:t>
            </w:r>
          </w:p>
        </w:tc>
        <w:tc>
          <w:tcPr>
            <w:tcW w:w="1829" w:type="pct"/>
            <w:tcBorders>
              <w:top w:val="single" w:sz="12" w:space="0" w:color="auto"/>
              <w:bottom w:val="single" w:sz="12" w:space="0" w:color="auto"/>
            </w:tcBorders>
            <w:shd w:val="clear" w:color="auto" w:fill="auto"/>
            <w:vAlign w:val="center"/>
          </w:tcPr>
          <w:p w14:paraId="5B2A45D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Manufactured Ice</w:t>
            </w:r>
          </w:p>
        </w:tc>
        <w:tc>
          <w:tcPr>
            <w:tcW w:w="569" w:type="pct"/>
            <w:tcBorders>
              <w:top w:val="single" w:sz="12" w:space="0" w:color="auto"/>
              <w:bottom w:val="single" w:sz="12" w:space="0" w:color="auto"/>
            </w:tcBorders>
            <w:shd w:val="clear" w:color="auto" w:fill="auto"/>
            <w:vAlign w:val="center"/>
          </w:tcPr>
          <w:p w14:paraId="7FC63692"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312113</w:t>
            </w:r>
          </w:p>
        </w:tc>
        <w:tc>
          <w:tcPr>
            <w:tcW w:w="2035" w:type="pct"/>
            <w:tcBorders>
              <w:top w:val="single" w:sz="12" w:space="0" w:color="auto"/>
              <w:bottom w:val="single" w:sz="12" w:space="0" w:color="auto"/>
              <w:right w:val="single" w:sz="12" w:space="0" w:color="auto"/>
            </w:tcBorders>
            <w:shd w:val="clear" w:color="auto" w:fill="auto"/>
            <w:vAlign w:val="center"/>
          </w:tcPr>
          <w:p w14:paraId="72288DB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Ice Manufacturing</w:t>
            </w:r>
          </w:p>
        </w:tc>
      </w:tr>
      <w:tr w:rsidR="007E6D01" w:rsidRPr="00675F03" w14:paraId="0DA86A5B"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5E90F8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2098</w:t>
            </w:r>
          </w:p>
        </w:tc>
        <w:tc>
          <w:tcPr>
            <w:tcW w:w="1829" w:type="pct"/>
            <w:tcBorders>
              <w:top w:val="single" w:sz="12" w:space="0" w:color="auto"/>
              <w:bottom w:val="single" w:sz="12" w:space="0" w:color="auto"/>
            </w:tcBorders>
            <w:shd w:val="clear" w:color="auto" w:fill="auto"/>
            <w:vAlign w:val="center"/>
          </w:tcPr>
          <w:p w14:paraId="79057ED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Macaroni, Spaghetti, Vermicelli, and Noodles</w:t>
            </w:r>
          </w:p>
        </w:tc>
        <w:tc>
          <w:tcPr>
            <w:tcW w:w="569" w:type="pct"/>
            <w:tcBorders>
              <w:top w:val="single" w:sz="12" w:space="0" w:color="auto"/>
              <w:bottom w:val="single" w:sz="12" w:space="0" w:color="auto"/>
            </w:tcBorders>
            <w:shd w:val="clear" w:color="auto" w:fill="auto"/>
            <w:vAlign w:val="center"/>
          </w:tcPr>
          <w:p w14:paraId="62DEEA6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311824</w:t>
            </w:r>
          </w:p>
        </w:tc>
        <w:tc>
          <w:tcPr>
            <w:tcW w:w="2035" w:type="pct"/>
            <w:tcBorders>
              <w:top w:val="single" w:sz="12" w:space="0" w:color="auto"/>
              <w:bottom w:val="single" w:sz="12" w:space="0" w:color="auto"/>
              <w:right w:val="single" w:sz="12" w:space="0" w:color="auto"/>
            </w:tcBorders>
            <w:shd w:val="clear" w:color="auto" w:fill="auto"/>
            <w:vAlign w:val="center"/>
          </w:tcPr>
          <w:p w14:paraId="1CD40AA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Dry Pasta, Dough, and Flour Mixes Manufacturing from Purchased Flour</w:t>
            </w:r>
          </w:p>
        </w:tc>
      </w:tr>
      <w:tr w:rsidR="007E6D01" w:rsidRPr="00675F03" w14:paraId="47ECEC0B" w14:textId="77777777" w:rsidTr="00447ED7">
        <w:trPr>
          <w:trHeight w:val="432"/>
          <w:jc w:val="center"/>
        </w:trPr>
        <w:tc>
          <w:tcPr>
            <w:tcW w:w="567" w:type="pct"/>
            <w:vMerge w:val="restart"/>
            <w:tcBorders>
              <w:top w:val="single" w:sz="12" w:space="0" w:color="auto"/>
              <w:left w:val="single" w:sz="12" w:space="0" w:color="auto"/>
            </w:tcBorders>
            <w:shd w:val="clear" w:color="auto" w:fill="auto"/>
            <w:vAlign w:val="center"/>
          </w:tcPr>
          <w:p w14:paraId="1104CA7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2099</w:t>
            </w:r>
          </w:p>
        </w:tc>
        <w:tc>
          <w:tcPr>
            <w:tcW w:w="1829" w:type="pct"/>
            <w:vMerge w:val="restart"/>
            <w:tcBorders>
              <w:top w:val="single" w:sz="12" w:space="0" w:color="auto"/>
            </w:tcBorders>
            <w:shd w:val="clear" w:color="auto" w:fill="auto"/>
            <w:vAlign w:val="center"/>
          </w:tcPr>
          <w:p w14:paraId="7FD769C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Food Preparations, Not Elsewhere Classified</w:t>
            </w:r>
          </w:p>
        </w:tc>
        <w:tc>
          <w:tcPr>
            <w:tcW w:w="569" w:type="pct"/>
            <w:tcBorders>
              <w:top w:val="single" w:sz="12" w:space="0" w:color="auto"/>
            </w:tcBorders>
            <w:shd w:val="clear" w:color="auto" w:fill="auto"/>
            <w:vAlign w:val="center"/>
          </w:tcPr>
          <w:p w14:paraId="0600F20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111998</w:t>
            </w:r>
          </w:p>
        </w:tc>
        <w:tc>
          <w:tcPr>
            <w:tcW w:w="2035" w:type="pct"/>
            <w:tcBorders>
              <w:top w:val="single" w:sz="12" w:space="0" w:color="auto"/>
              <w:right w:val="single" w:sz="12" w:space="0" w:color="auto"/>
            </w:tcBorders>
            <w:shd w:val="clear" w:color="auto" w:fill="auto"/>
            <w:vAlign w:val="center"/>
          </w:tcPr>
          <w:p w14:paraId="6D50983A"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All Other Miscellaneous Crop Farming</w:t>
            </w:r>
          </w:p>
        </w:tc>
      </w:tr>
      <w:tr w:rsidR="007E6D01" w:rsidRPr="00675F03" w14:paraId="395AFE59" w14:textId="77777777" w:rsidTr="00447ED7">
        <w:trPr>
          <w:trHeight w:val="432"/>
          <w:jc w:val="center"/>
        </w:trPr>
        <w:tc>
          <w:tcPr>
            <w:tcW w:w="567" w:type="pct"/>
            <w:vMerge/>
            <w:tcBorders>
              <w:left w:val="single" w:sz="12" w:space="0" w:color="auto"/>
            </w:tcBorders>
            <w:shd w:val="clear" w:color="auto" w:fill="auto"/>
            <w:vAlign w:val="center"/>
          </w:tcPr>
          <w:p w14:paraId="67284F50"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shd w:val="clear" w:color="auto" w:fill="auto"/>
            <w:vAlign w:val="center"/>
          </w:tcPr>
          <w:p w14:paraId="1077B0CB"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shd w:val="clear" w:color="auto" w:fill="auto"/>
            <w:vAlign w:val="center"/>
          </w:tcPr>
          <w:p w14:paraId="5AC6117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311212</w:t>
            </w:r>
          </w:p>
        </w:tc>
        <w:tc>
          <w:tcPr>
            <w:tcW w:w="2035" w:type="pct"/>
            <w:tcBorders>
              <w:right w:val="single" w:sz="12" w:space="0" w:color="auto"/>
            </w:tcBorders>
            <w:shd w:val="clear" w:color="auto" w:fill="auto"/>
            <w:vAlign w:val="center"/>
          </w:tcPr>
          <w:p w14:paraId="7B990B7F"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Rice Milling</w:t>
            </w:r>
          </w:p>
        </w:tc>
      </w:tr>
      <w:tr w:rsidR="007E6D01" w:rsidRPr="00675F03" w14:paraId="5765F2ED" w14:textId="77777777" w:rsidTr="00447ED7">
        <w:trPr>
          <w:trHeight w:val="432"/>
          <w:jc w:val="center"/>
        </w:trPr>
        <w:tc>
          <w:tcPr>
            <w:tcW w:w="567" w:type="pct"/>
            <w:vMerge/>
            <w:tcBorders>
              <w:left w:val="single" w:sz="12" w:space="0" w:color="auto"/>
            </w:tcBorders>
            <w:shd w:val="clear" w:color="auto" w:fill="auto"/>
            <w:vAlign w:val="center"/>
          </w:tcPr>
          <w:p w14:paraId="72DC75DE"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shd w:val="clear" w:color="auto" w:fill="auto"/>
            <w:vAlign w:val="center"/>
          </w:tcPr>
          <w:p w14:paraId="0EA2C82D"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shd w:val="clear" w:color="auto" w:fill="auto"/>
            <w:vAlign w:val="center"/>
          </w:tcPr>
          <w:p w14:paraId="15E62A0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311340</w:t>
            </w:r>
          </w:p>
        </w:tc>
        <w:tc>
          <w:tcPr>
            <w:tcW w:w="2035" w:type="pct"/>
            <w:tcBorders>
              <w:right w:val="single" w:sz="12" w:space="0" w:color="auto"/>
            </w:tcBorders>
            <w:shd w:val="clear" w:color="auto" w:fill="auto"/>
            <w:vAlign w:val="center"/>
          </w:tcPr>
          <w:p w14:paraId="39E66964"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Nonchocolate Confectionery Manufacturing</w:t>
            </w:r>
          </w:p>
        </w:tc>
      </w:tr>
      <w:tr w:rsidR="007E6D01" w:rsidRPr="00675F03" w14:paraId="1FC8B9FF" w14:textId="77777777" w:rsidTr="00447ED7">
        <w:trPr>
          <w:trHeight w:val="432"/>
          <w:jc w:val="center"/>
        </w:trPr>
        <w:tc>
          <w:tcPr>
            <w:tcW w:w="567" w:type="pct"/>
            <w:vMerge/>
            <w:tcBorders>
              <w:left w:val="single" w:sz="12" w:space="0" w:color="auto"/>
            </w:tcBorders>
            <w:shd w:val="clear" w:color="auto" w:fill="auto"/>
            <w:vAlign w:val="center"/>
          </w:tcPr>
          <w:p w14:paraId="7D254084"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shd w:val="clear" w:color="auto" w:fill="auto"/>
            <w:vAlign w:val="center"/>
          </w:tcPr>
          <w:p w14:paraId="192900AA"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shd w:val="clear" w:color="auto" w:fill="auto"/>
            <w:vAlign w:val="center"/>
          </w:tcPr>
          <w:p w14:paraId="550B4536"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311423</w:t>
            </w:r>
          </w:p>
        </w:tc>
        <w:tc>
          <w:tcPr>
            <w:tcW w:w="2035" w:type="pct"/>
            <w:tcBorders>
              <w:right w:val="single" w:sz="12" w:space="0" w:color="auto"/>
            </w:tcBorders>
            <w:shd w:val="clear" w:color="auto" w:fill="auto"/>
            <w:vAlign w:val="center"/>
          </w:tcPr>
          <w:p w14:paraId="2C6AFF16"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Dried and Dehydrated Food Manufacturing</w:t>
            </w:r>
          </w:p>
        </w:tc>
      </w:tr>
      <w:tr w:rsidR="007E6D01" w:rsidRPr="00675F03" w14:paraId="42AEF89D" w14:textId="77777777" w:rsidTr="00447ED7">
        <w:trPr>
          <w:trHeight w:val="432"/>
          <w:jc w:val="center"/>
        </w:trPr>
        <w:tc>
          <w:tcPr>
            <w:tcW w:w="567" w:type="pct"/>
            <w:vMerge/>
            <w:tcBorders>
              <w:left w:val="single" w:sz="12" w:space="0" w:color="auto"/>
            </w:tcBorders>
            <w:shd w:val="clear" w:color="auto" w:fill="auto"/>
            <w:vAlign w:val="center"/>
          </w:tcPr>
          <w:p w14:paraId="72943EA8"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shd w:val="clear" w:color="auto" w:fill="auto"/>
            <w:vAlign w:val="center"/>
          </w:tcPr>
          <w:p w14:paraId="3C3496C3"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shd w:val="clear" w:color="auto" w:fill="auto"/>
            <w:vAlign w:val="center"/>
          </w:tcPr>
          <w:p w14:paraId="488887B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311824</w:t>
            </w:r>
          </w:p>
        </w:tc>
        <w:tc>
          <w:tcPr>
            <w:tcW w:w="2035" w:type="pct"/>
            <w:tcBorders>
              <w:right w:val="single" w:sz="12" w:space="0" w:color="auto"/>
            </w:tcBorders>
            <w:shd w:val="clear" w:color="auto" w:fill="auto"/>
            <w:vAlign w:val="center"/>
          </w:tcPr>
          <w:p w14:paraId="38CA446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Dry Pasta, Dough, and Flour Mixes Manufacturing from Purchased Flour</w:t>
            </w:r>
          </w:p>
        </w:tc>
      </w:tr>
      <w:tr w:rsidR="007E6D01" w:rsidRPr="00675F03" w14:paraId="77766EA5" w14:textId="77777777" w:rsidTr="00447ED7">
        <w:trPr>
          <w:trHeight w:val="432"/>
          <w:jc w:val="center"/>
        </w:trPr>
        <w:tc>
          <w:tcPr>
            <w:tcW w:w="567" w:type="pct"/>
            <w:vMerge/>
            <w:tcBorders>
              <w:left w:val="single" w:sz="12" w:space="0" w:color="auto"/>
            </w:tcBorders>
            <w:shd w:val="clear" w:color="auto" w:fill="auto"/>
            <w:vAlign w:val="center"/>
          </w:tcPr>
          <w:p w14:paraId="4D8466AB"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shd w:val="clear" w:color="auto" w:fill="auto"/>
            <w:vAlign w:val="center"/>
          </w:tcPr>
          <w:p w14:paraId="6B637A78"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shd w:val="clear" w:color="auto" w:fill="auto"/>
            <w:vAlign w:val="center"/>
          </w:tcPr>
          <w:p w14:paraId="625E5151"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311830</w:t>
            </w:r>
          </w:p>
        </w:tc>
        <w:tc>
          <w:tcPr>
            <w:tcW w:w="2035" w:type="pct"/>
            <w:tcBorders>
              <w:right w:val="single" w:sz="12" w:space="0" w:color="auto"/>
            </w:tcBorders>
            <w:shd w:val="clear" w:color="auto" w:fill="auto"/>
            <w:vAlign w:val="center"/>
          </w:tcPr>
          <w:p w14:paraId="576276DA"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Tortilla Manufacturing</w:t>
            </w:r>
          </w:p>
        </w:tc>
      </w:tr>
      <w:tr w:rsidR="007E6D01" w:rsidRPr="00675F03" w14:paraId="59051309" w14:textId="77777777" w:rsidTr="00447ED7">
        <w:trPr>
          <w:trHeight w:val="432"/>
          <w:jc w:val="center"/>
        </w:trPr>
        <w:tc>
          <w:tcPr>
            <w:tcW w:w="567" w:type="pct"/>
            <w:vMerge/>
            <w:tcBorders>
              <w:left w:val="single" w:sz="12" w:space="0" w:color="auto"/>
            </w:tcBorders>
            <w:shd w:val="clear" w:color="auto" w:fill="auto"/>
            <w:vAlign w:val="center"/>
          </w:tcPr>
          <w:p w14:paraId="157FADE6"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shd w:val="clear" w:color="auto" w:fill="auto"/>
            <w:vAlign w:val="center"/>
          </w:tcPr>
          <w:p w14:paraId="5E3F1111"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shd w:val="clear" w:color="auto" w:fill="auto"/>
            <w:vAlign w:val="center"/>
          </w:tcPr>
          <w:p w14:paraId="347EA214"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311911</w:t>
            </w:r>
          </w:p>
        </w:tc>
        <w:tc>
          <w:tcPr>
            <w:tcW w:w="2035" w:type="pct"/>
            <w:tcBorders>
              <w:right w:val="single" w:sz="12" w:space="0" w:color="auto"/>
            </w:tcBorders>
            <w:shd w:val="clear" w:color="auto" w:fill="auto"/>
            <w:vAlign w:val="center"/>
          </w:tcPr>
          <w:p w14:paraId="791C9821"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Roasted Nuts and Peanut Butter Manufacturing</w:t>
            </w:r>
          </w:p>
        </w:tc>
      </w:tr>
      <w:tr w:rsidR="007E6D01" w:rsidRPr="00675F03" w14:paraId="5A40ED04" w14:textId="77777777" w:rsidTr="00447ED7">
        <w:trPr>
          <w:trHeight w:val="432"/>
          <w:jc w:val="center"/>
        </w:trPr>
        <w:tc>
          <w:tcPr>
            <w:tcW w:w="567" w:type="pct"/>
            <w:vMerge/>
            <w:tcBorders>
              <w:left w:val="single" w:sz="12" w:space="0" w:color="auto"/>
            </w:tcBorders>
            <w:shd w:val="clear" w:color="auto" w:fill="auto"/>
            <w:vAlign w:val="center"/>
          </w:tcPr>
          <w:p w14:paraId="32B83396"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shd w:val="clear" w:color="auto" w:fill="auto"/>
            <w:vAlign w:val="center"/>
          </w:tcPr>
          <w:p w14:paraId="5F9FC9DF"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shd w:val="clear" w:color="auto" w:fill="auto"/>
            <w:vAlign w:val="center"/>
          </w:tcPr>
          <w:p w14:paraId="10105BB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311920</w:t>
            </w:r>
          </w:p>
        </w:tc>
        <w:tc>
          <w:tcPr>
            <w:tcW w:w="2035" w:type="pct"/>
            <w:tcBorders>
              <w:right w:val="single" w:sz="12" w:space="0" w:color="auto"/>
            </w:tcBorders>
            <w:shd w:val="clear" w:color="auto" w:fill="auto"/>
            <w:vAlign w:val="center"/>
          </w:tcPr>
          <w:p w14:paraId="5E9A2316"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Coffee and Tea Manufacturing</w:t>
            </w:r>
          </w:p>
        </w:tc>
      </w:tr>
      <w:tr w:rsidR="007E6D01" w:rsidRPr="00675F03" w14:paraId="51A345FD" w14:textId="77777777" w:rsidTr="00447ED7">
        <w:trPr>
          <w:trHeight w:val="432"/>
          <w:jc w:val="center"/>
        </w:trPr>
        <w:tc>
          <w:tcPr>
            <w:tcW w:w="567" w:type="pct"/>
            <w:vMerge/>
            <w:tcBorders>
              <w:left w:val="single" w:sz="12" w:space="0" w:color="auto"/>
            </w:tcBorders>
            <w:shd w:val="clear" w:color="auto" w:fill="auto"/>
            <w:vAlign w:val="center"/>
          </w:tcPr>
          <w:p w14:paraId="07D18D1F"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shd w:val="clear" w:color="auto" w:fill="auto"/>
            <w:vAlign w:val="center"/>
          </w:tcPr>
          <w:p w14:paraId="0D1F8980"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shd w:val="clear" w:color="auto" w:fill="auto"/>
            <w:vAlign w:val="center"/>
          </w:tcPr>
          <w:p w14:paraId="0DEA9F9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311941</w:t>
            </w:r>
          </w:p>
        </w:tc>
        <w:tc>
          <w:tcPr>
            <w:tcW w:w="2035" w:type="pct"/>
            <w:tcBorders>
              <w:right w:val="single" w:sz="12" w:space="0" w:color="auto"/>
            </w:tcBorders>
            <w:shd w:val="clear" w:color="auto" w:fill="auto"/>
            <w:vAlign w:val="center"/>
          </w:tcPr>
          <w:p w14:paraId="7CF8034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Mayonnaise, Dressing, and Other Prepared Sauce Manufacturing</w:t>
            </w:r>
          </w:p>
        </w:tc>
      </w:tr>
      <w:tr w:rsidR="007E6D01" w:rsidRPr="00675F03" w14:paraId="5175A90C" w14:textId="77777777" w:rsidTr="00447ED7">
        <w:trPr>
          <w:trHeight w:val="432"/>
          <w:jc w:val="center"/>
        </w:trPr>
        <w:tc>
          <w:tcPr>
            <w:tcW w:w="567" w:type="pct"/>
            <w:vMerge/>
            <w:tcBorders>
              <w:left w:val="single" w:sz="12" w:space="0" w:color="auto"/>
            </w:tcBorders>
            <w:shd w:val="clear" w:color="auto" w:fill="auto"/>
            <w:vAlign w:val="center"/>
          </w:tcPr>
          <w:p w14:paraId="7FC0CA8E"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shd w:val="clear" w:color="auto" w:fill="auto"/>
            <w:vAlign w:val="center"/>
          </w:tcPr>
          <w:p w14:paraId="2227AD03"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shd w:val="clear" w:color="auto" w:fill="auto"/>
            <w:vAlign w:val="center"/>
          </w:tcPr>
          <w:p w14:paraId="672516A4"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311942</w:t>
            </w:r>
          </w:p>
        </w:tc>
        <w:tc>
          <w:tcPr>
            <w:tcW w:w="2035" w:type="pct"/>
            <w:tcBorders>
              <w:right w:val="single" w:sz="12" w:space="0" w:color="auto"/>
            </w:tcBorders>
            <w:shd w:val="clear" w:color="auto" w:fill="auto"/>
            <w:vAlign w:val="center"/>
          </w:tcPr>
          <w:p w14:paraId="14E28785"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Spice and Extract Manufacturing</w:t>
            </w:r>
          </w:p>
        </w:tc>
      </w:tr>
      <w:tr w:rsidR="007E6D01" w:rsidRPr="00675F03" w14:paraId="0B32EF9F" w14:textId="77777777" w:rsidTr="00447ED7">
        <w:trPr>
          <w:trHeight w:val="432"/>
          <w:jc w:val="center"/>
        </w:trPr>
        <w:tc>
          <w:tcPr>
            <w:tcW w:w="567" w:type="pct"/>
            <w:vMerge/>
            <w:tcBorders>
              <w:left w:val="single" w:sz="12" w:space="0" w:color="auto"/>
            </w:tcBorders>
            <w:shd w:val="clear" w:color="auto" w:fill="auto"/>
            <w:vAlign w:val="center"/>
          </w:tcPr>
          <w:p w14:paraId="29E2FFE3"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shd w:val="clear" w:color="auto" w:fill="auto"/>
            <w:vAlign w:val="center"/>
          </w:tcPr>
          <w:p w14:paraId="047F68BB"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shd w:val="clear" w:color="auto" w:fill="auto"/>
            <w:vAlign w:val="center"/>
          </w:tcPr>
          <w:p w14:paraId="26E1896E"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311991</w:t>
            </w:r>
          </w:p>
        </w:tc>
        <w:tc>
          <w:tcPr>
            <w:tcW w:w="2035" w:type="pct"/>
            <w:tcBorders>
              <w:right w:val="single" w:sz="12" w:space="0" w:color="auto"/>
            </w:tcBorders>
            <w:shd w:val="clear" w:color="auto" w:fill="auto"/>
            <w:vAlign w:val="center"/>
          </w:tcPr>
          <w:p w14:paraId="3561FCFB"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Perishable Prepared Food Manufacturing</w:t>
            </w:r>
          </w:p>
        </w:tc>
      </w:tr>
      <w:tr w:rsidR="007E6D01" w:rsidRPr="00675F03" w14:paraId="066C78CC" w14:textId="77777777" w:rsidTr="00447ED7">
        <w:trPr>
          <w:trHeight w:val="432"/>
          <w:jc w:val="center"/>
        </w:trPr>
        <w:tc>
          <w:tcPr>
            <w:tcW w:w="567" w:type="pct"/>
            <w:vMerge/>
            <w:tcBorders>
              <w:left w:val="single" w:sz="12" w:space="0" w:color="auto"/>
              <w:bottom w:val="single" w:sz="12" w:space="0" w:color="auto"/>
            </w:tcBorders>
            <w:shd w:val="clear" w:color="auto" w:fill="auto"/>
            <w:vAlign w:val="center"/>
          </w:tcPr>
          <w:p w14:paraId="3C1F5059"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1829" w:type="pct"/>
            <w:vMerge/>
            <w:tcBorders>
              <w:bottom w:val="single" w:sz="12" w:space="0" w:color="auto"/>
            </w:tcBorders>
            <w:shd w:val="clear" w:color="auto" w:fill="auto"/>
            <w:vAlign w:val="center"/>
          </w:tcPr>
          <w:p w14:paraId="185A38E8" w14:textId="77777777" w:rsidR="007E6D01" w:rsidRPr="00675F03" w:rsidRDefault="007E6D01" w:rsidP="007E6D01">
            <w:pPr>
              <w:autoSpaceDE w:val="0"/>
              <w:autoSpaceDN w:val="0"/>
              <w:adjustRightInd w:val="0"/>
              <w:jc w:val="center"/>
              <w:rPr>
                <w:rFonts w:ascii="Georgia" w:hAnsi="Georgia"/>
                <w:color w:val="000000"/>
                <w:sz w:val="20"/>
                <w:szCs w:val="20"/>
              </w:rPr>
            </w:pPr>
          </w:p>
        </w:tc>
        <w:tc>
          <w:tcPr>
            <w:tcW w:w="569" w:type="pct"/>
            <w:tcBorders>
              <w:bottom w:val="single" w:sz="12" w:space="0" w:color="auto"/>
            </w:tcBorders>
            <w:shd w:val="clear" w:color="auto" w:fill="auto"/>
            <w:vAlign w:val="center"/>
          </w:tcPr>
          <w:p w14:paraId="5845D633"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311999</w:t>
            </w:r>
          </w:p>
        </w:tc>
        <w:tc>
          <w:tcPr>
            <w:tcW w:w="2035" w:type="pct"/>
            <w:tcBorders>
              <w:bottom w:val="single" w:sz="12" w:space="0" w:color="auto"/>
              <w:right w:val="single" w:sz="12" w:space="0" w:color="auto"/>
            </w:tcBorders>
            <w:shd w:val="clear" w:color="auto" w:fill="auto"/>
            <w:vAlign w:val="center"/>
          </w:tcPr>
          <w:p w14:paraId="0A374C08"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All Other Miscellaneous Food Manufacturing</w:t>
            </w:r>
          </w:p>
        </w:tc>
      </w:tr>
      <w:tr w:rsidR="007E6D01" w:rsidRPr="00675F03" w14:paraId="4D0B2DB5"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0A62CBD5"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2111</w:t>
            </w:r>
          </w:p>
        </w:tc>
        <w:tc>
          <w:tcPr>
            <w:tcW w:w="1829" w:type="pct"/>
            <w:tcBorders>
              <w:top w:val="single" w:sz="12" w:space="0" w:color="auto"/>
              <w:bottom w:val="single" w:sz="12" w:space="0" w:color="auto"/>
            </w:tcBorders>
            <w:shd w:val="clear" w:color="auto" w:fill="auto"/>
            <w:vAlign w:val="center"/>
          </w:tcPr>
          <w:p w14:paraId="0B3253D1"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Cigarettes</w:t>
            </w:r>
          </w:p>
        </w:tc>
        <w:tc>
          <w:tcPr>
            <w:tcW w:w="569" w:type="pct"/>
            <w:tcBorders>
              <w:top w:val="single" w:sz="12" w:space="0" w:color="auto"/>
              <w:bottom w:val="single" w:sz="12" w:space="0" w:color="auto"/>
            </w:tcBorders>
            <w:shd w:val="clear" w:color="auto" w:fill="auto"/>
            <w:vAlign w:val="center"/>
          </w:tcPr>
          <w:p w14:paraId="24C63D9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312230</w:t>
            </w:r>
          </w:p>
        </w:tc>
        <w:tc>
          <w:tcPr>
            <w:tcW w:w="2035" w:type="pct"/>
            <w:tcBorders>
              <w:top w:val="single" w:sz="12" w:space="0" w:color="auto"/>
              <w:bottom w:val="single" w:sz="12" w:space="0" w:color="auto"/>
              <w:right w:val="single" w:sz="12" w:space="0" w:color="auto"/>
            </w:tcBorders>
            <w:shd w:val="clear" w:color="auto" w:fill="auto"/>
            <w:vAlign w:val="center"/>
          </w:tcPr>
          <w:p w14:paraId="64347F79"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Tobacco Manufacturing</w:t>
            </w:r>
          </w:p>
        </w:tc>
      </w:tr>
      <w:tr w:rsidR="007E6D01" w:rsidRPr="00675F03" w14:paraId="5D6B4A3F"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40E5500C"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2121</w:t>
            </w:r>
          </w:p>
        </w:tc>
        <w:tc>
          <w:tcPr>
            <w:tcW w:w="1829" w:type="pct"/>
            <w:tcBorders>
              <w:top w:val="single" w:sz="12" w:space="0" w:color="auto"/>
              <w:bottom w:val="single" w:sz="12" w:space="0" w:color="auto"/>
            </w:tcBorders>
            <w:shd w:val="clear" w:color="auto" w:fill="auto"/>
            <w:vAlign w:val="center"/>
          </w:tcPr>
          <w:p w14:paraId="383CA74A"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Cigars</w:t>
            </w:r>
          </w:p>
        </w:tc>
        <w:tc>
          <w:tcPr>
            <w:tcW w:w="569" w:type="pct"/>
            <w:tcBorders>
              <w:top w:val="single" w:sz="12" w:space="0" w:color="auto"/>
              <w:bottom w:val="single" w:sz="12" w:space="0" w:color="auto"/>
            </w:tcBorders>
            <w:shd w:val="clear" w:color="auto" w:fill="auto"/>
            <w:vAlign w:val="center"/>
          </w:tcPr>
          <w:p w14:paraId="09EA8DF0"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312230</w:t>
            </w:r>
          </w:p>
        </w:tc>
        <w:tc>
          <w:tcPr>
            <w:tcW w:w="2035" w:type="pct"/>
            <w:tcBorders>
              <w:top w:val="single" w:sz="12" w:space="0" w:color="auto"/>
              <w:bottom w:val="single" w:sz="12" w:space="0" w:color="auto"/>
              <w:right w:val="single" w:sz="12" w:space="0" w:color="auto"/>
            </w:tcBorders>
            <w:shd w:val="clear" w:color="auto" w:fill="auto"/>
            <w:vAlign w:val="center"/>
          </w:tcPr>
          <w:p w14:paraId="0653F1AE"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Tobacco Manufacturing</w:t>
            </w:r>
          </w:p>
        </w:tc>
      </w:tr>
      <w:tr w:rsidR="007E6D01" w:rsidRPr="00675F03" w14:paraId="08BF2AA0"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780C28E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2131</w:t>
            </w:r>
          </w:p>
        </w:tc>
        <w:tc>
          <w:tcPr>
            <w:tcW w:w="1829" w:type="pct"/>
            <w:tcBorders>
              <w:top w:val="single" w:sz="12" w:space="0" w:color="auto"/>
              <w:bottom w:val="single" w:sz="12" w:space="0" w:color="auto"/>
            </w:tcBorders>
            <w:shd w:val="clear" w:color="auto" w:fill="auto"/>
            <w:vAlign w:val="center"/>
          </w:tcPr>
          <w:p w14:paraId="058A13D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Chewing and Smoking Tobacco and Snuff</w:t>
            </w:r>
          </w:p>
        </w:tc>
        <w:tc>
          <w:tcPr>
            <w:tcW w:w="569" w:type="pct"/>
            <w:tcBorders>
              <w:top w:val="single" w:sz="12" w:space="0" w:color="auto"/>
              <w:bottom w:val="single" w:sz="12" w:space="0" w:color="auto"/>
            </w:tcBorders>
            <w:shd w:val="clear" w:color="auto" w:fill="auto"/>
            <w:vAlign w:val="center"/>
          </w:tcPr>
          <w:p w14:paraId="1D27E491"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312230</w:t>
            </w:r>
          </w:p>
        </w:tc>
        <w:tc>
          <w:tcPr>
            <w:tcW w:w="2035" w:type="pct"/>
            <w:tcBorders>
              <w:top w:val="single" w:sz="12" w:space="0" w:color="auto"/>
              <w:bottom w:val="single" w:sz="12" w:space="0" w:color="auto"/>
              <w:right w:val="single" w:sz="12" w:space="0" w:color="auto"/>
            </w:tcBorders>
            <w:shd w:val="clear" w:color="auto" w:fill="auto"/>
            <w:vAlign w:val="center"/>
          </w:tcPr>
          <w:p w14:paraId="1E7850C4"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Tobacco Manufacturing</w:t>
            </w:r>
          </w:p>
        </w:tc>
      </w:tr>
      <w:tr w:rsidR="007E6D01" w:rsidRPr="00675F03" w14:paraId="0E628C40" w14:textId="77777777" w:rsidTr="00447ED7">
        <w:trPr>
          <w:trHeight w:val="432"/>
          <w:jc w:val="center"/>
        </w:trPr>
        <w:tc>
          <w:tcPr>
            <w:tcW w:w="567" w:type="pct"/>
            <w:tcBorders>
              <w:top w:val="single" w:sz="12" w:space="0" w:color="auto"/>
              <w:left w:val="single" w:sz="12" w:space="0" w:color="auto"/>
              <w:bottom w:val="single" w:sz="12" w:space="0" w:color="auto"/>
            </w:tcBorders>
            <w:shd w:val="clear" w:color="auto" w:fill="auto"/>
            <w:vAlign w:val="center"/>
          </w:tcPr>
          <w:p w14:paraId="28D2F12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2141</w:t>
            </w:r>
          </w:p>
        </w:tc>
        <w:tc>
          <w:tcPr>
            <w:tcW w:w="1829" w:type="pct"/>
            <w:tcBorders>
              <w:top w:val="single" w:sz="12" w:space="0" w:color="auto"/>
              <w:bottom w:val="single" w:sz="12" w:space="0" w:color="auto"/>
            </w:tcBorders>
            <w:shd w:val="clear" w:color="auto" w:fill="auto"/>
            <w:vAlign w:val="center"/>
          </w:tcPr>
          <w:p w14:paraId="3F7B15E7"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Tobacco Stemming and Redrying</w:t>
            </w:r>
          </w:p>
        </w:tc>
        <w:tc>
          <w:tcPr>
            <w:tcW w:w="569" w:type="pct"/>
            <w:tcBorders>
              <w:top w:val="single" w:sz="12" w:space="0" w:color="auto"/>
              <w:bottom w:val="single" w:sz="12" w:space="0" w:color="auto"/>
            </w:tcBorders>
            <w:shd w:val="clear" w:color="auto" w:fill="auto"/>
            <w:vAlign w:val="center"/>
          </w:tcPr>
          <w:p w14:paraId="70040E7D" w14:textId="77777777" w:rsidR="007E6D01" w:rsidRPr="00675F03" w:rsidRDefault="007E6D01" w:rsidP="007E6D01">
            <w:pPr>
              <w:autoSpaceDE w:val="0"/>
              <w:autoSpaceDN w:val="0"/>
              <w:adjustRightInd w:val="0"/>
              <w:jc w:val="center"/>
              <w:rPr>
                <w:rFonts w:ascii="Georgia" w:hAnsi="Georgia"/>
                <w:color w:val="000000"/>
                <w:sz w:val="20"/>
                <w:szCs w:val="20"/>
              </w:rPr>
            </w:pPr>
            <w:r w:rsidRPr="00675F03">
              <w:rPr>
                <w:rFonts w:ascii="Georgia" w:hAnsi="Georgia"/>
                <w:color w:val="000000"/>
                <w:sz w:val="20"/>
                <w:szCs w:val="20"/>
              </w:rPr>
              <w:t>312230</w:t>
            </w:r>
          </w:p>
        </w:tc>
        <w:tc>
          <w:tcPr>
            <w:tcW w:w="2035" w:type="pct"/>
            <w:tcBorders>
              <w:top w:val="single" w:sz="12" w:space="0" w:color="auto"/>
              <w:bottom w:val="single" w:sz="12" w:space="0" w:color="auto"/>
              <w:right w:val="single" w:sz="12" w:space="0" w:color="auto"/>
            </w:tcBorders>
            <w:shd w:val="clear" w:color="auto" w:fill="auto"/>
            <w:vAlign w:val="center"/>
          </w:tcPr>
          <w:p w14:paraId="66ACCDDD" w14:textId="77777777" w:rsidR="007E6D01" w:rsidRPr="00675F03" w:rsidRDefault="007E6D01" w:rsidP="007E6D01">
            <w:pPr>
              <w:autoSpaceDE w:val="0"/>
              <w:autoSpaceDN w:val="0"/>
              <w:adjustRightInd w:val="0"/>
              <w:jc w:val="center"/>
              <w:rPr>
                <w:rFonts w:ascii="Georgia" w:hAnsi="Georgia"/>
                <w:color w:val="000000"/>
                <w:sz w:val="20"/>
                <w:szCs w:val="20"/>
              </w:rPr>
            </w:pPr>
            <w:r w:rsidRPr="00E4639A">
              <w:rPr>
                <w:rFonts w:ascii="Georgia" w:hAnsi="Georgia"/>
                <w:color w:val="000000"/>
                <w:sz w:val="20"/>
                <w:szCs w:val="20"/>
              </w:rPr>
              <w:t>Tobacco Manufacturing</w:t>
            </w:r>
          </w:p>
        </w:tc>
      </w:tr>
    </w:tbl>
    <w:p w14:paraId="1A58B14C" w14:textId="4ADBEE8F" w:rsidR="009424D2" w:rsidRPr="00675F03" w:rsidRDefault="009424D2" w:rsidP="00447ED7">
      <w:pPr>
        <w:pStyle w:val="BodyText3"/>
        <w:spacing w:before="240"/>
        <w:ind w:left="0" w:firstLine="0"/>
        <w:rPr>
          <w:rStyle w:val="Strong"/>
          <w:rFonts w:asciiTheme="minorHAnsi" w:hAnsiTheme="minorHAnsi"/>
          <w:szCs w:val="22"/>
        </w:rPr>
      </w:pPr>
    </w:p>
    <w:p w14:paraId="758B277E" w14:textId="0BB3B2D1" w:rsidR="00F86CB0" w:rsidRPr="00675F03" w:rsidRDefault="00F86CB0"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V</w:t>
      </w:r>
      <w:r w:rsidRPr="00675F03">
        <w:rPr>
          <w:b/>
          <w:bCs w:val="0"/>
        </w:rPr>
        <w:fldChar w:fldCharType="end"/>
      </w:r>
      <w:r w:rsidRPr="00E4639A">
        <w:rPr>
          <w:b/>
          <w:bCs w:val="0"/>
        </w:rPr>
        <w:t>: TEXTILE MILLS, APPAREL, AND OTHER FABRIC PRODUCT MANUFACTURING FACILITIES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1E0" w:firstRow="1" w:lastRow="1" w:firstColumn="1" w:lastColumn="1" w:noHBand="0" w:noVBand="0"/>
        <w:tblCaption w:val="Sector V: Textile Mills, Apparel, and Other Fabric Product Manufacturing Facilities "/>
        <w:tblDescription w:val="There are four columns. Sector V SIC codes and their description matched with the corresponding NAICS codes and their descriptions."/>
      </w:tblPr>
      <w:tblGrid>
        <w:gridCol w:w="1069"/>
        <w:gridCol w:w="3547"/>
        <w:gridCol w:w="924"/>
        <w:gridCol w:w="3790"/>
      </w:tblGrid>
      <w:tr w:rsidR="007E6D01" w:rsidRPr="00675F03" w14:paraId="6AC39D53" w14:textId="77777777" w:rsidTr="00447ED7">
        <w:trPr>
          <w:trHeight w:val="432"/>
          <w:tblHeader/>
          <w:jc w:val="center"/>
        </w:trPr>
        <w:tc>
          <w:tcPr>
            <w:tcW w:w="573" w:type="pct"/>
            <w:tcBorders>
              <w:top w:val="single" w:sz="12" w:space="0" w:color="auto"/>
              <w:left w:val="single" w:sz="12" w:space="0" w:color="auto"/>
              <w:bottom w:val="single" w:sz="12" w:space="0" w:color="auto"/>
            </w:tcBorders>
            <w:shd w:val="clear" w:color="auto" w:fill="auto"/>
            <w:vAlign w:val="center"/>
          </w:tcPr>
          <w:p w14:paraId="571D224E" w14:textId="77777777" w:rsidR="007E6D01" w:rsidRPr="00675F03" w:rsidRDefault="007E6D01" w:rsidP="007E6D01">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901" w:type="pct"/>
            <w:tcBorders>
              <w:top w:val="single" w:sz="12" w:space="0" w:color="auto"/>
              <w:bottom w:val="single" w:sz="12" w:space="0" w:color="auto"/>
            </w:tcBorders>
            <w:shd w:val="clear" w:color="auto" w:fill="auto"/>
            <w:vAlign w:val="center"/>
          </w:tcPr>
          <w:p w14:paraId="13B9E00F" w14:textId="77777777" w:rsidR="007E6D01" w:rsidRPr="00675F03" w:rsidRDefault="007E6D01" w:rsidP="007E6D01">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495" w:type="pct"/>
            <w:tcBorders>
              <w:top w:val="single" w:sz="12" w:space="0" w:color="auto"/>
              <w:bottom w:val="single" w:sz="12" w:space="0" w:color="auto"/>
            </w:tcBorders>
            <w:shd w:val="clear" w:color="auto" w:fill="auto"/>
            <w:vAlign w:val="center"/>
          </w:tcPr>
          <w:p w14:paraId="5CD54B22" w14:textId="77777777" w:rsidR="007E6D01" w:rsidRPr="00675F03" w:rsidRDefault="007E6D01" w:rsidP="007E6D01">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1" w:type="pct"/>
            <w:tcBorders>
              <w:top w:val="single" w:sz="12" w:space="0" w:color="auto"/>
              <w:bottom w:val="single" w:sz="12" w:space="0" w:color="auto"/>
              <w:right w:val="single" w:sz="12" w:space="0" w:color="auto"/>
            </w:tcBorders>
            <w:shd w:val="clear" w:color="auto" w:fill="auto"/>
            <w:vAlign w:val="center"/>
          </w:tcPr>
          <w:p w14:paraId="7DB02D37" w14:textId="77777777" w:rsidR="007E6D01" w:rsidRPr="00675F03" w:rsidRDefault="007E6D01" w:rsidP="007E6D01">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7E6D01" w:rsidRPr="00675F03" w14:paraId="3FC9B537" w14:textId="77777777" w:rsidTr="00447ED7">
        <w:trPr>
          <w:trHeight w:val="432"/>
          <w:jc w:val="center"/>
        </w:trPr>
        <w:tc>
          <w:tcPr>
            <w:tcW w:w="573" w:type="pct"/>
            <w:tcBorders>
              <w:top w:val="single" w:sz="12" w:space="0" w:color="auto"/>
              <w:left w:val="single" w:sz="12" w:space="0" w:color="auto"/>
              <w:bottom w:val="single" w:sz="12" w:space="0" w:color="auto"/>
              <w:right w:val="single" w:sz="6" w:space="0" w:color="auto"/>
            </w:tcBorders>
            <w:shd w:val="clear" w:color="auto" w:fill="auto"/>
            <w:vAlign w:val="center"/>
          </w:tcPr>
          <w:p w14:paraId="6D776D3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2211</w:t>
            </w:r>
          </w:p>
        </w:tc>
        <w:tc>
          <w:tcPr>
            <w:tcW w:w="1901" w:type="pct"/>
            <w:tcBorders>
              <w:top w:val="single" w:sz="12" w:space="0" w:color="auto"/>
              <w:left w:val="single" w:sz="6" w:space="0" w:color="auto"/>
              <w:bottom w:val="single" w:sz="12" w:space="0" w:color="auto"/>
              <w:right w:val="single" w:sz="6" w:space="0" w:color="auto"/>
            </w:tcBorders>
            <w:shd w:val="clear" w:color="auto" w:fill="auto"/>
            <w:vAlign w:val="center"/>
          </w:tcPr>
          <w:p w14:paraId="19A5BEA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Broadwoven Fabric Mills, Cotton</w:t>
            </w:r>
          </w:p>
        </w:tc>
        <w:tc>
          <w:tcPr>
            <w:tcW w:w="495" w:type="pct"/>
            <w:tcBorders>
              <w:top w:val="single" w:sz="12" w:space="0" w:color="auto"/>
              <w:left w:val="single" w:sz="6" w:space="0" w:color="auto"/>
              <w:bottom w:val="single" w:sz="12" w:space="0" w:color="auto"/>
              <w:right w:val="single" w:sz="6" w:space="0" w:color="auto"/>
            </w:tcBorders>
            <w:shd w:val="clear" w:color="auto" w:fill="auto"/>
            <w:vAlign w:val="center"/>
          </w:tcPr>
          <w:p w14:paraId="0691020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313210</w:t>
            </w:r>
          </w:p>
        </w:tc>
        <w:tc>
          <w:tcPr>
            <w:tcW w:w="2031" w:type="pct"/>
            <w:tcBorders>
              <w:top w:val="single" w:sz="12" w:space="0" w:color="auto"/>
              <w:left w:val="single" w:sz="6" w:space="0" w:color="auto"/>
              <w:bottom w:val="single" w:sz="12" w:space="0" w:color="auto"/>
              <w:right w:val="single" w:sz="12" w:space="0" w:color="auto"/>
            </w:tcBorders>
            <w:shd w:val="clear" w:color="auto" w:fill="auto"/>
            <w:vAlign w:val="center"/>
          </w:tcPr>
          <w:p w14:paraId="0407F18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Broadwoven Fabric Mills</w:t>
            </w:r>
          </w:p>
        </w:tc>
      </w:tr>
      <w:tr w:rsidR="007E6D01" w:rsidRPr="00675F03" w14:paraId="5E94392B"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3839CB6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2221</w:t>
            </w:r>
          </w:p>
        </w:tc>
        <w:tc>
          <w:tcPr>
            <w:tcW w:w="1901" w:type="pct"/>
            <w:tcBorders>
              <w:top w:val="single" w:sz="12" w:space="0" w:color="auto"/>
              <w:bottom w:val="single" w:sz="12" w:space="0" w:color="auto"/>
            </w:tcBorders>
            <w:shd w:val="clear" w:color="auto" w:fill="auto"/>
            <w:vAlign w:val="center"/>
          </w:tcPr>
          <w:p w14:paraId="1C3D391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Broadwoven Fabric Mills, Manmade Fiber and Silk</w:t>
            </w:r>
          </w:p>
        </w:tc>
        <w:tc>
          <w:tcPr>
            <w:tcW w:w="495" w:type="pct"/>
            <w:tcBorders>
              <w:top w:val="single" w:sz="12" w:space="0" w:color="auto"/>
              <w:bottom w:val="single" w:sz="12" w:space="0" w:color="auto"/>
            </w:tcBorders>
            <w:shd w:val="clear" w:color="auto" w:fill="auto"/>
            <w:vAlign w:val="center"/>
          </w:tcPr>
          <w:p w14:paraId="73C4C95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313210</w:t>
            </w:r>
          </w:p>
        </w:tc>
        <w:tc>
          <w:tcPr>
            <w:tcW w:w="2031" w:type="pct"/>
            <w:tcBorders>
              <w:top w:val="single" w:sz="12" w:space="0" w:color="auto"/>
              <w:bottom w:val="single" w:sz="12" w:space="0" w:color="auto"/>
              <w:right w:val="single" w:sz="12" w:space="0" w:color="auto"/>
            </w:tcBorders>
            <w:shd w:val="clear" w:color="auto" w:fill="auto"/>
            <w:vAlign w:val="center"/>
          </w:tcPr>
          <w:p w14:paraId="5F6C736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Broadwoven Fabric Mills</w:t>
            </w:r>
          </w:p>
        </w:tc>
      </w:tr>
      <w:tr w:rsidR="007E6D01" w:rsidRPr="00675F03" w14:paraId="4F9C96EA"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7761FF0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2231</w:t>
            </w:r>
          </w:p>
        </w:tc>
        <w:tc>
          <w:tcPr>
            <w:tcW w:w="1901" w:type="pct"/>
            <w:vMerge w:val="restart"/>
            <w:tcBorders>
              <w:top w:val="single" w:sz="12" w:space="0" w:color="auto"/>
            </w:tcBorders>
            <w:shd w:val="clear" w:color="auto" w:fill="auto"/>
            <w:vAlign w:val="center"/>
          </w:tcPr>
          <w:p w14:paraId="0581E30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Broadwoven Fabric Mills, Wool (including dyeing and finishing)</w:t>
            </w:r>
          </w:p>
        </w:tc>
        <w:tc>
          <w:tcPr>
            <w:tcW w:w="495" w:type="pct"/>
            <w:tcBorders>
              <w:top w:val="single" w:sz="12" w:space="0" w:color="auto"/>
            </w:tcBorders>
            <w:shd w:val="clear" w:color="auto" w:fill="auto"/>
            <w:vAlign w:val="center"/>
          </w:tcPr>
          <w:p w14:paraId="62EE2BA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313210</w:t>
            </w:r>
          </w:p>
        </w:tc>
        <w:tc>
          <w:tcPr>
            <w:tcW w:w="2031" w:type="pct"/>
            <w:tcBorders>
              <w:top w:val="single" w:sz="12" w:space="0" w:color="auto"/>
              <w:right w:val="single" w:sz="12" w:space="0" w:color="auto"/>
            </w:tcBorders>
            <w:shd w:val="clear" w:color="auto" w:fill="auto"/>
            <w:vAlign w:val="center"/>
          </w:tcPr>
          <w:p w14:paraId="660E59E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Broadwoven Fabric Mills</w:t>
            </w:r>
          </w:p>
        </w:tc>
      </w:tr>
      <w:tr w:rsidR="007E6D01" w:rsidRPr="00675F03" w14:paraId="6E901E2E"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4556633A"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1E298835"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3A5B0E7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313310</w:t>
            </w:r>
          </w:p>
        </w:tc>
        <w:tc>
          <w:tcPr>
            <w:tcW w:w="2031" w:type="pct"/>
            <w:tcBorders>
              <w:bottom w:val="single" w:sz="12" w:space="0" w:color="auto"/>
              <w:right w:val="single" w:sz="12" w:space="0" w:color="auto"/>
            </w:tcBorders>
            <w:shd w:val="clear" w:color="auto" w:fill="auto"/>
            <w:vAlign w:val="center"/>
          </w:tcPr>
          <w:p w14:paraId="524650A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and Fabric Finishing Mills</w:t>
            </w:r>
          </w:p>
        </w:tc>
      </w:tr>
      <w:tr w:rsidR="007E6D01" w:rsidRPr="00675F03" w14:paraId="4E9086EC"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9E2C7E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2241</w:t>
            </w:r>
          </w:p>
        </w:tc>
        <w:tc>
          <w:tcPr>
            <w:tcW w:w="1901" w:type="pct"/>
            <w:tcBorders>
              <w:top w:val="single" w:sz="12" w:space="0" w:color="auto"/>
              <w:bottom w:val="single" w:sz="12" w:space="0" w:color="auto"/>
            </w:tcBorders>
            <w:shd w:val="clear" w:color="auto" w:fill="auto"/>
            <w:vAlign w:val="center"/>
          </w:tcPr>
          <w:p w14:paraId="7C1C49E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Narrow Fabric and Other Smallware Mills: Cotton, Wool, Silk and Manmade Fiber</w:t>
            </w:r>
          </w:p>
        </w:tc>
        <w:tc>
          <w:tcPr>
            <w:tcW w:w="495" w:type="pct"/>
            <w:tcBorders>
              <w:top w:val="single" w:sz="12" w:space="0" w:color="auto"/>
              <w:bottom w:val="single" w:sz="12" w:space="0" w:color="auto"/>
            </w:tcBorders>
            <w:shd w:val="clear" w:color="auto" w:fill="auto"/>
            <w:vAlign w:val="center"/>
          </w:tcPr>
          <w:p w14:paraId="644CF4D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313220</w:t>
            </w:r>
          </w:p>
        </w:tc>
        <w:tc>
          <w:tcPr>
            <w:tcW w:w="2031" w:type="pct"/>
            <w:tcBorders>
              <w:top w:val="single" w:sz="12" w:space="0" w:color="auto"/>
              <w:bottom w:val="single" w:sz="12" w:space="0" w:color="auto"/>
              <w:right w:val="single" w:sz="12" w:space="0" w:color="auto"/>
            </w:tcBorders>
            <w:shd w:val="clear" w:color="auto" w:fill="auto"/>
            <w:vAlign w:val="center"/>
          </w:tcPr>
          <w:p w14:paraId="7759E41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Narrow Fabric Mills and Schiffli Machine Embroidery</w:t>
            </w:r>
          </w:p>
        </w:tc>
      </w:tr>
      <w:tr w:rsidR="007E6D01" w:rsidRPr="00675F03" w14:paraId="4D575AA2"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1994DEA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2251</w:t>
            </w:r>
          </w:p>
        </w:tc>
        <w:tc>
          <w:tcPr>
            <w:tcW w:w="1901" w:type="pct"/>
            <w:vMerge w:val="restart"/>
            <w:tcBorders>
              <w:top w:val="single" w:sz="12" w:space="0" w:color="auto"/>
            </w:tcBorders>
            <w:shd w:val="clear" w:color="auto" w:fill="auto"/>
            <w:vAlign w:val="center"/>
          </w:tcPr>
          <w:p w14:paraId="7F2F95F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Women’s Full-Length and Knee-Length Hosiery, Except Socks</w:t>
            </w:r>
          </w:p>
        </w:tc>
        <w:tc>
          <w:tcPr>
            <w:tcW w:w="495" w:type="pct"/>
            <w:tcBorders>
              <w:top w:val="single" w:sz="12" w:space="0" w:color="auto"/>
            </w:tcBorders>
            <w:shd w:val="clear" w:color="auto" w:fill="auto"/>
            <w:vAlign w:val="center"/>
          </w:tcPr>
          <w:p w14:paraId="5F99465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313310</w:t>
            </w:r>
          </w:p>
        </w:tc>
        <w:tc>
          <w:tcPr>
            <w:tcW w:w="2031" w:type="pct"/>
            <w:tcBorders>
              <w:top w:val="single" w:sz="12" w:space="0" w:color="auto"/>
              <w:right w:val="single" w:sz="12" w:space="0" w:color="auto"/>
            </w:tcBorders>
            <w:shd w:val="clear" w:color="auto" w:fill="auto"/>
            <w:vAlign w:val="center"/>
          </w:tcPr>
          <w:p w14:paraId="162CBCE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and Fabric Finishing Mills</w:t>
            </w:r>
          </w:p>
        </w:tc>
      </w:tr>
      <w:tr w:rsidR="007E6D01" w:rsidRPr="00675F03" w14:paraId="72C9F9DE"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2B3CD098"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571B2598"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477E11E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315110</w:t>
            </w:r>
          </w:p>
        </w:tc>
        <w:tc>
          <w:tcPr>
            <w:tcW w:w="2031" w:type="pct"/>
            <w:tcBorders>
              <w:bottom w:val="single" w:sz="12" w:space="0" w:color="auto"/>
              <w:right w:val="single" w:sz="12" w:space="0" w:color="auto"/>
            </w:tcBorders>
            <w:shd w:val="clear" w:color="auto" w:fill="auto"/>
            <w:vAlign w:val="center"/>
          </w:tcPr>
          <w:p w14:paraId="4A81DB6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Hosiery and Sock Mills</w:t>
            </w:r>
          </w:p>
        </w:tc>
      </w:tr>
      <w:tr w:rsidR="007E6D01" w:rsidRPr="00675F03" w14:paraId="7DD39031"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4983AD7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2252</w:t>
            </w:r>
          </w:p>
        </w:tc>
        <w:tc>
          <w:tcPr>
            <w:tcW w:w="1901" w:type="pct"/>
            <w:vMerge w:val="restart"/>
            <w:tcBorders>
              <w:top w:val="single" w:sz="12" w:space="0" w:color="auto"/>
            </w:tcBorders>
            <w:shd w:val="clear" w:color="auto" w:fill="auto"/>
            <w:vAlign w:val="center"/>
          </w:tcPr>
          <w:p w14:paraId="5BA3675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Hosiery, Not Elsewhere Classified</w:t>
            </w:r>
          </w:p>
        </w:tc>
        <w:tc>
          <w:tcPr>
            <w:tcW w:w="495" w:type="pct"/>
            <w:tcBorders>
              <w:top w:val="single" w:sz="12" w:space="0" w:color="auto"/>
            </w:tcBorders>
            <w:shd w:val="clear" w:color="auto" w:fill="auto"/>
            <w:vAlign w:val="center"/>
          </w:tcPr>
          <w:p w14:paraId="26C0EAD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313310</w:t>
            </w:r>
          </w:p>
        </w:tc>
        <w:tc>
          <w:tcPr>
            <w:tcW w:w="2031" w:type="pct"/>
            <w:tcBorders>
              <w:top w:val="single" w:sz="12" w:space="0" w:color="auto"/>
              <w:right w:val="single" w:sz="12" w:space="0" w:color="auto"/>
            </w:tcBorders>
            <w:shd w:val="clear" w:color="auto" w:fill="auto"/>
            <w:vAlign w:val="center"/>
          </w:tcPr>
          <w:p w14:paraId="51FD4F2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and Fabric Finishing Mills</w:t>
            </w:r>
          </w:p>
        </w:tc>
      </w:tr>
      <w:tr w:rsidR="007E6D01" w:rsidRPr="00675F03" w14:paraId="4B02D58D"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384FAB00"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635FFAEF"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742A9E2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315110</w:t>
            </w:r>
          </w:p>
        </w:tc>
        <w:tc>
          <w:tcPr>
            <w:tcW w:w="2031" w:type="pct"/>
            <w:tcBorders>
              <w:bottom w:val="single" w:sz="12" w:space="0" w:color="auto"/>
              <w:right w:val="single" w:sz="12" w:space="0" w:color="auto"/>
            </w:tcBorders>
            <w:shd w:val="clear" w:color="auto" w:fill="auto"/>
            <w:vAlign w:val="center"/>
          </w:tcPr>
          <w:p w14:paraId="22023DA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Hosiery and Sock Mills</w:t>
            </w:r>
          </w:p>
        </w:tc>
      </w:tr>
      <w:tr w:rsidR="007E6D01" w:rsidRPr="00675F03" w14:paraId="65AA10F5"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46C7656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2253</w:t>
            </w:r>
          </w:p>
        </w:tc>
        <w:tc>
          <w:tcPr>
            <w:tcW w:w="1901" w:type="pct"/>
            <w:vMerge w:val="restart"/>
            <w:tcBorders>
              <w:top w:val="single" w:sz="12" w:space="0" w:color="auto"/>
            </w:tcBorders>
            <w:shd w:val="clear" w:color="auto" w:fill="auto"/>
            <w:vAlign w:val="center"/>
          </w:tcPr>
          <w:p w14:paraId="6A8AF35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Knit Outerwear Mills</w:t>
            </w:r>
          </w:p>
        </w:tc>
        <w:tc>
          <w:tcPr>
            <w:tcW w:w="495" w:type="pct"/>
            <w:tcBorders>
              <w:top w:val="single" w:sz="12" w:space="0" w:color="auto"/>
            </w:tcBorders>
            <w:shd w:val="clear" w:color="auto" w:fill="auto"/>
            <w:vAlign w:val="center"/>
          </w:tcPr>
          <w:p w14:paraId="6FA559C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313310</w:t>
            </w:r>
          </w:p>
        </w:tc>
        <w:tc>
          <w:tcPr>
            <w:tcW w:w="2031" w:type="pct"/>
            <w:tcBorders>
              <w:top w:val="single" w:sz="12" w:space="0" w:color="auto"/>
              <w:right w:val="single" w:sz="12" w:space="0" w:color="auto"/>
            </w:tcBorders>
            <w:shd w:val="clear" w:color="auto" w:fill="auto"/>
            <w:vAlign w:val="center"/>
          </w:tcPr>
          <w:p w14:paraId="3571B14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and Fabric Finishing Mills</w:t>
            </w:r>
          </w:p>
        </w:tc>
      </w:tr>
      <w:tr w:rsidR="007E6D01" w:rsidRPr="00675F03" w14:paraId="7788E2E5" w14:textId="77777777" w:rsidTr="00447ED7">
        <w:trPr>
          <w:trHeight w:val="432"/>
          <w:jc w:val="center"/>
        </w:trPr>
        <w:tc>
          <w:tcPr>
            <w:tcW w:w="573" w:type="pct"/>
            <w:vMerge/>
            <w:tcBorders>
              <w:left w:val="single" w:sz="12" w:space="0" w:color="auto"/>
            </w:tcBorders>
            <w:shd w:val="clear" w:color="auto" w:fill="auto"/>
            <w:vAlign w:val="center"/>
          </w:tcPr>
          <w:p w14:paraId="48597AFE"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2BD04302"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6FA76A4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315190</w:t>
            </w:r>
          </w:p>
        </w:tc>
        <w:tc>
          <w:tcPr>
            <w:tcW w:w="2031" w:type="pct"/>
            <w:tcBorders>
              <w:right w:val="single" w:sz="12" w:space="0" w:color="auto"/>
            </w:tcBorders>
            <w:shd w:val="clear" w:color="auto" w:fill="auto"/>
            <w:vAlign w:val="center"/>
          </w:tcPr>
          <w:p w14:paraId="04A6369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Other Apparel Knitting Mills</w:t>
            </w:r>
          </w:p>
        </w:tc>
      </w:tr>
      <w:tr w:rsidR="007E6D01" w:rsidRPr="00675F03" w14:paraId="2196E2F9" w14:textId="77777777" w:rsidTr="00BF6CDE">
        <w:trPr>
          <w:trHeight w:val="584"/>
          <w:jc w:val="center"/>
        </w:trPr>
        <w:tc>
          <w:tcPr>
            <w:tcW w:w="573" w:type="pct"/>
            <w:vMerge w:val="restart"/>
            <w:tcBorders>
              <w:top w:val="single" w:sz="12" w:space="0" w:color="auto"/>
              <w:left w:val="single" w:sz="12" w:space="0" w:color="auto"/>
            </w:tcBorders>
            <w:shd w:val="clear" w:color="auto" w:fill="auto"/>
            <w:vAlign w:val="center"/>
          </w:tcPr>
          <w:p w14:paraId="59755331" w14:textId="3620AD95" w:rsidR="008C4407" w:rsidRPr="00675F03" w:rsidRDefault="007E6D01" w:rsidP="00BF6CDE">
            <w:pPr>
              <w:autoSpaceDE w:val="0"/>
              <w:autoSpaceDN w:val="0"/>
              <w:adjustRightInd w:val="0"/>
              <w:jc w:val="center"/>
              <w:rPr>
                <w:rFonts w:ascii="Georgia" w:hAnsi="Georgia"/>
                <w:sz w:val="20"/>
                <w:szCs w:val="20"/>
              </w:rPr>
            </w:pPr>
            <w:r w:rsidRPr="00675F03">
              <w:rPr>
                <w:rFonts w:ascii="Georgia" w:hAnsi="Georgia"/>
                <w:sz w:val="20"/>
                <w:szCs w:val="20"/>
              </w:rPr>
              <w:t>2254</w:t>
            </w:r>
          </w:p>
        </w:tc>
        <w:tc>
          <w:tcPr>
            <w:tcW w:w="1901" w:type="pct"/>
            <w:vMerge w:val="restart"/>
            <w:tcBorders>
              <w:top w:val="single" w:sz="12" w:space="0" w:color="auto"/>
            </w:tcBorders>
            <w:shd w:val="clear" w:color="auto" w:fill="auto"/>
            <w:vAlign w:val="center"/>
          </w:tcPr>
          <w:p w14:paraId="05055D24" w14:textId="6B5A6CE6"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Knit Underwear and Nightwear Mills</w:t>
            </w:r>
          </w:p>
        </w:tc>
        <w:tc>
          <w:tcPr>
            <w:tcW w:w="495" w:type="pct"/>
            <w:tcBorders>
              <w:top w:val="single" w:sz="12" w:space="0" w:color="auto"/>
            </w:tcBorders>
            <w:shd w:val="clear" w:color="auto" w:fill="auto"/>
            <w:vAlign w:val="center"/>
          </w:tcPr>
          <w:p w14:paraId="39D2D57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313310</w:t>
            </w:r>
          </w:p>
        </w:tc>
        <w:tc>
          <w:tcPr>
            <w:tcW w:w="2031" w:type="pct"/>
            <w:tcBorders>
              <w:top w:val="single" w:sz="12" w:space="0" w:color="auto"/>
              <w:right w:val="single" w:sz="12" w:space="0" w:color="auto"/>
            </w:tcBorders>
            <w:shd w:val="clear" w:color="auto" w:fill="auto"/>
            <w:vAlign w:val="center"/>
          </w:tcPr>
          <w:p w14:paraId="68550B1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and Fabric Finishing Mills</w:t>
            </w:r>
          </w:p>
        </w:tc>
      </w:tr>
      <w:tr w:rsidR="007E6D01" w:rsidRPr="00675F03" w14:paraId="7BFBBF6E" w14:textId="77777777" w:rsidTr="00BF6CDE">
        <w:trPr>
          <w:trHeight w:val="577"/>
          <w:jc w:val="center"/>
        </w:trPr>
        <w:tc>
          <w:tcPr>
            <w:tcW w:w="573" w:type="pct"/>
            <w:vMerge/>
            <w:tcBorders>
              <w:left w:val="single" w:sz="12" w:space="0" w:color="auto"/>
              <w:bottom w:val="single" w:sz="12" w:space="0" w:color="auto"/>
            </w:tcBorders>
            <w:shd w:val="clear" w:color="auto" w:fill="auto"/>
            <w:vAlign w:val="center"/>
          </w:tcPr>
          <w:p w14:paraId="348E22BB"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4BD72338"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176EF98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31519o</w:t>
            </w:r>
          </w:p>
        </w:tc>
        <w:tc>
          <w:tcPr>
            <w:tcW w:w="2031" w:type="pct"/>
            <w:tcBorders>
              <w:bottom w:val="single" w:sz="12" w:space="0" w:color="auto"/>
              <w:right w:val="single" w:sz="12" w:space="0" w:color="auto"/>
            </w:tcBorders>
            <w:shd w:val="clear" w:color="auto" w:fill="auto"/>
            <w:vAlign w:val="center"/>
          </w:tcPr>
          <w:p w14:paraId="1767963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Other Apparel Knitting Mills</w:t>
            </w:r>
          </w:p>
        </w:tc>
      </w:tr>
      <w:tr w:rsidR="007E6D01" w:rsidRPr="00675F03" w14:paraId="2A599935"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03EBE94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2257</w:t>
            </w:r>
          </w:p>
        </w:tc>
        <w:tc>
          <w:tcPr>
            <w:tcW w:w="1901" w:type="pct"/>
            <w:vMerge w:val="restart"/>
            <w:tcBorders>
              <w:top w:val="single" w:sz="12" w:space="0" w:color="auto"/>
            </w:tcBorders>
            <w:shd w:val="clear" w:color="auto" w:fill="auto"/>
            <w:vAlign w:val="center"/>
          </w:tcPr>
          <w:p w14:paraId="0C612EA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Weft Knit Fabric Mills</w:t>
            </w:r>
          </w:p>
        </w:tc>
        <w:tc>
          <w:tcPr>
            <w:tcW w:w="495" w:type="pct"/>
            <w:tcBorders>
              <w:top w:val="single" w:sz="12" w:space="0" w:color="auto"/>
            </w:tcBorders>
            <w:shd w:val="clear" w:color="auto" w:fill="auto"/>
            <w:vAlign w:val="center"/>
          </w:tcPr>
          <w:p w14:paraId="07465DD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313240</w:t>
            </w:r>
          </w:p>
        </w:tc>
        <w:tc>
          <w:tcPr>
            <w:tcW w:w="2031" w:type="pct"/>
            <w:tcBorders>
              <w:top w:val="single" w:sz="12" w:space="0" w:color="auto"/>
              <w:right w:val="single" w:sz="12" w:space="0" w:color="auto"/>
            </w:tcBorders>
            <w:shd w:val="clear" w:color="auto" w:fill="auto"/>
            <w:vAlign w:val="center"/>
          </w:tcPr>
          <w:p w14:paraId="318A869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Knit Fabric Mills</w:t>
            </w:r>
          </w:p>
        </w:tc>
      </w:tr>
      <w:tr w:rsidR="007E6D01" w:rsidRPr="00675F03" w14:paraId="0EBBDBF7"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4A575DFF"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14BDCE04"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509522C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313310</w:t>
            </w:r>
          </w:p>
        </w:tc>
        <w:tc>
          <w:tcPr>
            <w:tcW w:w="2031" w:type="pct"/>
            <w:tcBorders>
              <w:bottom w:val="single" w:sz="12" w:space="0" w:color="auto"/>
              <w:right w:val="single" w:sz="12" w:space="0" w:color="auto"/>
            </w:tcBorders>
            <w:shd w:val="clear" w:color="auto" w:fill="auto"/>
            <w:vAlign w:val="center"/>
          </w:tcPr>
          <w:p w14:paraId="0464166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and Fabric Finishing Mills</w:t>
            </w:r>
          </w:p>
        </w:tc>
      </w:tr>
      <w:tr w:rsidR="007E6D01" w:rsidRPr="00675F03" w14:paraId="7AD43A15"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57F239D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2258</w:t>
            </w:r>
          </w:p>
        </w:tc>
        <w:tc>
          <w:tcPr>
            <w:tcW w:w="1901" w:type="pct"/>
            <w:vMerge w:val="restart"/>
            <w:tcBorders>
              <w:top w:val="single" w:sz="12" w:space="0" w:color="auto"/>
            </w:tcBorders>
            <w:shd w:val="clear" w:color="auto" w:fill="auto"/>
            <w:vAlign w:val="center"/>
          </w:tcPr>
          <w:p w14:paraId="02A1E64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Lace and Warp Knit Fabric Mills</w:t>
            </w:r>
          </w:p>
        </w:tc>
        <w:tc>
          <w:tcPr>
            <w:tcW w:w="495" w:type="pct"/>
            <w:tcBorders>
              <w:top w:val="single" w:sz="12" w:space="0" w:color="auto"/>
            </w:tcBorders>
            <w:shd w:val="clear" w:color="auto" w:fill="auto"/>
            <w:vAlign w:val="center"/>
          </w:tcPr>
          <w:p w14:paraId="180B8D8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313240</w:t>
            </w:r>
          </w:p>
        </w:tc>
        <w:tc>
          <w:tcPr>
            <w:tcW w:w="2031" w:type="pct"/>
            <w:tcBorders>
              <w:top w:val="single" w:sz="12" w:space="0" w:color="auto"/>
              <w:right w:val="single" w:sz="12" w:space="0" w:color="auto"/>
            </w:tcBorders>
            <w:shd w:val="clear" w:color="auto" w:fill="auto"/>
            <w:vAlign w:val="center"/>
          </w:tcPr>
          <w:p w14:paraId="0E41512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Knit Fabric Mills</w:t>
            </w:r>
          </w:p>
        </w:tc>
      </w:tr>
      <w:tr w:rsidR="007E6D01" w:rsidRPr="00675F03" w14:paraId="28188677"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3AC538CE"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3B21165F"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7F6404B0" w14:textId="77777777" w:rsidR="007E6D01" w:rsidRPr="00E4639A" w:rsidRDefault="00E363BE" w:rsidP="007E6D01">
            <w:pPr>
              <w:autoSpaceDE w:val="0"/>
              <w:autoSpaceDN w:val="0"/>
              <w:adjustRightInd w:val="0"/>
              <w:jc w:val="center"/>
              <w:rPr>
                <w:rFonts w:ascii="Georgia" w:hAnsi="Georgia"/>
                <w:sz w:val="20"/>
                <w:szCs w:val="20"/>
              </w:rPr>
            </w:pPr>
            <w:hyperlink r:id="rId17" w:history="1">
              <w:r w:rsidR="007E6D01" w:rsidRPr="00675F03">
                <w:rPr>
                  <w:rFonts w:ascii="Georgia" w:hAnsi="Georgia"/>
                  <w:sz w:val="20"/>
                  <w:szCs w:val="20"/>
                </w:rPr>
                <w:t>313310</w:t>
              </w:r>
            </w:hyperlink>
          </w:p>
        </w:tc>
        <w:tc>
          <w:tcPr>
            <w:tcW w:w="2031" w:type="pct"/>
            <w:tcBorders>
              <w:bottom w:val="single" w:sz="12" w:space="0" w:color="auto"/>
              <w:right w:val="single" w:sz="12" w:space="0" w:color="auto"/>
            </w:tcBorders>
            <w:shd w:val="clear" w:color="auto" w:fill="auto"/>
            <w:vAlign w:val="center"/>
          </w:tcPr>
          <w:p w14:paraId="3B14CD6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and Fabric Finishing Mills</w:t>
            </w:r>
          </w:p>
        </w:tc>
      </w:tr>
      <w:tr w:rsidR="007E6D01" w:rsidRPr="00675F03" w14:paraId="4707B4C4"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4FEB56D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2259</w:t>
            </w:r>
          </w:p>
        </w:tc>
        <w:tc>
          <w:tcPr>
            <w:tcW w:w="1901" w:type="pct"/>
            <w:vMerge w:val="restart"/>
            <w:tcBorders>
              <w:top w:val="single" w:sz="12" w:space="0" w:color="auto"/>
            </w:tcBorders>
            <w:shd w:val="clear" w:color="auto" w:fill="auto"/>
            <w:vAlign w:val="center"/>
          </w:tcPr>
          <w:p w14:paraId="126FB7F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Knitting Mills, Not Elsewhere Classified</w:t>
            </w:r>
          </w:p>
        </w:tc>
        <w:tc>
          <w:tcPr>
            <w:tcW w:w="495" w:type="pct"/>
            <w:tcBorders>
              <w:top w:val="single" w:sz="12" w:space="0" w:color="auto"/>
            </w:tcBorders>
            <w:shd w:val="clear" w:color="auto" w:fill="auto"/>
            <w:vAlign w:val="center"/>
          </w:tcPr>
          <w:p w14:paraId="62F0951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315190</w:t>
            </w:r>
          </w:p>
        </w:tc>
        <w:tc>
          <w:tcPr>
            <w:tcW w:w="2031" w:type="pct"/>
            <w:tcBorders>
              <w:top w:val="single" w:sz="12" w:space="0" w:color="auto"/>
              <w:right w:val="single" w:sz="12" w:space="0" w:color="auto"/>
            </w:tcBorders>
            <w:shd w:val="clear" w:color="auto" w:fill="auto"/>
            <w:vAlign w:val="center"/>
          </w:tcPr>
          <w:p w14:paraId="42941C1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Other Apparel Knitting Mills</w:t>
            </w:r>
          </w:p>
        </w:tc>
      </w:tr>
      <w:tr w:rsidR="007E6D01" w:rsidRPr="00675F03" w14:paraId="225038A5" w14:textId="77777777" w:rsidTr="00447ED7">
        <w:trPr>
          <w:trHeight w:val="432"/>
          <w:jc w:val="center"/>
        </w:trPr>
        <w:tc>
          <w:tcPr>
            <w:tcW w:w="573" w:type="pct"/>
            <w:vMerge/>
            <w:tcBorders>
              <w:left w:val="single" w:sz="12" w:space="0" w:color="auto"/>
            </w:tcBorders>
            <w:shd w:val="clear" w:color="auto" w:fill="auto"/>
            <w:vAlign w:val="center"/>
          </w:tcPr>
          <w:p w14:paraId="0DAEA570"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000D7230"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1EE24D4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313240</w:t>
            </w:r>
          </w:p>
        </w:tc>
        <w:tc>
          <w:tcPr>
            <w:tcW w:w="2031" w:type="pct"/>
            <w:tcBorders>
              <w:right w:val="single" w:sz="12" w:space="0" w:color="auto"/>
            </w:tcBorders>
            <w:shd w:val="clear" w:color="auto" w:fill="auto"/>
            <w:vAlign w:val="center"/>
          </w:tcPr>
          <w:p w14:paraId="6ABAFB8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Knit Fabric Mills</w:t>
            </w:r>
          </w:p>
        </w:tc>
      </w:tr>
      <w:tr w:rsidR="007E6D01" w:rsidRPr="00675F03" w14:paraId="1B7EDB07" w14:textId="77777777" w:rsidTr="00447ED7">
        <w:trPr>
          <w:trHeight w:val="432"/>
          <w:jc w:val="center"/>
        </w:trPr>
        <w:tc>
          <w:tcPr>
            <w:tcW w:w="573" w:type="pct"/>
            <w:vMerge/>
            <w:tcBorders>
              <w:left w:val="single" w:sz="12" w:space="0" w:color="auto"/>
            </w:tcBorders>
            <w:shd w:val="clear" w:color="auto" w:fill="auto"/>
            <w:vAlign w:val="center"/>
          </w:tcPr>
          <w:p w14:paraId="7A99DA2B"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7B53A7B7"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535620A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313310</w:t>
            </w:r>
          </w:p>
        </w:tc>
        <w:tc>
          <w:tcPr>
            <w:tcW w:w="2031" w:type="pct"/>
            <w:tcBorders>
              <w:right w:val="single" w:sz="12" w:space="0" w:color="auto"/>
            </w:tcBorders>
            <w:shd w:val="clear" w:color="auto" w:fill="auto"/>
            <w:vAlign w:val="center"/>
          </w:tcPr>
          <w:p w14:paraId="2A3056C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and Fabric Finishing Mills</w:t>
            </w:r>
          </w:p>
        </w:tc>
      </w:tr>
      <w:tr w:rsidR="007E6D01" w:rsidRPr="00675F03" w14:paraId="4A3CEEB0"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6CA56C3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2261</w:t>
            </w:r>
          </w:p>
        </w:tc>
        <w:tc>
          <w:tcPr>
            <w:tcW w:w="1901" w:type="pct"/>
            <w:tcBorders>
              <w:top w:val="single" w:sz="12" w:space="0" w:color="auto"/>
              <w:bottom w:val="single" w:sz="12" w:space="0" w:color="auto"/>
            </w:tcBorders>
            <w:shd w:val="clear" w:color="auto" w:fill="auto"/>
            <w:vAlign w:val="center"/>
          </w:tcPr>
          <w:p w14:paraId="2136520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Finishers of Broadwoven Fabrics of Cotton</w:t>
            </w:r>
          </w:p>
        </w:tc>
        <w:tc>
          <w:tcPr>
            <w:tcW w:w="495" w:type="pct"/>
            <w:tcBorders>
              <w:top w:val="single" w:sz="12" w:space="0" w:color="auto"/>
              <w:bottom w:val="single" w:sz="12" w:space="0" w:color="auto"/>
            </w:tcBorders>
            <w:shd w:val="clear" w:color="auto" w:fill="auto"/>
            <w:vAlign w:val="center"/>
          </w:tcPr>
          <w:p w14:paraId="3BF69A2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313310</w:t>
            </w:r>
          </w:p>
        </w:tc>
        <w:tc>
          <w:tcPr>
            <w:tcW w:w="2031" w:type="pct"/>
            <w:tcBorders>
              <w:top w:val="single" w:sz="12" w:space="0" w:color="auto"/>
              <w:bottom w:val="single" w:sz="12" w:space="0" w:color="auto"/>
              <w:right w:val="single" w:sz="12" w:space="0" w:color="auto"/>
            </w:tcBorders>
            <w:shd w:val="clear" w:color="auto" w:fill="auto"/>
            <w:vAlign w:val="center"/>
          </w:tcPr>
          <w:p w14:paraId="7E84DDC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and Fabric Finishing Mills</w:t>
            </w:r>
          </w:p>
        </w:tc>
      </w:tr>
      <w:tr w:rsidR="007E6D01" w:rsidRPr="00675F03" w14:paraId="4F323AE5"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E9DB63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2262</w:t>
            </w:r>
          </w:p>
        </w:tc>
        <w:tc>
          <w:tcPr>
            <w:tcW w:w="1901" w:type="pct"/>
            <w:tcBorders>
              <w:top w:val="single" w:sz="12" w:space="0" w:color="auto"/>
              <w:bottom w:val="single" w:sz="12" w:space="0" w:color="auto"/>
            </w:tcBorders>
            <w:shd w:val="clear" w:color="auto" w:fill="auto"/>
            <w:vAlign w:val="center"/>
          </w:tcPr>
          <w:p w14:paraId="23646BD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Finishers of Broadwoven Fabrics of Manmade Fibers and Silk</w:t>
            </w:r>
          </w:p>
        </w:tc>
        <w:tc>
          <w:tcPr>
            <w:tcW w:w="495" w:type="pct"/>
            <w:tcBorders>
              <w:top w:val="single" w:sz="12" w:space="0" w:color="auto"/>
              <w:bottom w:val="single" w:sz="12" w:space="0" w:color="auto"/>
            </w:tcBorders>
            <w:shd w:val="clear" w:color="auto" w:fill="auto"/>
            <w:vAlign w:val="center"/>
          </w:tcPr>
          <w:p w14:paraId="5E8A0DB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313310</w:t>
            </w:r>
          </w:p>
        </w:tc>
        <w:tc>
          <w:tcPr>
            <w:tcW w:w="2031" w:type="pct"/>
            <w:tcBorders>
              <w:top w:val="single" w:sz="12" w:space="0" w:color="auto"/>
              <w:bottom w:val="single" w:sz="12" w:space="0" w:color="auto"/>
              <w:right w:val="single" w:sz="12" w:space="0" w:color="auto"/>
            </w:tcBorders>
            <w:shd w:val="clear" w:color="auto" w:fill="auto"/>
            <w:vAlign w:val="center"/>
          </w:tcPr>
          <w:p w14:paraId="713D13E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and Fabric Finishing Mills</w:t>
            </w:r>
          </w:p>
        </w:tc>
      </w:tr>
      <w:tr w:rsidR="007E6D01" w:rsidRPr="00675F03" w14:paraId="05BFD940" w14:textId="77777777" w:rsidTr="00447ED7">
        <w:trPr>
          <w:trHeight w:val="432"/>
          <w:jc w:val="center"/>
        </w:trPr>
        <w:tc>
          <w:tcPr>
            <w:tcW w:w="573" w:type="pct"/>
            <w:tcBorders>
              <w:top w:val="single" w:sz="12" w:space="0" w:color="auto"/>
              <w:left w:val="single" w:sz="12" w:space="0" w:color="auto"/>
            </w:tcBorders>
            <w:shd w:val="clear" w:color="auto" w:fill="auto"/>
            <w:vAlign w:val="center"/>
          </w:tcPr>
          <w:p w14:paraId="550A4E4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2269</w:t>
            </w:r>
          </w:p>
        </w:tc>
        <w:tc>
          <w:tcPr>
            <w:tcW w:w="1901" w:type="pct"/>
            <w:tcBorders>
              <w:top w:val="single" w:sz="12" w:space="0" w:color="auto"/>
            </w:tcBorders>
            <w:shd w:val="clear" w:color="auto" w:fill="auto"/>
            <w:vAlign w:val="center"/>
          </w:tcPr>
          <w:p w14:paraId="07694FD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Finishers of Textiles, Not Elsewhere Classified</w:t>
            </w:r>
          </w:p>
        </w:tc>
        <w:tc>
          <w:tcPr>
            <w:tcW w:w="495" w:type="pct"/>
            <w:tcBorders>
              <w:top w:val="single" w:sz="12" w:space="0" w:color="auto"/>
            </w:tcBorders>
            <w:shd w:val="clear" w:color="auto" w:fill="auto"/>
            <w:vAlign w:val="center"/>
          </w:tcPr>
          <w:p w14:paraId="6E28830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313310</w:t>
            </w:r>
          </w:p>
        </w:tc>
        <w:tc>
          <w:tcPr>
            <w:tcW w:w="2031" w:type="pct"/>
            <w:tcBorders>
              <w:top w:val="single" w:sz="12" w:space="0" w:color="auto"/>
              <w:right w:val="single" w:sz="12" w:space="0" w:color="auto"/>
            </w:tcBorders>
            <w:shd w:val="clear" w:color="auto" w:fill="auto"/>
            <w:vAlign w:val="center"/>
          </w:tcPr>
          <w:p w14:paraId="2336BB6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and Fabric Finishing Mills</w:t>
            </w:r>
          </w:p>
        </w:tc>
      </w:tr>
      <w:tr w:rsidR="007E6D01" w:rsidRPr="00675F03" w14:paraId="3DF91CBD"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BFE31A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2273</w:t>
            </w:r>
          </w:p>
        </w:tc>
        <w:tc>
          <w:tcPr>
            <w:tcW w:w="1901" w:type="pct"/>
            <w:tcBorders>
              <w:top w:val="single" w:sz="12" w:space="0" w:color="auto"/>
              <w:bottom w:val="single" w:sz="12" w:space="0" w:color="auto"/>
            </w:tcBorders>
            <w:shd w:val="clear" w:color="auto" w:fill="auto"/>
            <w:vAlign w:val="center"/>
          </w:tcPr>
          <w:p w14:paraId="51C2F55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Carpets and Rugs</w:t>
            </w:r>
          </w:p>
        </w:tc>
        <w:tc>
          <w:tcPr>
            <w:tcW w:w="495" w:type="pct"/>
            <w:tcBorders>
              <w:top w:val="single" w:sz="12" w:space="0" w:color="auto"/>
              <w:bottom w:val="single" w:sz="12" w:space="0" w:color="auto"/>
            </w:tcBorders>
            <w:shd w:val="clear" w:color="auto" w:fill="auto"/>
            <w:vAlign w:val="center"/>
          </w:tcPr>
          <w:p w14:paraId="3F4AA3C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314110</w:t>
            </w:r>
          </w:p>
        </w:tc>
        <w:tc>
          <w:tcPr>
            <w:tcW w:w="2031" w:type="pct"/>
            <w:tcBorders>
              <w:top w:val="single" w:sz="12" w:space="0" w:color="auto"/>
              <w:bottom w:val="single" w:sz="12" w:space="0" w:color="auto"/>
              <w:right w:val="single" w:sz="12" w:space="0" w:color="auto"/>
            </w:tcBorders>
            <w:shd w:val="clear" w:color="auto" w:fill="auto"/>
            <w:vAlign w:val="center"/>
          </w:tcPr>
          <w:p w14:paraId="2D7A0AB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Carpet and Rug Mills</w:t>
            </w:r>
          </w:p>
        </w:tc>
      </w:tr>
      <w:tr w:rsidR="007E6D01" w:rsidRPr="00675F03" w14:paraId="18BC281F"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8D062D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2281</w:t>
            </w:r>
          </w:p>
        </w:tc>
        <w:tc>
          <w:tcPr>
            <w:tcW w:w="1901" w:type="pct"/>
            <w:tcBorders>
              <w:top w:val="single" w:sz="12" w:space="0" w:color="auto"/>
              <w:bottom w:val="single" w:sz="12" w:space="0" w:color="auto"/>
            </w:tcBorders>
            <w:shd w:val="clear" w:color="auto" w:fill="auto"/>
            <w:vAlign w:val="center"/>
          </w:tcPr>
          <w:p w14:paraId="0D6CA65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Yarn Spinning Mills</w:t>
            </w:r>
          </w:p>
        </w:tc>
        <w:tc>
          <w:tcPr>
            <w:tcW w:w="495" w:type="pct"/>
            <w:tcBorders>
              <w:top w:val="single" w:sz="12" w:space="0" w:color="auto"/>
              <w:bottom w:val="single" w:sz="12" w:space="0" w:color="auto"/>
            </w:tcBorders>
            <w:shd w:val="clear" w:color="auto" w:fill="auto"/>
            <w:vAlign w:val="center"/>
          </w:tcPr>
          <w:p w14:paraId="1C359E4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313110</w:t>
            </w:r>
          </w:p>
        </w:tc>
        <w:tc>
          <w:tcPr>
            <w:tcW w:w="2031" w:type="pct"/>
            <w:tcBorders>
              <w:top w:val="single" w:sz="12" w:space="0" w:color="auto"/>
              <w:bottom w:val="single" w:sz="12" w:space="0" w:color="auto"/>
              <w:right w:val="single" w:sz="12" w:space="0" w:color="auto"/>
            </w:tcBorders>
            <w:shd w:val="clear" w:color="auto" w:fill="auto"/>
            <w:vAlign w:val="center"/>
          </w:tcPr>
          <w:p w14:paraId="5006321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Fiber, Yarn, and Thread Mills</w:t>
            </w:r>
          </w:p>
        </w:tc>
      </w:tr>
      <w:tr w:rsidR="007E6D01" w:rsidRPr="00675F03" w14:paraId="0261C4C9"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055BF49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2282</w:t>
            </w:r>
          </w:p>
        </w:tc>
        <w:tc>
          <w:tcPr>
            <w:tcW w:w="1901" w:type="pct"/>
            <w:tcBorders>
              <w:top w:val="single" w:sz="12" w:space="0" w:color="auto"/>
              <w:bottom w:val="single" w:sz="12" w:space="0" w:color="auto"/>
            </w:tcBorders>
            <w:shd w:val="clear" w:color="auto" w:fill="auto"/>
            <w:vAlign w:val="center"/>
          </w:tcPr>
          <w:p w14:paraId="33C3421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Yarn Texturizing, Throwing, Twisting and Winding Mills</w:t>
            </w:r>
          </w:p>
        </w:tc>
        <w:tc>
          <w:tcPr>
            <w:tcW w:w="495" w:type="pct"/>
            <w:tcBorders>
              <w:top w:val="single" w:sz="12" w:space="0" w:color="auto"/>
              <w:bottom w:val="single" w:sz="12" w:space="0" w:color="auto"/>
            </w:tcBorders>
            <w:shd w:val="clear" w:color="auto" w:fill="auto"/>
            <w:vAlign w:val="center"/>
          </w:tcPr>
          <w:p w14:paraId="64CA274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313110</w:t>
            </w:r>
          </w:p>
        </w:tc>
        <w:tc>
          <w:tcPr>
            <w:tcW w:w="2031" w:type="pct"/>
            <w:tcBorders>
              <w:top w:val="single" w:sz="12" w:space="0" w:color="auto"/>
              <w:bottom w:val="single" w:sz="12" w:space="0" w:color="auto"/>
              <w:right w:val="single" w:sz="12" w:space="0" w:color="auto"/>
            </w:tcBorders>
            <w:shd w:val="clear" w:color="auto" w:fill="auto"/>
            <w:vAlign w:val="center"/>
          </w:tcPr>
          <w:p w14:paraId="3A524D0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Fiber, Yarn, and Thread Mills</w:t>
            </w:r>
          </w:p>
        </w:tc>
      </w:tr>
      <w:tr w:rsidR="007E6D01" w:rsidRPr="00675F03" w14:paraId="6F885944"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7BC7122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2284</w:t>
            </w:r>
          </w:p>
        </w:tc>
        <w:tc>
          <w:tcPr>
            <w:tcW w:w="1901" w:type="pct"/>
            <w:vMerge w:val="restart"/>
            <w:tcBorders>
              <w:top w:val="single" w:sz="12" w:space="0" w:color="auto"/>
            </w:tcBorders>
            <w:shd w:val="clear" w:color="auto" w:fill="auto"/>
            <w:vAlign w:val="center"/>
          </w:tcPr>
          <w:p w14:paraId="1F1173A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Thread Mills</w:t>
            </w:r>
          </w:p>
        </w:tc>
        <w:tc>
          <w:tcPr>
            <w:tcW w:w="495" w:type="pct"/>
            <w:tcBorders>
              <w:top w:val="single" w:sz="12" w:space="0" w:color="auto"/>
            </w:tcBorders>
            <w:shd w:val="clear" w:color="auto" w:fill="auto"/>
            <w:vAlign w:val="center"/>
          </w:tcPr>
          <w:p w14:paraId="7B8E079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313110</w:t>
            </w:r>
          </w:p>
        </w:tc>
        <w:tc>
          <w:tcPr>
            <w:tcW w:w="2031" w:type="pct"/>
            <w:tcBorders>
              <w:top w:val="single" w:sz="12" w:space="0" w:color="auto"/>
              <w:right w:val="single" w:sz="12" w:space="0" w:color="auto"/>
            </w:tcBorders>
            <w:shd w:val="clear" w:color="auto" w:fill="auto"/>
            <w:vAlign w:val="center"/>
          </w:tcPr>
          <w:p w14:paraId="12C6CBE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Fiber, Yarn, and Thread Mills</w:t>
            </w:r>
          </w:p>
        </w:tc>
      </w:tr>
      <w:tr w:rsidR="007E6D01" w:rsidRPr="00675F03" w14:paraId="67422F92"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5CD5806F"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05AD108C"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5B6085C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313310</w:t>
            </w:r>
          </w:p>
        </w:tc>
        <w:tc>
          <w:tcPr>
            <w:tcW w:w="2031" w:type="pct"/>
            <w:tcBorders>
              <w:bottom w:val="single" w:sz="12" w:space="0" w:color="auto"/>
              <w:right w:val="single" w:sz="12" w:space="0" w:color="auto"/>
            </w:tcBorders>
            <w:shd w:val="clear" w:color="auto" w:fill="auto"/>
            <w:vAlign w:val="center"/>
          </w:tcPr>
          <w:p w14:paraId="20F80E1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and Fabric Finishing Mills</w:t>
            </w:r>
          </w:p>
        </w:tc>
      </w:tr>
      <w:tr w:rsidR="007E6D01" w:rsidRPr="00675F03" w14:paraId="7473C7A0"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127E75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2295</w:t>
            </w:r>
          </w:p>
        </w:tc>
        <w:tc>
          <w:tcPr>
            <w:tcW w:w="1901" w:type="pct"/>
            <w:tcBorders>
              <w:top w:val="single" w:sz="12" w:space="0" w:color="auto"/>
              <w:bottom w:val="single" w:sz="12" w:space="0" w:color="auto"/>
            </w:tcBorders>
            <w:shd w:val="clear" w:color="auto" w:fill="auto"/>
            <w:vAlign w:val="center"/>
          </w:tcPr>
          <w:p w14:paraId="22E3567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Coated Fabrics, Not Rubberized</w:t>
            </w:r>
          </w:p>
        </w:tc>
        <w:tc>
          <w:tcPr>
            <w:tcW w:w="495" w:type="pct"/>
            <w:tcBorders>
              <w:top w:val="single" w:sz="12" w:space="0" w:color="auto"/>
              <w:bottom w:val="single" w:sz="12" w:space="0" w:color="auto"/>
            </w:tcBorders>
            <w:shd w:val="clear" w:color="auto" w:fill="auto"/>
            <w:vAlign w:val="center"/>
          </w:tcPr>
          <w:p w14:paraId="0677F28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313320</w:t>
            </w:r>
          </w:p>
        </w:tc>
        <w:tc>
          <w:tcPr>
            <w:tcW w:w="2031" w:type="pct"/>
            <w:tcBorders>
              <w:top w:val="single" w:sz="12" w:space="0" w:color="auto"/>
              <w:bottom w:val="single" w:sz="12" w:space="0" w:color="auto"/>
              <w:right w:val="single" w:sz="12" w:space="0" w:color="auto"/>
            </w:tcBorders>
            <w:shd w:val="clear" w:color="auto" w:fill="auto"/>
            <w:vAlign w:val="center"/>
          </w:tcPr>
          <w:p w14:paraId="429F4DA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Fabric Coating Mills</w:t>
            </w:r>
          </w:p>
        </w:tc>
      </w:tr>
      <w:tr w:rsidR="007E6D01" w:rsidRPr="00675F03" w14:paraId="21415F07"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8BE46E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2296</w:t>
            </w:r>
          </w:p>
        </w:tc>
        <w:tc>
          <w:tcPr>
            <w:tcW w:w="1901" w:type="pct"/>
            <w:tcBorders>
              <w:top w:val="single" w:sz="12" w:space="0" w:color="auto"/>
              <w:bottom w:val="single" w:sz="12" w:space="0" w:color="auto"/>
            </w:tcBorders>
            <w:shd w:val="clear" w:color="auto" w:fill="auto"/>
            <w:vAlign w:val="center"/>
          </w:tcPr>
          <w:p w14:paraId="56B2D67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Tire Cord and Fabrics</w:t>
            </w:r>
          </w:p>
        </w:tc>
        <w:tc>
          <w:tcPr>
            <w:tcW w:w="495" w:type="pct"/>
            <w:tcBorders>
              <w:top w:val="single" w:sz="12" w:space="0" w:color="auto"/>
              <w:bottom w:val="single" w:sz="12" w:space="0" w:color="auto"/>
            </w:tcBorders>
            <w:shd w:val="clear" w:color="auto" w:fill="auto"/>
            <w:vAlign w:val="center"/>
          </w:tcPr>
          <w:p w14:paraId="25DAAF8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314994</w:t>
            </w:r>
          </w:p>
        </w:tc>
        <w:tc>
          <w:tcPr>
            <w:tcW w:w="2031" w:type="pct"/>
            <w:tcBorders>
              <w:top w:val="single" w:sz="12" w:space="0" w:color="auto"/>
              <w:bottom w:val="single" w:sz="12" w:space="0" w:color="auto"/>
              <w:right w:val="single" w:sz="12" w:space="0" w:color="auto"/>
            </w:tcBorders>
            <w:shd w:val="clear" w:color="auto" w:fill="auto"/>
            <w:vAlign w:val="center"/>
          </w:tcPr>
          <w:p w14:paraId="518CCA8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Rope, Cordage, Twine, Tire Cord, and Tire Fabric Mills</w:t>
            </w:r>
          </w:p>
        </w:tc>
      </w:tr>
      <w:tr w:rsidR="007E6D01" w:rsidRPr="00675F03" w14:paraId="5AD3D4AC"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63E750C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2297</w:t>
            </w:r>
          </w:p>
        </w:tc>
        <w:tc>
          <w:tcPr>
            <w:tcW w:w="1901" w:type="pct"/>
            <w:tcBorders>
              <w:top w:val="single" w:sz="12" w:space="0" w:color="auto"/>
              <w:bottom w:val="single" w:sz="12" w:space="0" w:color="auto"/>
            </w:tcBorders>
            <w:shd w:val="clear" w:color="auto" w:fill="auto"/>
            <w:vAlign w:val="center"/>
          </w:tcPr>
          <w:p w14:paraId="3C13D0B1" w14:textId="2F478E34" w:rsidR="008C4407" w:rsidRPr="00675F03" w:rsidRDefault="007E6D01" w:rsidP="009C59F7">
            <w:pPr>
              <w:autoSpaceDE w:val="0"/>
              <w:autoSpaceDN w:val="0"/>
              <w:adjustRightInd w:val="0"/>
              <w:jc w:val="center"/>
              <w:rPr>
                <w:rFonts w:ascii="Georgia" w:hAnsi="Georgia"/>
                <w:sz w:val="20"/>
                <w:szCs w:val="20"/>
              </w:rPr>
            </w:pPr>
            <w:r w:rsidRPr="00675F03">
              <w:rPr>
                <w:rFonts w:ascii="Georgia" w:hAnsi="Georgia"/>
                <w:sz w:val="20"/>
                <w:szCs w:val="20"/>
              </w:rPr>
              <w:t>Non-woven Fabrics</w:t>
            </w:r>
          </w:p>
        </w:tc>
        <w:tc>
          <w:tcPr>
            <w:tcW w:w="495" w:type="pct"/>
            <w:tcBorders>
              <w:top w:val="single" w:sz="12" w:space="0" w:color="auto"/>
              <w:bottom w:val="single" w:sz="12" w:space="0" w:color="auto"/>
            </w:tcBorders>
            <w:shd w:val="clear" w:color="auto" w:fill="auto"/>
            <w:vAlign w:val="center"/>
          </w:tcPr>
          <w:p w14:paraId="5F39F8A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313230</w:t>
            </w:r>
          </w:p>
        </w:tc>
        <w:tc>
          <w:tcPr>
            <w:tcW w:w="2031" w:type="pct"/>
            <w:tcBorders>
              <w:top w:val="single" w:sz="12" w:space="0" w:color="auto"/>
              <w:bottom w:val="single" w:sz="12" w:space="0" w:color="auto"/>
              <w:right w:val="single" w:sz="12" w:space="0" w:color="auto"/>
            </w:tcBorders>
            <w:shd w:val="clear" w:color="auto" w:fill="auto"/>
            <w:vAlign w:val="center"/>
          </w:tcPr>
          <w:p w14:paraId="4E061802" w14:textId="01066302"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Nonwoven Fabric Mills</w:t>
            </w:r>
          </w:p>
        </w:tc>
      </w:tr>
      <w:tr w:rsidR="007E6D01" w:rsidRPr="00675F03" w14:paraId="4DC6FD98"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0B92C36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2298</w:t>
            </w:r>
          </w:p>
        </w:tc>
        <w:tc>
          <w:tcPr>
            <w:tcW w:w="1901" w:type="pct"/>
            <w:vMerge w:val="restart"/>
            <w:tcBorders>
              <w:top w:val="single" w:sz="12" w:space="0" w:color="auto"/>
            </w:tcBorders>
            <w:shd w:val="clear" w:color="auto" w:fill="auto"/>
            <w:vAlign w:val="center"/>
          </w:tcPr>
          <w:p w14:paraId="185FC02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Cordage and Twine</w:t>
            </w:r>
          </w:p>
        </w:tc>
        <w:tc>
          <w:tcPr>
            <w:tcW w:w="495" w:type="pct"/>
            <w:tcBorders>
              <w:top w:val="single" w:sz="12" w:space="0" w:color="auto"/>
            </w:tcBorders>
            <w:shd w:val="clear" w:color="auto" w:fill="auto"/>
            <w:vAlign w:val="center"/>
          </w:tcPr>
          <w:p w14:paraId="2C5B81A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313110</w:t>
            </w:r>
          </w:p>
        </w:tc>
        <w:tc>
          <w:tcPr>
            <w:tcW w:w="2031" w:type="pct"/>
            <w:tcBorders>
              <w:top w:val="single" w:sz="12" w:space="0" w:color="auto"/>
              <w:right w:val="single" w:sz="12" w:space="0" w:color="auto"/>
            </w:tcBorders>
            <w:shd w:val="clear" w:color="auto" w:fill="auto"/>
            <w:vAlign w:val="center"/>
          </w:tcPr>
          <w:p w14:paraId="4D8A4D5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Fiber, Yarn, and Thread Mills</w:t>
            </w:r>
          </w:p>
        </w:tc>
      </w:tr>
      <w:tr w:rsidR="007E6D01" w:rsidRPr="00675F03" w14:paraId="506E325E"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65FB8004"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7C6B0473"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3096984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314994</w:t>
            </w:r>
          </w:p>
        </w:tc>
        <w:tc>
          <w:tcPr>
            <w:tcW w:w="2031" w:type="pct"/>
            <w:tcBorders>
              <w:bottom w:val="single" w:sz="12" w:space="0" w:color="auto"/>
              <w:right w:val="single" w:sz="12" w:space="0" w:color="auto"/>
            </w:tcBorders>
            <w:shd w:val="clear" w:color="auto" w:fill="auto"/>
            <w:vAlign w:val="center"/>
          </w:tcPr>
          <w:p w14:paraId="1C5DAAC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Rope, Cordage, Twine, Tire Cord, and Tire Fabric Mills</w:t>
            </w:r>
          </w:p>
        </w:tc>
      </w:tr>
      <w:tr w:rsidR="007E6D01" w:rsidRPr="00675F03" w14:paraId="5AD65E73" w14:textId="77777777" w:rsidTr="00447ED7">
        <w:trPr>
          <w:trHeight w:val="432"/>
          <w:jc w:val="center"/>
        </w:trPr>
        <w:tc>
          <w:tcPr>
            <w:tcW w:w="573" w:type="pct"/>
            <w:vMerge w:val="restart"/>
            <w:tcBorders>
              <w:top w:val="single" w:sz="12" w:space="0" w:color="auto"/>
              <w:left w:val="single" w:sz="12" w:space="0" w:color="auto"/>
              <w:bottom w:val="single" w:sz="12" w:space="0" w:color="auto"/>
              <w:right w:val="single" w:sz="6" w:space="0" w:color="auto"/>
            </w:tcBorders>
            <w:shd w:val="clear" w:color="auto" w:fill="auto"/>
            <w:vAlign w:val="center"/>
          </w:tcPr>
          <w:p w14:paraId="2E8F2D5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2299</w:t>
            </w:r>
          </w:p>
        </w:tc>
        <w:tc>
          <w:tcPr>
            <w:tcW w:w="1901" w:type="pct"/>
            <w:vMerge w:val="restart"/>
            <w:tcBorders>
              <w:top w:val="single" w:sz="12" w:space="0" w:color="auto"/>
              <w:left w:val="single" w:sz="6" w:space="0" w:color="auto"/>
              <w:bottom w:val="single" w:sz="12" w:space="0" w:color="auto"/>
              <w:right w:val="single" w:sz="6" w:space="0" w:color="auto"/>
            </w:tcBorders>
            <w:shd w:val="clear" w:color="auto" w:fill="auto"/>
            <w:vAlign w:val="center"/>
          </w:tcPr>
          <w:p w14:paraId="45CA6F3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Goods, Not Elsewhere Classified</w:t>
            </w:r>
          </w:p>
        </w:tc>
        <w:tc>
          <w:tcPr>
            <w:tcW w:w="495" w:type="pct"/>
            <w:tcBorders>
              <w:top w:val="single" w:sz="12" w:space="0" w:color="auto"/>
              <w:left w:val="single" w:sz="6" w:space="0" w:color="auto"/>
            </w:tcBorders>
            <w:shd w:val="clear" w:color="auto" w:fill="auto"/>
            <w:vAlign w:val="center"/>
          </w:tcPr>
          <w:p w14:paraId="0219755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313110</w:t>
            </w:r>
          </w:p>
        </w:tc>
        <w:tc>
          <w:tcPr>
            <w:tcW w:w="2031" w:type="pct"/>
            <w:tcBorders>
              <w:top w:val="single" w:sz="12" w:space="0" w:color="auto"/>
              <w:right w:val="single" w:sz="12" w:space="0" w:color="auto"/>
            </w:tcBorders>
            <w:shd w:val="clear" w:color="auto" w:fill="auto"/>
            <w:vAlign w:val="center"/>
          </w:tcPr>
          <w:p w14:paraId="25B639D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Fiber, Yarn, and Thread Mills</w:t>
            </w:r>
          </w:p>
        </w:tc>
      </w:tr>
      <w:tr w:rsidR="007E6D01" w:rsidRPr="00675F03" w14:paraId="44FE69EE" w14:textId="77777777" w:rsidTr="00447ED7">
        <w:trPr>
          <w:trHeight w:val="432"/>
          <w:jc w:val="center"/>
        </w:trPr>
        <w:tc>
          <w:tcPr>
            <w:tcW w:w="573" w:type="pct"/>
            <w:vMerge/>
            <w:tcBorders>
              <w:top w:val="single" w:sz="6" w:space="0" w:color="auto"/>
              <w:left w:val="single" w:sz="12" w:space="0" w:color="auto"/>
              <w:bottom w:val="single" w:sz="12" w:space="0" w:color="auto"/>
              <w:right w:val="single" w:sz="6" w:space="0" w:color="auto"/>
            </w:tcBorders>
            <w:shd w:val="clear" w:color="auto" w:fill="auto"/>
            <w:vAlign w:val="center"/>
          </w:tcPr>
          <w:p w14:paraId="6CF25517"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top w:val="single" w:sz="6" w:space="0" w:color="auto"/>
              <w:left w:val="single" w:sz="6" w:space="0" w:color="auto"/>
              <w:bottom w:val="single" w:sz="12" w:space="0" w:color="auto"/>
              <w:right w:val="single" w:sz="6" w:space="0" w:color="auto"/>
            </w:tcBorders>
            <w:shd w:val="clear" w:color="auto" w:fill="auto"/>
            <w:vAlign w:val="center"/>
          </w:tcPr>
          <w:p w14:paraId="27B7421A"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left w:val="single" w:sz="6" w:space="0" w:color="auto"/>
            </w:tcBorders>
            <w:shd w:val="clear" w:color="auto" w:fill="auto"/>
            <w:vAlign w:val="center"/>
          </w:tcPr>
          <w:p w14:paraId="3C6FA4E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313210</w:t>
            </w:r>
          </w:p>
        </w:tc>
        <w:tc>
          <w:tcPr>
            <w:tcW w:w="2031" w:type="pct"/>
            <w:tcBorders>
              <w:right w:val="single" w:sz="12" w:space="0" w:color="auto"/>
            </w:tcBorders>
            <w:shd w:val="clear" w:color="auto" w:fill="auto"/>
            <w:vAlign w:val="center"/>
          </w:tcPr>
          <w:p w14:paraId="22161A5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Broadwoven Fabric Mills</w:t>
            </w:r>
          </w:p>
        </w:tc>
      </w:tr>
      <w:tr w:rsidR="007E6D01" w:rsidRPr="00675F03" w14:paraId="4C669633" w14:textId="77777777" w:rsidTr="00447ED7">
        <w:trPr>
          <w:trHeight w:val="432"/>
          <w:jc w:val="center"/>
        </w:trPr>
        <w:tc>
          <w:tcPr>
            <w:tcW w:w="573" w:type="pct"/>
            <w:vMerge/>
            <w:tcBorders>
              <w:top w:val="single" w:sz="6" w:space="0" w:color="auto"/>
              <w:left w:val="single" w:sz="12" w:space="0" w:color="auto"/>
              <w:bottom w:val="single" w:sz="12" w:space="0" w:color="auto"/>
              <w:right w:val="single" w:sz="6" w:space="0" w:color="auto"/>
            </w:tcBorders>
            <w:shd w:val="clear" w:color="auto" w:fill="auto"/>
            <w:vAlign w:val="center"/>
          </w:tcPr>
          <w:p w14:paraId="6F32AADF"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top w:val="single" w:sz="6" w:space="0" w:color="auto"/>
              <w:left w:val="single" w:sz="6" w:space="0" w:color="auto"/>
              <w:bottom w:val="single" w:sz="12" w:space="0" w:color="auto"/>
              <w:right w:val="single" w:sz="6" w:space="0" w:color="auto"/>
            </w:tcBorders>
            <w:shd w:val="clear" w:color="auto" w:fill="auto"/>
            <w:vAlign w:val="center"/>
          </w:tcPr>
          <w:p w14:paraId="05D21DEF"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left w:val="single" w:sz="6" w:space="0" w:color="auto"/>
            </w:tcBorders>
            <w:shd w:val="clear" w:color="auto" w:fill="auto"/>
            <w:vAlign w:val="center"/>
          </w:tcPr>
          <w:p w14:paraId="68D3031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313220</w:t>
            </w:r>
          </w:p>
        </w:tc>
        <w:tc>
          <w:tcPr>
            <w:tcW w:w="2031" w:type="pct"/>
            <w:tcBorders>
              <w:right w:val="single" w:sz="12" w:space="0" w:color="auto"/>
            </w:tcBorders>
            <w:shd w:val="clear" w:color="auto" w:fill="auto"/>
            <w:vAlign w:val="center"/>
          </w:tcPr>
          <w:p w14:paraId="022B263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Narrow Fabric Mills and Schiffli Machine Embroidery</w:t>
            </w:r>
          </w:p>
        </w:tc>
      </w:tr>
      <w:tr w:rsidR="007E6D01" w:rsidRPr="00675F03" w14:paraId="240B586E" w14:textId="77777777" w:rsidTr="00447ED7">
        <w:trPr>
          <w:trHeight w:val="432"/>
          <w:jc w:val="center"/>
        </w:trPr>
        <w:tc>
          <w:tcPr>
            <w:tcW w:w="573" w:type="pct"/>
            <w:vMerge/>
            <w:tcBorders>
              <w:top w:val="single" w:sz="6" w:space="0" w:color="auto"/>
              <w:left w:val="single" w:sz="12" w:space="0" w:color="auto"/>
              <w:bottom w:val="single" w:sz="12" w:space="0" w:color="auto"/>
              <w:right w:val="single" w:sz="6" w:space="0" w:color="auto"/>
            </w:tcBorders>
            <w:shd w:val="clear" w:color="auto" w:fill="auto"/>
            <w:vAlign w:val="center"/>
          </w:tcPr>
          <w:p w14:paraId="169D0A88"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top w:val="single" w:sz="6" w:space="0" w:color="auto"/>
              <w:left w:val="single" w:sz="6" w:space="0" w:color="auto"/>
              <w:bottom w:val="single" w:sz="12" w:space="0" w:color="auto"/>
              <w:right w:val="single" w:sz="6" w:space="0" w:color="auto"/>
            </w:tcBorders>
            <w:shd w:val="clear" w:color="auto" w:fill="auto"/>
            <w:vAlign w:val="center"/>
          </w:tcPr>
          <w:p w14:paraId="21A9D262"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left w:val="single" w:sz="6" w:space="0" w:color="auto"/>
            </w:tcBorders>
            <w:shd w:val="clear" w:color="auto" w:fill="auto"/>
            <w:vAlign w:val="center"/>
          </w:tcPr>
          <w:p w14:paraId="0AF8BE5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313230</w:t>
            </w:r>
          </w:p>
        </w:tc>
        <w:tc>
          <w:tcPr>
            <w:tcW w:w="2031" w:type="pct"/>
            <w:tcBorders>
              <w:right w:val="single" w:sz="12" w:space="0" w:color="auto"/>
            </w:tcBorders>
            <w:shd w:val="clear" w:color="auto" w:fill="auto"/>
            <w:vAlign w:val="center"/>
          </w:tcPr>
          <w:p w14:paraId="03A9CC3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Nonwoven Fabric Mills</w:t>
            </w:r>
          </w:p>
        </w:tc>
      </w:tr>
      <w:tr w:rsidR="007E6D01" w:rsidRPr="00675F03" w14:paraId="2BD4E85D" w14:textId="77777777" w:rsidTr="00447ED7">
        <w:trPr>
          <w:trHeight w:val="432"/>
          <w:jc w:val="center"/>
        </w:trPr>
        <w:tc>
          <w:tcPr>
            <w:tcW w:w="573" w:type="pct"/>
            <w:vMerge/>
            <w:tcBorders>
              <w:top w:val="single" w:sz="6" w:space="0" w:color="auto"/>
              <w:left w:val="single" w:sz="12" w:space="0" w:color="auto"/>
              <w:bottom w:val="single" w:sz="12" w:space="0" w:color="auto"/>
              <w:right w:val="single" w:sz="6" w:space="0" w:color="auto"/>
            </w:tcBorders>
            <w:shd w:val="clear" w:color="auto" w:fill="auto"/>
            <w:vAlign w:val="center"/>
          </w:tcPr>
          <w:p w14:paraId="624C4BA0"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top w:val="single" w:sz="6" w:space="0" w:color="auto"/>
              <w:left w:val="single" w:sz="6" w:space="0" w:color="auto"/>
              <w:bottom w:val="single" w:sz="12" w:space="0" w:color="auto"/>
              <w:right w:val="single" w:sz="6" w:space="0" w:color="auto"/>
            </w:tcBorders>
            <w:shd w:val="clear" w:color="auto" w:fill="auto"/>
            <w:vAlign w:val="center"/>
          </w:tcPr>
          <w:p w14:paraId="23FE26E6"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left w:val="single" w:sz="6" w:space="0" w:color="auto"/>
            </w:tcBorders>
            <w:shd w:val="clear" w:color="auto" w:fill="auto"/>
            <w:vAlign w:val="center"/>
          </w:tcPr>
          <w:p w14:paraId="6826FD0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313310</w:t>
            </w:r>
          </w:p>
        </w:tc>
        <w:tc>
          <w:tcPr>
            <w:tcW w:w="2031" w:type="pct"/>
            <w:tcBorders>
              <w:right w:val="single" w:sz="12" w:space="0" w:color="auto"/>
            </w:tcBorders>
            <w:shd w:val="clear" w:color="auto" w:fill="auto"/>
            <w:vAlign w:val="center"/>
          </w:tcPr>
          <w:p w14:paraId="3AC4D2B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and Fabric Finishing Mills</w:t>
            </w:r>
          </w:p>
        </w:tc>
      </w:tr>
      <w:tr w:rsidR="007E6D01" w:rsidRPr="00675F03" w14:paraId="423ADFFD" w14:textId="77777777" w:rsidTr="00447ED7">
        <w:trPr>
          <w:trHeight w:val="432"/>
          <w:jc w:val="center"/>
        </w:trPr>
        <w:tc>
          <w:tcPr>
            <w:tcW w:w="573" w:type="pct"/>
            <w:vMerge/>
            <w:tcBorders>
              <w:top w:val="single" w:sz="6" w:space="0" w:color="auto"/>
              <w:left w:val="single" w:sz="12" w:space="0" w:color="auto"/>
              <w:bottom w:val="single" w:sz="12" w:space="0" w:color="auto"/>
              <w:right w:val="single" w:sz="6" w:space="0" w:color="auto"/>
            </w:tcBorders>
            <w:shd w:val="clear" w:color="auto" w:fill="auto"/>
            <w:vAlign w:val="center"/>
          </w:tcPr>
          <w:p w14:paraId="21E2F381"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top w:val="single" w:sz="6" w:space="0" w:color="auto"/>
              <w:left w:val="single" w:sz="6" w:space="0" w:color="auto"/>
              <w:bottom w:val="single" w:sz="12" w:space="0" w:color="auto"/>
              <w:right w:val="single" w:sz="6" w:space="0" w:color="auto"/>
            </w:tcBorders>
            <w:shd w:val="clear" w:color="auto" w:fill="auto"/>
            <w:vAlign w:val="center"/>
          </w:tcPr>
          <w:p w14:paraId="1AA46CCA"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left w:val="single" w:sz="6" w:space="0" w:color="auto"/>
              <w:bottom w:val="single" w:sz="12" w:space="0" w:color="auto"/>
            </w:tcBorders>
            <w:shd w:val="clear" w:color="auto" w:fill="auto"/>
            <w:vAlign w:val="center"/>
          </w:tcPr>
          <w:p w14:paraId="30EE3B7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bottom w:val="single" w:sz="12" w:space="0" w:color="auto"/>
              <w:right w:val="single" w:sz="12" w:space="0" w:color="auto"/>
            </w:tcBorders>
            <w:shd w:val="clear" w:color="auto" w:fill="auto"/>
            <w:vAlign w:val="center"/>
          </w:tcPr>
          <w:p w14:paraId="3E6BA23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572DD8AF"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67AFB5B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2311</w:t>
            </w:r>
          </w:p>
        </w:tc>
        <w:tc>
          <w:tcPr>
            <w:tcW w:w="1901" w:type="pct"/>
            <w:vMerge w:val="restart"/>
            <w:tcBorders>
              <w:top w:val="single" w:sz="12" w:space="0" w:color="auto"/>
            </w:tcBorders>
            <w:shd w:val="clear" w:color="auto" w:fill="auto"/>
            <w:vAlign w:val="center"/>
          </w:tcPr>
          <w:p w14:paraId="5ADC02C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and Boys’ Suits, Coats, and Overcoats</w:t>
            </w:r>
          </w:p>
        </w:tc>
        <w:tc>
          <w:tcPr>
            <w:tcW w:w="495" w:type="pct"/>
            <w:tcBorders>
              <w:top w:val="single" w:sz="12" w:space="0" w:color="auto"/>
            </w:tcBorders>
            <w:shd w:val="clear" w:color="auto" w:fill="auto"/>
            <w:vAlign w:val="center"/>
          </w:tcPr>
          <w:p w14:paraId="4563747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1376FF5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3B4E1082" w14:textId="77777777" w:rsidTr="00447ED7">
        <w:trPr>
          <w:trHeight w:val="432"/>
          <w:jc w:val="center"/>
        </w:trPr>
        <w:tc>
          <w:tcPr>
            <w:tcW w:w="573" w:type="pct"/>
            <w:vMerge/>
            <w:tcBorders>
              <w:left w:val="single" w:sz="12" w:space="0" w:color="auto"/>
            </w:tcBorders>
            <w:shd w:val="clear" w:color="auto" w:fill="auto"/>
            <w:vAlign w:val="center"/>
          </w:tcPr>
          <w:p w14:paraId="14DEA0FF"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3BD30DEF"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2ACA659D" w14:textId="77777777" w:rsidR="007E6D01" w:rsidRPr="00675F03" w:rsidRDefault="007E6D01" w:rsidP="007E6D01">
            <w:pPr>
              <w:autoSpaceDE w:val="0"/>
              <w:autoSpaceDN w:val="0"/>
              <w:adjustRightInd w:val="0"/>
              <w:jc w:val="center"/>
              <w:rPr>
                <w:rFonts w:ascii="Georgia" w:hAnsi="Georgia"/>
                <w:sz w:val="20"/>
                <w:szCs w:val="20"/>
              </w:rPr>
            </w:pPr>
            <w:r w:rsidRPr="00E4639A">
              <w:rPr>
                <w:rFonts w:ascii="Georgia" w:hAnsi="Georgia"/>
                <w:sz w:val="20"/>
                <w:szCs w:val="20"/>
              </w:rPr>
              <w:t>31521</w:t>
            </w:r>
            <w:r w:rsidRPr="00675F03">
              <w:rPr>
                <w:rFonts w:ascii="Georgia" w:hAnsi="Georgia"/>
                <w:sz w:val="20"/>
                <w:szCs w:val="20"/>
              </w:rPr>
              <w:t>0</w:t>
            </w:r>
          </w:p>
        </w:tc>
        <w:tc>
          <w:tcPr>
            <w:tcW w:w="2031" w:type="pct"/>
            <w:tcBorders>
              <w:right w:val="single" w:sz="12" w:space="0" w:color="auto"/>
            </w:tcBorders>
            <w:shd w:val="clear" w:color="auto" w:fill="auto"/>
            <w:vAlign w:val="center"/>
          </w:tcPr>
          <w:p w14:paraId="31A8FF1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7FE36059"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3CDC2331"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643EF214"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5DD9DCF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315220</w:t>
            </w:r>
          </w:p>
        </w:tc>
        <w:tc>
          <w:tcPr>
            <w:tcW w:w="2031" w:type="pct"/>
            <w:tcBorders>
              <w:bottom w:val="single" w:sz="12" w:space="0" w:color="auto"/>
              <w:right w:val="single" w:sz="12" w:space="0" w:color="auto"/>
            </w:tcBorders>
            <w:shd w:val="clear" w:color="auto" w:fill="auto"/>
            <w:vAlign w:val="center"/>
          </w:tcPr>
          <w:p w14:paraId="09FE67D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and Boys' Cut and Sew Apparel Manufacturing</w:t>
            </w:r>
          </w:p>
        </w:tc>
      </w:tr>
      <w:tr w:rsidR="007E6D01" w:rsidRPr="00675F03" w14:paraId="4BEEDE4B"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50F4391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2321</w:t>
            </w:r>
          </w:p>
        </w:tc>
        <w:tc>
          <w:tcPr>
            <w:tcW w:w="1901" w:type="pct"/>
            <w:vMerge w:val="restart"/>
            <w:tcBorders>
              <w:top w:val="single" w:sz="12" w:space="0" w:color="auto"/>
            </w:tcBorders>
            <w:shd w:val="clear" w:color="auto" w:fill="auto"/>
            <w:vAlign w:val="center"/>
          </w:tcPr>
          <w:p w14:paraId="443EB31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and Boys’ Shirts, Except Work Shirts</w:t>
            </w:r>
          </w:p>
        </w:tc>
        <w:tc>
          <w:tcPr>
            <w:tcW w:w="495" w:type="pct"/>
            <w:tcBorders>
              <w:top w:val="single" w:sz="12" w:space="0" w:color="auto"/>
            </w:tcBorders>
            <w:shd w:val="clear" w:color="auto" w:fill="auto"/>
            <w:vAlign w:val="center"/>
          </w:tcPr>
          <w:p w14:paraId="346A739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72E1650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5E310A45" w14:textId="77777777" w:rsidTr="00447ED7">
        <w:trPr>
          <w:trHeight w:val="432"/>
          <w:jc w:val="center"/>
        </w:trPr>
        <w:tc>
          <w:tcPr>
            <w:tcW w:w="573" w:type="pct"/>
            <w:vMerge/>
            <w:tcBorders>
              <w:left w:val="single" w:sz="12" w:space="0" w:color="auto"/>
            </w:tcBorders>
            <w:shd w:val="clear" w:color="auto" w:fill="auto"/>
            <w:vAlign w:val="center"/>
          </w:tcPr>
          <w:p w14:paraId="25D2C82D"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22563387"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top w:val="single" w:sz="12" w:space="0" w:color="auto"/>
            </w:tcBorders>
            <w:shd w:val="clear" w:color="auto" w:fill="auto"/>
            <w:vAlign w:val="center"/>
          </w:tcPr>
          <w:p w14:paraId="600378F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top w:val="single" w:sz="12" w:space="0" w:color="auto"/>
              <w:right w:val="single" w:sz="12" w:space="0" w:color="auto"/>
            </w:tcBorders>
            <w:shd w:val="clear" w:color="auto" w:fill="auto"/>
            <w:vAlign w:val="center"/>
          </w:tcPr>
          <w:p w14:paraId="00447B0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510A15C9"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1A63D887"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037684A5"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74CB59F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315220</w:t>
            </w:r>
          </w:p>
        </w:tc>
        <w:tc>
          <w:tcPr>
            <w:tcW w:w="2031" w:type="pct"/>
            <w:tcBorders>
              <w:bottom w:val="single" w:sz="12" w:space="0" w:color="auto"/>
              <w:right w:val="single" w:sz="12" w:space="0" w:color="auto"/>
            </w:tcBorders>
            <w:shd w:val="clear" w:color="auto" w:fill="auto"/>
            <w:vAlign w:val="center"/>
          </w:tcPr>
          <w:p w14:paraId="3848845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and Boys' Cut and Sew Apparel Manufacturing</w:t>
            </w:r>
          </w:p>
        </w:tc>
      </w:tr>
      <w:tr w:rsidR="007E6D01" w:rsidRPr="00675F03" w14:paraId="4B8593B4"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0AF2967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2322</w:t>
            </w:r>
          </w:p>
        </w:tc>
        <w:tc>
          <w:tcPr>
            <w:tcW w:w="1901" w:type="pct"/>
            <w:vMerge w:val="restart"/>
            <w:tcBorders>
              <w:top w:val="single" w:sz="12" w:space="0" w:color="auto"/>
            </w:tcBorders>
            <w:shd w:val="clear" w:color="auto" w:fill="auto"/>
            <w:vAlign w:val="center"/>
          </w:tcPr>
          <w:p w14:paraId="1784046B" w14:textId="67272500" w:rsidR="008C4407" w:rsidRPr="00675F03" w:rsidRDefault="007E6D01" w:rsidP="009C59F7">
            <w:pPr>
              <w:autoSpaceDE w:val="0"/>
              <w:autoSpaceDN w:val="0"/>
              <w:adjustRightInd w:val="0"/>
              <w:jc w:val="center"/>
              <w:rPr>
                <w:rFonts w:ascii="Georgia" w:hAnsi="Georgia"/>
                <w:sz w:val="20"/>
                <w:szCs w:val="20"/>
              </w:rPr>
            </w:pPr>
            <w:r w:rsidRPr="00675F03">
              <w:rPr>
                <w:rFonts w:ascii="Georgia" w:hAnsi="Georgia"/>
                <w:sz w:val="20"/>
                <w:szCs w:val="20"/>
              </w:rPr>
              <w:t>Men’s and Boys’ Underwear and Nightwear</w:t>
            </w:r>
          </w:p>
        </w:tc>
        <w:tc>
          <w:tcPr>
            <w:tcW w:w="495" w:type="pct"/>
            <w:tcBorders>
              <w:top w:val="single" w:sz="12" w:space="0" w:color="auto"/>
            </w:tcBorders>
            <w:shd w:val="clear" w:color="auto" w:fill="auto"/>
            <w:vAlign w:val="center"/>
          </w:tcPr>
          <w:p w14:paraId="3EAA298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210803C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41C20393" w14:textId="77777777" w:rsidTr="0006681D">
        <w:trPr>
          <w:trHeight w:val="505"/>
          <w:jc w:val="center"/>
        </w:trPr>
        <w:tc>
          <w:tcPr>
            <w:tcW w:w="573" w:type="pct"/>
            <w:vMerge/>
            <w:tcBorders>
              <w:left w:val="single" w:sz="12" w:space="0" w:color="auto"/>
            </w:tcBorders>
            <w:shd w:val="clear" w:color="auto" w:fill="auto"/>
            <w:vAlign w:val="center"/>
          </w:tcPr>
          <w:p w14:paraId="5E8032E3"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772D07C7"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15904AE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5B96C2F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0607450D"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4B0FFEAF"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3FAA6913"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078DCE2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315220</w:t>
            </w:r>
          </w:p>
        </w:tc>
        <w:tc>
          <w:tcPr>
            <w:tcW w:w="2031" w:type="pct"/>
            <w:tcBorders>
              <w:bottom w:val="single" w:sz="12" w:space="0" w:color="auto"/>
              <w:right w:val="single" w:sz="12" w:space="0" w:color="auto"/>
            </w:tcBorders>
            <w:shd w:val="clear" w:color="auto" w:fill="auto"/>
            <w:vAlign w:val="center"/>
          </w:tcPr>
          <w:p w14:paraId="662A763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and Boys' Cut and Sew Apparel Manufacturing</w:t>
            </w:r>
          </w:p>
        </w:tc>
      </w:tr>
      <w:tr w:rsidR="007E6D01" w:rsidRPr="00675F03" w14:paraId="03500BD7" w14:textId="77777777" w:rsidTr="0006681D">
        <w:trPr>
          <w:trHeight w:val="692"/>
          <w:jc w:val="center"/>
        </w:trPr>
        <w:tc>
          <w:tcPr>
            <w:tcW w:w="573" w:type="pct"/>
            <w:vMerge w:val="restart"/>
            <w:tcBorders>
              <w:top w:val="single" w:sz="12" w:space="0" w:color="auto"/>
              <w:left w:val="single" w:sz="12" w:space="0" w:color="auto"/>
            </w:tcBorders>
            <w:shd w:val="clear" w:color="auto" w:fill="auto"/>
            <w:vAlign w:val="center"/>
          </w:tcPr>
          <w:p w14:paraId="5FF0C85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2323</w:t>
            </w:r>
          </w:p>
        </w:tc>
        <w:tc>
          <w:tcPr>
            <w:tcW w:w="1901" w:type="pct"/>
            <w:vMerge w:val="restart"/>
            <w:tcBorders>
              <w:top w:val="single" w:sz="12" w:space="0" w:color="auto"/>
            </w:tcBorders>
            <w:shd w:val="clear" w:color="auto" w:fill="auto"/>
            <w:vAlign w:val="center"/>
          </w:tcPr>
          <w:p w14:paraId="3343339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and Boys' Neckwear</w:t>
            </w:r>
          </w:p>
        </w:tc>
        <w:tc>
          <w:tcPr>
            <w:tcW w:w="495" w:type="pct"/>
            <w:tcBorders>
              <w:top w:val="single" w:sz="12" w:space="0" w:color="auto"/>
            </w:tcBorders>
            <w:shd w:val="clear" w:color="auto" w:fill="auto"/>
            <w:vAlign w:val="center"/>
          </w:tcPr>
          <w:p w14:paraId="341EC3E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1B4D660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65EDF5E1" w14:textId="77777777" w:rsidTr="00447ED7">
        <w:trPr>
          <w:trHeight w:val="432"/>
          <w:jc w:val="center"/>
        </w:trPr>
        <w:tc>
          <w:tcPr>
            <w:tcW w:w="573" w:type="pct"/>
            <w:vMerge/>
            <w:tcBorders>
              <w:left w:val="single" w:sz="12" w:space="0" w:color="auto"/>
            </w:tcBorders>
            <w:shd w:val="clear" w:color="auto" w:fill="auto"/>
            <w:vAlign w:val="center"/>
          </w:tcPr>
          <w:p w14:paraId="30E2DCCC"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0A3D3F9A"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6ABDB7F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0B480B8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372BBF59"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74FEA468"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67F62AA8"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69CF590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315990</w:t>
            </w:r>
          </w:p>
        </w:tc>
        <w:tc>
          <w:tcPr>
            <w:tcW w:w="2031" w:type="pct"/>
            <w:tcBorders>
              <w:bottom w:val="single" w:sz="12" w:space="0" w:color="auto"/>
              <w:right w:val="single" w:sz="12" w:space="0" w:color="auto"/>
            </w:tcBorders>
            <w:shd w:val="clear" w:color="auto" w:fill="auto"/>
            <w:vAlign w:val="center"/>
          </w:tcPr>
          <w:p w14:paraId="529848C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Apparel Accessories and Other Apparel Manufacturing</w:t>
            </w:r>
          </w:p>
        </w:tc>
      </w:tr>
      <w:tr w:rsidR="007E6D01" w:rsidRPr="00675F03" w14:paraId="7B2D9FD4"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24588BC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2325</w:t>
            </w:r>
          </w:p>
        </w:tc>
        <w:tc>
          <w:tcPr>
            <w:tcW w:w="1901" w:type="pct"/>
            <w:vMerge w:val="restart"/>
            <w:tcBorders>
              <w:top w:val="single" w:sz="12" w:space="0" w:color="auto"/>
            </w:tcBorders>
            <w:shd w:val="clear" w:color="auto" w:fill="auto"/>
            <w:vAlign w:val="center"/>
          </w:tcPr>
          <w:p w14:paraId="73F63D7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and Boys’ Separate Trousers and Slacks</w:t>
            </w:r>
          </w:p>
        </w:tc>
        <w:tc>
          <w:tcPr>
            <w:tcW w:w="495" w:type="pct"/>
            <w:tcBorders>
              <w:top w:val="single" w:sz="12" w:space="0" w:color="auto"/>
            </w:tcBorders>
            <w:shd w:val="clear" w:color="auto" w:fill="auto"/>
            <w:vAlign w:val="center"/>
          </w:tcPr>
          <w:p w14:paraId="48A0A33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55A3778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201A0E9C" w14:textId="77777777" w:rsidTr="00447ED7">
        <w:trPr>
          <w:trHeight w:val="432"/>
          <w:jc w:val="center"/>
        </w:trPr>
        <w:tc>
          <w:tcPr>
            <w:tcW w:w="573" w:type="pct"/>
            <w:vMerge/>
            <w:tcBorders>
              <w:left w:val="single" w:sz="12" w:space="0" w:color="auto"/>
            </w:tcBorders>
            <w:shd w:val="clear" w:color="auto" w:fill="auto"/>
            <w:vAlign w:val="center"/>
          </w:tcPr>
          <w:p w14:paraId="205978C9"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237B78BC"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52D3833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175E84D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5C9D73E2"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22AF317E"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360A78CE"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4AC93BF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315220</w:t>
            </w:r>
          </w:p>
        </w:tc>
        <w:tc>
          <w:tcPr>
            <w:tcW w:w="2031" w:type="pct"/>
            <w:tcBorders>
              <w:bottom w:val="single" w:sz="12" w:space="0" w:color="auto"/>
              <w:right w:val="single" w:sz="12" w:space="0" w:color="auto"/>
            </w:tcBorders>
            <w:shd w:val="clear" w:color="auto" w:fill="auto"/>
            <w:vAlign w:val="center"/>
          </w:tcPr>
          <w:p w14:paraId="250F723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and Boys' Cut and Sew Apparel Manufacturing</w:t>
            </w:r>
          </w:p>
        </w:tc>
      </w:tr>
      <w:tr w:rsidR="007E6D01" w:rsidRPr="00675F03" w14:paraId="3AF2BFD2"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1F737F0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2326</w:t>
            </w:r>
          </w:p>
        </w:tc>
        <w:tc>
          <w:tcPr>
            <w:tcW w:w="1901" w:type="pct"/>
            <w:vMerge w:val="restart"/>
            <w:tcBorders>
              <w:top w:val="single" w:sz="12" w:space="0" w:color="auto"/>
            </w:tcBorders>
            <w:shd w:val="clear" w:color="auto" w:fill="auto"/>
            <w:vAlign w:val="center"/>
          </w:tcPr>
          <w:p w14:paraId="2CDC951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and Boys’ Work Clothing</w:t>
            </w:r>
          </w:p>
        </w:tc>
        <w:tc>
          <w:tcPr>
            <w:tcW w:w="495" w:type="pct"/>
            <w:tcBorders>
              <w:top w:val="single" w:sz="12" w:space="0" w:color="auto"/>
            </w:tcBorders>
            <w:shd w:val="clear" w:color="auto" w:fill="auto"/>
            <w:vAlign w:val="center"/>
          </w:tcPr>
          <w:p w14:paraId="25508EF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1E8A4E8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12D934D5" w14:textId="77777777" w:rsidTr="00447ED7">
        <w:trPr>
          <w:trHeight w:val="432"/>
          <w:jc w:val="center"/>
        </w:trPr>
        <w:tc>
          <w:tcPr>
            <w:tcW w:w="573" w:type="pct"/>
            <w:vMerge/>
            <w:tcBorders>
              <w:left w:val="single" w:sz="12" w:space="0" w:color="auto"/>
            </w:tcBorders>
            <w:shd w:val="clear" w:color="auto" w:fill="auto"/>
            <w:vAlign w:val="center"/>
          </w:tcPr>
          <w:p w14:paraId="0DB5B907"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0F87FDF0"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6F25A31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11EED7C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0633E684"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31CC77B1"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0C189081"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256C581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315220</w:t>
            </w:r>
          </w:p>
        </w:tc>
        <w:tc>
          <w:tcPr>
            <w:tcW w:w="2031" w:type="pct"/>
            <w:tcBorders>
              <w:bottom w:val="single" w:sz="12" w:space="0" w:color="auto"/>
              <w:right w:val="single" w:sz="12" w:space="0" w:color="auto"/>
            </w:tcBorders>
            <w:shd w:val="clear" w:color="auto" w:fill="auto"/>
            <w:vAlign w:val="center"/>
          </w:tcPr>
          <w:p w14:paraId="487D33A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and Boys' Cut and Sew Apparel Manufacturing</w:t>
            </w:r>
          </w:p>
        </w:tc>
      </w:tr>
      <w:tr w:rsidR="007E6D01" w:rsidRPr="00675F03" w14:paraId="14673EC7"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101EFCB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2329</w:t>
            </w:r>
          </w:p>
        </w:tc>
        <w:tc>
          <w:tcPr>
            <w:tcW w:w="1901" w:type="pct"/>
            <w:vMerge w:val="restart"/>
            <w:tcBorders>
              <w:top w:val="single" w:sz="12" w:space="0" w:color="auto"/>
            </w:tcBorders>
            <w:shd w:val="clear" w:color="auto" w:fill="auto"/>
            <w:vAlign w:val="center"/>
          </w:tcPr>
          <w:p w14:paraId="0FD0E89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and Boys’ Clothing, Not Elsewhere Classified</w:t>
            </w:r>
          </w:p>
        </w:tc>
        <w:tc>
          <w:tcPr>
            <w:tcW w:w="495" w:type="pct"/>
            <w:tcBorders>
              <w:top w:val="single" w:sz="12" w:space="0" w:color="auto"/>
              <w:bottom w:val="single" w:sz="6" w:space="0" w:color="auto"/>
            </w:tcBorders>
            <w:shd w:val="clear" w:color="auto" w:fill="auto"/>
            <w:vAlign w:val="center"/>
          </w:tcPr>
          <w:p w14:paraId="5C78D8D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bottom w:val="single" w:sz="6" w:space="0" w:color="auto"/>
              <w:right w:val="single" w:sz="12" w:space="0" w:color="auto"/>
            </w:tcBorders>
            <w:shd w:val="clear" w:color="auto" w:fill="auto"/>
            <w:vAlign w:val="center"/>
          </w:tcPr>
          <w:p w14:paraId="2323184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23237692" w14:textId="77777777" w:rsidTr="00447ED7">
        <w:trPr>
          <w:trHeight w:val="432"/>
          <w:jc w:val="center"/>
        </w:trPr>
        <w:tc>
          <w:tcPr>
            <w:tcW w:w="573" w:type="pct"/>
            <w:vMerge/>
            <w:tcBorders>
              <w:left w:val="single" w:sz="12" w:space="0" w:color="auto"/>
            </w:tcBorders>
            <w:shd w:val="clear" w:color="auto" w:fill="auto"/>
            <w:vAlign w:val="center"/>
          </w:tcPr>
          <w:p w14:paraId="57E009BF"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48E2B9BB"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top w:val="single" w:sz="6" w:space="0" w:color="auto"/>
            </w:tcBorders>
            <w:shd w:val="clear" w:color="auto" w:fill="auto"/>
            <w:vAlign w:val="center"/>
          </w:tcPr>
          <w:p w14:paraId="3CFC108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top w:val="single" w:sz="6" w:space="0" w:color="auto"/>
              <w:right w:val="single" w:sz="12" w:space="0" w:color="auto"/>
            </w:tcBorders>
            <w:shd w:val="clear" w:color="auto" w:fill="auto"/>
            <w:vAlign w:val="center"/>
          </w:tcPr>
          <w:p w14:paraId="2D11E8F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07897B09" w14:textId="77777777" w:rsidTr="00447ED7">
        <w:trPr>
          <w:trHeight w:val="432"/>
          <w:jc w:val="center"/>
        </w:trPr>
        <w:tc>
          <w:tcPr>
            <w:tcW w:w="573" w:type="pct"/>
            <w:vMerge/>
            <w:tcBorders>
              <w:left w:val="single" w:sz="12" w:space="0" w:color="auto"/>
            </w:tcBorders>
            <w:shd w:val="clear" w:color="auto" w:fill="auto"/>
            <w:vAlign w:val="center"/>
          </w:tcPr>
          <w:p w14:paraId="228877E9"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686CFA50"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37CBB2A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315220</w:t>
            </w:r>
          </w:p>
        </w:tc>
        <w:tc>
          <w:tcPr>
            <w:tcW w:w="2031" w:type="pct"/>
            <w:tcBorders>
              <w:right w:val="single" w:sz="12" w:space="0" w:color="auto"/>
            </w:tcBorders>
            <w:shd w:val="clear" w:color="auto" w:fill="auto"/>
            <w:vAlign w:val="center"/>
          </w:tcPr>
          <w:p w14:paraId="1C9126C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and Boys' Cut and Sew Apparel Manufacturing</w:t>
            </w:r>
          </w:p>
        </w:tc>
      </w:tr>
      <w:tr w:rsidR="007E6D01" w:rsidRPr="00675F03" w14:paraId="573A215B"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4041BA79"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349B8242"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4CE0F0B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315280</w:t>
            </w:r>
          </w:p>
        </w:tc>
        <w:tc>
          <w:tcPr>
            <w:tcW w:w="2031" w:type="pct"/>
            <w:tcBorders>
              <w:bottom w:val="single" w:sz="12" w:space="0" w:color="auto"/>
              <w:right w:val="single" w:sz="12" w:space="0" w:color="auto"/>
            </w:tcBorders>
            <w:shd w:val="clear" w:color="auto" w:fill="auto"/>
            <w:vAlign w:val="center"/>
          </w:tcPr>
          <w:p w14:paraId="6C7ECAE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Other Cut and Sew Apparel Manufacturing</w:t>
            </w:r>
          </w:p>
        </w:tc>
      </w:tr>
      <w:tr w:rsidR="007E6D01" w:rsidRPr="00675F03" w14:paraId="055E3740"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6C1E979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2331</w:t>
            </w:r>
          </w:p>
        </w:tc>
        <w:tc>
          <w:tcPr>
            <w:tcW w:w="1901" w:type="pct"/>
            <w:vMerge w:val="restart"/>
            <w:tcBorders>
              <w:top w:val="single" w:sz="12" w:space="0" w:color="auto"/>
            </w:tcBorders>
            <w:shd w:val="clear" w:color="auto" w:fill="auto"/>
            <w:vAlign w:val="center"/>
          </w:tcPr>
          <w:p w14:paraId="423D2775" w14:textId="77777777" w:rsidR="008C4407" w:rsidRPr="00675F03" w:rsidRDefault="008C4407" w:rsidP="007E6D01">
            <w:pPr>
              <w:autoSpaceDE w:val="0"/>
              <w:autoSpaceDN w:val="0"/>
              <w:adjustRightInd w:val="0"/>
              <w:jc w:val="center"/>
              <w:rPr>
                <w:rFonts w:ascii="Georgia" w:hAnsi="Georgia"/>
                <w:sz w:val="20"/>
                <w:szCs w:val="20"/>
              </w:rPr>
            </w:pPr>
          </w:p>
          <w:p w14:paraId="38280C28" w14:textId="77777777" w:rsidR="008C4407" w:rsidRPr="00675F03" w:rsidRDefault="008C4407" w:rsidP="007E6D01">
            <w:pPr>
              <w:autoSpaceDE w:val="0"/>
              <w:autoSpaceDN w:val="0"/>
              <w:adjustRightInd w:val="0"/>
              <w:jc w:val="center"/>
              <w:rPr>
                <w:rFonts w:ascii="Georgia" w:hAnsi="Georgia"/>
                <w:sz w:val="20"/>
                <w:szCs w:val="20"/>
              </w:rPr>
            </w:pPr>
          </w:p>
          <w:p w14:paraId="068BCEA6" w14:textId="3F1F8B19"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Women’s, Misses’, and Juniors’ Blouses and Shirts</w:t>
            </w:r>
          </w:p>
          <w:p w14:paraId="1AB07F29" w14:textId="77777777" w:rsidR="008C4407" w:rsidRPr="00675F03" w:rsidRDefault="008C4407" w:rsidP="007E6D01">
            <w:pPr>
              <w:autoSpaceDE w:val="0"/>
              <w:autoSpaceDN w:val="0"/>
              <w:adjustRightInd w:val="0"/>
              <w:jc w:val="center"/>
              <w:rPr>
                <w:rFonts w:ascii="Georgia" w:hAnsi="Georgia"/>
                <w:sz w:val="20"/>
                <w:szCs w:val="20"/>
              </w:rPr>
            </w:pPr>
          </w:p>
          <w:p w14:paraId="6CA98B03" w14:textId="08E6D61B" w:rsidR="008C4407" w:rsidRPr="00675F03" w:rsidRDefault="008C4407" w:rsidP="007E6D01">
            <w:pPr>
              <w:autoSpaceDE w:val="0"/>
              <w:autoSpaceDN w:val="0"/>
              <w:adjustRightInd w:val="0"/>
              <w:jc w:val="center"/>
              <w:rPr>
                <w:rFonts w:ascii="Georgia" w:hAnsi="Georgia"/>
                <w:sz w:val="20"/>
                <w:szCs w:val="20"/>
              </w:rPr>
            </w:pPr>
          </w:p>
        </w:tc>
        <w:tc>
          <w:tcPr>
            <w:tcW w:w="495" w:type="pct"/>
            <w:tcBorders>
              <w:top w:val="single" w:sz="12" w:space="0" w:color="auto"/>
            </w:tcBorders>
            <w:shd w:val="clear" w:color="auto" w:fill="auto"/>
            <w:vAlign w:val="center"/>
          </w:tcPr>
          <w:p w14:paraId="3F46DD5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1CA51D3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79F6D03E" w14:textId="77777777" w:rsidTr="00447ED7">
        <w:trPr>
          <w:trHeight w:val="667"/>
          <w:jc w:val="center"/>
        </w:trPr>
        <w:tc>
          <w:tcPr>
            <w:tcW w:w="573" w:type="pct"/>
            <w:vMerge/>
            <w:tcBorders>
              <w:left w:val="single" w:sz="12" w:space="0" w:color="auto"/>
            </w:tcBorders>
            <w:shd w:val="clear" w:color="auto" w:fill="auto"/>
            <w:vAlign w:val="center"/>
          </w:tcPr>
          <w:p w14:paraId="0A7A402F"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0EFD0BD1"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1CBB020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4D48B93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3C2DB551"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0C9FC320"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680D6BFA"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65F44F5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315240</w:t>
            </w:r>
          </w:p>
        </w:tc>
        <w:tc>
          <w:tcPr>
            <w:tcW w:w="2031" w:type="pct"/>
            <w:tcBorders>
              <w:bottom w:val="single" w:sz="12" w:space="0" w:color="auto"/>
              <w:right w:val="single" w:sz="12" w:space="0" w:color="auto"/>
            </w:tcBorders>
            <w:shd w:val="clear" w:color="auto" w:fill="auto"/>
            <w:vAlign w:val="center"/>
          </w:tcPr>
          <w:p w14:paraId="6895215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Women's, Girls', and Infants' Cut and Sew Apparel Manufacturing</w:t>
            </w:r>
          </w:p>
        </w:tc>
      </w:tr>
      <w:tr w:rsidR="007E6D01" w:rsidRPr="00675F03" w14:paraId="7E13F7BE"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4091B7A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2335</w:t>
            </w:r>
          </w:p>
        </w:tc>
        <w:tc>
          <w:tcPr>
            <w:tcW w:w="1901" w:type="pct"/>
            <w:vMerge w:val="restart"/>
            <w:tcBorders>
              <w:top w:val="single" w:sz="12" w:space="0" w:color="auto"/>
            </w:tcBorders>
            <w:shd w:val="clear" w:color="auto" w:fill="auto"/>
            <w:vAlign w:val="center"/>
          </w:tcPr>
          <w:p w14:paraId="314013C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Women’s, Misses’, and Juniors’ Dresses</w:t>
            </w:r>
          </w:p>
        </w:tc>
        <w:tc>
          <w:tcPr>
            <w:tcW w:w="495" w:type="pct"/>
            <w:tcBorders>
              <w:top w:val="single" w:sz="12" w:space="0" w:color="auto"/>
            </w:tcBorders>
            <w:shd w:val="clear" w:color="auto" w:fill="auto"/>
            <w:vAlign w:val="center"/>
          </w:tcPr>
          <w:p w14:paraId="0242BDE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557B811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64CCE886" w14:textId="77777777" w:rsidTr="00447ED7">
        <w:trPr>
          <w:trHeight w:val="432"/>
          <w:jc w:val="center"/>
        </w:trPr>
        <w:tc>
          <w:tcPr>
            <w:tcW w:w="573" w:type="pct"/>
            <w:vMerge/>
            <w:tcBorders>
              <w:left w:val="single" w:sz="12" w:space="0" w:color="auto"/>
            </w:tcBorders>
            <w:shd w:val="clear" w:color="auto" w:fill="auto"/>
            <w:vAlign w:val="center"/>
          </w:tcPr>
          <w:p w14:paraId="5F142131"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224A47AB"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16AC300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66BC671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72444A09"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24015BD6"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632CDD95"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4B3D89D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315240</w:t>
            </w:r>
          </w:p>
        </w:tc>
        <w:tc>
          <w:tcPr>
            <w:tcW w:w="2031" w:type="pct"/>
            <w:tcBorders>
              <w:bottom w:val="single" w:sz="12" w:space="0" w:color="auto"/>
              <w:right w:val="single" w:sz="12" w:space="0" w:color="auto"/>
            </w:tcBorders>
            <w:shd w:val="clear" w:color="auto" w:fill="auto"/>
            <w:vAlign w:val="center"/>
          </w:tcPr>
          <w:p w14:paraId="12DE392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Women's, Girls', and Infants' Cut and Sew Apparel Manufacturing</w:t>
            </w:r>
          </w:p>
        </w:tc>
      </w:tr>
      <w:tr w:rsidR="007E6D01" w:rsidRPr="00675F03" w14:paraId="151FB060"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40D9418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2337</w:t>
            </w:r>
          </w:p>
        </w:tc>
        <w:tc>
          <w:tcPr>
            <w:tcW w:w="1901" w:type="pct"/>
            <w:vMerge w:val="restart"/>
            <w:tcBorders>
              <w:top w:val="single" w:sz="12" w:space="0" w:color="auto"/>
            </w:tcBorders>
            <w:shd w:val="clear" w:color="auto" w:fill="auto"/>
            <w:vAlign w:val="center"/>
          </w:tcPr>
          <w:p w14:paraId="69B4382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Women’s, Misses’, and Juniors’ Suits, Skirts, and Coats</w:t>
            </w:r>
          </w:p>
        </w:tc>
        <w:tc>
          <w:tcPr>
            <w:tcW w:w="495" w:type="pct"/>
            <w:tcBorders>
              <w:top w:val="single" w:sz="12" w:space="0" w:color="auto"/>
            </w:tcBorders>
            <w:shd w:val="clear" w:color="auto" w:fill="auto"/>
            <w:vAlign w:val="center"/>
          </w:tcPr>
          <w:p w14:paraId="41DB150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0CC24D6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228BBD0D" w14:textId="77777777" w:rsidTr="00447ED7">
        <w:trPr>
          <w:trHeight w:val="432"/>
          <w:jc w:val="center"/>
        </w:trPr>
        <w:tc>
          <w:tcPr>
            <w:tcW w:w="573" w:type="pct"/>
            <w:vMerge/>
            <w:tcBorders>
              <w:left w:val="single" w:sz="12" w:space="0" w:color="auto"/>
            </w:tcBorders>
            <w:shd w:val="clear" w:color="auto" w:fill="auto"/>
            <w:vAlign w:val="center"/>
          </w:tcPr>
          <w:p w14:paraId="7BBE0B71"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44C9F393"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12921C4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0A52B8E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1D8C88CC"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65E0545E"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6A118046"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3C72ED6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315240</w:t>
            </w:r>
          </w:p>
        </w:tc>
        <w:tc>
          <w:tcPr>
            <w:tcW w:w="2031" w:type="pct"/>
            <w:tcBorders>
              <w:bottom w:val="single" w:sz="12" w:space="0" w:color="auto"/>
              <w:right w:val="single" w:sz="12" w:space="0" w:color="auto"/>
            </w:tcBorders>
            <w:shd w:val="clear" w:color="auto" w:fill="auto"/>
            <w:vAlign w:val="center"/>
          </w:tcPr>
          <w:p w14:paraId="20093D9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Women's, Girls', and Infants' Cut and Sew Apparel Manufacturing</w:t>
            </w:r>
          </w:p>
        </w:tc>
      </w:tr>
      <w:tr w:rsidR="007E6D01" w:rsidRPr="00675F03" w14:paraId="6E5A6561"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3368C3C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2339</w:t>
            </w:r>
          </w:p>
        </w:tc>
        <w:tc>
          <w:tcPr>
            <w:tcW w:w="1901" w:type="pct"/>
            <w:vMerge w:val="restart"/>
            <w:tcBorders>
              <w:top w:val="single" w:sz="12" w:space="0" w:color="auto"/>
            </w:tcBorders>
            <w:shd w:val="clear" w:color="auto" w:fill="auto"/>
            <w:vAlign w:val="center"/>
          </w:tcPr>
          <w:p w14:paraId="552AFEE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Women’s, Misses’, and Juniors’ Outerwear, Not Elsewhere Classified</w:t>
            </w:r>
          </w:p>
        </w:tc>
        <w:tc>
          <w:tcPr>
            <w:tcW w:w="495" w:type="pct"/>
            <w:tcBorders>
              <w:top w:val="single" w:sz="12" w:space="0" w:color="auto"/>
            </w:tcBorders>
            <w:shd w:val="clear" w:color="auto" w:fill="auto"/>
            <w:vAlign w:val="center"/>
          </w:tcPr>
          <w:p w14:paraId="6D81054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09B48B8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77FB341E" w14:textId="77777777" w:rsidTr="00447ED7">
        <w:trPr>
          <w:trHeight w:val="432"/>
          <w:jc w:val="center"/>
        </w:trPr>
        <w:tc>
          <w:tcPr>
            <w:tcW w:w="573" w:type="pct"/>
            <w:vMerge/>
            <w:tcBorders>
              <w:left w:val="single" w:sz="12" w:space="0" w:color="auto"/>
            </w:tcBorders>
            <w:shd w:val="clear" w:color="auto" w:fill="auto"/>
            <w:vAlign w:val="center"/>
          </w:tcPr>
          <w:p w14:paraId="1CF02D2E"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450209C3"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7A3D65B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207307B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0F29EDF8" w14:textId="77777777" w:rsidTr="00447ED7">
        <w:trPr>
          <w:trHeight w:val="432"/>
          <w:jc w:val="center"/>
        </w:trPr>
        <w:tc>
          <w:tcPr>
            <w:tcW w:w="573" w:type="pct"/>
            <w:vMerge/>
            <w:tcBorders>
              <w:left w:val="single" w:sz="12" w:space="0" w:color="auto"/>
            </w:tcBorders>
            <w:shd w:val="clear" w:color="auto" w:fill="auto"/>
            <w:vAlign w:val="center"/>
          </w:tcPr>
          <w:p w14:paraId="7B0B57C9"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7D33A1A4"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40CD18D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315240</w:t>
            </w:r>
          </w:p>
        </w:tc>
        <w:tc>
          <w:tcPr>
            <w:tcW w:w="2031" w:type="pct"/>
            <w:tcBorders>
              <w:right w:val="single" w:sz="12" w:space="0" w:color="auto"/>
            </w:tcBorders>
            <w:shd w:val="clear" w:color="auto" w:fill="auto"/>
            <w:vAlign w:val="center"/>
          </w:tcPr>
          <w:p w14:paraId="17400C7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Women's, Girls', and Infants' Cut and Sew Apparel Manufacturing</w:t>
            </w:r>
          </w:p>
        </w:tc>
      </w:tr>
      <w:tr w:rsidR="007E6D01" w:rsidRPr="00675F03" w14:paraId="04A1F9AA" w14:textId="77777777" w:rsidTr="00447ED7">
        <w:trPr>
          <w:trHeight w:val="432"/>
          <w:jc w:val="center"/>
        </w:trPr>
        <w:tc>
          <w:tcPr>
            <w:tcW w:w="573" w:type="pct"/>
            <w:vMerge/>
            <w:tcBorders>
              <w:left w:val="single" w:sz="12" w:space="0" w:color="auto"/>
            </w:tcBorders>
            <w:shd w:val="clear" w:color="auto" w:fill="auto"/>
            <w:vAlign w:val="center"/>
          </w:tcPr>
          <w:p w14:paraId="569B0F4B"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15A6A609"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353C6F6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315280</w:t>
            </w:r>
          </w:p>
        </w:tc>
        <w:tc>
          <w:tcPr>
            <w:tcW w:w="2031" w:type="pct"/>
            <w:tcBorders>
              <w:right w:val="single" w:sz="12" w:space="0" w:color="auto"/>
            </w:tcBorders>
            <w:shd w:val="clear" w:color="auto" w:fill="auto"/>
            <w:vAlign w:val="center"/>
          </w:tcPr>
          <w:p w14:paraId="6A8B7F5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Other Cut and Sew Apparel Manufacturing</w:t>
            </w:r>
          </w:p>
        </w:tc>
      </w:tr>
      <w:tr w:rsidR="007E6D01" w:rsidRPr="00675F03" w14:paraId="3B4AFEDA"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54F3B14B"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23E56F7A"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33F25E0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315990</w:t>
            </w:r>
          </w:p>
        </w:tc>
        <w:tc>
          <w:tcPr>
            <w:tcW w:w="2031" w:type="pct"/>
            <w:tcBorders>
              <w:bottom w:val="single" w:sz="12" w:space="0" w:color="auto"/>
              <w:right w:val="single" w:sz="12" w:space="0" w:color="auto"/>
            </w:tcBorders>
            <w:shd w:val="clear" w:color="auto" w:fill="auto"/>
            <w:vAlign w:val="center"/>
          </w:tcPr>
          <w:p w14:paraId="740D3F8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Apparel Accessories and Other Apparel Manufacturing</w:t>
            </w:r>
          </w:p>
        </w:tc>
      </w:tr>
      <w:tr w:rsidR="007E6D01" w:rsidRPr="00675F03" w14:paraId="7A8FB787"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471FBEB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2341</w:t>
            </w:r>
          </w:p>
        </w:tc>
        <w:tc>
          <w:tcPr>
            <w:tcW w:w="1901" w:type="pct"/>
            <w:vMerge w:val="restart"/>
            <w:tcBorders>
              <w:top w:val="single" w:sz="12" w:space="0" w:color="auto"/>
            </w:tcBorders>
            <w:shd w:val="clear" w:color="auto" w:fill="auto"/>
            <w:vAlign w:val="center"/>
          </w:tcPr>
          <w:p w14:paraId="07840197" w14:textId="77777777" w:rsidR="008C4407" w:rsidRPr="00675F03" w:rsidRDefault="008C4407" w:rsidP="007E6D01">
            <w:pPr>
              <w:autoSpaceDE w:val="0"/>
              <w:autoSpaceDN w:val="0"/>
              <w:adjustRightInd w:val="0"/>
              <w:jc w:val="center"/>
              <w:rPr>
                <w:rFonts w:ascii="Georgia" w:hAnsi="Georgia"/>
                <w:sz w:val="20"/>
                <w:szCs w:val="20"/>
              </w:rPr>
            </w:pPr>
          </w:p>
          <w:p w14:paraId="516C88AB" w14:textId="26FF115E" w:rsidR="008C4407" w:rsidRPr="00675F03" w:rsidRDefault="008C4407" w:rsidP="007E6D01">
            <w:pPr>
              <w:autoSpaceDE w:val="0"/>
              <w:autoSpaceDN w:val="0"/>
              <w:adjustRightInd w:val="0"/>
              <w:jc w:val="center"/>
              <w:rPr>
                <w:rFonts w:ascii="Georgia" w:hAnsi="Georgia"/>
                <w:sz w:val="20"/>
                <w:szCs w:val="20"/>
              </w:rPr>
            </w:pPr>
          </w:p>
          <w:p w14:paraId="3680D7D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Women’s, Misses’, Children’s, and Infants’ Underwear and Nightwear</w:t>
            </w:r>
          </w:p>
          <w:p w14:paraId="05299328" w14:textId="77777777" w:rsidR="008C4407" w:rsidRPr="00675F03" w:rsidRDefault="008C4407" w:rsidP="007E6D01">
            <w:pPr>
              <w:autoSpaceDE w:val="0"/>
              <w:autoSpaceDN w:val="0"/>
              <w:adjustRightInd w:val="0"/>
              <w:jc w:val="center"/>
              <w:rPr>
                <w:rFonts w:ascii="Georgia" w:hAnsi="Georgia"/>
                <w:sz w:val="20"/>
                <w:szCs w:val="20"/>
              </w:rPr>
            </w:pPr>
          </w:p>
          <w:p w14:paraId="27E57F27" w14:textId="1EED0019" w:rsidR="008C4407" w:rsidRPr="00675F03" w:rsidRDefault="008C4407" w:rsidP="007E6D01">
            <w:pPr>
              <w:autoSpaceDE w:val="0"/>
              <w:autoSpaceDN w:val="0"/>
              <w:adjustRightInd w:val="0"/>
              <w:jc w:val="center"/>
              <w:rPr>
                <w:rFonts w:ascii="Georgia" w:hAnsi="Georgia"/>
                <w:sz w:val="20"/>
                <w:szCs w:val="20"/>
              </w:rPr>
            </w:pPr>
          </w:p>
        </w:tc>
        <w:tc>
          <w:tcPr>
            <w:tcW w:w="495" w:type="pct"/>
            <w:tcBorders>
              <w:top w:val="single" w:sz="12" w:space="0" w:color="auto"/>
            </w:tcBorders>
            <w:shd w:val="clear" w:color="auto" w:fill="auto"/>
            <w:vAlign w:val="center"/>
          </w:tcPr>
          <w:p w14:paraId="2A4BC5E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37F2D98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4664DC66" w14:textId="77777777" w:rsidTr="00447ED7">
        <w:trPr>
          <w:trHeight w:val="432"/>
          <w:jc w:val="center"/>
        </w:trPr>
        <w:tc>
          <w:tcPr>
            <w:tcW w:w="573" w:type="pct"/>
            <w:vMerge/>
            <w:tcBorders>
              <w:left w:val="single" w:sz="12" w:space="0" w:color="auto"/>
            </w:tcBorders>
            <w:shd w:val="clear" w:color="auto" w:fill="auto"/>
            <w:vAlign w:val="center"/>
          </w:tcPr>
          <w:p w14:paraId="7680ABAD"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414712F2"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5EAE949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6A8689E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3DDBA9ED" w14:textId="77777777" w:rsidTr="00447ED7">
        <w:trPr>
          <w:trHeight w:val="432"/>
          <w:jc w:val="center"/>
        </w:trPr>
        <w:tc>
          <w:tcPr>
            <w:tcW w:w="573" w:type="pct"/>
            <w:vMerge/>
            <w:tcBorders>
              <w:left w:val="single" w:sz="12" w:space="0" w:color="auto"/>
            </w:tcBorders>
            <w:shd w:val="clear" w:color="auto" w:fill="auto"/>
            <w:vAlign w:val="center"/>
          </w:tcPr>
          <w:p w14:paraId="26681677"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02328BCE"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682A16A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315220</w:t>
            </w:r>
          </w:p>
        </w:tc>
        <w:tc>
          <w:tcPr>
            <w:tcW w:w="2031" w:type="pct"/>
            <w:tcBorders>
              <w:right w:val="single" w:sz="12" w:space="0" w:color="auto"/>
            </w:tcBorders>
            <w:shd w:val="clear" w:color="auto" w:fill="auto"/>
            <w:vAlign w:val="center"/>
          </w:tcPr>
          <w:p w14:paraId="31B3128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and Boys' Cut and Sew Apparel Manufacturing</w:t>
            </w:r>
          </w:p>
        </w:tc>
      </w:tr>
      <w:tr w:rsidR="007E6D01" w:rsidRPr="00675F03" w14:paraId="7CB67AC8"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2F12C8DB"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7EB058A4"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4E4578A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315240</w:t>
            </w:r>
          </w:p>
        </w:tc>
        <w:tc>
          <w:tcPr>
            <w:tcW w:w="2031" w:type="pct"/>
            <w:tcBorders>
              <w:bottom w:val="single" w:sz="12" w:space="0" w:color="auto"/>
              <w:right w:val="single" w:sz="12" w:space="0" w:color="auto"/>
            </w:tcBorders>
            <w:shd w:val="clear" w:color="auto" w:fill="auto"/>
            <w:vAlign w:val="center"/>
          </w:tcPr>
          <w:p w14:paraId="5A334A4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Women's, Girls', and Infants' Cut and Sew Apparel Manufacturing</w:t>
            </w:r>
          </w:p>
        </w:tc>
      </w:tr>
      <w:tr w:rsidR="007E6D01" w:rsidRPr="00675F03" w14:paraId="54BCD783" w14:textId="77777777" w:rsidTr="00C772EF">
        <w:trPr>
          <w:trHeight w:val="575"/>
          <w:jc w:val="center"/>
        </w:trPr>
        <w:tc>
          <w:tcPr>
            <w:tcW w:w="573" w:type="pct"/>
            <w:vMerge w:val="restart"/>
            <w:tcBorders>
              <w:top w:val="single" w:sz="12" w:space="0" w:color="auto"/>
              <w:left w:val="single" w:sz="12" w:space="0" w:color="auto"/>
            </w:tcBorders>
            <w:shd w:val="clear" w:color="auto" w:fill="auto"/>
            <w:vAlign w:val="center"/>
          </w:tcPr>
          <w:p w14:paraId="7F9152C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2342</w:t>
            </w:r>
          </w:p>
        </w:tc>
        <w:tc>
          <w:tcPr>
            <w:tcW w:w="1901" w:type="pct"/>
            <w:vMerge w:val="restart"/>
            <w:tcBorders>
              <w:top w:val="single" w:sz="12" w:space="0" w:color="auto"/>
            </w:tcBorders>
            <w:shd w:val="clear" w:color="auto" w:fill="auto"/>
            <w:vAlign w:val="center"/>
          </w:tcPr>
          <w:p w14:paraId="4B658843" w14:textId="77777777" w:rsidR="00C772EF" w:rsidRPr="00675F03" w:rsidRDefault="00C772EF" w:rsidP="007E6D01">
            <w:pPr>
              <w:autoSpaceDE w:val="0"/>
              <w:autoSpaceDN w:val="0"/>
              <w:adjustRightInd w:val="0"/>
              <w:jc w:val="center"/>
              <w:rPr>
                <w:rFonts w:ascii="Georgia" w:hAnsi="Georgia"/>
                <w:sz w:val="20"/>
                <w:szCs w:val="20"/>
              </w:rPr>
            </w:pPr>
          </w:p>
          <w:p w14:paraId="05225DF7" w14:textId="6A83551F"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Brassieres, Girdles, and Allied Garments</w:t>
            </w:r>
          </w:p>
        </w:tc>
        <w:tc>
          <w:tcPr>
            <w:tcW w:w="495" w:type="pct"/>
            <w:tcBorders>
              <w:top w:val="single" w:sz="12" w:space="0" w:color="auto"/>
            </w:tcBorders>
            <w:shd w:val="clear" w:color="auto" w:fill="auto"/>
            <w:vAlign w:val="center"/>
          </w:tcPr>
          <w:p w14:paraId="127B77F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25B6112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3FAC291A" w14:textId="77777777" w:rsidTr="00447ED7">
        <w:trPr>
          <w:trHeight w:val="432"/>
          <w:jc w:val="center"/>
        </w:trPr>
        <w:tc>
          <w:tcPr>
            <w:tcW w:w="573" w:type="pct"/>
            <w:vMerge/>
            <w:tcBorders>
              <w:left w:val="single" w:sz="12" w:space="0" w:color="auto"/>
            </w:tcBorders>
            <w:shd w:val="clear" w:color="auto" w:fill="auto"/>
            <w:vAlign w:val="center"/>
          </w:tcPr>
          <w:p w14:paraId="6BA4AE54"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27C0C261"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28EDD27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46AEEC4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37FA90F7"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4AB1B033"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1DC161A2"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1ECB33C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315240</w:t>
            </w:r>
          </w:p>
        </w:tc>
        <w:tc>
          <w:tcPr>
            <w:tcW w:w="2031" w:type="pct"/>
            <w:tcBorders>
              <w:bottom w:val="single" w:sz="12" w:space="0" w:color="auto"/>
              <w:right w:val="single" w:sz="12" w:space="0" w:color="auto"/>
            </w:tcBorders>
            <w:shd w:val="clear" w:color="auto" w:fill="auto"/>
            <w:vAlign w:val="center"/>
          </w:tcPr>
          <w:p w14:paraId="748F4943" w14:textId="7C9B3D15" w:rsidR="00630318" w:rsidRPr="00675F03" w:rsidRDefault="007E6D01" w:rsidP="00C772EF">
            <w:pPr>
              <w:autoSpaceDE w:val="0"/>
              <w:autoSpaceDN w:val="0"/>
              <w:adjustRightInd w:val="0"/>
              <w:jc w:val="center"/>
              <w:rPr>
                <w:rFonts w:ascii="Georgia" w:hAnsi="Georgia"/>
                <w:sz w:val="20"/>
                <w:szCs w:val="20"/>
              </w:rPr>
            </w:pPr>
            <w:r w:rsidRPr="00675F03">
              <w:rPr>
                <w:rFonts w:ascii="Georgia" w:hAnsi="Georgia"/>
                <w:sz w:val="20"/>
                <w:szCs w:val="20"/>
              </w:rPr>
              <w:t>Women's, Girls', and Infants' Cut and Sew Apparel Manufacturing</w:t>
            </w:r>
          </w:p>
        </w:tc>
      </w:tr>
      <w:tr w:rsidR="007E6D01" w:rsidRPr="00675F03" w14:paraId="7A0F92A5" w14:textId="77777777" w:rsidTr="00C772EF">
        <w:trPr>
          <w:trHeight w:val="647"/>
          <w:jc w:val="center"/>
        </w:trPr>
        <w:tc>
          <w:tcPr>
            <w:tcW w:w="573" w:type="pct"/>
            <w:vMerge w:val="restart"/>
            <w:tcBorders>
              <w:top w:val="single" w:sz="12" w:space="0" w:color="auto"/>
              <w:left w:val="single" w:sz="12" w:space="0" w:color="auto"/>
            </w:tcBorders>
            <w:shd w:val="clear" w:color="auto" w:fill="auto"/>
            <w:vAlign w:val="center"/>
          </w:tcPr>
          <w:p w14:paraId="229836D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2353</w:t>
            </w:r>
          </w:p>
        </w:tc>
        <w:tc>
          <w:tcPr>
            <w:tcW w:w="1901" w:type="pct"/>
            <w:vMerge w:val="restart"/>
            <w:tcBorders>
              <w:top w:val="single" w:sz="12" w:space="0" w:color="auto"/>
            </w:tcBorders>
            <w:shd w:val="clear" w:color="auto" w:fill="auto"/>
            <w:vAlign w:val="center"/>
          </w:tcPr>
          <w:p w14:paraId="447D7BAD" w14:textId="112951CD" w:rsidR="00630318" w:rsidRPr="00675F03" w:rsidRDefault="007E6D01" w:rsidP="00C772EF">
            <w:pPr>
              <w:autoSpaceDE w:val="0"/>
              <w:autoSpaceDN w:val="0"/>
              <w:adjustRightInd w:val="0"/>
              <w:jc w:val="center"/>
              <w:rPr>
                <w:rFonts w:ascii="Georgia" w:hAnsi="Georgia"/>
                <w:sz w:val="20"/>
                <w:szCs w:val="20"/>
              </w:rPr>
            </w:pPr>
            <w:r w:rsidRPr="00675F03">
              <w:rPr>
                <w:rFonts w:ascii="Georgia" w:hAnsi="Georgia"/>
                <w:sz w:val="20"/>
                <w:szCs w:val="20"/>
              </w:rPr>
              <w:t>Hats, Caps, and Millinery</w:t>
            </w:r>
          </w:p>
        </w:tc>
        <w:tc>
          <w:tcPr>
            <w:tcW w:w="495" w:type="pct"/>
            <w:tcBorders>
              <w:top w:val="single" w:sz="12" w:space="0" w:color="auto"/>
            </w:tcBorders>
            <w:shd w:val="clear" w:color="auto" w:fill="auto"/>
            <w:vAlign w:val="center"/>
          </w:tcPr>
          <w:p w14:paraId="1CFE68F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670D089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7750F051" w14:textId="77777777" w:rsidTr="00C772EF">
        <w:trPr>
          <w:trHeight w:val="415"/>
          <w:jc w:val="center"/>
        </w:trPr>
        <w:tc>
          <w:tcPr>
            <w:tcW w:w="573" w:type="pct"/>
            <w:vMerge/>
            <w:tcBorders>
              <w:left w:val="single" w:sz="12" w:space="0" w:color="auto"/>
            </w:tcBorders>
            <w:shd w:val="clear" w:color="auto" w:fill="auto"/>
            <w:vAlign w:val="center"/>
          </w:tcPr>
          <w:p w14:paraId="4279C591"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549D2ECE"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2D197A9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4580BFF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01FCC578" w14:textId="77777777" w:rsidTr="00C772EF">
        <w:trPr>
          <w:trHeight w:val="604"/>
          <w:jc w:val="center"/>
        </w:trPr>
        <w:tc>
          <w:tcPr>
            <w:tcW w:w="573" w:type="pct"/>
            <w:vMerge/>
            <w:tcBorders>
              <w:left w:val="single" w:sz="12" w:space="0" w:color="auto"/>
              <w:bottom w:val="single" w:sz="12" w:space="0" w:color="auto"/>
            </w:tcBorders>
            <w:shd w:val="clear" w:color="auto" w:fill="auto"/>
            <w:vAlign w:val="center"/>
          </w:tcPr>
          <w:p w14:paraId="77205D37"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2FA508AF"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694AE53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315990</w:t>
            </w:r>
          </w:p>
        </w:tc>
        <w:tc>
          <w:tcPr>
            <w:tcW w:w="2031" w:type="pct"/>
            <w:tcBorders>
              <w:bottom w:val="single" w:sz="12" w:space="0" w:color="auto"/>
              <w:right w:val="single" w:sz="12" w:space="0" w:color="auto"/>
            </w:tcBorders>
            <w:shd w:val="clear" w:color="auto" w:fill="auto"/>
            <w:vAlign w:val="center"/>
          </w:tcPr>
          <w:p w14:paraId="7949097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Apparel Accessories and Other Apparel Manufacturing</w:t>
            </w:r>
          </w:p>
        </w:tc>
      </w:tr>
      <w:tr w:rsidR="007E6D01" w:rsidRPr="00675F03" w14:paraId="4A9E65BD" w14:textId="77777777" w:rsidTr="00447ED7">
        <w:trPr>
          <w:trHeight w:val="432"/>
          <w:jc w:val="center"/>
        </w:trPr>
        <w:tc>
          <w:tcPr>
            <w:tcW w:w="573" w:type="pct"/>
            <w:vMerge w:val="restart"/>
            <w:tcBorders>
              <w:top w:val="single" w:sz="12" w:space="0" w:color="auto"/>
              <w:left w:val="single" w:sz="12" w:space="0" w:color="auto"/>
              <w:right w:val="single" w:sz="4" w:space="0" w:color="auto"/>
            </w:tcBorders>
            <w:shd w:val="clear" w:color="auto" w:fill="auto"/>
            <w:vAlign w:val="center"/>
          </w:tcPr>
          <w:p w14:paraId="593038B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2361</w:t>
            </w:r>
          </w:p>
        </w:tc>
        <w:tc>
          <w:tcPr>
            <w:tcW w:w="1901" w:type="pct"/>
            <w:vMerge w:val="restart"/>
            <w:tcBorders>
              <w:top w:val="single" w:sz="12" w:space="0" w:color="auto"/>
              <w:left w:val="single" w:sz="4" w:space="0" w:color="auto"/>
            </w:tcBorders>
            <w:shd w:val="clear" w:color="auto" w:fill="auto"/>
            <w:vAlign w:val="center"/>
          </w:tcPr>
          <w:p w14:paraId="29FD10E4" w14:textId="40A98355" w:rsidR="00630318" w:rsidRPr="00675F03" w:rsidRDefault="007E6D01" w:rsidP="00F542AA">
            <w:pPr>
              <w:autoSpaceDE w:val="0"/>
              <w:autoSpaceDN w:val="0"/>
              <w:adjustRightInd w:val="0"/>
              <w:jc w:val="center"/>
              <w:rPr>
                <w:rFonts w:ascii="Georgia" w:hAnsi="Georgia"/>
                <w:sz w:val="20"/>
                <w:szCs w:val="20"/>
              </w:rPr>
            </w:pPr>
            <w:r w:rsidRPr="00675F03">
              <w:rPr>
                <w:rFonts w:ascii="Georgia" w:hAnsi="Georgia"/>
                <w:sz w:val="20"/>
                <w:szCs w:val="20"/>
              </w:rPr>
              <w:t>Girls’, Children’s, and Infants’ Dresses, Blouses, and Shirts</w:t>
            </w:r>
          </w:p>
        </w:tc>
        <w:tc>
          <w:tcPr>
            <w:tcW w:w="495" w:type="pct"/>
            <w:tcBorders>
              <w:top w:val="single" w:sz="12" w:space="0" w:color="auto"/>
            </w:tcBorders>
            <w:shd w:val="clear" w:color="auto" w:fill="auto"/>
            <w:vAlign w:val="center"/>
          </w:tcPr>
          <w:p w14:paraId="6C7DB2B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2D3E506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431268EA" w14:textId="77777777" w:rsidTr="00447ED7">
        <w:trPr>
          <w:trHeight w:val="432"/>
          <w:jc w:val="center"/>
        </w:trPr>
        <w:tc>
          <w:tcPr>
            <w:tcW w:w="573" w:type="pct"/>
            <w:vMerge/>
            <w:tcBorders>
              <w:left w:val="single" w:sz="12" w:space="0" w:color="auto"/>
              <w:right w:val="single" w:sz="4" w:space="0" w:color="auto"/>
            </w:tcBorders>
            <w:shd w:val="clear" w:color="auto" w:fill="auto"/>
            <w:vAlign w:val="center"/>
          </w:tcPr>
          <w:p w14:paraId="39B1EEF5"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left w:val="single" w:sz="4" w:space="0" w:color="auto"/>
            </w:tcBorders>
            <w:shd w:val="clear" w:color="auto" w:fill="auto"/>
            <w:vAlign w:val="center"/>
          </w:tcPr>
          <w:p w14:paraId="7A290B09"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139956E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7CA78E7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4076A5F0" w14:textId="77777777" w:rsidTr="00F542AA">
        <w:trPr>
          <w:trHeight w:val="550"/>
          <w:jc w:val="center"/>
        </w:trPr>
        <w:tc>
          <w:tcPr>
            <w:tcW w:w="573" w:type="pct"/>
            <w:vMerge/>
            <w:tcBorders>
              <w:left w:val="single" w:sz="12" w:space="0" w:color="auto"/>
              <w:right w:val="single" w:sz="4" w:space="0" w:color="auto"/>
            </w:tcBorders>
            <w:shd w:val="clear" w:color="auto" w:fill="auto"/>
            <w:vAlign w:val="center"/>
          </w:tcPr>
          <w:p w14:paraId="344FBDA3"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left w:val="single" w:sz="4" w:space="0" w:color="auto"/>
            </w:tcBorders>
            <w:shd w:val="clear" w:color="auto" w:fill="auto"/>
            <w:vAlign w:val="center"/>
          </w:tcPr>
          <w:p w14:paraId="722AEDE1"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73F4BE8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315220</w:t>
            </w:r>
          </w:p>
        </w:tc>
        <w:tc>
          <w:tcPr>
            <w:tcW w:w="2031" w:type="pct"/>
            <w:tcBorders>
              <w:right w:val="single" w:sz="12" w:space="0" w:color="auto"/>
            </w:tcBorders>
            <w:shd w:val="clear" w:color="auto" w:fill="auto"/>
            <w:vAlign w:val="center"/>
          </w:tcPr>
          <w:p w14:paraId="0F3D5F1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and Boys' Cut and Sew Apparel Manufacturing</w:t>
            </w:r>
          </w:p>
        </w:tc>
      </w:tr>
      <w:tr w:rsidR="007E6D01" w:rsidRPr="00675F03" w14:paraId="1D6A8828" w14:textId="77777777" w:rsidTr="00F542AA">
        <w:trPr>
          <w:trHeight w:val="667"/>
          <w:jc w:val="center"/>
        </w:trPr>
        <w:tc>
          <w:tcPr>
            <w:tcW w:w="573" w:type="pct"/>
            <w:vMerge/>
            <w:tcBorders>
              <w:left w:val="single" w:sz="12" w:space="0" w:color="auto"/>
              <w:bottom w:val="single" w:sz="12" w:space="0" w:color="auto"/>
              <w:right w:val="single" w:sz="4" w:space="0" w:color="auto"/>
            </w:tcBorders>
            <w:shd w:val="clear" w:color="auto" w:fill="auto"/>
            <w:vAlign w:val="center"/>
          </w:tcPr>
          <w:p w14:paraId="22C8D031"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left w:val="single" w:sz="4" w:space="0" w:color="auto"/>
              <w:bottom w:val="single" w:sz="12" w:space="0" w:color="auto"/>
            </w:tcBorders>
            <w:shd w:val="clear" w:color="auto" w:fill="auto"/>
            <w:vAlign w:val="center"/>
          </w:tcPr>
          <w:p w14:paraId="0CE79FC7"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2CE93CB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315240</w:t>
            </w:r>
          </w:p>
        </w:tc>
        <w:tc>
          <w:tcPr>
            <w:tcW w:w="2031" w:type="pct"/>
            <w:tcBorders>
              <w:bottom w:val="single" w:sz="12" w:space="0" w:color="auto"/>
              <w:right w:val="single" w:sz="12" w:space="0" w:color="auto"/>
            </w:tcBorders>
            <w:shd w:val="clear" w:color="auto" w:fill="auto"/>
            <w:vAlign w:val="center"/>
          </w:tcPr>
          <w:p w14:paraId="0ACAB410" w14:textId="42203C67" w:rsidR="00630318" w:rsidRPr="00675F03" w:rsidRDefault="007E6D01" w:rsidP="00F542AA">
            <w:pPr>
              <w:autoSpaceDE w:val="0"/>
              <w:autoSpaceDN w:val="0"/>
              <w:adjustRightInd w:val="0"/>
              <w:jc w:val="center"/>
              <w:rPr>
                <w:rFonts w:ascii="Georgia" w:hAnsi="Georgia"/>
                <w:sz w:val="20"/>
                <w:szCs w:val="20"/>
              </w:rPr>
            </w:pPr>
            <w:r w:rsidRPr="00675F03">
              <w:rPr>
                <w:rFonts w:ascii="Georgia" w:hAnsi="Georgia"/>
                <w:sz w:val="20"/>
                <w:szCs w:val="20"/>
              </w:rPr>
              <w:t>Women's, Girls', and Infants' Cut and Sew Apparel Manufacturing</w:t>
            </w:r>
          </w:p>
        </w:tc>
      </w:tr>
      <w:tr w:rsidR="007E6D01" w:rsidRPr="00675F03" w14:paraId="412F0FD1" w14:textId="77777777" w:rsidTr="00340C23">
        <w:trPr>
          <w:trHeight w:val="404"/>
          <w:jc w:val="center"/>
        </w:trPr>
        <w:tc>
          <w:tcPr>
            <w:tcW w:w="573" w:type="pct"/>
            <w:vMerge w:val="restart"/>
            <w:tcBorders>
              <w:top w:val="single" w:sz="12" w:space="0" w:color="auto"/>
              <w:left w:val="single" w:sz="12" w:space="0" w:color="auto"/>
            </w:tcBorders>
            <w:shd w:val="clear" w:color="auto" w:fill="auto"/>
            <w:vAlign w:val="center"/>
          </w:tcPr>
          <w:p w14:paraId="1AF61EC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2369</w:t>
            </w:r>
          </w:p>
        </w:tc>
        <w:tc>
          <w:tcPr>
            <w:tcW w:w="1901" w:type="pct"/>
            <w:vMerge w:val="restart"/>
            <w:tcBorders>
              <w:top w:val="single" w:sz="12" w:space="0" w:color="auto"/>
            </w:tcBorders>
            <w:shd w:val="clear" w:color="auto" w:fill="auto"/>
            <w:vAlign w:val="center"/>
          </w:tcPr>
          <w:p w14:paraId="6F08881E" w14:textId="6A2262C0" w:rsidR="00630318" w:rsidRPr="00675F03" w:rsidRDefault="007E6D01" w:rsidP="00340C23">
            <w:pPr>
              <w:autoSpaceDE w:val="0"/>
              <w:autoSpaceDN w:val="0"/>
              <w:adjustRightInd w:val="0"/>
              <w:jc w:val="center"/>
              <w:rPr>
                <w:rFonts w:ascii="Georgia" w:hAnsi="Georgia"/>
                <w:sz w:val="20"/>
                <w:szCs w:val="20"/>
              </w:rPr>
            </w:pPr>
            <w:r w:rsidRPr="00675F03">
              <w:rPr>
                <w:rFonts w:ascii="Georgia" w:hAnsi="Georgia"/>
                <w:sz w:val="20"/>
                <w:szCs w:val="20"/>
              </w:rPr>
              <w:t>Girls’, Children’s, and Infants’ Outerwear, Not Elsewhere Classified</w:t>
            </w:r>
          </w:p>
        </w:tc>
        <w:tc>
          <w:tcPr>
            <w:tcW w:w="495" w:type="pct"/>
            <w:tcBorders>
              <w:top w:val="single" w:sz="12" w:space="0" w:color="auto"/>
            </w:tcBorders>
            <w:shd w:val="clear" w:color="auto" w:fill="auto"/>
            <w:vAlign w:val="center"/>
          </w:tcPr>
          <w:p w14:paraId="355AEB7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7C075AB0" w14:textId="5252B4D1" w:rsidR="00630318" w:rsidRPr="00675F03" w:rsidRDefault="007E6D01" w:rsidP="00340C23">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7B58163B" w14:textId="77777777" w:rsidTr="00447ED7">
        <w:trPr>
          <w:trHeight w:val="432"/>
          <w:jc w:val="center"/>
        </w:trPr>
        <w:tc>
          <w:tcPr>
            <w:tcW w:w="573" w:type="pct"/>
            <w:vMerge/>
            <w:tcBorders>
              <w:left w:val="single" w:sz="12" w:space="0" w:color="auto"/>
            </w:tcBorders>
            <w:shd w:val="clear" w:color="auto" w:fill="auto"/>
            <w:vAlign w:val="center"/>
          </w:tcPr>
          <w:p w14:paraId="457EA4C2"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26838C88"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1FB3000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311485A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7E340A93" w14:textId="77777777" w:rsidTr="00340C23">
        <w:trPr>
          <w:trHeight w:val="469"/>
          <w:jc w:val="center"/>
        </w:trPr>
        <w:tc>
          <w:tcPr>
            <w:tcW w:w="573" w:type="pct"/>
            <w:vMerge/>
            <w:tcBorders>
              <w:left w:val="single" w:sz="12" w:space="0" w:color="auto"/>
            </w:tcBorders>
            <w:shd w:val="clear" w:color="auto" w:fill="auto"/>
            <w:vAlign w:val="center"/>
          </w:tcPr>
          <w:p w14:paraId="7D59C8F8"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787FD5E4"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5B3D792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315220</w:t>
            </w:r>
          </w:p>
        </w:tc>
        <w:tc>
          <w:tcPr>
            <w:tcW w:w="2031" w:type="pct"/>
            <w:tcBorders>
              <w:right w:val="single" w:sz="12" w:space="0" w:color="auto"/>
            </w:tcBorders>
            <w:shd w:val="clear" w:color="auto" w:fill="auto"/>
            <w:vAlign w:val="center"/>
          </w:tcPr>
          <w:p w14:paraId="605D813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and Boys' Cut and Sew Apparel Manufacturing</w:t>
            </w:r>
          </w:p>
        </w:tc>
      </w:tr>
      <w:tr w:rsidR="007E6D01" w:rsidRPr="00675F03" w14:paraId="3B25F9DF"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2D86AE8D"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22E32886"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7F96533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315240</w:t>
            </w:r>
          </w:p>
        </w:tc>
        <w:tc>
          <w:tcPr>
            <w:tcW w:w="2031" w:type="pct"/>
            <w:tcBorders>
              <w:bottom w:val="single" w:sz="12" w:space="0" w:color="auto"/>
              <w:right w:val="single" w:sz="12" w:space="0" w:color="auto"/>
            </w:tcBorders>
            <w:shd w:val="clear" w:color="auto" w:fill="auto"/>
            <w:vAlign w:val="center"/>
          </w:tcPr>
          <w:p w14:paraId="4503BAE7" w14:textId="67177CB8" w:rsidR="00630318" w:rsidRPr="00675F03" w:rsidRDefault="007E6D01">
            <w:pPr>
              <w:autoSpaceDE w:val="0"/>
              <w:autoSpaceDN w:val="0"/>
              <w:adjustRightInd w:val="0"/>
              <w:jc w:val="center"/>
              <w:rPr>
                <w:rFonts w:ascii="Georgia" w:hAnsi="Georgia"/>
                <w:sz w:val="20"/>
                <w:szCs w:val="20"/>
              </w:rPr>
            </w:pPr>
            <w:r w:rsidRPr="00675F03">
              <w:rPr>
                <w:rFonts w:ascii="Georgia" w:hAnsi="Georgia"/>
                <w:sz w:val="20"/>
                <w:szCs w:val="20"/>
              </w:rPr>
              <w:t>Women's, Girls', and Infants' Cut and Sew Apparel Manufacturing</w:t>
            </w:r>
          </w:p>
        </w:tc>
      </w:tr>
      <w:tr w:rsidR="007E6D01" w:rsidRPr="00675F03" w14:paraId="7DEA0D70"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3AEFC49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2371</w:t>
            </w:r>
          </w:p>
        </w:tc>
        <w:tc>
          <w:tcPr>
            <w:tcW w:w="1901" w:type="pct"/>
            <w:vMerge w:val="restart"/>
            <w:tcBorders>
              <w:top w:val="single" w:sz="12" w:space="0" w:color="auto"/>
            </w:tcBorders>
            <w:shd w:val="clear" w:color="auto" w:fill="auto"/>
            <w:vAlign w:val="center"/>
          </w:tcPr>
          <w:p w14:paraId="1B54BF6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Fur Goods</w:t>
            </w:r>
          </w:p>
        </w:tc>
        <w:tc>
          <w:tcPr>
            <w:tcW w:w="495" w:type="pct"/>
            <w:tcBorders>
              <w:top w:val="single" w:sz="12" w:space="0" w:color="auto"/>
            </w:tcBorders>
            <w:shd w:val="clear" w:color="auto" w:fill="auto"/>
            <w:vAlign w:val="center"/>
          </w:tcPr>
          <w:p w14:paraId="1D3E916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045CF9D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40770C62" w14:textId="77777777" w:rsidTr="00447ED7">
        <w:trPr>
          <w:trHeight w:val="432"/>
          <w:jc w:val="center"/>
        </w:trPr>
        <w:tc>
          <w:tcPr>
            <w:tcW w:w="573" w:type="pct"/>
            <w:vMerge/>
            <w:tcBorders>
              <w:left w:val="single" w:sz="12" w:space="0" w:color="auto"/>
            </w:tcBorders>
            <w:shd w:val="clear" w:color="auto" w:fill="auto"/>
            <w:vAlign w:val="center"/>
          </w:tcPr>
          <w:p w14:paraId="17127B73"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3B16A4B3"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6EB92A2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50935D8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07FF98D4"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3222E25F"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7F531705"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31A72A1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315280</w:t>
            </w:r>
          </w:p>
        </w:tc>
        <w:tc>
          <w:tcPr>
            <w:tcW w:w="2031" w:type="pct"/>
            <w:tcBorders>
              <w:bottom w:val="single" w:sz="12" w:space="0" w:color="auto"/>
              <w:right w:val="single" w:sz="12" w:space="0" w:color="auto"/>
            </w:tcBorders>
            <w:shd w:val="clear" w:color="auto" w:fill="auto"/>
            <w:vAlign w:val="center"/>
          </w:tcPr>
          <w:p w14:paraId="7506267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Other Cut and Sew Apparel Manufacturing</w:t>
            </w:r>
          </w:p>
        </w:tc>
      </w:tr>
      <w:tr w:rsidR="007E6D01" w:rsidRPr="00675F03" w14:paraId="269C17C0"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7396A39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2381</w:t>
            </w:r>
          </w:p>
        </w:tc>
        <w:tc>
          <w:tcPr>
            <w:tcW w:w="1901" w:type="pct"/>
            <w:vMerge w:val="restart"/>
            <w:tcBorders>
              <w:top w:val="single" w:sz="12" w:space="0" w:color="auto"/>
            </w:tcBorders>
            <w:shd w:val="clear" w:color="auto" w:fill="auto"/>
            <w:vAlign w:val="center"/>
          </w:tcPr>
          <w:p w14:paraId="750F39B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Dress and Work Gloves, Excludes Knit and All-Leather</w:t>
            </w:r>
          </w:p>
        </w:tc>
        <w:tc>
          <w:tcPr>
            <w:tcW w:w="495" w:type="pct"/>
            <w:tcBorders>
              <w:top w:val="single" w:sz="12" w:space="0" w:color="auto"/>
            </w:tcBorders>
            <w:shd w:val="clear" w:color="auto" w:fill="auto"/>
            <w:vAlign w:val="center"/>
          </w:tcPr>
          <w:p w14:paraId="642500C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7A9AFB0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202FB92B" w14:textId="77777777" w:rsidTr="00447ED7">
        <w:trPr>
          <w:trHeight w:val="432"/>
          <w:jc w:val="center"/>
        </w:trPr>
        <w:tc>
          <w:tcPr>
            <w:tcW w:w="573" w:type="pct"/>
            <w:vMerge/>
            <w:tcBorders>
              <w:left w:val="single" w:sz="12" w:space="0" w:color="auto"/>
            </w:tcBorders>
            <w:shd w:val="clear" w:color="auto" w:fill="auto"/>
            <w:vAlign w:val="center"/>
          </w:tcPr>
          <w:p w14:paraId="4D47F831"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5D0948AA"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48358BE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4946121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0050C946"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61DF79CA"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55502C0C"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7FB6B74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315990</w:t>
            </w:r>
          </w:p>
        </w:tc>
        <w:tc>
          <w:tcPr>
            <w:tcW w:w="2031" w:type="pct"/>
            <w:tcBorders>
              <w:bottom w:val="single" w:sz="12" w:space="0" w:color="auto"/>
              <w:right w:val="single" w:sz="12" w:space="0" w:color="auto"/>
            </w:tcBorders>
            <w:shd w:val="clear" w:color="auto" w:fill="auto"/>
            <w:vAlign w:val="center"/>
          </w:tcPr>
          <w:p w14:paraId="1FA10BD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Apparel Accessories and Other Apparel Manufacturing</w:t>
            </w:r>
          </w:p>
        </w:tc>
      </w:tr>
      <w:tr w:rsidR="007E6D01" w:rsidRPr="00675F03" w14:paraId="55E3B5E5" w14:textId="77777777" w:rsidTr="00340C23">
        <w:trPr>
          <w:trHeight w:val="665"/>
          <w:jc w:val="center"/>
        </w:trPr>
        <w:tc>
          <w:tcPr>
            <w:tcW w:w="573" w:type="pct"/>
            <w:vMerge w:val="restart"/>
            <w:tcBorders>
              <w:top w:val="single" w:sz="12" w:space="0" w:color="auto"/>
              <w:left w:val="single" w:sz="12" w:space="0" w:color="auto"/>
            </w:tcBorders>
            <w:shd w:val="clear" w:color="auto" w:fill="auto"/>
            <w:vAlign w:val="center"/>
          </w:tcPr>
          <w:p w14:paraId="3646277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2384</w:t>
            </w:r>
          </w:p>
        </w:tc>
        <w:tc>
          <w:tcPr>
            <w:tcW w:w="1901" w:type="pct"/>
            <w:vMerge w:val="restart"/>
            <w:tcBorders>
              <w:top w:val="single" w:sz="12" w:space="0" w:color="auto"/>
            </w:tcBorders>
            <w:shd w:val="clear" w:color="auto" w:fill="auto"/>
            <w:vAlign w:val="center"/>
          </w:tcPr>
          <w:p w14:paraId="3C640FE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Robes and Dressing Gowns</w:t>
            </w:r>
          </w:p>
        </w:tc>
        <w:tc>
          <w:tcPr>
            <w:tcW w:w="495" w:type="pct"/>
            <w:tcBorders>
              <w:top w:val="single" w:sz="12" w:space="0" w:color="auto"/>
            </w:tcBorders>
            <w:shd w:val="clear" w:color="auto" w:fill="auto"/>
            <w:vAlign w:val="center"/>
          </w:tcPr>
          <w:p w14:paraId="65C3618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1380F92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086CF071" w14:textId="77777777" w:rsidTr="00447ED7">
        <w:trPr>
          <w:trHeight w:val="432"/>
          <w:jc w:val="center"/>
        </w:trPr>
        <w:tc>
          <w:tcPr>
            <w:tcW w:w="573" w:type="pct"/>
            <w:vMerge/>
            <w:tcBorders>
              <w:left w:val="single" w:sz="12" w:space="0" w:color="auto"/>
            </w:tcBorders>
            <w:shd w:val="clear" w:color="auto" w:fill="auto"/>
            <w:vAlign w:val="center"/>
          </w:tcPr>
          <w:p w14:paraId="1BC5F2C7"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13FF74F1"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4A36015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14DD4A0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4F8AF71C" w14:textId="77777777" w:rsidTr="00447ED7">
        <w:trPr>
          <w:trHeight w:val="432"/>
          <w:jc w:val="center"/>
        </w:trPr>
        <w:tc>
          <w:tcPr>
            <w:tcW w:w="573" w:type="pct"/>
            <w:vMerge/>
            <w:tcBorders>
              <w:left w:val="single" w:sz="12" w:space="0" w:color="auto"/>
            </w:tcBorders>
            <w:shd w:val="clear" w:color="auto" w:fill="auto"/>
            <w:vAlign w:val="center"/>
          </w:tcPr>
          <w:p w14:paraId="5650DDFD"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776122ED"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6485CD2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315220</w:t>
            </w:r>
          </w:p>
        </w:tc>
        <w:tc>
          <w:tcPr>
            <w:tcW w:w="2031" w:type="pct"/>
            <w:tcBorders>
              <w:right w:val="single" w:sz="12" w:space="0" w:color="auto"/>
            </w:tcBorders>
            <w:shd w:val="clear" w:color="auto" w:fill="auto"/>
            <w:vAlign w:val="center"/>
          </w:tcPr>
          <w:p w14:paraId="7C1BBF6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and Boys' Cut and Sew Apparel Manufacturing</w:t>
            </w:r>
          </w:p>
        </w:tc>
      </w:tr>
      <w:tr w:rsidR="007E6D01" w:rsidRPr="00675F03" w14:paraId="426AAC61"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2136D09B"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4EED7F35"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0835F73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315240</w:t>
            </w:r>
          </w:p>
        </w:tc>
        <w:tc>
          <w:tcPr>
            <w:tcW w:w="2031" w:type="pct"/>
            <w:tcBorders>
              <w:bottom w:val="single" w:sz="12" w:space="0" w:color="auto"/>
              <w:right w:val="single" w:sz="12" w:space="0" w:color="auto"/>
            </w:tcBorders>
            <w:shd w:val="clear" w:color="auto" w:fill="auto"/>
            <w:vAlign w:val="center"/>
          </w:tcPr>
          <w:p w14:paraId="195A909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Women's, Girls', and Infants' Cut and Sew Apparel Manufacturing</w:t>
            </w:r>
          </w:p>
        </w:tc>
      </w:tr>
      <w:tr w:rsidR="007E6D01" w:rsidRPr="00675F03" w14:paraId="544E8611"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1163DAC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2385</w:t>
            </w:r>
          </w:p>
        </w:tc>
        <w:tc>
          <w:tcPr>
            <w:tcW w:w="1901" w:type="pct"/>
            <w:vMerge w:val="restart"/>
            <w:tcBorders>
              <w:top w:val="single" w:sz="12" w:space="0" w:color="auto"/>
            </w:tcBorders>
            <w:shd w:val="clear" w:color="auto" w:fill="auto"/>
            <w:vAlign w:val="center"/>
          </w:tcPr>
          <w:p w14:paraId="3ECDFB4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Waterproof Outerwear</w:t>
            </w:r>
          </w:p>
        </w:tc>
        <w:tc>
          <w:tcPr>
            <w:tcW w:w="495" w:type="pct"/>
            <w:tcBorders>
              <w:top w:val="single" w:sz="12" w:space="0" w:color="auto"/>
            </w:tcBorders>
            <w:shd w:val="clear" w:color="auto" w:fill="auto"/>
            <w:vAlign w:val="center"/>
          </w:tcPr>
          <w:p w14:paraId="7F2EE3C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44E65B6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1DA7DD40" w14:textId="77777777" w:rsidTr="00447ED7">
        <w:trPr>
          <w:trHeight w:val="432"/>
          <w:jc w:val="center"/>
        </w:trPr>
        <w:tc>
          <w:tcPr>
            <w:tcW w:w="573" w:type="pct"/>
            <w:vMerge/>
            <w:tcBorders>
              <w:left w:val="single" w:sz="12" w:space="0" w:color="auto"/>
            </w:tcBorders>
            <w:shd w:val="clear" w:color="auto" w:fill="auto"/>
            <w:vAlign w:val="center"/>
          </w:tcPr>
          <w:p w14:paraId="637A24B9"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5FDFB249"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23C775A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35F89CE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3C3F98A5" w14:textId="77777777" w:rsidTr="00447ED7">
        <w:trPr>
          <w:trHeight w:val="432"/>
          <w:jc w:val="center"/>
        </w:trPr>
        <w:tc>
          <w:tcPr>
            <w:tcW w:w="573" w:type="pct"/>
            <w:vMerge/>
            <w:tcBorders>
              <w:left w:val="single" w:sz="12" w:space="0" w:color="auto"/>
            </w:tcBorders>
            <w:shd w:val="clear" w:color="auto" w:fill="auto"/>
            <w:vAlign w:val="center"/>
          </w:tcPr>
          <w:p w14:paraId="4BDFB4D8"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60299F14"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37C8AF9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315220</w:t>
            </w:r>
          </w:p>
        </w:tc>
        <w:tc>
          <w:tcPr>
            <w:tcW w:w="2031" w:type="pct"/>
            <w:tcBorders>
              <w:right w:val="single" w:sz="12" w:space="0" w:color="auto"/>
            </w:tcBorders>
            <w:shd w:val="clear" w:color="auto" w:fill="auto"/>
            <w:vAlign w:val="center"/>
          </w:tcPr>
          <w:p w14:paraId="2904E7D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and Boys' Cut and Sew Apparel Manufacturing</w:t>
            </w:r>
          </w:p>
        </w:tc>
      </w:tr>
      <w:tr w:rsidR="007E6D01" w:rsidRPr="00675F03" w14:paraId="60435A84" w14:textId="77777777" w:rsidTr="00447ED7">
        <w:trPr>
          <w:trHeight w:val="432"/>
          <w:jc w:val="center"/>
        </w:trPr>
        <w:tc>
          <w:tcPr>
            <w:tcW w:w="573" w:type="pct"/>
            <w:vMerge/>
            <w:tcBorders>
              <w:left w:val="single" w:sz="12" w:space="0" w:color="auto"/>
            </w:tcBorders>
            <w:shd w:val="clear" w:color="auto" w:fill="auto"/>
            <w:vAlign w:val="center"/>
          </w:tcPr>
          <w:p w14:paraId="6ECFD4D8"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362559AE"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51EE41C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315240</w:t>
            </w:r>
          </w:p>
        </w:tc>
        <w:tc>
          <w:tcPr>
            <w:tcW w:w="2031" w:type="pct"/>
            <w:tcBorders>
              <w:right w:val="single" w:sz="12" w:space="0" w:color="auto"/>
            </w:tcBorders>
            <w:shd w:val="clear" w:color="auto" w:fill="auto"/>
            <w:vAlign w:val="center"/>
          </w:tcPr>
          <w:p w14:paraId="3C5D3EE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Women's, Girls', and Infants' Cut and Sew Apparel Manufacturing</w:t>
            </w:r>
          </w:p>
        </w:tc>
      </w:tr>
      <w:tr w:rsidR="007E6D01" w:rsidRPr="00675F03" w14:paraId="081EE7C9" w14:textId="77777777" w:rsidTr="00447ED7">
        <w:trPr>
          <w:trHeight w:val="432"/>
          <w:jc w:val="center"/>
        </w:trPr>
        <w:tc>
          <w:tcPr>
            <w:tcW w:w="573" w:type="pct"/>
            <w:vMerge/>
            <w:tcBorders>
              <w:left w:val="single" w:sz="12" w:space="0" w:color="auto"/>
            </w:tcBorders>
            <w:shd w:val="clear" w:color="auto" w:fill="auto"/>
            <w:vAlign w:val="center"/>
          </w:tcPr>
          <w:p w14:paraId="12F46D0C"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460818D6"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3FAD9B6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315280</w:t>
            </w:r>
          </w:p>
        </w:tc>
        <w:tc>
          <w:tcPr>
            <w:tcW w:w="2031" w:type="pct"/>
            <w:tcBorders>
              <w:right w:val="single" w:sz="12" w:space="0" w:color="auto"/>
            </w:tcBorders>
            <w:shd w:val="clear" w:color="auto" w:fill="auto"/>
            <w:vAlign w:val="center"/>
          </w:tcPr>
          <w:p w14:paraId="02300AE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Other Cut and Sew Apparel Manufacturing</w:t>
            </w:r>
          </w:p>
        </w:tc>
      </w:tr>
      <w:tr w:rsidR="007E6D01" w:rsidRPr="00675F03" w14:paraId="0C61D469"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24AEAF6A"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5C8C321D"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096B717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315990</w:t>
            </w:r>
          </w:p>
        </w:tc>
        <w:tc>
          <w:tcPr>
            <w:tcW w:w="2031" w:type="pct"/>
            <w:tcBorders>
              <w:bottom w:val="single" w:sz="12" w:space="0" w:color="auto"/>
              <w:right w:val="single" w:sz="12" w:space="0" w:color="auto"/>
            </w:tcBorders>
            <w:shd w:val="clear" w:color="auto" w:fill="auto"/>
            <w:vAlign w:val="center"/>
          </w:tcPr>
          <w:p w14:paraId="79ECCC2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Apparel Accessories and Other Apparel Manufacturing</w:t>
            </w:r>
          </w:p>
        </w:tc>
      </w:tr>
      <w:tr w:rsidR="007E6D01" w:rsidRPr="00675F03" w14:paraId="5F283E94"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201E6F9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2386</w:t>
            </w:r>
          </w:p>
        </w:tc>
        <w:tc>
          <w:tcPr>
            <w:tcW w:w="1901" w:type="pct"/>
            <w:vMerge w:val="restart"/>
            <w:tcBorders>
              <w:top w:val="single" w:sz="12" w:space="0" w:color="auto"/>
            </w:tcBorders>
            <w:shd w:val="clear" w:color="auto" w:fill="auto"/>
            <w:vAlign w:val="center"/>
          </w:tcPr>
          <w:p w14:paraId="4AAB336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Leather and Sheep-Lined Clothing</w:t>
            </w:r>
          </w:p>
        </w:tc>
        <w:tc>
          <w:tcPr>
            <w:tcW w:w="495" w:type="pct"/>
            <w:tcBorders>
              <w:top w:val="single" w:sz="12" w:space="0" w:color="auto"/>
            </w:tcBorders>
            <w:shd w:val="clear" w:color="auto" w:fill="auto"/>
            <w:vAlign w:val="center"/>
          </w:tcPr>
          <w:p w14:paraId="24E0619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4F0DCAC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775B0FA3" w14:textId="77777777" w:rsidTr="00447ED7">
        <w:trPr>
          <w:trHeight w:val="432"/>
          <w:jc w:val="center"/>
        </w:trPr>
        <w:tc>
          <w:tcPr>
            <w:tcW w:w="573" w:type="pct"/>
            <w:vMerge/>
            <w:tcBorders>
              <w:left w:val="single" w:sz="12" w:space="0" w:color="auto"/>
            </w:tcBorders>
            <w:shd w:val="clear" w:color="auto" w:fill="auto"/>
            <w:vAlign w:val="center"/>
          </w:tcPr>
          <w:p w14:paraId="25F5A642"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5BF7FA6E"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534F409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226E2A5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570E03DD"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7B73DDB7"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270DBF47"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556FBBC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315280</w:t>
            </w:r>
          </w:p>
        </w:tc>
        <w:tc>
          <w:tcPr>
            <w:tcW w:w="2031" w:type="pct"/>
            <w:tcBorders>
              <w:bottom w:val="single" w:sz="12" w:space="0" w:color="auto"/>
              <w:right w:val="single" w:sz="12" w:space="0" w:color="auto"/>
            </w:tcBorders>
            <w:shd w:val="clear" w:color="auto" w:fill="auto"/>
            <w:vAlign w:val="center"/>
          </w:tcPr>
          <w:p w14:paraId="3A83382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Other Cut and Sew Apparel Manufacturing</w:t>
            </w:r>
          </w:p>
        </w:tc>
      </w:tr>
      <w:tr w:rsidR="007E6D01" w:rsidRPr="00675F03" w14:paraId="634F4287"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4FB70B0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2387</w:t>
            </w:r>
          </w:p>
        </w:tc>
        <w:tc>
          <w:tcPr>
            <w:tcW w:w="1901" w:type="pct"/>
            <w:vMerge w:val="restart"/>
            <w:tcBorders>
              <w:top w:val="single" w:sz="12" w:space="0" w:color="auto"/>
            </w:tcBorders>
            <w:shd w:val="clear" w:color="auto" w:fill="auto"/>
            <w:vAlign w:val="center"/>
          </w:tcPr>
          <w:p w14:paraId="3C2DF76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Apparel Belts</w:t>
            </w:r>
          </w:p>
        </w:tc>
        <w:tc>
          <w:tcPr>
            <w:tcW w:w="495" w:type="pct"/>
            <w:tcBorders>
              <w:top w:val="single" w:sz="12" w:space="0" w:color="auto"/>
            </w:tcBorders>
            <w:shd w:val="clear" w:color="auto" w:fill="auto"/>
            <w:vAlign w:val="center"/>
          </w:tcPr>
          <w:p w14:paraId="4A794D0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2A8C4C1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122F9D16" w14:textId="77777777" w:rsidTr="00447ED7">
        <w:trPr>
          <w:trHeight w:val="432"/>
          <w:jc w:val="center"/>
        </w:trPr>
        <w:tc>
          <w:tcPr>
            <w:tcW w:w="573" w:type="pct"/>
            <w:vMerge/>
            <w:tcBorders>
              <w:left w:val="single" w:sz="12" w:space="0" w:color="auto"/>
            </w:tcBorders>
            <w:shd w:val="clear" w:color="auto" w:fill="auto"/>
            <w:vAlign w:val="center"/>
          </w:tcPr>
          <w:p w14:paraId="72B815C6"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1B2839E1"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7141246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6B1EA86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2A93FBCB"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47AA1FD8"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64948CEA"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31EED8F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315990</w:t>
            </w:r>
          </w:p>
        </w:tc>
        <w:tc>
          <w:tcPr>
            <w:tcW w:w="2031" w:type="pct"/>
            <w:tcBorders>
              <w:bottom w:val="single" w:sz="12" w:space="0" w:color="auto"/>
              <w:right w:val="single" w:sz="12" w:space="0" w:color="auto"/>
            </w:tcBorders>
            <w:shd w:val="clear" w:color="auto" w:fill="auto"/>
            <w:vAlign w:val="center"/>
          </w:tcPr>
          <w:p w14:paraId="3306E53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Apparel Accessories and Other Apparel Manufacturing</w:t>
            </w:r>
          </w:p>
        </w:tc>
      </w:tr>
      <w:tr w:rsidR="007E6D01" w:rsidRPr="00675F03" w14:paraId="4434EB99"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0A2F76E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2389</w:t>
            </w:r>
          </w:p>
        </w:tc>
        <w:tc>
          <w:tcPr>
            <w:tcW w:w="1901" w:type="pct"/>
            <w:vMerge w:val="restart"/>
            <w:tcBorders>
              <w:top w:val="single" w:sz="12" w:space="0" w:color="auto"/>
            </w:tcBorders>
            <w:shd w:val="clear" w:color="auto" w:fill="auto"/>
            <w:vAlign w:val="center"/>
          </w:tcPr>
          <w:p w14:paraId="59F18C2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Apparel and Accessories, Not Elsewhere Classified</w:t>
            </w:r>
          </w:p>
        </w:tc>
        <w:tc>
          <w:tcPr>
            <w:tcW w:w="495" w:type="pct"/>
            <w:tcBorders>
              <w:top w:val="single" w:sz="12" w:space="0" w:color="auto"/>
            </w:tcBorders>
            <w:shd w:val="clear" w:color="auto" w:fill="auto"/>
            <w:vAlign w:val="center"/>
          </w:tcPr>
          <w:p w14:paraId="229AA74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220F68D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051314A9" w14:textId="77777777" w:rsidTr="00447ED7">
        <w:trPr>
          <w:trHeight w:val="432"/>
          <w:jc w:val="center"/>
        </w:trPr>
        <w:tc>
          <w:tcPr>
            <w:tcW w:w="573" w:type="pct"/>
            <w:vMerge/>
            <w:tcBorders>
              <w:left w:val="single" w:sz="12" w:space="0" w:color="auto"/>
            </w:tcBorders>
            <w:shd w:val="clear" w:color="auto" w:fill="auto"/>
            <w:vAlign w:val="center"/>
          </w:tcPr>
          <w:p w14:paraId="3D3F25F9"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3AA08FAF"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3CB4F85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05A77A7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41416C8F" w14:textId="77777777" w:rsidTr="00447ED7">
        <w:trPr>
          <w:trHeight w:val="432"/>
          <w:jc w:val="center"/>
        </w:trPr>
        <w:tc>
          <w:tcPr>
            <w:tcW w:w="573" w:type="pct"/>
            <w:vMerge/>
            <w:tcBorders>
              <w:left w:val="single" w:sz="12" w:space="0" w:color="auto"/>
            </w:tcBorders>
            <w:shd w:val="clear" w:color="auto" w:fill="auto"/>
            <w:vAlign w:val="center"/>
          </w:tcPr>
          <w:p w14:paraId="480C458D"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19D507DE"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1C9B9AB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315240</w:t>
            </w:r>
          </w:p>
        </w:tc>
        <w:tc>
          <w:tcPr>
            <w:tcW w:w="2031" w:type="pct"/>
            <w:tcBorders>
              <w:right w:val="single" w:sz="12" w:space="0" w:color="auto"/>
            </w:tcBorders>
            <w:shd w:val="clear" w:color="auto" w:fill="auto"/>
            <w:vAlign w:val="center"/>
          </w:tcPr>
          <w:p w14:paraId="188BAB9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Women's, Girls', and Infants' Cut and Sew Apparel Manufacturing</w:t>
            </w:r>
          </w:p>
        </w:tc>
      </w:tr>
      <w:tr w:rsidR="007E6D01" w:rsidRPr="00675F03" w14:paraId="3C7295CF" w14:textId="77777777" w:rsidTr="00447ED7">
        <w:trPr>
          <w:trHeight w:val="432"/>
          <w:jc w:val="center"/>
        </w:trPr>
        <w:tc>
          <w:tcPr>
            <w:tcW w:w="573" w:type="pct"/>
            <w:vMerge/>
            <w:tcBorders>
              <w:left w:val="single" w:sz="12" w:space="0" w:color="auto"/>
            </w:tcBorders>
            <w:shd w:val="clear" w:color="auto" w:fill="auto"/>
            <w:vAlign w:val="center"/>
          </w:tcPr>
          <w:p w14:paraId="05EE7B1A"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28F53D0F"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63342D2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315280</w:t>
            </w:r>
          </w:p>
        </w:tc>
        <w:tc>
          <w:tcPr>
            <w:tcW w:w="2031" w:type="pct"/>
            <w:tcBorders>
              <w:right w:val="single" w:sz="12" w:space="0" w:color="auto"/>
            </w:tcBorders>
            <w:shd w:val="clear" w:color="auto" w:fill="auto"/>
            <w:vAlign w:val="center"/>
          </w:tcPr>
          <w:p w14:paraId="63B5470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Other Cut and Sew Apparel Manufacturing</w:t>
            </w:r>
          </w:p>
        </w:tc>
      </w:tr>
      <w:tr w:rsidR="007E6D01" w:rsidRPr="00675F03" w14:paraId="6D69F729"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12E9FDDE"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35BCF50E"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2D11F7E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315990</w:t>
            </w:r>
          </w:p>
        </w:tc>
        <w:tc>
          <w:tcPr>
            <w:tcW w:w="2031" w:type="pct"/>
            <w:tcBorders>
              <w:bottom w:val="single" w:sz="12" w:space="0" w:color="auto"/>
              <w:right w:val="single" w:sz="12" w:space="0" w:color="auto"/>
            </w:tcBorders>
            <w:shd w:val="clear" w:color="auto" w:fill="auto"/>
            <w:vAlign w:val="center"/>
          </w:tcPr>
          <w:p w14:paraId="255FF5E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Apparel Accessories and Other Apparel Manufacturing</w:t>
            </w:r>
          </w:p>
        </w:tc>
      </w:tr>
      <w:tr w:rsidR="007E6D01" w:rsidRPr="00675F03" w14:paraId="0FBA6FFA"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53BC1F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2391</w:t>
            </w:r>
          </w:p>
        </w:tc>
        <w:tc>
          <w:tcPr>
            <w:tcW w:w="1901" w:type="pct"/>
            <w:tcBorders>
              <w:top w:val="single" w:sz="12" w:space="0" w:color="auto"/>
              <w:bottom w:val="single" w:sz="12" w:space="0" w:color="auto"/>
            </w:tcBorders>
            <w:shd w:val="clear" w:color="auto" w:fill="auto"/>
            <w:vAlign w:val="center"/>
          </w:tcPr>
          <w:p w14:paraId="308D64D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Curtains and Draperies</w:t>
            </w:r>
          </w:p>
        </w:tc>
        <w:tc>
          <w:tcPr>
            <w:tcW w:w="495" w:type="pct"/>
            <w:tcBorders>
              <w:top w:val="single" w:sz="12" w:space="0" w:color="auto"/>
              <w:bottom w:val="single" w:sz="12" w:space="0" w:color="auto"/>
            </w:tcBorders>
            <w:shd w:val="clear" w:color="auto" w:fill="auto"/>
            <w:vAlign w:val="center"/>
          </w:tcPr>
          <w:p w14:paraId="3B618D5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314120</w:t>
            </w:r>
          </w:p>
        </w:tc>
        <w:tc>
          <w:tcPr>
            <w:tcW w:w="2031" w:type="pct"/>
            <w:tcBorders>
              <w:top w:val="single" w:sz="12" w:space="0" w:color="auto"/>
              <w:bottom w:val="single" w:sz="12" w:space="0" w:color="auto"/>
              <w:right w:val="single" w:sz="12" w:space="0" w:color="auto"/>
            </w:tcBorders>
            <w:shd w:val="clear" w:color="auto" w:fill="auto"/>
            <w:vAlign w:val="center"/>
          </w:tcPr>
          <w:p w14:paraId="28779C7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Curtain and Linen Mills</w:t>
            </w:r>
          </w:p>
        </w:tc>
      </w:tr>
      <w:tr w:rsidR="007E6D01" w:rsidRPr="00675F03" w14:paraId="27726791"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7E668F2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2392</w:t>
            </w:r>
          </w:p>
        </w:tc>
        <w:tc>
          <w:tcPr>
            <w:tcW w:w="1901" w:type="pct"/>
            <w:vMerge w:val="restart"/>
            <w:tcBorders>
              <w:top w:val="single" w:sz="12" w:space="0" w:color="auto"/>
            </w:tcBorders>
            <w:shd w:val="clear" w:color="auto" w:fill="auto"/>
            <w:vAlign w:val="center"/>
          </w:tcPr>
          <w:p w14:paraId="3F8DBF8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House furnishings, Except Curtains and Draperies</w:t>
            </w:r>
          </w:p>
        </w:tc>
        <w:tc>
          <w:tcPr>
            <w:tcW w:w="495" w:type="pct"/>
            <w:tcBorders>
              <w:top w:val="single" w:sz="12" w:space="0" w:color="auto"/>
            </w:tcBorders>
            <w:shd w:val="clear" w:color="auto" w:fill="auto"/>
            <w:vAlign w:val="center"/>
          </w:tcPr>
          <w:p w14:paraId="3BF87B8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314120</w:t>
            </w:r>
          </w:p>
        </w:tc>
        <w:tc>
          <w:tcPr>
            <w:tcW w:w="2031" w:type="pct"/>
            <w:tcBorders>
              <w:top w:val="single" w:sz="12" w:space="0" w:color="auto"/>
              <w:right w:val="single" w:sz="12" w:space="0" w:color="auto"/>
            </w:tcBorders>
            <w:shd w:val="clear" w:color="auto" w:fill="auto"/>
            <w:vAlign w:val="center"/>
          </w:tcPr>
          <w:p w14:paraId="46A79E5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Curtain and Linen Mills</w:t>
            </w:r>
          </w:p>
        </w:tc>
      </w:tr>
      <w:tr w:rsidR="007E6D01" w:rsidRPr="00675F03" w14:paraId="4C7125F9" w14:textId="77777777" w:rsidTr="00447ED7">
        <w:trPr>
          <w:trHeight w:val="432"/>
          <w:jc w:val="center"/>
        </w:trPr>
        <w:tc>
          <w:tcPr>
            <w:tcW w:w="573" w:type="pct"/>
            <w:vMerge/>
            <w:tcBorders>
              <w:left w:val="single" w:sz="12" w:space="0" w:color="auto"/>
            </w:tcBorders>
            <w:shd w:val="clear" w:color="auto" w:fill="auto"/>
            <w:vAlign w:val="center"/>
          </w:tcPr>
          <w:p w14:paraId="6AFBF818"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5F69A96D"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7395AC6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314910</w:t>
            </w:r>
          </w:p>
        </w:tc>
        <w:tc>
          <w:tcPr>
            <w:tcW w:w="2031" w:type="pct"/>
            <w:tcBorders>
              <w:right w:val="single" w:sz="12" w:space="0" w:color="auto"/>
            </w:tcBorders>
            <w:shd w:val="clear" w:color="auto" w:fill="auto"/>
            <w:vAlign w:val="center"/>
          </w:tcPr>
          <w:p w14:paraId="500434F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Bag and Canvas Mills</w:t>
            </w:r>
          </w:p>
        </w:tc>
      </w:tr>
      <w:tr w:rsidR="007E6D01" w:rsidRPr="00675F03" w14:paraId="0A6897CE" w14:textId="77777777" w:rsidTr="00447ED7">
        <w:trPr>
          <w:trHeight w:val="432"/>
          <w:jc w:val="center"/>
        </w:trPr>
        <w:tc>
          <w:tcPr>
            <w:tcW w:w="573" w:type="pct"/>
            <w:vMerge/>
            <w:tcBorders>
              <w:left w:val="single" w:sz="12" w:space="0" w:color="auto"/>
            </w:tcBorders>
            <w:shd w:val="clear" w:color="auto" w:fill="auto"/>
            <w:vAlign w:val="center"/>
          </w:tcPr>
          <w:p w14:paraId="2BCAA26A"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17C597FF"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1264E32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right w:val="single" w:sz="12" w:space="0" w:color="auto"/>
            </w:tcBorders>
            <w:shd w:val="clear" w:color="auto" w:fill="auto"/>
            <w:vAlign w:val="center"/>
          </w:tcPr>
          <w:p w14:paraId="436B675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3C1909D2"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69945E79"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7BF94156"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244C8A5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339994</w:t>
            </w:r>
          </w:p>
        </w:tc>
        <w:tc>
          <w:tcPr>
            <w:tcW w:w="2031" w:type="pct"/>
            <w:tcBorders>
              <w:bottom w:val="single" w:sz="12" w:space="0" w:color="auto"/>
              <w:right w:val="single" w:sz="12" w:space="0" w:color="auto"/>
            </w:tcBorders>
            <w:shd w:val="clear" w:color="auto" w:fill="auto"/>
            <w:vAlign w:val="center"/>
          </w:tcPr>
          <w:p w14:paraId="2763D61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Broom, Brush, and Mop Manufacturing</w:t>
            </w:r>
          </w:p>
        </w:tc>
      </w:tr>
      <w:tr w:rsidR="007E6D01" w:rsidRPr="00675F03" w14:paraId="1A06AEA3"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79A927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2393</w:t>
            </w:r>
          </w:p>
        </w:tc>
        <w:tc>
          <w:tcPr>
            <w:tcW w:w="1901" w:type="pct"/>
            <w:tcBorders>
              <w:top w:val="single" w:sz="12" w:space="0" w:color="auto"/>
              <w:bottom w:val="single" w:sz="12" w:space="0" w:color="auto"/>
            </w:tcBorders>
            <w:shd w:val="clear" w:color="auto" w:fill="auto"/>
            <w:vAlign w:val="center"/>
          </w:tcPr>
          <w:p w14:paraId="6FF266A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Bags</w:t>
            </w:r>
          </w:p>
        </w:tc>
        <w:tc>
          <w:tcPr>
            <w:tcW w:w="495" w:type="pct"/>
            <w:tcBorders>
              <w:top w:val="single" w:sz="12" w:space="0" w:color="auto"/>
              <w:bottom w:val="single" w:sz="12" w:space="0" w:color="auto"/>
            </w:tcBorders>
            <w:shd w:val="clear" w:color="auto" w:fill="auto"/>
            <w:vAlign w:val="center"/>
          </w:tcPr>
          <w:p w14:paraId="4159ED9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314910</w:t>
            </w:r>
          </w:p>
        </w:tc>
        <w:tc>
          <w:tcPr>
            <w:tcW w:w="2031" w:type="pct"/>
            <w:tcBorders>
              <w:top w:val="single" w:sz="12" w:space="0" w:color="auto"/>
              <w:bottom w:val="single" w:sz="12" w:space="0" w:color="auto"/>
              <w:right w:val="single" w:sz="12" w:space="0" w:color="auto"/>
            </w:tcBorders>
            <w:shd w:val="clear" w:color="auto" w:fill="auto"/>
            <w:vAlign w:val="center"/>
          </w:tcPr>
          <w:p w14:paraId="31FB8AC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Bag and Canvas Mills</w:t>
            </w:r>
          </w:p>
        </w:tc>
      </w:tr>
      <w:tr w:rsidR="007E6D01" w:rsidRPr="00675F03" w14:paraId="4A59F278"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0D66504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2394</w:t>
            </w:r>
          </w:p>
        </w:tc>
        <w:tc>
          <w:tcPr>
            <w:tcW w:w="1901" w:type="pct"/>
            <w:tcBorders>
              <w:top w:val="single" w:sz="12" w:space="0" w:color="auto"/>
              <w:bottom w:val="single" w:sz="12" w:space="0" w:color="auto"/>
            </w:tcBorders>
            <w:shd w:val="clear" w:color="auto" w:fill="auto"/>
            <w:vAlign w:val="center"/>
          </w:tcPr>
          <w:p w14:paraId="2921611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Canvas and Related Products</w:t>
            </w:r>
          </w:p>
        </w:tc>
        <w:tc>
          <w:tcPr>
            <w:tcW w:w="495" w:type="pct"/>
            <w:tcBorders>
              <w:top w:val="single" w:sz="12" w:space="0" w:color="auto"/>
              <w:bottom w:val="single" w:sz="12" w:space="0" w:color="auto"/>
            </w:tcBorders>
            <w:shd w:val="clear" w:color="auto" w:fill="auto"/>
            <w:vAlign w:val="center"/>
          </w:tcPr>
          <w:p w14:paraId="0096B84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314910</w:t>
            </w:r>
          </w:p>
        </w:tc>
        <w:tc>
          <w:tcPr>
            <w:tcW w:w="2031" w:type="pct"/>
            <w:tcBorders>
              <w:top w:val="single" w:sz="12" w:space="0" w:color="auto"/>
              <w:bottom w:val="single" w:sz="12" w:space="0" w:color="auto"/>
              <w:right w:val="single" w:sz="12" w:space="0" w:color="auto"/>
            </w:tcBorders>
            <w:shd w:val="clear" w:color="auto" w:fill="auto"/>
            <w:vAlign w:val="center"/>
          </w:tcPr>
          <w:p w14:paraId="3127439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Textile Bag and Canvas Mills</w:t>
            </w:r>
          </w:p>
        </w:tc>
      </w:tr>
      <w:tr w:rsidR="007E6D01" w:rsidRPr="00675F03" w14:paraId="2C6BDF0A"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77B7C46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2395</w:t>
            </w:r>
          </w:p>
        </w:tc>
        <w:tc>
          <w:tcPr>
            <w:tcW w:w="1901" w:type="pct"/>
            <w:vMerge w:val="restart"/>
            <w:tcBorders>
              <w:top w:val="single" w:sz="12" w:space="0" w:color="auto"/>
            </w:tcBorders>
            <w:shd w:val="clear" w:color="auto" w:fill="auto"/>
            <w:vAlign w:val="center"/>
          </w:tcPr>
          <w:p w14:paraId="5FF6FE5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Pleating, Decorative and Novelty Stitching, and Tucking for the Trade</w:t>
            </w:r>
          </w:p>
        </w:tc>
        <w:tc>
          <w:tcPr>
            <w:tcW w:w="495" w:type="pct"/>
            <w:tcBorders>
              <w:top w:val="single" w:sz="12" w:space="0" w:color="auto"/>
            </w:tcBorders>
            <w:shd w:val="clear" w:color="auto" w:fill="auto"/>
            <w:vAlign w:val="center"/>
          </w:tcPr>
          <w:p w14:paraId="2188DFF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1B05110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5B14FA41"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415848C4"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72EC61A4"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716AB3A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bottom w:val="single" w:sz="12" w:space="0" w:color="auto"/>
              <w:right w:val="single" w:sz="12" w:space="0" w:color="auto"/>
            </w:tcBorders>
            <w:shd w:val="clear" w:color="auto" w:fill="auto"/>
            <w:vAlign w:val="center"/>
          </w:tcPr>
          <w:p w14:paraId="257A2CC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39DF05F1"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4ED1644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2396</w:t>
            </w:r>
          </w:p>
        </w:tc>
        <w:tc>
          <w:tcPr>
            <w:tcW w:w="1901" w:type="pct"/>
            <w:vMerge w:val="restart"/>
            <w:tcBorders>
              <w:top w:val="single" w:sz="12" w:space="0" w:color="auto"/>
            </w:tcBorders>
            <w:shd w:val="clear" w:color="auto" w:fill="auto"/>
            <w:vAlign w:val="center"/>
          </w:tcPr>
          <w:p w14:paraId="520101B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Automotive Trimmings, Apparel Findings, and Related Products</w:t>
            </w:r>
          </w:p>
        </w:tc>
        <w:tc>
          <w:tcPr>
            <w:tcW w:w="495" w:type="pct"/>
            <w:tcBorders>
              <w:top w:val="single" w:sz="12" w:space="0" w:color="auto"/>
            </w:tcBorders>
            <w:shd w:val="clear" w:color="auto" w:fill="auto"/>
            <w:vAlign w:val="center"/>
          </w:tcPr>
          <w:p w14:paraId="0BAC728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71B14CDF"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56FB4440" w14:textId="77777777" w:rsidTr="00447ED7">
        <w:trPr>
          <w:trHeight w:val="432"/>
          <w:jc w:val="center"/>
        </w:trPr>
        <w:tc>
          <w:tcPr>
            <w:tcW w:w="573" w:type="pct"/>
            <w:vMerge/>
            <w:tcBorders>
              <w:left w:val="single" w:sz="12" w:space="0" w:color="auto"/>
            </w:tcBorders>
            <w:shd w:val="clear" w:color="auto" w:fill="auto"/>
            <w:vAlign w:val="center"/>
          </w:tcPr>
          <w:p w14:paraId="3BF3BD00"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10A689A9"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5FFBD80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5B9AA6B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15A4F175" w14:textId="77777777" w:rsidTr="00447ED7">
        <w:trPr>
          <w:trHeight w:val="432"/>
          <w:jc w:val="center"/>
        </w:trPr>
        <w:tc>
          <w:tcPr>
            <w:tcW w:w="573" w:type="pct"/>
            <w:vMerge/>
            <w:tcBorders>
              <w:left w:val="single" w:sz="12" w:space="0" w:color="auto"/>
            </w:tcBorders>
            <w:shd w:val="clear" w:color="auto" w:fill="auto"/>
            <w:vAlign w:val="center"/>
          </w:tcPr>
          <w:p w14:paraId="00762FCF"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5114C288"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2477CD4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315990</w:t>
            </w:r>
          </w:p>
        </w:tc>
        <w:tc>
          <w:tcPr>
            <w:tcW w:w="2031" w:type="pct"/>
            <w:tcBorders>
              <w:right w:val="single" w:sz="12" w:space="0" w:color="auto"/>
            </w:tcBorders>
            <w:shd w:val="clear" w:color="auto" w:fill="auto"/>
            <w:vAlign w:val="center"/>
          </w:tcPr>
          <w:p w14:paraId="230BC58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Apparel Accessories and Other Apparel Manufacturing</w:t>
            </w:r>
          </w:p>
        </w:tc>
      </w:tr>
      <w:tr w:rsidR="007E6D01" w:rsidRPr="00675F03" w14:paraId="1B85926A" w14:textId="77777777" w:rsidTr="00447ED7">
        <w:trPr>
          <w:trHeight w:val="432"/>
          <w:jc w:val="center"/>
        </w:trPr>
        <w:tc>
          <w:tcPr>
            <w:tcW w:w="573" w:type="pct"/>
            <w:vMerge/>
            <w:tcBorders>
              <w:left w:val="single" w:sz="12" w:space="0" w:color="auto"/>
            </w:tcBorders>
            <w:shd w:val="clear" w:color="auto" w:fill="auto"/>
            <w:vAlign w:val="center"/>
          </w:tcPr>
          <w:p w14:paraId="73CFD830"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07A59C9B"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7775A0D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323113</w:t>
            </w:r>
          </w:p>
        </w:tc>
        <w:tc>
          <w:tcPr>
            <w:tcW w:w="2031" w:type="pct"/>
            <w:tcBorders>
              <w:right w:val="single" w:sz="12" w:space="0" w:color="auto"/>
            </w:tcBorders>
            <w:shd w:val="clear" w:color="auto" w:fill="auto"/>
            <w:vAlign w:val="center"/>
          </w:tcPr>
          <w:p w14:paraId="76A7B98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Commercial Screen Printing</w:t>
            </w:r>
          </w:p>
        </w:tc>
      </w:tr>
      <w:tr w:rsidR="007E6D01" w:rsidRPr="00675F03" w14:paraId="7979FBD0"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6E4EB7A9"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5CE8AF5A"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659BEB5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336360</w:t>
            </w:r>
          </w:p>
        </w:tc>
        <w:tc>
          <w:tcPr>
            <w:tcW w:w="2031" w:type="pct"/>
            <w:tcBorders>
              <w:bottom w:val="single" w:sz="12" w:space="0" w:color="auto"/>
              <w:right w:val="single" w:sz="12" w:space="0" w:color="auto"/>
            </w:tcBorders>
            <w:shd w:val="clear" w:color="auto" w:fill="auto"/>
            <w:vAlign w:val="center"/>
          </w:tcPr>
          <w:p w14:paraId="299FFB5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Motor Vehicle Seating and Interior Trim Manufacturing</w:t>
            </w:r>
          </w:p>
        </w:tc>
      </w:tr>
      <w:tr w:rsidR="007E6D01" w:rsidRPr="00675F03" w14:paraId="0BC3D2CD"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57BE582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2397</w:t>
            </w:r>
          </w:p>
        </w:tc>
        <w:tc>
          <w:tcPr>
            <w:tcW w:w="1901" w:type="pct"/>
            <w:tcBorders>
              <w:top w:val="single" w:sz="12" w:space="0" w:color="auto"/>
              <w:bottom w:val="single" w:sz="12" w:space="0" w:color="auto"/>
            </w:tcBorders>
            <w:shd w:val="clear" w:color="auto" w:fill="auto"/>
            <w:vAlign w:val="center"/>
          </w:tcPr>
          <w:p w14:paraId="3C48476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Schiffli Machine Embroideries</w:t>
            </w:r>
          </w:p>
        </w:tc>
        <w:tc>
          <w:tcPr>
            <w:tcW w:w="495" w:type="pct"/>
            <w:tcBorders>
              <w:top w:val="single" w:sz="12" w:space="0" w:color="auto"/>
              <w:bottom w:val="single" w:sz="12" w:space="0" w:color="auto"/>
            </w:tcBorders>
            <w:shd w:val="clear" w:color="auto" w:fill="auto"/>
            <w:vAlign w:val="center"/>
          </w:tcPr>
          <w:p w14:paraId="3BE80A9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313220</w:t>
            </w:r>
          </w:p>
        </w:tc>
        <w:tc>
          <w:tcPr>
            <w:tcW w:w="2031" w:type="pct"/>
            <w:tcBorders>
              <w:top w:val="single" w:sz="12" w:space="0" w:color="auto"/>
              <w:bottom w:val="single" w:sz="12" w:space="0" w:color="auto"/>
              <w:right w:val="single" w:sz="12" w:space="0" w:color="auto"/>
            </w:tcBorders>
            <w:shd w:val="clear" w:color="auto" w:fill="auto"/>
            <w:vAlign w:val="center"/>
          </w:tcPr>
          <w:p w14:paraId="4FEB2A5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Narrow Fabric Mills and Schiffli Machine Embroidery</w:t>
            </w:r>
          </w:p>
        </w:tc>
      </w:tr>
      <w:tr w:rsidR="007E6D01" w:rsidRPr="00675F03" w14:paraId="1EE3C565"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727AC6B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2399</w:t>
            </w:r>
          </w:p>
        </w:tc>
        <w:tc>
          <w:tcPr>
            <w:tcW w:w="1901" w:type="pct"/>
            <w:vMerge w:val="restart"/>
            <w:tcBorders>
              <w:top w:val="single" w:sz="12" w:space="0" w:color="auto"/>
            </w:tcBorders>
            <w:shd w:val="clear" w:color="auto" w:fill="auto"/>
            <w:vAlign w:val="center"/>
          </w:tcPr>
          <w:p w14:paraId="6B26DFF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Fabricated Textile Products, Not Elsewhere Classified</w:t>
            </w:r>
          </w:p>
        </w:tc>
        <w:tc>
          <w:tcPr>
            <w:tcW w:w="495" w:type="pct"/>
            <w:tcBorders>
              <w:top w:val="single" w:sz="12" w:space="0" w:color="auto"/>
            </w:tcBorders>
            <w:shd w:val="clear" w:color="auto" w:fill="auto"/>
            <w:vAlign w:val="center"/>
          </w:tcPr>
          <w:p w14:paraId="4D6B775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2ECD8E9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444C58B1" w14:textId="77777777" w:rsidTr="00447ED7">
        <w:trPr>
          <w:trHeight w:val="432"/>
          <w:jc w:val="center"/>
        </w:trPr>
        <w:tc>
          <w:tcPr>
            <w:tcW w:w="573" w:type="pct"/>
            <w:vMerge/>
            <w:tcBorders>
              <w:left w:val="single" w:sz="12" w:space="0" w:color="auto"/>
            </w:tcBorders>
            <w:shd w:val="clear" w:color="auto" w:fill="auto"/>
            <w:vAlign w:val="center"/>
          </w:tcPr>
          <w:p w14:paraId="2318704F"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7B995E83"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45CBC34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3510104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423A4EB3" w14:textId="77777777" w:rsidTr="00447ED7">
        <w:trPr>
          <w:trHeight w:val="432"/>
          <w:jc w:val="center"/>
        </w:trPr>
        <w:tc>
          <w:tcPr>
            <w:tcW w:w="573" w:type="pct"/>
            <w:vMerge/>
            <w:tcBorders>
              <w:left w:val="single" w:sz="12" w:space="0" w:color="auto"/>
            </w:tcBorders>
            <w:shd w:val="clear" w:color="auto" w:fill="auto"/>
            <w:vAlign w:val="center"/>
          </w:tcPr>
          <w:p w14:paraId="3FF3584A"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758EEE7D"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076028E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315990</w:t>
            </w:r>
          </w:p>
        </w:tc>
        <w:tc>
          <w:tcPr>
            <w:tcW w:w="2031" w:type="pct"/>
            <w:tcBorders>
              <w:right w:val="single" w:sz="12" w:space="0" w:color="auto"/>
            </w:tcBorders>
            <w:shd w:val="clear" w:color="auto" w:fill="auto"/>
            <w:vAlign w:val="center"/>
          </w:tcPr>
          <w:p w14:paraId="0F0EB4C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Apparel Accessories and Other Apparel Manufacturing</w:t>
            </w:r>
          </w:p>
        </w:tc>
      </w:tr>
      <w:tr w:rsidR="007E6D01" w:rsidRPr="00675F03" w14:paraId="0F9E175D"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51E9EE09"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165DB447"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23D9B59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336360</w:t>
            </w:r>
          </w:p>
        </w:tc>
        <w:tc>
          <w:tcPr>
            <w:tcW w:w="2031" w:type="pct"/>
            <w:tcBorders>
              <w:bottom w:val="single" w:sz="12" w:space="0" w:color="auto"/>
              <w:right w:val="single" w:sz="12" w:space="0" w:color="auto"/>
            </w:tcBorders>
            <w:shd w:val="clear" w:color="auto" w:fill="auto"/>
            <w:vAlign w:val="center"/>
          </w:tcPr>
          <w:p w14:paraId="7217A190"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Motor Vehicle Seating and Interior Trim Manufacturing</w:t>
            </w:r>
          </w:p>
        </w:tc>
      </w:tr>
      <w:tr w:rsidR="007E6D01" w:rsidRPr="00675F03" w14:paraId="69105647"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3EF2FC9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3131</w:t>
            </w:r>
          </w:p>
        </w:tc>
        <w:tc>
          <w:tcPr>
            <w:tcW w:w="1901" w:type="pct"/>
            <w:vMerge w:val="restart"/>
            <w:tcBorders>
              <w:top w:val="single" w:sz="12" w:space="0" w:color="auto"/>
            </w:tcBorders>
            <w:shd w:val="clear" w:color="auto" w:fill="auto"/>
            <w:vAlign w:val="center"/>
          </w:tcPr>
          <w:p w14:paraId="0AD1E4D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Boot and Shoe Cut Stock and Findings</w:t>
            </w:r>
          </w:p>
        </w:tc>
        <w:tc>
          <w:tcPr>
            <w:tcW w:w="495" w:type="pct"/>
            <w:tcBorders>
              <w:top w:val="single" w:sz="12" w:space="0" w:color="auto"/>
            </w:tcBorders>
            <w:shd w:val="clear" w:color="auto" w:fill="auto"/>
            <w:vAlign w:val="center"/>
          </w:tcPr>
          <w:p w14:paraId="31458CE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316998</w:t>
            </w:r>
          </w:p>
        </w:tc>
        <w:tc>
          <w:tcPr>
            <w:tcW w:w="2031" w:type="pct"/>
            <w:tcBorders>
              <w:top w:val="single" w:sz="12" w:space="0" w:color="auto"/>
              <w:right w:val="single" w:sz="12" w:space="0" w:color="auto"/>
            </w:tcBorders>
            <w:shd w:val="clear" w:color="auto" w:fill="auto"/>
            <w:vAlign w:val="center"/>
          </w:tcPr>
          <w:p w14:paraId="543AA67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Leather Good and Allied Product Manufacturing</w:t>
            </w:r>
          </w:p>
        </w:tc>
      </w:tr>
      <w:tr w:rsidR="007E6D01" w:rsidRPr="00675F03" w14:paraId="26F9B0EF" w14:textId="77777777" w:rsidTr="00447ED7">
        <w:trPr>
          <w:trHeight w:val="432"/>
          <w:jc w:val="center"/>
        </w:trPr>
        <w:tc>
          <w:tcPr>
            <w:tcW w:w="573" w:type="pct"/>
            <w:vMerge/>
            <w:tcBorders>
              <w:left w:val="single" w:sz="12" w:space="0" w:color="auto"/>
            </w:tcBorders>
            <w:shd w:val="clear" w:color="auto" w:fill="auto"/>
            <w:vAlign w:val="center"/>
          </w:tcPr>
          <w:p w14:paraId="32CACD17"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292AC964"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697CD99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321999</w:t>
            </w:r>
          </w:p>
        </w:tc>
        <w:tc>
          <w:tcPr>
            <w:tcW w:w="2031" w:type="pct"/>
            <w:tcBorders>
              <w:right w:val="single" w:sz="12" w:space="0" w:color="auto"/>
            </w:tcBorders>
            <w:shd w:val="clear" w:color="auto" w:fill="auto"/>
            <w:vAlign w:val="center"/>
          </w:tcPr>
          <w:p w14:paraId="75B4750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Wood Product Manufacturing</w:t>
            </w:r>
          </w:p>
        </w:tc>
      </w:tr>
      <w:tr w:rsidR="007E6D01" w:rsidRPr="00675F03" w14:paraId="590A1D6B"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5405872E"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731FDF0D"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28BCF2C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339993</w:t>
            </w:r>
          </w:p>
        </w:tc>
        <w:tc>
          <w:tcPr>
            <w:tcW w:w="2031" w:type="pct"/>
            <w:tcBorders>
              <w:bottom w:val="single" w:sz="12" w:space="0" w:color="auto"/>
              <w:right w:val="single" w:sz="12" w:space="0" w:color="auto"/>
            </w:tcBorders>
            <w:shd w:val="clear" w:color="auto" w:fill="auto"/>
            <w:vAlign w:val="center"/>
          </w:tcPr>
          <w:p w14:paraId="73BA9C4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Fastener, Button, Needle, and Pin Manufacturing</w:t>
            </w:r>
          </w:p>
        </w:tc>
      </w:tr>
      <w:tr w:rsidR="007E6D01" w:rsidRPr="00675F03" w14:paraId="73E3B203"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417729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3142</w:t>
            </w:r>
          </w:p>
        </w:tc>
        <w:tc>
          <w:tcPr>
            <w:tcW w:w="1901" w:type="pct"/>
            <w:tcBorders>
              <w:top w:val="single" w:sz="12" w:space="0" w:color="auto"/>
              <w:bottom w:val="single" w:sz="12" w:space="0" w:color="auto"/>
            </w:tcBorders>
            <w:shd w:val="clear" w:color="auto" w:fill="auto"/>
            <w:vAlign w:val="center"/>
          </w:tcPr>
          <w:p w14:paraId="42946AE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House Slippers</w:t>
            </w:r>
          </w:p>
        </w:tc>
        <w:tc>
          <w:tcPr>
            <w:tcW w:w="495" w:type="pct"/>
            <w:tcBorders>
              <w:top w:val="single" w:sz="12" w:space="0" w:color="auto"/>
              <w:bottom w:val="single" w:sz="12" w:space="0" w:color="auto"/>
            </w:tcBorders>
            <w:shd w:val="clear" w:color="auto" w:fill="auto"/>
            <w:vAlign w:val="center"/>
          </w:tcPr>
          <w:p w14:paraId="52D58AD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316210</w:t>
            </w:r>
          </w:p>
        </w:tc>
        <w:tc>
          <w:tcPr>
            <w:tcW w:w="2031" w:type="pct"/>
            <w:tcBorders>
              <w:top w:val="single" w:sz="12" w:space="0" w:color="auto"/>
              <w:bottom w:val="single" w:sz="12" w:space="0" w:color="auto"/>
              <w:right w:val="single" w:sz="12" w:space="0" w:color="auto"/>
            </w:tcBorders>
            <w:shd w:val="clear" w:color="auto" w:fill="auto"/>
            <w:vAlign w:val="center"/>
          </w:tcPr>
          <w:p w14:paraId="653D188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Footwear Manufacturing</w:t>
            </w:r>
          </w:p>
        </w:tc>
      </w:tr>
      <w:tr w:rsidR="007E6D01" w:rsidRPr="00675F03" w14:paraId="2FA89E57"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0131004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3143</w:t>
            </w:r>
          </w:p>
        </w:tc>
        <w:tc>
          <w:tcPr>
            <w:tcW w:w="1901" w:type="pct"/>
            <w:tcBorders>
              <w:top w:val="single" w:sz="12" w:space="0" w:color="auto"/>
              <w:bottom w:val="single" w:sz="12" w:space="0" w:color="auto"/>
            </w:tcBorders>
            <w:shd w:val="clear" w:color="auto" w:fill="auto"/>
            <w:vAlign w:val="center"/>
          </w:tcPr>
          <w:p w14:paraId="4FE529F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Men’s Footwear, Except Athletic</w:t>
            </w:r>
          </w:p>
        </w:tc>
        <w:tc>
          <w:tcPr>
            <w:tcW w:w="495" w:type="pct"/>
            <w:tcBorders>
              <w:top w:val="single" w:sz="12" w:space="0" w:color="auto"/>
              <w:bottom w:val="single" w:sz="12" w:space="0" w:color="auto"/>
            </w:tcBorders>
            <w:shd w:val="clear" w:color="auto" w:fill="auto"/>
            <w:vAlign w:val="center"/>
          </w:tcPr>
          <w:p w14:paraId="2587D81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316210</w:t>
            </w:r>
          </w:p>
        </w:tc>
        <w:tc>
          <w:tcPr>
            <w:tcW w:w="2031" w:type="pct"/>
            <w:tcBorders>
              <w:top w:val="single" w:sz="12" w:space="0" w:color="auto"/>
              <w:bottom w:val="single" w:sz="12" w:space="0" w:color="auto"/>
              <w:right w:val="single" w:sz="12" w:space="0" w:color="auto"/>
            </w:tcBorders>
            <w:shd w:val="clear" w:color="auto" w:fill="auto"/>
            <w:vAlign w:val="center"/>
          </w:tcPr>
          <w:p w14:paraId="6779330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Footwear Manufacturing</w:t>
            </w:r>
          </w:p>
        </w:tc>
      </w:tr>
      <w:tr w:rsidR="007E6D01" w:rsidRPr="00675F03" w14:paraId="225E4FD6"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2CF4BE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3144</w:t>
            </w:r>
          </w:p>
        </w:tc>
        <w:tc>
          <w:tcPr>
            <w:tcW w:w="1901" w:type="pct"/>
            <w:tcBorders>
              <w:top w:val="single" w:sz="12" w:space="0" w:color="auto"/>
              <w:bottom w:val="single" w:sz="12" w:space="0" w:color="auto"/>
            </w:tcBorders>
            <w:shd w:val="clear" w:color="auto" w:fill="auto"/>
            <w:vAlign w:val="center"/>
          </w:tcPr>
          <w:p w14:paraId="15A047D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Women’s Footwear, Except Athletic</w:t>
            </w:r>
          </w:p>
        </w:tc>
        <w:tc>
          <w:tcPr>
            <w:tcW w:w="495" w:type="pct"/>
            <w:tcBorders>
              <w:top w:val="single" w:sz="12" w:space="0" w:color="auto"/>
              <w:bottom w:val="single" w:sz="12" w:space="0" w:color="auto"/>
            </w:tcBorders>
            <w:shd w:val="clear" w:color="auto" w:fill="auto"/>
            <w:vAlign w:val="center"/>
          </w:tcPr>
          <w:p w14:paraId="40F007D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316210</w:t>
            </w:r>
          </w:p>
        </w:tc>
        <w:tc>
          <w:tcPr>
            <w:tcW w:w="2031" w:type="pct"/>
            <w:tcBorders>
              <w:top w:val="single" w:sz="12" w:space="0" w:color="auto"/>
              <w:bottom w:val="single" w:sz="12" w:space="0" w:color="auto"/>
              <w:right w:val="single" w:sz="12" w:space="0" w:color="auto"/>
            </w:tcBorders>
            <w:shd w:val="clear" w:color="auto" w:fill="auto"/>
            <w:vAlign w:val="center"/>
          </w:tcPr>
          <w:p w14:paraId="5369F16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Footwear Manufacturing</w:t>
            </w:r>
          </w:p>
        </w:tc>
      </w:tr>
      <w:tr w:rsidR="007E6D01" w:rsidRPr="00675F03" w14:paraId="5ABBE9F3"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7299BA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w:t>
            </w:r>
          </w:p>
        </w:tc>
        <w:tc>
          <w:tcPr>
            <w:tcW w:w="1901" w:type="pct"/>
            <w:tcBorders>
              <w:top w:val="single" w:sz="12" w:space="0" w:color="auto"/>
              <w:bottom w:val="single" w:sz="12" w:space="0" w:color="auto"/>
            </w:tcBorders>
            <w:shd w:val="clear" w:color="auto" w:fill="auto"/>
            <w:vAlign w:val="center"/>
          </w:tcPr>
          <w:p w14:paraId="324570D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Footwear, Except Rubber, Not Elsewhere Classified</w:t>
            </w:r>
          </w:p>
        </w:tc>
        <w:tc>
          <w:tcPr>
            <w:tcW w:w="495" w:type="pct"/>
            <w:tcBorders>
              <w:top w:val="single" w:sz="12" w:space="0" w:color="auto"/>
              <w:bottom w:val="single" w:sz="12" w:space="0" w:color="auto"/>
            </w:tcBorders>
            <w:shd w:val="clear" w:color="auto" w:fill="auto"/>
            <w:vAlign w:val="center"/>
          </w:tcPr>
          <w:p w14:paraId="2D06EF2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316210</w:t>
            </w:r>
          </w:p>
        </w:tc>
        <w:tc>
          <w:tcPr>
            <w:tcW w:w="2031" w:type="pct"/>
            <w:tcBorders>
              <w:top w:val="single" w:sz="12" w:space="0" w:color="auto"/>
              <w:bottom w:val="single" w:sz="12" w:space="0" w:color="auto"/>
              <w:right w:val="single" w:sz="12" w:space="0" w:color="auto"/>
            </w:tcBorders>
            <w:shd w:val="clear" w:color="auto" w:fill="auto"/>
            <w:vAlign w:val="center"/>
          </w:tcPr>
          <w:p w14:paraId="7E10849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Footwear Manufacturing</w:t>
            </w:r>
          </w:p>
        </w:tc>
      </w:tr>
      <w:tr w:rsidR="007E6D01" w:rsidRPr="00675F03" w14:paraId="06D0E8AD"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760AFF9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3151</w:t>
            </w:r>
          </w:p>
        </w:tc>
        <w:tc>
          <w:tcPr>
            <w:tcW w:w="1901" w:type="pct"/>
            <w:vMerge w:val="restart"/>
            <w:tcBorders>
              <w:top w:val="single" w:sz="12" w:space="0" w:color="auto"/>
            </w:tcBorders>
            <w:shd w:val="clear" w:color="auto" w:fill="auto"/>
            <w:vAlign w:val="center"/>
          </w:tcPr>
          <w:p w14:paraId="1EFC4EC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Leather Gloves and Mittens</w:t>
            </w:r>
          </w:p>
        </w:tc>
        <w:tc>
          <w:tcPr>
            <w:tcW w:w="495" w:type="pct"/>
            <w:tcBorders>
              <w:top w:val="single" w:sz="12" w:space="0" w:color="auto"/>
            </w:tcBorders>
            <w:shd w:val="clear" w:color="auto" w:fill="auto"/>
            <w:vAlign w:val="center"/>
          </w:tcPr>
          <w:p w14:paraId="5066D2C7"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314999</w:t>
            </w:r>
          </w:p>
        </w:tc>
        <w:tc>
          <w:tcPr>
            <w:tcW w:w="2031" w:type="pct"/>
            <w:tcBorders>
              <w:top w:val="single" w:sz="12" w:space="0" w:color="auto"/>
              <w:right w:val="single" w:sz="12" w:space="0" w:color="auto"/>
            </w:tcBorders>
            <w:shd w:val="clear" w:color="auto" w:fill="auto"/>
            <w:vAlign w:val="center"/>
          </w:tcPr>
          <w:p w14:paraId="13B0F5C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Miscellaneous Textile Product Mills</w:t>
            </w:r>
          </w:p>
        </w:tc>
      </w:tr>
      <w:tr w:rsidR="007E6D01" w:rsidRPr="00675F03" w14:paraId="7058F0CA" w14:textId="77777777" w:rsidTr="00447ED7">
        <w:trPr>
          <w:trHeight w:val="432"/>
          <w:jc w:val="center"/>
        </w:trPr>
        <w:tc>
          <w:tcPr>
            <w:tcW w:w="573" w:type="pct"/>
            <w:vMerge/>
            <w:tcBorders>
              <w:left w:val="single" w:sz="12" w:space="0" w:color="auto"/>
            </w:tcBorders>
            <w:shd w:val="clear" w:color="auto" w:fill="auto"/>
            <w:vAlign w:val="center"/>
          </w:tcPr>
          <w:p w14:paraId="177AD61E"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shd w:val="clear" w:color="auto" w:fill="auto"/>
            <w:vAlign w:val="center"/>
          </w:tcPr>
          <w:p w14:paraId="5E750940"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shd w:val="clear" w:color="auto" w:fill="auto"/>
            <w:vAlign w:val="center"/>
          </w:tcPr>
          <w:p w14:paraId="4AF0B99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315210</w:t>
            </w:r>
          </w:p>
        </w:tc>
        <w:tc>
          <w:tcPr>
            <w:tcW w:w="2031" w:type="pct"/>
            <w:tcBorders>
              <w:right w:val="single" w:sz="12" w:space="0" w:color="auto"/>
            </w:tcBorders>
            <w:shd w:val="clear" w:color="auto" w:fill="auto"/>
            <w:vAlign w:val="center"/>
          </w:tcPr>
          <w:p w14:paraId="100D7BF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Cut and Sew Apparel Contractors</w:t>
            </w:r>
          </w:p>
        </w:tc>
      </w:tr>
      <w:tr w:rsidR="007E6D01" w:rsidRPr="00675F03" w14:paraId="4D8D45E1"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1F1A7B95"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5603C2E4"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695894C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315990</w:t>
            </w:r>
          </w:p>
        </w:tc>
        <w:tc>
          <w:tcPr>
            <w:tcW w:w="2031" w:type="pct"/>
            <w:tcBorders>
              <w:bottom w:val="single" w:sz="12" w:space="0" w:color="auto"/>
              <w:right w:val="single" w:sz="12" w:space="0" w:color="auto"/>
            </w:tcBorders>
            <w:shd w:val="clear" w:color="auto" w:fill="auto"/>
            <w:vAlign w:val="center"/>
          </w:tcPr>
          <w:p w14:paraId="065031A5"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Apparel Accessories and Other Apparel Manufacturing</w:t>
            </w:r>
          </w:p>
        </w:tc>
      </w:tr>
      <w:tr w:rsidR="007E6D01" w:rsidRPr="00675F03" w14:paraId="04D99AC1"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3FBEB8C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3161</w:t>
            </w:r>
          </w:p>
        </w:tc>
        <w:tc>
          <w:tcPr>
            <w:tcW w:w="1901" w:type="pct"/>
            <w:tcBorders>
              <w:top w:val="single" w:sz="12" w:space="0" w:color="auto"/>
              <w:bottom w:val="single" w:sz="12" w:space="0" w:color="auto"/>
            </w:tcBorders>
            <w:shd w:val="clear" w:color="auto" w:fill="auto"/>
            <w:vAlign w:val="center"/>
          </w:tcPr>
          <w:p w14:paraId="12C2B32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Luggage</w:t>
            </w:r>
          </w:p>
        </w:tc>
        <w:tc>
          <w:tcPr>
            <w:tcW w:w="495" w:type="pct"/>
            <w:tcBorders>
              <w:top w:val="single" w:sz="12" w:space="0" w:color="auto"/>
              <w:bottom w:val="single" w:sz="12" w:space="0" w:color="auto"/>
            </w:tcBorders>
            <w:shd w:val="clear" w:color="auto" w:fill="auto"/>
            <w:vAlign w:val="center"/>
          </w:tcPr>
          <w:p w14:paraId="525FE6B6"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316998</w:t>
            </w:r>
          </w:p>
        </w:tc>
        <w:tc>
          <w:tcPr>
            <w:tcW w:w="2031" w:type="pct"/>
            <w:tcBorders>
              <w:top w:val="single" w:sz="12" w:space="0" w:color="auto"/>
              <w:bottom w:val="single" w:sz="12" w:space="0" w:color="auto"/>
              <w:right w:val="single" w:sz="12" w:space="0" w:color="auto"/>
            </w:tcBorders>
            <w:shd w:val="clear" w:color="auto" w:fill="auto"/>
            <w:vAlign w:val="center"/>
          </w:tcPr>
          <w:p w14:paraId="4422C482"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Leather Good and Allied Product Manufacturing</w:t>
            </w:r>
          </w:p>
        </w:tc>
      </w:tr>
      <w:tr w:rsidR="007E6D01" w:rsidRPr="00675F03" w14:paraId="543C0F2A"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B128454"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3171</w:t>
            </w:r>
          </w:p>
        </w:tc>
        <w:tc>
          <w:tcPr>
            <w:tcW w:w="1901" w:type="pct"/>
            <w:tcBorders>
              <w:top w:val="single" w:sz="12" w:space="0" w:color="auto"/>
              <w:bottom w:val="single" w:sz="12" w:space="0" w:color="auto"/>
            </w:tcBorders>
            <w:shd w:val="clear" w:color="auto" w:fill="auto"/>
            <w:vAlign w:val="center"/>
          </w:tcPr>
          <w:p w14:paraId="006B566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Women’s Handbags and Purses</w:t>
            </w:r>
          </w:p>
        </w:tc>
        <w:tc>
          <w:tcPr>
            <w:tcW w:w="495" w:type="pct"/>
            <w:tcBorders>
              <w:top w:val="single" w:sz="12" w:space="0" w:color="auto"/>
              <w:bottom w:val="single" w:sz="12" w:space="0" w:color="auto"/>
            </w:tcBorders>
            <w:shd w:val="clear" w:color="auto" w:fill="auto"/>
            <w:vAlign w:val="center"/>
          </w:tcPr>
          <w:p w14:paraId="30DF20C9"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316992</w:t>
            </w:r>
          </w:p>
        </w:tc>
        <w:tc>
          <w:tcPr>
            <w:tcW w:w="2031" w:type="pct"/>
            <w:tcBorders>
              <w:top w:val="single" w:sz="12" w:space="0" w:color="auto"/>
              <w:bottom w:val="single" w:sz="12" w:space="0" w:color="auto"/>
              <w:right w:val="single" w:sz="12" w:space="0" w:color="auto"/>
            </w:tcBorders>
            <w:shd w:val="clear" w:color="auto" w:fill="auto"/>
            <w:vAlign w:val="center"/>
          </w:tcPr>
          <w:p w14:paraId="7AF997A8"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Women’s Handbag and Purse Manufacturing</w:t>
            </w:r>
          </w:p>
        </w:tc>
      </w:tr>
      <w:tr w:rsidR="007E6D01" w:rsidRPr="00675F03" w14:paraId="700A1CF3"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1F1E9B8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3172</w:t>
            </w:r>
          </w:p>
        </w:tc>
        <w:tc>
          <w:tcPr>
            <w:tcW w:w="1901" w:type="pct"/>
            <w:vMerge w:val="restart"/>
            <w:tcBorders>
              <w:top w:val="single" w:sz="12" w:space="0" w:color="auto"/>
            </w:tcBorders>
            <w:shd w:val="clear" w:color="auto" w:fill="auto"/>
            <w:vAlign w:val="center"/>
          </w:tcPr>
          <w:p w14:paraId="744202C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Personal Leather Goods, Except Women’s Handbags and Purses</w:t>
            </w:r>
          </w:p>
        </w:tc>
        <w:tc>
          <w:tcPr>
            <w:tcW w:w="495" w:type="pct"/>
            <w:tcBorders>
              <w:top w:val="single" w:sz="12" w:space="0" w:color="auto"/>
            </w:tcBorders>
            <w:shd w:val="clear" w:color="auto" w:fill="auto"/>
            <w:vAlign w:val="center"/>
          </w:tcPr>
          <w:p w14:paraId="2372747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316998</w:t>
            </w:r>
          </w:p>
        </w:tc>
        <w:tc>
          <w:tcPr>
            <w:tcW w:w="2031" w:type="pct"/>
            <w:tcBorders>
              <w:top w:val="single" w:sz="12" w:space="0" w:color="auto"/>
              <w:right w:val="single" w:sz="12" w:space="0" w:color="auto"/>
            </w:tcBorders>
            <w:shd w:val="clear" w:color="auto" w:fill="auto"/>
            <w:vAlign w:val="center"/>
          </w:tcPr>
          <w:p w14:paraId="78EB257D"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Leather Good and Allied Product Manufacturing</w:t>
            </w:r>
          </w:p>
        </w:tc>
      </w:tr>
      <w:tr w:rsidR="007E6D01" w:rsidRPr="00675F03" w14:paraId="3451EDD9"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4F058FE3" w14:textId="77777777" w:rsidR="007E6D01" w:rsidRPr="00675F03" w:rsidRDefault="007E6D01" w:rsidP="007E6D01">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236DC9D0" w14:textId="77777777" w:rsidR="007E6D01" w:rsidRPr="00675F03" w:rsidRDefault="007E6D01" w:rsidP="007E6D01">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45E3FBF1"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339910</w:t>
            </w:r>
          </w:p>
        </w:tc>
        <w:tc>
          <w:tcPr>
            <w:tcW w:w="2031" w:type="pct"/>
            <w:tcBorders>
              <w:bottom w:val="single" w:sz="12" w:space="0" w:color="auto"/>
              <w:right w:val="single" w:sz="12" w:space="0" w:color="auto"/>
            </w:tcBorders>
            <w:shd w:val="clear" w:color="auto" w:fill="auto"/>
            <w:vAlign w:val="center"/>
          </w:tcPr>
          <w:p w14:paraId="56451C0C"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Jewelry and Silverware Manufacturing</w:t>
            </w:r>
          </w:p>
        </w:tc>
      </w:tr>
      <w:tr w:rsidR="007E6D01" w:rsidRPr="00675F03" w14:paraId="108972B3"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461E707A"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3199</w:t>
            </w:r>
          </w:p>
        </w:tc>
        <w:tc>
          <w:tcPr>
            <w:tcW w:w="1901" w:type="pct"/>
            <w:tcBorders>
              <w:top w:val="single" w:sz="12" w:space="0" w:color="auto"/>
              <w:bottom w:val="single" w:sz="12" w:space="0" w:color="auto"/>
            </w:tcBorders>
            <w:shd w:val="clear" w:color="auto" w:fill="auto"/>
            <w:vAlign w:val="center"/>
          </w:tcPr>
          <w:p w14:paraId="18CDDF93"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Leather Goods, Not Elsewhere Classified</w:t>
            </w:r>
          </w:p>
        </w:tc>
        <w:tc>
          <w:tcPr>
            <w:tcW w:w="495" w:type="pct"/>
            <w:tcBorders>
              <w:top w:val="single" w:sz="12" w:space="0" w:color="auto"/>
              <w:bottom w:val="single" w:sz="12" w:space="0" w:color="auto"/>
            </w:tcBorders>
            <w:shd w:val="clear" w:color="auto" w:fill="auto"/>
            <w:vAlign w:val="center"/>
          </w:tcPr>
          <w:p w14:paraId="2D06C96B"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316998</w:t>
            </w:r>
          </w:p>
        </w:tc>
        <w:tc>
          <w:tcPr>
            <w:tcW w:w="2031" w:type="pct"/>
            <w:tcBorders>
              <w:top w:val="single" w:sz="12" w:space="0" w:color="auto"/>
              <w:bottom w:val="single" w:sz="12" w:space="0" w:color="auto"/>
              <w:right w:val="single" w:sz="12" w:space="0" w:color="auto"/>
            </w:tcBorders>
            <w:shd w:val="clear" w:color="auto" w:fill="auto"/>
            <w:vAlign w:val="center"/>
          </w:tcPr>
          <w:p w14:paraId="7869DE7E" w14:textId="77777777" w:rsidR="007E6D01" w:rsidRPr="00675F03" w:rsidRDefault="007E6D01" w:rsidP="007E6D01">
            <w:pPr>
              <w:autoSpaceDE w:val="0"/>
              <w:autoSpaceDN w:val="0"/>
              <w:adjustRightInd w:val="0"/>
              <w:jc w:val="center"/>
              <w:rPr>
                <w:rFonts w:ascii="Georgia" w:hAnsi="Georgia"/>
                <w:sz w:val="20"/>
                <w:szCs w:val="20"/>
              </w:rPr>
            </w:pPr>
            <w:r w:rsidRPr="00675F03">
              <w:rPr>
                <w:rFonts w:ascii="Georgia" w:hAnsi="Georgia"/>
                <w:sz w:val="20"/>
                <w:szCs w:val="20"/>
              </w:rPr>
              <w:t>All Other Leather Good and Allied Product Manufacturing</w:t>
            </w:r>
          </w:p>
        </w:tc>
      </w:tr>
    </w:tbl>
    <w:p w14:paraId="310EC743" w14:textId="7D170547" w:rsidR="009424D2" w:rsidRPr="00675F03" w:rsidRDefault="009424D2" w:rsidP="00447ED7">
      <w:pPr>
        <w:pStyle w:val="BodyText2"/>
        <w:ind w:left="0"/>
        <w:rPr>
          <w:rStyle w:val="Strong"/>
          <w:rFonts w:asciiTheme="minorHAnsi" w:hAnsiTheme="minorHAnsi"/>
        </w:rPr>
      </w:pPr>
    </w:p>
    <w:p w14:paraId="7A0757BD" w14:textId="6F88E4B4" w:rsidR="00F86CB0" w:rsidRPr="00675F03" w:rsidRDefault="00F86CB0"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W</w:t>
      </w:r>
      <w:r w:rsidRPr="00675F03">
        <w:rPr>
          <w:b/>
          <w:bCs w:val="0"/>
        </w:rPr>
        <w:fldChar w:fldCharType="end"/>
      </w:r>
      <w:r w:rsidRPr="00E4639A">
        <w:rPr>
          <w:b/>
          <w:bCs w:val="0"/>
        </w:rPr>
        <w:t>: FURNITURE AND FIXTURES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1E0" w:firstRow="1" w:lastRow="1" w:firstColumn="1" w:lastColumn="1" w:noHBand="0" w:noVBand="0"/>
        <w:tblCaption w:val="Sector W: Furniture and Fixtures"/>
        <w:tblDescription w:val="There are four columns. Sector W SIC codes and their description matched with the corresponding NAICS codes and their descriptions."/>
      </w:tblPr>
      <w:tblGrid>
        <w:gridCol w:w="1070"/>
        <w:gridCol w:w="3505"/>
        <w:gridCol w:w="930"/>
        <w:gridCol w:w="3825"/>
      </w:tblGrid>
      <w:tr w:rsidR="006D4CDC" w:rsidRPr="00675F03" w14:paraId="03109152" w14:textId="77777777" w:rsidTr="006118AB">
        <w:trPr>
          <w:trHeight w:val="432"/>
          <w:tblHeader/>
          <w:jc w:val="center"/>
        </w:trPr>
        <w:tc>
          <w:tcPr>
            <w:tcW w:w="573" w:type="pct"/>
            <w:tcBorders>
              <w:top w:val="single" w:sz="12" w:space="0" w:color="auto"/>
              <w:left w:val="single" w:sz="12" w:space="0" w:color="auto"/>
              <w:bottom w:val="single" w:sz="12" w:space="0" w:color="auto"/>
            </w:tcBorders>
            <w:shd w:val="clear" w:color="auto" w:fill="auto"/>
            <w:vAlign w:val="center"/>
          </w:tcPr>
          <w:p w14:paraId="06F04DC0" w14:textId="77777777" w:rsidR="006D4CDC" w:rsidRPr="00675F03" w:rsidRDefault="006D4CDC" w:rsidP="00C93A3C">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78" w:type="pct"/>
            <w:tcBorders>
              <w:top w:val="single" w:sz="12" w:space="0" w:color="auto"/>
              <w:bottom w:val="single" w:sz="12" w:space="0" w:color="auto"/>
            </w:tcBorders>
            <w:shd w:val="clear" w:color="auto" w:fill="auto"/>
            <w:vAlign w:val="center"/>
          </w:tcPr>
          <w:p w14:paraId="4BE36A48" w14:textId="77777777" w:rsidR="006D4CDC" w:rsidRPr="00675F03" w:rsidRDefault="006D4CDC" w:rsidP="00C93A3C">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498" w:type="pct"/>
            <w:tcBorders>
              <w:top w:val="single" w:sz="12" w:space="0" w:color="auto"/>
              <w:bottom w:val="single" w:sz="12" w:space="0" w:color="auto"/>
            </w:tcBorders>
            <w:shd w:val="clear" w:color="auto" w:fill="auto"/>
            <w:vAlign w:val="center"/>
          </w:tcPr>
          <w:p w14:paraId="6E713A73" w14:textId="77777777" w:rsidR="006D4CDC" w:rsidRPr="00675F03" w:rsidRDefault="006D4CDC" w:rsidP="00C93A3C">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50" w:type="pct"/>
            <w:tcBorders>
              <w:top w:val="single" w:sz="12" w:space="0" w:color="auto"/>
              <w:bottom w:val="single" w:sz="12" w:space="0" w:color="auto"/>
              <w:right w:val="single" w:sz="12" w:space="0" w:color="auto"/>
            </w:tcBorders>
            <w:shd w:val="clear" w:color="auto" w:fill="auto"/>
            <w:vAlign w:val="center"/>
          </w:tcPr>
          <w:p w14:paraId="08DC3602" w14:textId="77777777" w:rsidR="006D4CDC" w:rsidRPr="00675F03" w:rsidRDefault="006D4CDC" w:rsidP="00C93A3C">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6D4CDC" w:rsidRPr="00675F03" w14:paraId="3D03839E"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DA398C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2434</w:t>
            </w:r>
          </w:p>
        </w:tc>
        <w:tc>
          <w:tcPr>
            <w:tcW w:w="1878" w:type="pct"/>
            <w:tcBorders>
              <w:top w:val="single" w:sz="12" w:space="0" w:color="auto"/>
              <w:bottom w:val="single" w:sz="12" w:space="0" w:color="auto"/>
            </w:tcBorders>
            <w:shd w:val="clear" w:color="auto" w:fill="auto"/>
            <w:vAlign w:val="center"/>
          </w:tcPr>
          <w:p w14:paraId="782A028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Wood Kitchen Cabinets</w:t>
            </w:r>
          </w:p>
        </w:tc>
        <w:tc>
          <w:tcPr>
            <w:tcW w:w="498" w:type="pct"/>
            <w:tcBorders>
              <w:top w:val="single" w:sz="12" w:space="0" w:color="auto"/>
              <w:bottom w:val="single" w:sz="12" w:space="0" w:color="auto"/>
            </w:tcBorders>
            <w:shd w:val="clear" w:color="auto" w:fill="auto"/>
            <w:vAlign w:val="center"/>
          </w:tcPr>
          <w:p w14:paraId="7EAF26BD"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337110</w:t>
            </w:r>
          </w:p>
        </w:tc>
        <w:tc>
          <w:tcPr>
            <w:tcW w:w="2050" w:type="pct"/>
            <w:tcBorders>
              <w:top w:val="single" w:sz="12" w:space="0" w:color="auto"/>
              <w:bottom w:val="single" w:sz="12" w:space="0" w:color="auto"/>
              <w:right w:val="single" w:sz="12" w:space="0" w:color="auto"/>
            </w:tcBorders>
            <w:shd w:val="clear" w:color="auto" w:fill="auto"/>
            <w:vAlign w:val="center"/>
          </w:tcPr>
          <w:p w14:paraId="206E280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Wood Kitchen Cabinet and Countertop Manufacturing</w:t>
            </w:r>
          </w:p>
        </w:tc>
      </w:tr>
      <w:tr w:rsidR="006D4CDC" w:rsidRPr="00675F03" w14:paraId="70471F8F" w14:textId="77777777" w:rsidTr="006118AB">
        <w:trPr>
          <w:trHeight w:val="432"/>
          <w:jc w:val="center"/>
        </w:trPr>
        <w:tc>
          <w:tcPr>
            <w:tcW w:w="573" w:type="pct"/>
            <w:vMerge w:val="restart"/>
            <w:tcBorders>
              <w:top w:val="single" w:sz="12" w:space="0" w:color="auto"/>
              <w:left w:val="single" w:sz="12" w:space="0" w:color="auto"/>
            </w:tcBorders>
            <w:shd w:val="clear" w:color="auto" w:fill="auto"/>
            <w:vAlign w:val="center"/>
          </w:tcPr>
          <w:p w14:paraId="4ADD18C4"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2511</w:t>
            </w:r>
          </w:p>
        </w:tc>
        <w:tc>
          <w:tcPr>
            <w:tcW w:w="1878" w:type="pct"/>
            <w:vMerge w:val="restart"/>
            <w:tcBorders>
              <w:top w:val="single" w:sz="12" w:space="0" w:color="auto"/>
            </w:tcBorders>
            <w:shd w:val="clear" w:color="auto" w:fill="auto"/>
            <w:vAlign w:val="center"/>
          </w:tcPr>
          <w:p w14:paraId="1F0C0546"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Wood Household Furniture, Except Upholstered</w:t>
            </w:r>
          </w:p>
        </w:tc>
        <w:tc>
          <w:tcPr>
            <w:tcW w:w="498" w:type="pct"/>
            <w:tcBorders>
              <w:top w:val="single" w:sz="12" w:space="0" w:color="auto"/>
            </w:tcBorders>
            <w:shd w:val="clear" w:color="auto" w:fill="auto"/>
            <w:vAlign w:val="center"/>
          </w:tcPr>
          <w:p w14:paraId="2B3321C0"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337122</w:t>
            </w:r>
          </w:p>
        </w:tc>
        <w:tc>
          <w:tcPr>
            <w:tcW w:w="2050" w:type="pct"/>
            <w:tcBorders>
              <w:top w:val="single" w:sz="12" w:space="0" w:color="auto"/>
              <w:right w:val="single" w:sz="12" w:space="0" w:color="auto"/>
            </w:tcBorders>
            <w:shd w:val="clear" w:color="auto" w:fill="auto"/>
            <w:vAlign w:val="center"/>
          </w:tcPr>
          <w:p w14:paraId="63A29BFD"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Non-upholstered Wood Household Furniture Manufacturing</w:t>
            </w:r>
          </w:p>
        </w:tc>
      </w:tr>
      <w:tr w:rsidR="006D4CDC" w:rsidRPr="00675F03" w14:paraId="4D4EBBD9" w14:textId="77777777" w:rsidTr="006118AB">
        <w:trPr>
          <w:trHeight w:val="432"/>
          <w:jc w:val="center"/>
        </w:trPr>
        <w:tc>
          <w:tcPr>
            <w:tcW w:w="573" w:type="pct"/>
            <w:vMerge/>
            <w:tcBorders>
              <w:left w:val="single" w:sz="12" w:space="0" w:color="auto"/>
              <w:bottom w:val="single" w:sz="12" w:space="0" w:color="auto"/>
            </w:tcBorders>
            <w:shd w:val="clear" w:color="auto" w:fill="auto"/>
            <w:vAlign w:val="center"/>
          </w:tcPr>
          <w:p w14:paraId="7392AB4E"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5CC2C100"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36730BF8"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337215</w:t>
            </w:r>
          </w:p>
        </w:tc>
        <w:tc>
          <w:tcPr>
            <w:tcW w:w="2050" w:type="pct"/>
            <w:tcBorders>
              <w:bottom w:val="single" w:sz="12" w:space="0" w:color="auto"/>
              <w:right w:val="single" w:sz="12" w:space="0" w:color="auto"/>
            </w:tcBorders>
            <w:shd w:val="clear" w:color="auto" w:fill="auto"/>
            <w:vAlign w:val="center"/>
          </w:tcPr>
          <w:p w14:paraId="769F034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Showcase, Partition, Shelving, and Locker Manufacturing</w:t>
            </w:r>
          </w:p>
        </w:tc>
      </w:tr>
      <w:tr w:rsidR="006D4CDC" w:rsidRPr="00675F03" w14:paraId="5BF019BA"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60895F0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2512</w:t>
            </w:r>
          </w:p>
        </w:tc>
        <w:tc>
          <w:tcPr>
            <w:tcW w:w="1878" w:type="pct"/>
            <w:tcBorders>
              <w:top w:val="single" w:sz="12" w:space="0" w:color="auto"/>
              <w:bottom w:val="single" w:sz="12" w:space="0" w:color="auto"/>
            </w:tcBorders>
            <w:shd w:val="clear" w:color="auto" w:fill="auto"/>
            <w:vAlign w:val="center"/>
          </w:tcPr>
          <w:p w14:paraId="11107328"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Wood Household Furniture, Upholstered</w:t>
            </w:r>
          </w:p>
        </w:tc>
        <w:tc>
          <w:tcPr>
            <w:tcW w:w="498" w:type="pct"/>
            <w:tcBorders>
              <w:top w:val="single" w:sz="12" w:space="0" w:color="auto"/>
              <w:bottom w:val="single" w:sz="12" w:space="0" w:color="auto"/>
            </w:tcBorders>
            <w:shd w:val="clear" w:color="auto" w:fill="auto"/>
            <w:vAlign w:val="center"/>
          </w:tcPr>
          <w:p w14:paraId="3F1E7B8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337121</w:t>
            </w:r>
          </w:p>
        </w:tc>
        <w:tc>
          <w:tcPr>
            <w:tcW w:w="2050" w:type="pct"/>
            <w:tcBorders>
              <w:top w:val="single" w:sz="12" w:space="0" w:color="auto"/>
              <w:bottom w:val="single" w:sz="12" w:space="0" w:color="auto"/>
              <w:right w:val="single" w:sz="12" w:space="0" w:color="auto"/>
            </w:tcBorders>
            <w:shd w:val="clear" w:color="auto" w:fill="auto"/>
            <w:vAlign w:val="center"/>
          </w:tcPr>
          <w:p w14:paraId="0F76CF0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Upholstered Household Furniture Manufacturing</w:t>
            </w:r>
          </w:p>
        </w:tc>
      </w:tr>
      <w:tr w:rsidR="006D4CDC" w:rsidRPr="00675F03" w14:paraId="39DCAFF5" w14:textId="77777777" w:rsidTr="006118AB">
        <w:trPr>
          <w:trHeight w:val="432"/>
          <w:jc w:val="center"/>
        </w:trPr>
        <w:tc>
          <w:tcPr>
            <w:tcW w:w="573" w:type="pct"/>
            <w:vMerge w:val="restart"/>
            <w:tcBorders>
              <w:top w:val="single" w:sz="12" w:space="0" w:color="auto"/>
              <w:left w:val="single" w:sz="12" w:space="0" w:color="auto"/>
            </w:tcBorders>
            <w:shd w:val="clear" w:color="auto" w:fill="auto"/>
            <w:vAlign w:val="center"/>
          </w:tcPr>
          <w:p w14:paraId="2517CF8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2514</w:t>
            </w:r>
          </w:p>
        </w:tc>
        <w:tc>
          <w:tcPr>
            <w:tcW w:w="1878" w:type="pct"/>
            <w:vMerge w:val="restart"/>
            <w:tcBorders>
              <w:top w:val="single" w:sz="12" w:space="0" w:color="auto"/>
            </w:tcBorders>
            <w:shd w:val="clear" w:color="auto" w:fill="auto"/>
            <w:vAlign w:val="center"/>
          </w:tcPr>
          <w:p w14:paraId="1D8181E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Metal Household Furniture</w:t>
            </w:r>
          </w:p>
        </w:tc>
        <w:tc>
          <w:tcPr>
            <w:tcW w:w="498" w:type="pct"/>
            <w:tcBorders>
              <w:top w:val="single" w:sz="12" w:space="0" w:color="auto"/>
            </w:tcBorders>
            <w:shd w:val="clear" w:color="auto" w:fill="auto"/>
            <w:vAlign w:val="center"/>
          </w:tcPr>
          <w:p w14:paraId="0C6056A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337121</w:t>
            </w:r>
          </w:p>
        </w:tc>
        <w:tc>
          <w:tcPr>
            <w:tcW w:w="2050" w:type="pct"/>
            <w:tcBorders>
              <w:top w:val="single" w:sz="12" w:space="0" w:color="auto"/>
              <w:right w:val="single" w:sz="12" w:space="0" w:color="auto"/>
            </w:tcBorders>
            <w:shd w:val="clear" w:color="auto" w:fill="auto"/>
            <w:vAlign w:val="center"/>
          </w:tcPr>
          <w:p w14:paraId="66E9FEB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Upholstered Household Furniture Manufacturing</w:t>
            </w:r>
          </w:p>
        </w:tc>
      </w:tr>
      <w:tr w:rsidR="006D4CDC" w:rsidRPr="00675F03" w14:paraId="15707114" w14:textId="77777777" w:rsidTr="006118AB">
        <w:trPr>
          <w:trHeight w:val="432"/>
          <w:jc w:val="center"/>
        </w:trPr>
        <w:tc>
          <w:tcPr>
            <w:tcW w:w="573" w:type="pct"/>
            <w:vMerge/>
            <w:tcBorders>
              <w:left w:val="single" w:sz="12" w:space="0" w:color="auto"/>
            </w:tcBorders>
            <w:shd w:val="clear" w:color="auto" w:fill="auto"/>
            <w:vAlign w:val="center"/>
          </w:tcPr>
          <w:p w14:paraId="625713CE"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419FC2D1"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2901A4D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337124</w:t>
            </w:r>
          </w:p>
        </w:tc>
        <w:tc>
          <w:tcPr>
            <w:tcW w:w="2050" w:type="pct"/>
            <w:tcBorders>
              <w:right w:val="single" w:sz="12" w:space="0" w:color="auto"/>
            </w:tcBorders>
            <w:shd w:val="clear" w:color="auto" w:fill="auto"/>
            <w:vAlign w:val="center"/>
          </w:tcPr>
          <w:p w14:paraId="3F1EA36D"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Metal Household Furniture Manufacturing</w:t>
            </w:r>
          </w:p>
        </w:tc>
      </w:tr>
      <w:tr w:rsidR="006D4CDC" w:rsidRPr="00675F03" w14:paraId="7A83E725" w14:textId="77777777" w:rsidTr="006118AB">
        <w:trPr>
          <w:trHeight w:val="432"/>
          <w:jc w:val="center"/>
        </w:trPr>
        <w:tc>
          <w:tcPr>
            <w:tcW w:w="573" w:type="pct"/>
            <w:vMerge/>
            <w:tcBorders>
              <w:left w:val="single" w:sz="12" w:space="0" w:color="auto"/>
              <w:bottom w:val="single" w:sz="12" w:space="0" w:color="auto"/>
            </w:tcBorders>
            <w:shd w:val="clear" w:color="auto" w:fill="auto"/>
            <w:vAlign w:val="center"/>
          </w:tcPr>
          <w:p w14:paraId="15AED5FF"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6F546748"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140B389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337215</w:t>
            </w:r>
          </w:p>
        </w:tc>
        <w:tc>
          <w:tcPr>
            <w:tcW w:w="2050" w:type="pct"/>
            <w:tcBorders>
              <w:bottom w:val="single" w:sz="12" w:space="0" w:color="auto"/>
              <w:right w:val="single" w:sz="12" w:space="0" w:color="auto"/>
            </w:tcBorders>
            <w:shd w:val="clear" w:color="auto" w:fill="auto"/>
            <w:vAlign w:val="center"/>
          </w:tcPr>
          <w:p w14:paraId="0D8676B0"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Showcase, Partition, Shelving, and Locker Manufacturing</w:t>
            </w:r>
          </w:p>
        </w:tc>
      </w:tr>
      <w:tr w:rsidR="006D4CDC" w:rsidRPr="00675F03" w14:paraId="736ACE3B" w14:textId="77777777" w:rsidTr="006118AB">
        <w:trPr>
          <w:trHeight w:val="432"/>
          <w:jc w:val="center"/>
        </w:trPr>
        <w:tc>
          <w:tcPr>
            <w:tcW w:w="573" w:type="pct"/>
            <w:vMerge w:val="restart"/>
            <w:tcBorders>
              <w:top w:val="single" w:sz="12" w:space="0" w:color="auto"/>
              <w:left w:val="single" w:sz="12" w:space="0" w:color="auto"/>
            </w:tcBorders>
            <w:shd w:val="clear" w:color="auto" w:fill="auto"/>
            <w:vAlign w:val="center"/>
          </w:tcPr>
          <w:p w14:paraId="314772E6"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2515</w:t>
            </w:r>
          </w:p>
        </w:tc>
        <w:tc>
          <w:tcPr>
            <w:tcW w:w="1878" w:type="pct"/>
            <w:vMerge w:val="restart"/>
            <w:tcBorders>
              <w:top w:val="single" w:sz="12" w:space="0" w:color="auto"/>
            </w:tcBorders>
            <w:shd w:val="clear" w:color="auto" w:fill="auto"/>
            <w:vAlign w:val="center"/>
          </w:tcPr>
          <w:p w14:paraId="1D0FB028"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Mattresses, Foundations, and Convertible Beds</w:t>
            </w:r>
          </w:p>
        </w:tc>
        <w:tc>
          <w:tcPr>
            <w:tcW w:w="498" w:type="pct"/>
            <w:tcBorders>
              <w:top w:val="single" w:sz="12" w:space="0" w:color="auto"/>
            </w:tcBorders>
            <w:shd w:val="clear" w:color="auto" w:fill="auto"/>
            <w:vAlign w:val="center"/>
          </w:tcPr>
          <w:p w14:paraId="7DE5B6C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337121</w:t>
            </w:r>
          </w:p>
        </w:tc>
        <w:tc>
          <w:tcPr>
            <w:tcW w:w="2050" w:type="pct"/>
            <w:tcBorders>
              <w:top w:val="single" w:sz="12" w:space="0" w:color="auto"/>
              <w:right w:val="single" w:sz="12" w:space="0" w:color="auto"/>
            </w:tcBorders>
            <w:shd w:val="clear" w:color="auto" w:fill="auto"/>
            <w:vAlign w:val="center"/>
          </w:tcPr>
          <w:p w14:paraId="70A1349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Upholstered Household Furniture Manufacturing</w:t>
            </w:r>
          </w:p>
        </w:tc>
      </w:tr>
      <w:tr w:rsidR="006D4CDC" w:rsidRPr="00675F03" w14:paraId="680E9BD2" w14:textId="77777777" w:rsidTr="006118AB">
        <w:trPr>
          <w:trHeight w:val="432"/>
          <w:jc w:val="center"/>
        </w:trPr>
        <w:tc>
          <w:tcPr>
            <w:tcW w:w="573" w:type="pct"/>
            <w:vMerge/>
            <w:tcBorders>
              <w:left w:val="single" w:sz="12" w:space="0" w:color="auto"/>
              <w:bottom w:val="single" w:sz="12" w:space="0" w:color="auto"/>
            </w:tcBorders>
            <w:shd w:val="clear" w:color="auto" w:fill="auto"/>
            <w:vAlign w:val="center"/>
          </w:tcPr>
          <w:p w14:paraId="63769DC0"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588EB361"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758467E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337910</w:t>
            </w:r>
          </w:p>
        </w:tc>
        <w:tc>
          <w:tcPr>
            <w:tcW w:w="2050" w:type="pct"/>
            <w:tcBorders>
              <w:bottom w:val="single" w:sz="12" w:space="0" w:color="auto"/>
              <w:right w:val="single" w:sz="12" w:space="0" w:color="auto"/>
            </w:tcBorders>
            <w:shd w:val="clear" w:color="auto" w:fill="auto"/>
            <w:vAlign w:val="center"/>
          </w:tcPr>
          <w:p w14:paraId="7392F6A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Mattress Manufacturing</w:t>
            </w:r>
          </w:p>
        </w:tc>
      </w:tr>
      <w:tr w:rsidR="006D4CDC" w:rsidRPr="00675F03" w14:paraId="66C9908D"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37CB80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2517</w:t>
            </w:r>
          </w:p>
        </w:tc>
        <w:tc>
          <w:tcPr>
            <w:tcW w:w="1878" w:type="pct"/>
            <w:tcBorders>
              <w:top w:val="single" w:sz="12" w:space="0" w:color="auto"/>
              <w:bottom w:val="single" w:sz="12" w:space="0" w:color="auto"/>
            </w:tcBorders>
            <w:shd w:val="clear" w:color="auto" w:fill="auto"/>
            <w:vAlign w:val="center"/>
          </w:tcPr>
          <w:p w14:paraId="32ADD916" w14:textId="04498789" w:rsidR="00FB6647" w:rsidRPr="00675F03" w:rsidRDefault="006D4CDC" w:rsidP="00340C23">
            <w:pPr>
              <w:autoSpaceDE w:val="0"/>
              <w:autoSpaceDN w:val="0"/>
              <w:adjustRightInd w:val="0"/>
              <w:jc w:val="center"/>
              <w:rPr>
                <w:rFonts w:ascii="Georgia" w:hAnsi="Georgia"/>
                <w:sz w:val="20"/>
                <w:szCs w:val="20"/>
              </w:rPr>
            </w:pPr>
            <w:r w:rsidRPr="00675F03">
              <w:rPr>
                <w:rFonts w:ascii="Georgia" w:hAnsi="Georgia"/>
                <w:sz w:val="20"/>
                <w:szCs w:val="20"/>
              </w:rPr>
              <w:t>Wood Television, Radio, Phonograph, and Sewing Machine Cabinets</w:t>
            </w:r>
          </w:p>
        </w:tc>
        <w:tc>
          <w:tcPr>
            <w:tcW w:w="498" w:type="pct"/>
            <w:tcBorders>
              <w:top w:val="single" w:sz="12" w:space="0" w:color="auto"/>
              <w:bottom w:val="single" w:sz="12" w:space="0" w:color="auto"/>
            </w:tcBorders>
            <w:shd w:val="clear" w:color="auto" w:fill="auto"/>
            <w:vAlign w:val="center"/>
          </w:tcPr>
          <w:p w14:paraId="526DFF5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321999</w:t>
            </w:r>
          </w:p>
        </w:tc>
        <w:tc>
          <w:tcPr>
            <w:tcW w:w="2050" w:type="pct"/>
            <w:tcBorders>
              <w:top w:val="single" w:sz="12" w:space="0" w:color="auto"/>
              <w:bottom w:val="single" w:sz="12" w:space="0" w:color="auto"/>
              <w:right w:val="single" w:sz="12" w:space="0" w:color="auto"/>
            </w:tcBorders>
            <w:shd w:val="clear" w:color="auto" w:fill="auto"/>
            <w:vAlign w:val="center"/>
          </w:tcPr>
          <w:p w14:paraId="60E9074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All Other Miscellaneous Wood Product Manufacturing</w:t>
            </w:r>
          </w:p>
        </w:tc>
      </w:tr>
      <w:tr w:rsidR="006D4CDC" w:rsidRPr="00675F03" w14:paraId="2C8FC315"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5DBB55ED"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2519</w:t>
            </w:r>
          </w:p>
        </w:tc>
        <w:tc>
          <w:tcPr>
            <w:tcW w:w="1878" w:type="pct"/>
            <w:tcBorders>
              <w:top w:val="single" w:sz="12" w:space="0" w:color="auto"/>
              <w:bottom w:val="single" w:sz="12" w:space="0" w:color="auto"/>
            </w:tcBorders>
            <w:shd w:val="clear" w:color="auto" w:fill="auto"/>
            <w:vAlign w:val="center"/>
          </w:tcPr>
          <w:p w14:paraId="76DC43B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Household Furniture, Not Elsewhere Classified</w:t>
            </w:r>
          </w:p>
        </w:tc>
        <w:tc>
          <w:tcPr>
            <w:tcW w:w="498" w:type="pct"/>
            <w:tcBorders>
              <w:top w:val="single" w:sz="12" w:space="0" w:color="auto"/>
              <w:bottom w:val="single" w:sz="12" w:space="0" w:color="auto"/>
            </w:tcBorders>
            <w:shd w:val="clear" w:color="auto" w:fill="auto"/>
            <w:vAlign w:val="center"/>
          </w:tcPr>
          <w:p w14:paraId="7B1F4694"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337125</w:t>
            </w:r>
          </w:p>
        </w:tc>
        <w:tc>
          <w:tcPr>
            <w:tcW w:w="2050" w:type="pct"/>
            <w:tcBorders>
              <w:top w:val="single" w:sz="12" w:space="0" w:color="auto"/>
              <w:bottom w:val="single" w:sz="12" w:space="0" w:color="auto"/>
              <w:right w:val="single" w:sz="12" w:space="0" w:color="auto"/>
            </w:tcBorders>
            <w:shd w:val="clear" w:color="auto" w:fill="auto"/>
            <w:vAlign w:val="center"/>
          </w:tcPr>
          <w:p w14:paraId="79E3A076"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Household Furniture (except Wood and Metal) Manufacturing</w:t>
            </w:r>
          </w:p>
        </w:tc>
      </w:tr>
      <w:tr w:rsidR="006D4CDC" w:rsidRPr="00675F03" w14:paraId="5185C6F4"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23BCBF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2521</w:t>
            </w:r>
          </w:p>
        </w:tc>
        <w:tc>
          <w:tcPr>
            <w:tcW w:w="1878" w:type="pct"/>
            <w:tcBorders>
              <w:top w:val="single" w:sz="12" w:space="0" w:color="auto"/>
              <w:bottom w:val="single" w:sz="12" w:space="0" w:color="auto"/>
            </w:tcBorders>
            <w:shd w:val="clear" w:color="auto" w:fill="auto"/>
            <w:vAlign w:val="center"/>
          </w:tcPr>
          <w:p w14:paraId="6B0D1D5E" w14:textId="13E15888" w:rsidR="00FB6647" w:rsidRPr="00675F03" w:rsidRDefault="006D4CDC" w:rsidP="00340C23">
            <w:pPr>
              <w:autoSpaceDE w:val="0"/>
              <w:autoSpaceDN w:val="0"/>
              <w:adjustRightInd w:val="0"/>
              <w:jc w:val="center"/>
              <w:rPr>
                <w:rFonts w:ascii="Georgia" w:hAnsi="Georgia"/>
                <w:sz w:val="20"/>
                <w:szCs w:val="20"/>
              </w:rPr>
            </w:pPr>
            <w:r w:rsidRPr="00675F03">
              <w:rPr>
                <w:rFonts w:ascii="Georgia" w:hAnsi="Georgia"/>
                <w:sz w:val="20"/>
                <w:szCs w:val="20"/>
              </w:rPr>
              <w:t>Wood Office Furniture</w:t>
            </w:r>
          </w:p>
        </w:tc>
        <w:tc>
          <w:tcPr>
            <w:tcW w:w="498" w:type="pct"/>
            <w:tcBorders>
              <w:top w:val="single" w:sz="12" w:space="0" w:color="auto"/>
              <w:bottom w:val="single" w:sz="12" w:space="0" w:color="auto"/>
            </w:tcBorders>
            <w:shd w:val="clear" w:color="auto" w:fill="auto"/>
            <w:vAlign w:val="center"/>
          </w:tcPr>
          <w:p w14:paraId="712CA066"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337211</w:t>
            </w:r>
          </w:p>
        </w:tc>
        <w:tc>
          <w:tcPr>
            <w:tcW w:w="2050" w:type="pct"/>
            <w:tcBorders>
              <w:top w:val="single" w:sz="12" w:space="0" w:color="auto"/>
              <w:bottom w:val="single" w:sz="12" w:space="0" w:color="auto"/>
              <w:right w:val="single" w:sz="12" w:space="0" w:color="auto"/>
            </w:tcBorders>
            <w:shd w:val="clear" w:color="auto" w:fill="auto"/>
            <w:vAlign w:val="center"/>
          </w:tcPr>
          <w:p w14:paraId="58124FA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Wood Office Furniture Manufacturing</w:t>
            </w:r>
          </w:p>
        </w:tc>
      </w:tr>
      <w:tr w:rsidR="006D4CDC" w:rsidRPr="00675F03" w14:paraId="5D1C7DC6"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42E54F6"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2522</w:t>
            </w:r>
          </w:p>
        </w:tc>
        <w:tc>
          <w:tcPr>
            <w:tcW w:w="1878" w:type="pct"/>
            <w:tcBorders>
              <w:top w:val="single" w:sz="12" w:space="0" w:color="auto"/>
              <w:bottom w:val="single" w:sz="12" w:space="0" w:color="auto"/>
            </w:tcBorders>
            <w:shd w:val="clear" w:color="auto" w:fill="auto"/>
            <w:vAlign w:val="center"/>
          </w:tcPr>
          <w:p w14:paraId="507E1E6F" w14:textId="470E1101" w:rsidR="00FB6647" w:rsidRPr="00675F03" w:rsidRDefault="006D4CDC" w:rsidP="00340C23">
            <w:pPr>
              <w:autoSpaceDE w:val="0"/>
              <w:autoSpaceDN w:val="0"/>
              <w:adjustRightInd w:val="0"/>
              <w:jc w:val="center"/>
              <w:rPr>
                <w:rFonts w:ascii="Georgia" w:hAnsi="Georgia"/>
                <w:sz w:val="20"/>
                <w:szCs w:val="20"/>
              </w:rPr>
            </w:pPr>
            <w:r w:rsidRPr="00675F03">
              <w:rPr>
                <w:rFonts w:ascii="Georgia" w:hAnsi="Georgia"/>
                <w:sz w:val="20"/>
                <w:szCs w:val="20"/>
              </w:rPr>
              <w:t>Office Furniture, Except Wood</w:t>
            </w:r>
          </w:p>
        </w:tc>
        <w:tc>
          <w:tcPr>
            <w:tcW w:w="498" w:type="pct"/>
            <w:tcBorders>
              <w:top w:val="single" w:sz="12" w:space="0" w:color="auto"/>
              <w:bottom w:val="single" w:sz="12" w:space="0" w:color="auto"/>
            </w:tcBorders>
            <w:shd w:val="clear" w:color="auto" w:fill="auto"/>
            <w:vAlign w:val="center"/>
          </w:tcPr>
          <w:p w14:paraId="1162639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337214</w:t>
            </w:r>
          </w:p>
        </w:tc>
        <w:tc>
          <w:tcPr>
            <w:tcW w:w="2050" w:type="pct"/>
            <w:tcBorders>
              <w:top w:val="single" w:sz="12" w:space="0" w:color="auto"/>
              <w:bottom w:val="single" w:sz="12" w:space="0" w:color="auto"/>
              <w:right w:val="single" w:sz="12" w:space="0" w:color="auto"/>
            </w:tcBorders>
            <w:shd w:val="clear" w:color="auto" w:fill="auto"/>
            <w:vAlign w:val="center"/>
          </w:tcPr>
          <w:p w14:paraId="0693547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Office Furniture (Except Wood) Manufacturing</w:t>
            </w:r>
          </w:p>
        </w:tc>
      </w:tr>
      <w:tr w:rsidR="006D4CDC" w:rsidRPr="00675F03" w14:paraId="04770665" w14:textId="77777777" w:rsidTr="006118AB">
        <w:trPr>
          <w:trHeight w:val="432"/>
          <w:jc w:val="center"/>
        </w:trPr>
        <w:tc>
          <w:tcPr>
            <w:tcW w:w="573" w:type="pct"/>
            <w:vMerge w:val="restart"/>
            <w:tcBorders>
              <w:top w:val="single" w:sz="12" w:space="0" w:color="auto"/>
              <w:left w:val="single" w:sz="12" w:space="0" w:color="auto"/>
            </w:tcBorders>
            <w:shd w:val="clear" w:color="auto" w:fill="auto"/>
            <w:vAlign w:val="center"/>
          </w:tcPr>
          <w:p w14:paraId="2911EA46"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2531</w:t>
            </w:r>
          </w:p>
        </w:tc>
        <w:tc>
          <w:tcPr>
            <w:tcW w:w="1878" w:type="pct"/>
            <w:vMerge w:val="restart"/>
            <w:tcBorders>
              <w:top w:val="single" w:sz="12" w:space="0" w:color="auto"/>
            </w:tcBorders>
            <w:shd w:val="clear" w:color="auto" w:fill="auto"/>
            <w:vAlign w:val="center"/>
          </w:tcPr>
          <w:p w14:paraId="2F555500"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Public Building and Related Furniture</w:t>
            </w:r>
          </w:p>
        </w:tc>
        <w:tc>
          <w:tcPr>
            <w:tcW w:w="498" w:type="pct"/>
            <w:tcBorders>
              <w:top w:val="single" w:sz="12" w:space="0" w:color="auto"/>
            </w:tcBorders>
            <w:shd w:val="clear" w:color="auto" w:fill="auto"/>
            <w:vAlign w:val="center"/>
          </w:tcPr>
          <w:p w14:paraId="77AAA51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336360</w:t>
            </w:r>
          </w:p>
        </w:tc>
        <w:tc>
          <w:tcPr>
            <w:tcW w:w="2050" w:type="pct"/>
            <w:tcBorders>
              <w:top w:val="single" w:sz="12" w:space="0" w:color="auto"/>
              <w:right w:val="single" w:sz="12" w:space="0" w:color="auto"/>
            </w:tcBorders>
            <w:shd w:val="clear" w:color="auto" w:fill="auto"/>
            <w:vAlign w:val="center"/>
          </w:tcPr>
          <w:p w14:paraId="688D0148"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Motor Vehicle Seating and Interior Trim Manufacturing</w:t>
            </w:r>
          </w:p>
        </w:tc>
      </w:tr>
      <w:tr w:rsidR="006D4CDC" w:rsidRPr="00675F03" w14:paraId="2D57F658" w14:textId="77777777" w:rsidTr="006118AB">
        <w:trPr>
          <w:trHeight w:val="432"/>
          <w:jc w:val="center"/>
        </w:trPr>
        <w:tc>
          <w:tcPr>
            <w:tcW w:w="573" w:type="pct"/>
            <w:vMerge/>
            <w:tcBorders>
              <w:left w:val="single" w:sz="12" w:space="0" w:color="auto"/>
            </w:tcBorders>
            <w:shd w:val="clear" w:color="auto" w:fill="auto"/>
            <w:vAlign w:val="center"/>
          </w:tcPr>
          <w:p w14:paraId="653CFEFF"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700F6037"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18EB072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337127</w:t>
            </w:r>
          </w:p>
        </w:tc>
        <w:tc>
          <w:tcPr>
            <w:tcW w:w="2050" w:type="pct"/>
            <w:tcBorders>
              <w:right w:val="single" w:sz="12" w:space="0" w:color="auto"/>
            </w:tcBorders>
            <w:shd w:val="clear" w:color="auto" w:fill="auto"/>
            <w:vAlign w:val="center"/>
          </w:tcPr>
          <w:p w14:paraId="0B7F4A74"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Institutional Furniture Manufacturing</w:t>
            </w:r>
          </w:p>
        </w:tc>
      </w:tr>
      <w:tr w:rsidR="006D4CDC" w:rsidRPr="00675F03" w14:paraId="0E3DC8DF" w14:textId="77777777" w:rsidTr="006118AB">
        <w:trPr>
          <w:trHeight w:val="432"/>
          <w:jc w:val="center"/>
        </w:trPr>
        <w:tc>
          <w:tcPr>
            <w:tcW w:w="573" w:type="pct"/>
            <w:vMerge/>
            <w:tcBorders>
              <w:left w:val="single" w:sz="12" w:space="0" w:color="auto"/>
              <w:bottom w:val="single" w:sz="12" w:space="0" w:color="auto"/>
            </w:tcBorders>
            <w:shd w:val="clear" w:color="auto" w:fill="auto"/>
            <w:vAlign w:val="center"/>
          </w:tcPr>
          <w:p w14:paraId="22925C45"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63EA95C9"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39812E3D"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339940</w:t>
            </w:r>
          </w:p>
        </w:tc>
        <w:tc>
          <w:tcPr>
            <w:tcW w:w="2050" w:type="pct"/>
            <w:tcBorders>
              <w:bottom w:val="single" w:sz="12" w:space="0" w:color="auto"/>
              <w:right w:val="single" w:sz="12" w:space="0" w:color="auto"/>
            </w:tcBorders>
            <w:shd w:val="clear" w:color="auto" w:fill="auto"/>
            <w:vAlign w:val="center"/>
          </w:tcPr>
          <w:p w14:paraId="2BD7BB6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Office Supplies (except Paper) Manufacturing</w:t>
            </w:r>
          </w:p>
        </w:tc>
      </w:tr>
      <w:tr w:rsidR="006D4CDC" w:rsidRPr="00675F03" w14:paraId="4170556D" w14:textId="77777777" w:rsidTr="006118AB">
        <w:trPr>
          <w:trHeight w:val="432"/>
          <w:jc w:val="center"/>
        </w:trPr>
        <w:tc>
          <w:tcPr>
            <w:tcW w:w="573" w:type="pct"/>
            <w:vMerge w:val="restart"/>
            <w:tcBorders>
              <w:top w:val="single" w:sz="12" w:space="0" w:color="auto"/>
              <w:left w:val="single" w:sz="12" w:space="0" w:color="auto"/>
            </w:tcBorders>
            <w:shd w:val="clear" w:color="auto" w:fill="auto"/>
            <w:vAlign w:val="center"/>
          </w:tcPr>
          <w:p w14:paraId="734FD40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2541</w:t>
            </w:r>
          </w:p>
        </w:tc>
        <w:tc>
          <w:tcPr>
            <w:tcW w:w="1878" w:type="pct"/>
            <w:vMerge w:val="restart"/>
            <w:tcBorders>
              <w:top w:val="single" w:sz="12" w:space="0" w:color="auto"/>
            </w:tcBorders>
            <w:shd w:val="clear" w:color="auto" w:fill="auto"/>
            <w:vAlign w:val="center"/>
          </w:tcPr>
          <w:p w14:paraId="5886C3A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Wood Office and Store Fixtures, Partitions, Shelving, and Lockers</w:t>
            </w:r>
          </w:p>
        </w:tc>
        <w:tc>
          <w:tcPr>
            <w:tcW w:w="498" w:type="pct"/>
            <w:tcBorders>
              <w:top w:val="single" w:sz="12" w:space="0" w:color="auto"/>
            </w:tcBorders>
            <w:shd w:val="clear" w:color="auto" w:fill="auto"/>
            <w:vAlign w:val="center"/>
          </w:tcPr>
          <w:p w14:paraId="450D8C4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337110</w:t>
            </w:r>
          </w:p>
        </w:tc>
        <w:tc>
          <w:tcPr>
            <w:tcW w:w="2050" w:type="pct"/>
            <w:tcBorders>
              <w:top w:val="single" w:sz="12" w:space="0" w:color="auto"/>
              <w:right w:val="single" w:sz="12" w:space="0" w:color="auto"/>
            </w:tcBorders>
            <w:shd w:val="clear" w:color="auto" w:fill="auto"/>
            <w:vAlign w:val="center"/>
          </w:tcPr>
          <w:p w14:paraId="33CC589D"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Wood Kitchen Cabinet and Countertop Manufacturing</w:t>
            </w:r>
          </w:p>
        </w:tc>
      </w:tr>
      <w:tr w:rsidR="006D4CDC" w:rsidRPr="00675F03" w14:paraId="3982B6AF" w14:textId="77777777" w:rsidTr="006118AB">
        <w:trPr>
          <w:trHeight w:val="432"/>
          <w:jc w:val="center"/>
        </w:trPr>
        <w:tc>
          <w:tcPr>
            <w:tcW w:w="573" w:type="pct"/>
            <w:vMerge/>
            <w:tcBorders>
              <w:left w:val="single" w:sz="12" w:space="0" w:color="auto"/>
            </w:tcBorders>
            <w:shd w:val="clear" w:color="auto" w:fill="auto"/>
            <w:vAlign w:val="center"/>
          </w:tcPr>
          <w:p w14:paraId="0D8A2100"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0720ADC8"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0BB78EA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337127</w:t>
            </w:r>
          </w:p>
        </w:tc>
        <w:tc>
          <w:tcPr>
            <w:tcW w:w="2050" w:type="pct"/>
            <w:tcBorders>
              <w:right w:val="single" w:sz="12" w:space="0" w:color="auto"/>
            </w:tcBorders>
            <w:shd w:val="clear" w:color="auto" w:fill="auto"/>
            <w:vAlign w:val="center"/>
          </w:tcPr>
          <w:p w14:paraId="1BE84A9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Institutional Furniture Manufacturing</w:t>
            </w:r>
          </w:p>
        </w:tc>
      </w:tr>
      <w:tr w:rsidR="006D4CDC" w:rsidRPr="00675F03" w14:paraId="31DA606E" w14:textId="77777777" w:rsidTr="006118AB">
        <w:trPr>
          <w:trHeight w:val="432"/>
          <w:jc w:val="center"/>
        </w:trPr>
        <w:tc>
          <w:tcPr>
            <w:tcW w:w="573" w:type="pct"/>
            <w:vMerge/>
            <w:tcBorders>
              <w:left w:val="single" w:sz="12" w:space="0" w:color="auto"/>
            </w:tcBorders>
            <w:shd w:val="clear" w:color="auto" w:fill="auto"/>
            <w:vAlign w:val="center"/>
          </w:tcPr>
          <w:p w14:paraId="66A72F03"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36C38552"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05DE5E9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337212</w:t>
            </w:r>
          </w:p>
        </w:tc>
        <w:tc>
          <w:tcPr>
            <w:tcW w:w="2050" w:type="pct"/>
            <w:tcBorders>
              <w:right w:val="single" w:sz="12" w:space="0" w:color="auto"/>
            </w:tcBorders>
            <w:shd w:val="clear" w:color="auto" w:fill="auto"/>
            <w:vAlign w:val="center"/>
          </w:tcPr>
          <w:p w14:paraId="3EDFFC2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Custom Architectural Woodwork and Millwork Manufacturing</w:t>
            </w:r>
          </w:p>
        </w:tc>
      </w:tr>
      <w:tr w:rsidR="006D4CDC" w:rsidRPr="00675F03" w14:paraId="60ACD638" w14:textId="77777777" w:rsidTr="006118AB">
        <w:trPr>
          <w:trHeight w:val="432"/>
          <w:jc w:val="center"/>
        </w:trPr>
        <w:tc>
          <w:tcPr>
            <w:tcW w:w="573" w:type="pct"/>
            <w:vMerge/>
            <w:tcBorders>
              <w:left w:val="single" w:sz="12" w:space="0" w:color="auto"/>
              <w:bottom w:val="single" w:sz="12" w:space="0" w:color="auto"/>
            </w:tcBorders>
            <w:shd w:val="clear" w:color="auto" w:fill="auto"/>
            <w:vAlign w:val="center"/>
          </w:tcPr>
          <w:p w14:paraId="21B22F22"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4BC6F6A7"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2AF15390"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337215</w:t>
            </w:r>
          </w:p>
        </w:tc>
        <w:tc>
          <w:tcPr>
            <w:tcW w:w="2050" w:type="pct"/>
            <w:tcBorders>
              <w:bottom w:val="single" w:sz="12" w:space="0" w:color="auto"/>
              <w:right w:val="single" w:sz="12" w:space="0" w:color="auto"/>
            </w:tcBorders>
            <w:shd w:val="clear" w:color="auto" w:fill="auto"/>
            <w:vAlign w:val="center"/>
          </w:tcPr>
          <w:p w14:paraId="071F8E90"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Showcase, Partition, Shelving, and Locker Manufacturing</w:t>
            </w:r>
          </w:p>
        </w:tc>
      </w:tr>
      <w:tr w:rsidR="006D4CDC" w:rsidRPr="00675F03" w14:paraId="49393B76" w14:textId="77777777" w:rsidTr="006118AB">
        <w:trPr>
          <w:trHeight w:val="432"/>
          <w:jc w:val="center"/>
        </w:trPr>
        <w:tc>
          <w:tcPr>
            <w:tcW w:w="573" w:type="pct"/>
            <w:vMerge w:val="restart"/>
            <w:tcBorders>
              <w:top w:val="single" w:sz="12" w:space="0" w:color="auto"/>
              <w:left w:val="single" w:sz="12" w:space="0" w:color="auto"/>
            </w:tcBorders>
            <w:shd w:val="clear" w:color="auto" w:fill="auto"/>
            <w:vAlign w:val="center"/>
          </w:tcPr>
          <w:p w14:paraId="61A30D1D"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2542</w:t>
            </w:r>
          </w:p>
        </w:tc>
        <w:tc>
          <w:tcPr>
            <w:tcW w:w="1878" w:type="pct"/>
            <w:vMerge w:val="restart"/>
            <w:tcBorders>
              <w:top w:val="single" w:sz="12" w:space="0" w:color="auto"/>
            </w:tcBorders>
            <w:shd w:val="clear" w:color="auto" w:fill="auto"/>
            <w:vAlign w:val="center"/>
          </w:tcPr>
          <w:p w14:paraId="473B0B8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Office and Store Fixtures, Partitions, Shelving, and Lockers, Except Wood</w:t>
            </w:r>
          </w:p>
        </w:tc>
        <w:tc>
          <w:tcPr>
            <w:tcW w:w="498" w:type="pct"/>
            <w:tcBorders>
              <w:top w:val="single" w:sz="12" w:space="0" w:color="auto"/>
            </w:tcBorders>
            <w:shd w:val="clear" w:color="auto" w:fill="auto"/>
            <w:vAlign w:val="center"/>
          </w:tcPr>
          <w:p w14:paraId="3F35BC1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337127</w:t>
            </w:r>
          </w:p>
        </w:tc>
        <w:tc>
          <w:tcPr>
            <w:tcW w:w="2050" w:type="pct"/>
            <w:tcBorders>
              <w:top w:val="single" w:sz="12" w:space="0" w:color="auto"/>
              <w:right w:val="single" w:sz="12" w:space="0" w:color="auto"/>
            </w:tcBorders>
            <w:shd w:val="clear" w:color="auto" w:fill="auto"/>
            <w:vAlign w:val="center"/>
          </w:tcPr>
          <w:p w14:paraId="0B7CAE5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Institutional Furniture Manufacturing</w:t>
            </w:r>
          </w:p>
        </w:tc>
      </w:tr>
      <w:tr w:rsidR="006D4CDC" w:rsidRPr="00675F03" w14:paraId="38BEE312" w14:textId="77777777" w:rsidTr="006118AB">
        <w:trPr>
          <w:trHeight w:val="432"/>
          <w:jc w:val="center"/>
        </w:trPr>
        <w:tc>
          <w:tcPr>
            <w:tcW w:w="573" w:type="pct"/>
            <w:vMerge/>
            <w:tcBorders>
              <w:left w:val="single" w:sz="12" w:space="0" w:color="auto"/>
              <w:bottom w:val="single" w:sz="12" w:space="0" w:color="auto"/>
            </w:tcBorders>
            <w:shd w:val="clear" w:color="auto" w:fill="auto"/>
            <w:vAlign w:val="center"/>
          </w:tcPr>
          <w:p w14:paraId="33AB015F"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42607BBE"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0A7806E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337215</w:t>
            </w:r>
          </w:p>
        </w:tc>
        <w:tc>
          <w:tcPr>
            <w:tcW w:w="2050" w:type="pct"/>
            <w:tcBorders>
              <w:bottom w:val="single" w:sz="12" w:space="0" w:color="auto"/>
              <w:right w:val="single" w:sz="12" w:space="0" w:color="auto"/>
            </w:tcBorders>
            <w:shd w:val="clear" w:color="auto" w:fill="auto"/>
            <w:vAlign w:val="center"/>
          </w:tcPr>
          <w:p w14:paraId="39ACE44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Showcase, Partition, Shelving, and Locker Manufacturing</w:t>
            </w:r>
          </w:p>
        </w:tc>
      </w:tr>
      <w:tr w:rsidR="006D4CDC" w:rsidRPr="00675F03" w14:paraId="36F5C962"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0E19EA8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2591</w:t>
            </w:r>
          </w:p>
        </w:tc>
        <w:tc>
          <w:tcPr>
            <w:tcW w:w="1878" w:type="pct"/>
            <w:tcBorders>
              <w:top w:val="single" w:sz="12" w:space="0" w:color="auto"/>
              <w:bottom w:val="single" w:sz="12" w:space="0" w:color="auto"/>
            </w:tcBorders>
            <w:shd w:val="clear" w:color="auto" w:fill="auto"/>
            <w:vAlign w:val="center"/>
          </w:tcPr>
          <w:p w14:paraId="13461CD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Drapery Hardware and Window Blinds and Shades</w:t>
            </w:r>
          </w:p>
        </w:tc>
        <w:tc>
          <w:tcPr>
            <w:tcW w:w="498" w:type="pct"/>
            <w:tcBorders>
              <w:top w:val="single" w:sz="12" w:space="0" w:color="auto"/>
              <w:bottom w:val="single" w:sz="12" w:space="0" w:color="auto"/>
            </w:tcBorders>
            <w:shd w:val="clear" w:color="auto" w:fill="auto"/>
            <w:vAlign w:val="center"/>
          </w:tcPr>
          <w:p w14:paraId="03CD7D56"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337920</w:t>
            </w:r>
          </w:p>
        </w:tc>
        <w:tc>
          <w:tcPr>
            <w:tcW w:w="2050" w:type="pct"/>
            <w:tcBorders>
              <w:top w:val="single" w:sz="12" w:space="0" w:color="auto"/>
              <w:bottom w:val="single" w:sz="12" w:space="0" w:color="auto"/>
              <w:right w:val="single" w:sz="12" w:space="0" w:color="auto"/>
            </w:tcBorders>
            <w:shd w:val="clear" w:color="auto" w:fill="auto"/>
            <w:vAlign w:val="center"/>
          </w:tcPr>
          <w:p w14:paraId="7D4E112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Blind and Shade Manufacturing</w:t>
            </w:r>
          </w:p>
        </w:tc>
      </w:tr>
      <w:tr w:rsidR="006D4CDC" w:rsidRPr="00675F03" w14:paraId="4F523C92" w14:textId="77777777" w:rsidTr="006118AB">
        <w:trPr>
          <w:trHeight w:val="432"/>
          <w:jc w:val="center"/>
        </w:trPr>
        <w:tc>
          <w:tcPr>
            <w:tcW w:w="573" w:type="pct"/>
            <w:vMerge w:val="restart"/>
            <w:tcBorders>
              <w:top w:val="single" w:sz="12" w:space="0" w:color="auto"/>
              <w:left w:val="single" w:sz="12" w:space="0" w:color="auto"/>
            </w:tcBorders>
            <w:shd w:val="clear" w:color="auto" w:fill="auto"/>
            <w:vAlign w:val="center"/>
          </w:tcPr>
          <w:p w14:paraId="0E3B8CF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2599</w:t>
            </w:r>
          </w:p>
        </w:tc>
        <w:tc>
          <w:tcPr>
            <w:tcW w:w="1878" w:type="pct"/>
            <w:vMerge w:val="restart"/>
            <w:tcBorders>
              <w:top w:val="single" w:sz="12" w:space="0" w:color="auto"/>
            </w:tcBorders>
            <w:shd w:val="clear" w:color="auto" w:fill="auto"/>
            <w:vAlign w:val="center"/>
          </w:tcPr>
          <w:p w14:paraId="1D9AD950"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Furniture and Fixtures, Not Elsewhere Classified</w:t>
            </w:r>
          </w:p>
        </w:tc>
        <w:tc>
          <w:tcPr>
            <w:tcW w:w="498" w:type="pct"/>
            <w:tcBorders>
              <w:top w:val="single" w:sz="12" w:space="0" w:color="auto"/>
            </w:tcBorders>
            <w:shd w:val="clear" w:color="auto" w:fill="auto"/>
            <w:vAlign w:val="center"/>
          </w:tcPr>
          <w:p w14:paraId="588F8AC8"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333249</w:t>
            </w:r>
          </w:p>
        </w:tc>
        <w:tc>
          <w:tcPr>
            <w:tcW w:w="2050" w:type="pct"/>
            <w:tcBorders>
              <w:top w:val="single" w:sz="12" w:space="0" w:color="auto"/>
              <w:right w:val="single" w:sz="12" w:space="0" w:color="auto"/>
            </w:tcBorders>
            <w:shd w:val="clear" w:color="auto" w:fill="auto"/>
            <w:vAlign w:val="center"/>
          </w:tcPr>
          <w:p w14:paraId="15CC07C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Other Industrial Machinery Manufacturing</w:t>
            </w:r>
          </w:p>
        </w:tc>
      </w:tr>
      <w:tr w:rsidR="006D4CDC" w:rsidRPr="00675F03" w14:paraId="4D350058" w14:textId="77777777" w:rsidTr="006118AB">
        <w:trPr>
          <w:trHeight w:val="432"/>
          <w:jc w:val="center"/>
        </w:trPr>
        <w:tc>
          <w:tcPr>
            <w:tcW w:w="573" w:type="pct"/>
            <w:vMerge/>
            <w:tcBorders>
              <w:left w:val="single" w:sz="12" w:space="0" w:color="auto"/>
            </w:tcBorders>
            <w:shd w:val="clear" w:color="auto" w:fill="auto"/>
            <w:vAlign w:val="center"/>
          </w:tcPr>
          <w:p w14:paraId="20EA957E"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6275BE31"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5A0E3936"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333415</w:t>
            </w:r>
          </w:p>
        </w:tc>
        <w:tc>
          <w:tcPr>
            <w:tcW w:w="2050" w:type="pct"/>
            <w:tcBorders>
              <w:right w:val="single" w:sz="12" w:space="0" w:color="auto"/>
            </w:tcBorders>
            <w:shd w:val="clear" w:color="auto" w:fill="auto"/>
            <w:vAlign w:val="center"/>
          </w:tcPr>
          <w:p w14:paraId="6EB5BD88"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Air-Conditioning and Warm Air Heating Equipment and Commercial and Industrial Refrigeration Equipment Manufacturing</w:t>
            </w:r>
          </w:p>
        </w:tc>
      </w:tr>
      <w:tr w:rsidR="006D4CDC" w:rsidRPr="00675F03" w14:paraId="6BD137FB" w14:textId="77777777" w:rsidTr="006118AB">
        <w:trPr>
          <w:trHeight w:val="432"/>
          <w:jc w:val="center"/>
        </w:trPr>
        <w:tc>
          <w:tcPr>
            <w:tcW w:w="573" w:type="pct"/>
            <w:vMerge/>
            <w:tcBorders>
              <w:left w:val="single" w:sz="12" w:space="0" w:color="auto"/>
            </w:tcBorders>
            <w:shd w:val="clear" w:color="auto" w:fill="auto"/>
            <w:vAlign w:val="center"/>
          </w:tcPr>
          <w:p w14:paraId="055B0637"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100A2215"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6FCA38A6"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333994</w:t>
            </w:r>
          </w:p>
        </w:tc>
        <w:tc>
          <w:tcPr>
            <w:tcW w:w="2050" w:type="pct"/>
            <w:tcBorders>
              <w:right w:val="single" w:sz="12" w:space="0" w:color="auto"/>
            </w:tcBorders>
            <w:shd w:val="clear" w:color="auto" w:fill="auto"/>
            <w:vAlign w:val="center"/>
          </w:tcPr>
          <w:p w14:paraId="3BEC1AE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Industrial Process Furnace and Oven Manufacturing</w:t>
            </w:r>
          </w:p>
        </w:tc>
      </w:tr>
      <w:tr w:rsidR="006D4CDC" w:rsidRPr="00675F03" w14:paraId="04EC5057" w14:textId="77777777" w:rsidTr="006118AB">
        <w:trPr>
          <w:trHeight w:val="432"/>
          <w:jc w:val="center"/>
        </w:trPr>
        <w:tc>
          <w:tcPr>
            <w:tcW w:w="573" w:type="pct"/>
            <w:vMerge/>
            <w:tcBorders>
              <w:left w:val="single" w:sz="12" w:space="0" w:color="auto"/>
            </w:tcBorders>
            <w:shd w:val="clear" w:color="auto" w:fill="auto"/>
            <w:vAlign w:val="center"/>
          </w:tcPr>
          <w:p w14:paraId="545D8222"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22562633"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5E042FD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333997</w:t>
            </w:r>
          </w:p>
        </w:tc>
        <w:tc>
          <w:tcPr>
            <w:tcW w:w="2050" w:type="pct"/>
            <w:tcBorders>
              <w:right w:val="single" w:sz="12" w:space="0" w:color="auto"/>
            </w:tcBorders>
            <w:shd w:val="clear" w:color="auto" w:fill="auto"/>
            <w:vAlign w:val="center"/>
          </w:tcPr>
          <w:p w14:paraId="61AB551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Scale and Balance Manufacturing</w:t>
            </w:r>
          </w:p>
        </w:tc>
      </w:tr>
      <w:tr w:rsidR="006D4CDC" w:rsidRPr="00675F03" w14:paraId="4713EB32" w14:textId="77777777" w:rsidTr="006118AB">
        <w:trPr>
          <w:trHeight w:val="432"/>
          <w:jc w:val="center"/>
        </w:trPr>
        <w:tc>
          <w:tcPr>
            <w:tcW w:w="573" w:type="pct"/>
            <w:vMerge/>
            <w:tcBorders>
              <w:left w:val="single" w:sz="12" w:space="0" w:color="auto"/>
            </w:tcBorders>
            <w:shd w:val="clear" w:color="auto" w:fill="auto"/>
            <w:vAlign w:val="center"/>
          </w:tcPr>
          <w:p w14:paraId="78D2CC2E"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49EFF1DA"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151E1CD4"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333999</w:t>
            </w:r>
          </w:p>
        </w:tc>
        <w:tc>
          <w:tcPr>
            <w:tcW w:w="2050" w:type="pct"/>
            <w:tcBorders>
              <w:right w:val="single" w:sz="12" w:space="0" w:color="auto"/>
            </w:tcBorders>
            <w:shd w:val="clear" w:color="auto" w:fill="auto"/>
            <w:vAlign w:val="center"/>
          </w:tcPr>
          <w:p w14:paraId="3F44A25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All Other Miscellaneous General Purpose Machinery Manufacturing</w:t>
            </w:r>
          </w:p>
        </w:tc>
      </w:tr>
      <w:tr w:rsidR="006D4CDC" w:rsidRPr="00675F03" w14:paraId="0B49B413" w14:textId="77777777" w:rsidTr="006118AB">
        <w:trPr>
          <w:trHeight w:val="432"/>
          <w:jc w:val="center"/>
        </w:trPr>
        <w:tc>
          <w:tcPr>
            <w:tcW w:w="573" w:type="pct"/>
            <w:vMerge/>
            <w:tcBorders>
              <w:left w:val="single" w:sz="12" w:space="0" w:color="auto"/>
            </w:tcBorders>
            <w:shd w:val="clear" w:color="auto" w:fill="auto"/>
            <w:vAlign w:val="center"/>
          </w:tcPr>
          <w:p w14:paraId="6232BAF9"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4F3BCC2E"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4414E5DD"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337127</w:t>
            </w:r>
          </w:p>
        </w:tc>
        <w:tc>
          <w:tcPr>
            <w:tcW w:w="2050" w:type="pct"/>
            <w:tcBorders>
              <w:right w:val="single" w:sz="12" w:space="0" w:color="auto"/>
            </w:tcBorders>
            <w:shd w:val="clear" w:color="auto" w:fill="auto"/>
            <w:vAlign w:val="center"/>
          </w:tcPr>
          <w:p w14:paraId="70C3315D"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Institutional Furniture Manufacturing</w:t>
            </w:r>
          </w:p>
        </w:tc>
      </w:tr>
      <w:tr w:rsidR="006D4CDC" w:rsidRPr="00675F03" w14:paraId="00D69D5D" w14:textId="77777777" w:rsidTr="006118AB">
        <w:trPr>
          <w:trHeight w:val="432"/>
          <w:jc w:val="center"/>
        </w:trPr>
        <w:tc>
          <w:tcPr>
            <w:tcW w:w="573" w:type="pct"/>
            <w:vMerge/>
            <w:tcBorders>
              <w:left w:val="single" w:sz="12" w:space="0" w:color="auto"/>
              <w:bottom w:val="single" w:sz="12" w:space="0" w:color="auto"/>
            </w:tcBorders>
            <w:shd w:val="clear" w:color="auto" w:fill="auto"/>
            <w:vAlign w:val="center"/>
          </w:tcPr>
          <w:p w14:paraId="258DF6F9"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52487F87"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42514C6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339113</w:t>
            </w:r>
          </w:p>
        </w:tc>
        <w:tc>
          <w:tcPr>
            <w:tcW w:w="2050" w:type="pct"/>
            <w:tcBorders>
              <w:bottom w:val="single" w:sz="12" w:space="0" w:color="auto"/>
              <w:right w:val="single" w:sz="12" w:space="0" w:color="auto"/>
            </w:tcBorders>
            <w:shd w:val="clear" w:color="auto" w:fill="auto"/>
            <w:vAlign w:val="center"/>
          </w:tcPr>
          <w:p w14:paraId="43ED475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Surgical Appliance and Supplies Manufacturing</w:t>
            </w:r>
          </w:p>
        </w:tc>
      </w:tr>
    </w:tbl>
    <w:p w14:paraId="25748A6C" w14:textId="66972000" w:rsidR="009424D2" w:rsidRPr="00675F03" w:rsidRDefault="009424D2" w:rsidP="00447ED7">
      <w:pPr>
        <w:pStyle w:val="BodyText3"/>
        <w:spacing w:before="240"/>
        <w:ind w:left="0" w:firstLine="0"/>
        <w:rPr>
          <w:rStyle w:val="Strong"/>
          <w:rFonts w:asciiTheme="minorHAnsi" w:hAnsiTheme="minorHAnsi"/>
          <w:szCs w:val="22"/>
        </w:rPr>
      </w:pPr>
    </w:p>
    <w:p w14:paraId="59EEC155" w14:textId="5819DFED" w:rsidR="00C005FD" w:rsidRPr="00675F03" w:rsidRDefault="00C005FD"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X</w:t>
      </w:r>
      <w:r w:rsidRPr="00675F03">
        <w:rPr>
          <w:b/>
          <w:bCs w:val="0"/>
        </w:rPr>
        <w:fldChar w:fldCharType="end"/>
      </w:r>
      <w:r w:rsidRPr="00E4639A">
        <w:rPr>
          <w:b/>
          <w:bCs w:val="0"/>
        </w:rPr>
        <w:t>: PRINTING AND PUBLISHING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620" w:firstRow="1" w:lastRow="0" w:firstColumn="0" w:lastColumn="0" w:noHBand="1" w:noVBand="1"/>
        <w:tblCaption w:val="Sector X: Printing and Publishing"/>
        <w:tblDescription w:val="There are four columns. Sector X SIC codes and their description matched with the corresponding NAICS codes and their descriptions."/>
      </w:tblPr>
      <w:tblGrid>
        <w:gridCol w:w="1069"/>
        <w:gridCol w:w="3547"/>
        <w:gridCol w:w="924"/>
        <w:gridCol w:w="3790"/>
      </w:tblGrid>
      <w:tr w:rsidR="006D4CDC" w:rsidRPr="00675F03" w14:paraId="530168ED" w14:textId="77777777" w:rsidTr="00447ED7">
        <w:trPr>
          <w:trHeight w:val="432"/>
          <w:tblHeader/>
          <w:jc w:val="center"/>
        </w:trPr>
        <w:tc>
          <w:tcPr>
            <w:tcW w:w="573" w:type="pct"/>
            <w:tcBorders>
              <w:top w:val="single" w:sz="12" w:space="0" w:color="auto"/>
              <w:left w:val="single" w:sz="12" w:space="0" w:color="auto"/>
              <w:bottom w:val="single" w:sz="12" w:space="0" w:color="auto"/>
            </w:tcBorders>
            <w:shd w:val="clear" w:color="auto" w:fill="auto"/>
            <w:vAlign w:val="center"/>
          </w:tcPr>
          <w:p w14:paraId="747A2AAA" w14:textId="77777777" w:rsidR="006D4CDC" w:rsidRPr="00675F03" w:rsidRDefault="006D4CDC" w:rsidP="00C93A3C">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901" w:type="pct"/>
            <w:tcBorders>
              <w:top w:val="single" w:sz="12" w:space="0" w:color="auto"/>
              <w:bottom w:val="single" w:sz="12" w:space="0" w:color="auto"/>
            </w:tcBorders>
            <w:shd w:val="clear" w:color="auto" w:fill="auto"/>
            <w:vAlign w:val="center"/>
          </w:tcPr>
          <w:p w14:paraId="0DC3A722" w14:textId="77777777" w:rsidR="006D4CDC" w:rsidRPr="00675F03" w:rsidRDefault="006D4CDC" w:rsidP="00C93A3C">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495" w:type="pct"/>
            <w:tcBorders>
              <w:top w:val="single" w:sz="12" w:space="0" w:color="auto"/>
              <w:bottom w:val="single" w:sz="12" w:space="0" w:color="auto"/>
            </w:tcBorders>
            <w:shd w:val="clear" w:color="auto" w:fill="auto"/>
            <w:vAlign w:val="center"/>
          </w:tcPr>
          <w:p w14:paraId="25EF8212" w14:textId="77777777" w:rsidR="006D4CDC" w:rsidRPr="00675F03" w:rsidRDefault="006D4CDC" w:rsidP="00C93A3C">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1" w:type="pct"/>
            <w:tcBorders>
              <w:top w:val="single" w:sz="12" w:space="0" w:color="auto"/>
              <w:bottom w:val="single" w:sz="12" w:space="0" w:color="auto"/>
              <w:right w:val="single" w:sz="12" w:space="0" w:color="auto"/>
            </w:tcBorders>
            <w:shd w:val="clear" w:color="auto" w:fill="auto"/>
            <w:vAlign w:val="center"/>
          </w:tcPr>
          <w:p w14:paraId="705DA149" w14:textId="77777777" w:rsidR="006D4CDC" w:rsidRPr="00675F03" w:rsidRDefault="006D4CDC" w:rsidP="00C93A3C">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6D4CDC" w:rsidRPr="00675F03" w14:paraId="18A03649"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8232C3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2711</w:t>
            </w:r>
          </w:p>
        </w:tc>
        <w:tc>
          <w:tcPr>
            <w:tcW w:w="1901" w:type="pct"/>
            <w:tcBorders>
              <w:top w:val="single" w:sz="12" w:space="0" w:color="auto"/>
              <w:bottom w:val="single" w:sz="12" w:space="0" w:color="auto"/>
            </w:tcBorders>
            <w:shd w:val="clear" w:color="auto" w:fill="auto"/>
            <w:vAlign w:val="center"/>
          </w:tcPr>
          <w:p w14:paraId="7864AEF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Newspapers: Publishing, or Publishing and Printing</w:t>
            </w:r>
          </w:p>
        </w:tc>
        <w:tc>
          <w:tcPr>
            <w:tcW w:w="495" w:type="pct"/>
            <w:tcBorders>
              <w:top w:val="single" w:sz="12" w:space="0" w:color="auto"/>
              <w:bottom w:val="single" w:sz="12" w:space="0" w:color="auto"/>
            </w:tcBorders>
            <w:shd w:val="clear" w:color="auto" w:fill="auto"/>
            <w:vAlign w:val="center"/>
          </w:tcPr>
          <w:p w14:paraId="499A454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511110</w:t>
            </w:r>
          </w:p>
        </w:tc>
        <w:tc>
          <w:tcPr>
            <w:tcW w:w="2031" w:type="pct"/>
            <w:tcBorders>
              <w:top w:val="single" w:sz="12" w:space="0" w:color="auto"/>
              <w:bottom w:val="single" w:sz="12" w:space="0" w:color="auto"/>
              <w:right w:val="single" w:sz="12" w:space="0" w:color="auto"/>
            </w:tcBorders>
            <w:shd w:val="clear" w:color="auto" w:fill="auto"/>
            <w:vAlign w:val="center"/>
          </w:tcPr>
          <w:p w14:paraId="3E608A2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Newspaper Publishers (or publishing combined with printing, excludes exclusive Internet publishing)</w:t>
            </w:r>
          </w:p>
        </w:tc>
      </w:tr>
      <w:tr w:rsidR="006D4CDC" w:rsidRPr="00675F03" w14:paraId="10718CCD"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554F52A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2721</w:t>
            </w:r>
          </w:p>
        </w:tc>
        <w:tc>
          <w:tcPr>
            <w:tcW w:w="1901" w:type="pct"/>
            <w:tcBorders>
              <w:top w:val="single" w:sz="12" w:space="0" w:color="auto"/>
              <w:bottom w:val="single" w:sz="12" w:space="0" w:color="auto"/>
            </w:tcBorders>
            <w:shd w:val="clear" w:color="auto" w:fill="auto"/>
            <w:vAlign w:val="center"/>
          </w:tcPr>
          <w:p w14:paraId="5F21C89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bCs/>
                <w:sz w:val="20"/>
                <w:szCs w:val="20"/>
              </w:rPr>
              <w:t>Periodicals: Publishing, or Publishing and Printing</w:t>
            </w:r>
          </w:p>
        </w:tc>
        <w:tc>
          <w:tcPr>
            <w:tcW w:w="495" w:type="pct"/>
            <w:tcBorders>
              <w:top w:val="single" w:sz="12" w:space="0" w:color="auto"/>
              <w:bottom w:val="single" w:sz="12" w:space="0" w:color="auto"/>
            </w:tcBorders>
            <w:shd w:val="clear" w:color="auto" w:fill="auto"/>
            <w:vAlign w:val="center"/>
          </w:tcPr>
          <w:p w14:paraId="2E1974D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511120</w:t>
            </w:r>
          </w:p>
        </w:tc>
        <w:tc>
          <w:tcPr>
            <w:tcW w:w="2031" w:type="pct"/>
            <w:tcBorders>
              <w:top w:val="single" w:sz="12" w:space="0" w:color="auto"/>
              <w:bottom w:val="single" w:sz="12" w:space="0" w:color="auto"/>
              <w:right w:val="single" w:sz="12" w:space="0" w:color="auto"/>
            </w:tcBorders>
            <w:shd w:val="clear" w:color="auto" w:fill="auto"/>
            <w:vAlign w:val="center"/>
          </w:tcPr>
          <w:p w14:paraId="21A34A99" w14:textId="04DD7661" w:rsidR="00C06BEB" w:rsidRPr="00675F03" w:rsidRDefault="006D4CDC" w:rsidP="006118AB">
            <w:pPr>
              <w:autoSpaceDE w:val="0"/>
              <w:autoSpaceDN w:val="0"/>
              <w:adjustRightInd w:val="0"/>
              <w:jc w:val="center"/>
              <w:rPr>
                <w:rFonts w:ascii="Georgia" w:hAnsi="Georgia"/>
                <w:sz w:val="20"/>
                <w:szCs w:val="20"/>
              </w:rPr>
            </w:pPr>
            <w:r w:rsidRPr="00675F03">
              <w:rPr>
                <w:rFonts w:ascii="Georgia" w:hAnsi="Georgia"/>
                <w:sz w:val="20"/>
                <w:szCs w:val="20"/>
              </w:rPr>
              <w:t>Periodical Publishers (or publishing combined with printing, excludes exclusive Internet publishing)</w:t>
            </w:r>
          </w:p>
        </w:tc>
      </w:tr>
      <w:tr w:rsidR="006D4CDC" w:rsidRPr="00675F03" w14:paraId="0817B1A0"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6F33574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2731</w:t>
            </w:r>
          </w:p>
        </w:tc>
        <w:tc>
          <w:tcPr>
            <w:tcW w:w="1901" w:type="pct"/>
            <w:vMerge w:val="restart"/>
            <w:tcBorders>
              <w:top w:val="single" w:sz="12" w:space="0" w:color="auto"/>
            </w:tcBorders>
            <w:shd w:val="clear" w:color="auto" w:fill="auto"/>
            <w:vAlign w:val="center"/>
          </w:tcPr>
          <w:p w14:paraId="1FA94C7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Books: Publishing, or Publishing and Printing</w:t>
            </w:r>
          </w:p>
        </w:tc>
        <w:tc>
          <w:tcPr>
            <w:tcW w:w="495" w:type="pct"/>
            <w:tcBorders>
              <w:top w:val="single" w:sz="12" w:space="0" w:color="auto"/>
            </w:tcBorders>
            <w:shd w:val="clear" w:color="auto" w:fill="auto"/>
            <w:vAlign w:val="center"/>
          </w:tcPr>
          <w:p w14:paraId="3CE63D54"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511130</w:t>
            </w:r>
          </w:p>
        </w:tc>
        <w:tc>
          <w:tcPr>
            <w:tcW w:w="2031" w:type="pct"/>
            <w:tcBorders>
              <w:top w:val="single" w:sz="12" w:space="0" w:color="auto"/>
              <w:right w:val="single" w:sz="12" w:space="0" w:color="auto"/>
            </w:tcBorders>
            <w:shd w:val="clear" w:color="auto" w:fill="auto"/>
            <w:vAlign w:val="center"/>
          </w:tcPr>
          <w:p w14:paraId="67CB94C8"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Book Publishers</w:t>
            </w:r>
          </w:p>
        </w:tc>
      </w:tr>
      <w:tr w:rsidR="006D4CDC" w:rsidRPr="00675F03" w14:paraId="17A428B7"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1005E8FF" w14:textId="77777777" w:rsidR="006D4CDC" w:rsidRPr="00675F03" w:rsidRDefault="006D4CDC"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4DC83602" w14:textId="77777777" w:rsidR="006D4CDC" w:rsidRPr="00675F03" w:rsidRDefault="006D4CDC"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14CCCD7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512230</w:t>
            </w:r>
          </w:p>
        </w:tc>
        <w:tc>
          <w:tcPr>
            <w:tcW w:w="2031" w:type="pct"/>
            <w:tcBorders>
              <w:bottom w:val="single" w:sz="12" w:space="0" w:color="auto"/>
              <w:right w:val="single" w:sz="12" w:space="0" w:color="auto"/>
            </w:tcBorders>
            <w:shd w:val="clear" w:color="auto" w:fill="auto"/>
            <w:vAlign w:val="center"/>
          </w:tcPr>
          <w:p w14:paraId="0FF3D0F6"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Music Publishers</w:t>
            </w:r>
          </w:p>
        </w:tc>
      </w:tr>
      <w:tr w:rsidR="006D4CDC" w:rsidRPr="00675F03" w14:paraId="252E6E27"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0FBAA29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2732</w:t>
            </w:r>
          </w:p>
        </w:tc>
        <w:tc>
          <w:tcPr>
            <w:tcW w:w="1901" w:type="pct"/>
            <w:tcBorders>
              <w:top w:val="single" w:sz="12" w:space="0" w:color="auto"/>
              <w:bottom w:val="single" w:sz="12" w:space="0" w:color="auto"/>
            </w:tcBorders>
            <w:shd w:val="clear" w:color="auto" w:fill="auto"/>
            <w:vAlign w:val="center"/>
          </w:tcPr>
          <w:p w14:paraId="05FB3CFE" w14:textId="63706FA2"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Book Printing</w:t>
            </w:r>
          </w:p>
        </w:tc>
        <w:tc>
          <w:tcPr>
            <w:tcW w:w="495" w:type="pct"/>
            <w:tcBorders>
              <w:top w:val="single" w:sz="12" w:space="0" w:color="auto"/>
              <w:bottom w:val="single" w:sz="12" w:space="0" w:color="auto"/>
            </w:tcBorders>
            <w:shd w:val="clear" w:color="auto" w:fill="auto"/>
            <w:vAlign w:val="center"/>
          </w:tcPr>
          <w:p w14:paraId="125F851D"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323117</w:t>
            </w:r>
          </w:p>
        </w:tc>
        <w:tc>
          <w:tcPr>
            <w:tcW w:w="2031" w:type="pct"/>
            <w:tcBorders>
              <w:top w:val="single" w:sz="12" w:space="0" w:color="auto"/>
              <w:bottom w:val="single" w:sz="12" w:space="0" w:color="auto"/>
              <w:right w:val="single" w:sz="12" w:space="0" w:color="auto"/>
            </w:tcBorders>
            <w:shd w:val="clear" w:color="auto" w:fill="auto"/>
            <w:vAlign w:val="center"/>
          </w:tcPr>
          <w:p w14:paraId="75825CC8"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Books Printing</w:t>
            </w:r>
          </w:p>
        </w:tc>
      </w:tr>
      <w:tr w:rsidR="006D4CDC" w:rsidRPr="00675F03" w14:paraId="5EC9F0A8"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01448DA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2741</w:t>
            </w:r>
          </w:p>
        </w:tc>
        <w:tc>
          <w:tcPr>
            <w:tcW w:w="1901" w:type="pct"/>
            <w:vMerge w:val="restart"/>
            <w:tcBorders>
              <w:top w:val="single" w:sz="12" w:space="0" w:color="auto"/>
            </w:tcBorders>
            <w:shd w:val="clear" w:color="auto" w:fill="auto"/>
            <w:vAlign w:val="center"/>
          </w:tcPr>
          <w:p w14:paraId="3DFA53E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Miscellaneous Publishing</w:t>
            </w:r>
          </w:p>
        </w:tc>
        <w:tc>
          <w:tcPr>
            <w:tcW w:w="495" w:type="pct"/>
            <w:tcBorders>
              <w:top w:val="single" w:sz="12" w:space="0" w:color="auto"/>
            </w:tcBorders>
            <w:shd w:val="clear" w:color="auto" w:fill="auto"/>
            <w:vAlign w:val="center"/>
          </w:tcPr>
          <w:p w14:paraId="477256E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511120</w:t>
            </w:r>
          </w:p>
        </w:tc>
        <w:tc>
          <w:tcPr>
            <w:tcW w:w="2031" w:type="pct"/>
            <w:tcBorders>
              <w:top w:val="single" w:sz="12" w:space="0" w:color="auto"/>
              <w:right w:val="single" w:sz="12" w:space="0" w:color="auto"/>
            </w:tcBorders>
            <w:shd w:val="clear" w:color="auto" w:fill="auto"/>
            <w:vAlign w:val="center"/>
          </w:tcPr>
          <w:p w14:paraId="087DD7B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Periodical Publishers</w:t>
            </w:r>
          </w:p>
        </w:tc>
      </w:tr>
      <w:tr w:rsidR="006D4CDC" w:rsidRPr="00675F03" w14:paraId="7D293DF0" w14:textId="77777777" w:rsidTr="00447ED7">
        <w:trPr>
          <w:trHeight w:val="432"/>
          <w:jc w:val="center"/>
        </w:trPr>
        <w:tc>
          <w:tcPr>
            <w:tcW w:w="573" w:type="pct"/>
            <w:vMerge/>
            <w:tcBorders>
              <w:left w:val="single" w:sz="12" w:space="0" w:color="auto"/>
            </w:tcBorders>
            <w:shd w:val="clear" w:color="auto" w:fill="auto"/>
            <w:vAlign w:val="center"/>
          </w:tcPr>
          <w:p w14:paraId="04224111" w14:textId="77777777" w:rsidR="006D4CDC" w:rsidRPr="00675F03" w:rsidRDefault="006D4CDC"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3126C919" w14:textId="77777777" w:rsidR="006D4CDC" w:rsidRPr="00675F03" w:rsidRDefault="006D4CDC"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37FD8618"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511130</w:t>
            </w:r>
          </w:p>
        </w:tc>
        <w:tc>
          <w:tcPr>
            <w:tcW w:w="2031" w:type="pct"/>
            <w:tcBorders>
              <w:right w:val="single" w:sz="12" w:space="0" w:color="auto"/>
            </w:tcBorders>
            <w:shd w:val="clear" w:color="auto" w:fill="auto"/>
            <w:vAlign w:val="center"/>
          </w:tcPr>
          <w:p w14:paraId="140E218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Book Publishers</w:t>
            </w:r>
          </w:p>
        </w:tc>
      </w:tr>
      <w:tr w:rsidR="006D4CDC" w:rsidRPr="00675F03" w14:paraId="409F885E" w14:textId="77777777" w:rsidTr="00447ED7">
        <w:trPr>
          <w:trHeight w:val="432"/>
          <w:jc w:val="center"/>
        </w:trPr>
        <w:tc>
          <w:tcPr>
            <w:tcW w:w="573" w:type="pct"/>
            <w:vMerge/>
            <w:tcBorders>
              <w:left w:val="single" w:sz="12" w:space="0" w:color="auto"/>
            </w:tcBorders>
            <w:shd w:val="clear" w:color="auto" w:fill="auto"/>
            <w:vAlign w:val="center"/>
          </w:tcPr>
          <w:p w14:paraId="323A10BB" w14:textId="77777777" w:rsidR="006D4CDC" w:rsidRPr="00675F03" w:rsidRDefault="006D4CDC"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78A0A92D" w14:textId="77777777" w:rsidR="006D4CDC" w:rsidRPr="00675F03" w:rsidRDefault="006D4CDC"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46871BF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511140</w:t>
            </w:r>
          </w:p>
        </w:tc>
        <w:tc>
          <w:tcPr>
            <w:tcW w:w="2031" w:type="pct"/>
            <w:tcBorders>
              <w:right w:val="single" w:sz="12" w:space="0" w:color="auto"/>
            </w:tcBorders>
            <w:shd w:val="clear" w:color="auto" w:fill="auto"/>
            <w:vAlign w:val="center"/>
          </w:tcPr>
          <w:p w14:paraId="4849571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Directory and Mailing List Publishers</w:t>
            </w:r>
          </w:p>
        </w:tc>
      </w:tr>
      <w:tr w:rsidR="006D4CDC" w:rsidRPr="00675F03" w14:paraId="0B7BC1EC" w14:textId="77777777" w:rsidTr="00447ED7">
        <w:trPr>
          <w:trHeight w:val="432"/>
          <w:jc w:val="center"/>
        </w:trPr>
        <w:tc>
          <w:tcPr>
            <w:tcW w:w="573" w:type="pct"/>
            <w:vMerge/>
            <w:tcBorders>
              <w:left w:val="single" w:sz="12" w:space="0" w:color="auto"/>
            </w:tcBorders>
            <w:shd w:val="clear" w:color="auto" w:fill="auto"/>
            <w:vAlign w:val="center"/>
          </w:tcPr>
          <w:p w14:paraId="433F44A8" w14:textId="77777777" w:rsidR="006D4CDC" w:rsidRPr="00675F03" w:rsidRDefault="006D4CDC"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6D39B7F2" w14:textId="77777777" w:rsidR="006D4CDC" w:rsidRPr="00675F03" w:rsidRDefault="006D4CDC"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5A52B3B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511199</w:t>
            </w:r>
          </w:p>
        </w:tc>
        <w:tc>
          <w:tcPr>
            <w:tcW w:w="2031" w:type="pct"/>
            <w:tcBorders>
              <w:right w:val="single" w:sz="12" w:space="0" w:color="auto"/>
            </w:tcBorders>
            <w:shd w:val="clear" w:color="auto" w:fill="auto"/>
            <w:vAlign w:val="center"/>
          </w:tcPr>
          <w:p w14:paraId="31C5C74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All Other Publishers</w:t>
            </w:r>
          </w:p>
        </w:tc>
      </w:tr>
      <w:tr w:rsidR="006D4CDC" w:rsidRPr="00675F03" w14:paraId="127D1095"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25CB3242" w14:textId="77777777" w:rsidR="006D4CDC" w:rsidRPr="00675F03" w:rsidRDefault="006D4CDC"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7F53D84D" w14:textId="77777777" w:rsidR="006D4CDC" w:rsidRPr="00675F03" w:rsidRDefault="006D4CDC"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4E9E095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512230</w:t>
            </w:r>
          </w:p>
        </w:tc>
        <w:tc>
          <w:tcPr>
            <w:tcW w:w="2031" w:type="pct"/>
            <w:tcBorders>
              <w:bottom w:val="single" w:sz="12" w:space="0" w:color="auto"/>
              <w:right w:val="single" w:sz="12" w:space="0" w:color="auto"/>
            </w:tcBorders>
            <w:shd w:val="clear" w:color="auto" w:fill="auto"/>
            <w:vAlign w:val="center"/>
          </w:tcPr>
          <w:p w14:paraId="1FDA3DA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Music Publishers</w:t>
            </w:r>
          </w:p>
        </w:tc>
      </w:tr>
      <w:tr w:rsidR="006D4CDC" w:rsidRPr="00675F03" w14:paraId="7C0AB6BD"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62F1EBD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2752</w:t>
            </w:r>
          </w:p>
        </w:tc>
        <w:tc>
          <w:tcPr>
            <w:tcW w:w="1901" w:type="pct"/>
            <w:tcBorders>
              <w:top w:val="single" w:sz="12" w:space="0" w:color="auto"/>
              <w:bottom w:val="single" w:sz="12" w:space="0" w:color="auto"/>
            </w:tcBorders>
            <w:shd w:val="clear" w:color="auto" w:fill="auto"/>
            <w:vAlign w:val="center"/>
          </w:tcPr>
          <w:p w14:paraId="75F1440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Commercial Printing, Lithographic</w:t>
            </w:r>
          </w:p>
        </w:tc>
        <w:tc>
          <w:tcPr>
            <w:tcW w:w="495" w:type="pct"/>
            <w:tcBorders>
              <w:top w:val="single" w:sz="12" w:space="0" w:color="auto"/>
              <w:bottom w:val="single" w:sz="12" w:space="0" w:color="auto"/>
            </w:tcBorders>
            <w:shd w:val="clear" w:color="auto" w:fill="auto"/>
            <w:vAlign w:val="center"/>
          </w:tcPr>
          <w:p w14:paraId="43CCF30D"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323111</w:t>
            </w:r>
          </w:p>
        </w:tc>
        <w:tc>
          <w:tcPr>
            <w:tcW w:w="2031" w:type="pct"/>
            <w:tcBorders>
              <w:top w:val="single" w:sz="12" w:space="0" w:color="auto"/>
              <w:bottom w:val="single" w:sz="12" w:space="0" w:color="auto"/>
              <w:right w:val="single" w:sz="12" w:space="0" w:color="auto"/>
            </w:tcBorders>
            <w:shd w:val="clear" w:color="auto" w:fill="auto"/>
            <w:vAlign w:val="center"/>
          </w:tcPr>
          <w:p w14:paraId="2895207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Commercial Printing (except Screen and Books)</w:t>
            </w:r>
          </w:p>
        </w:tc>
      </w:tr>
      <w:tr w:rsidR="006D4CDC" w:rsidRPr="00675F03" w14:paraId="61545C27"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42115E2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2754</w:t>
            </w:r>
          </w:p>
        </w:tc>
        <w:tc>
          <w:tcPr>
            <w:tcW w:w="1901" w:type="pct"/>
            <w:tcBorders>
              <w:top w:val="single" w:sz="12" w:space="0" w:color="auto"/>
              <w:bottom w:val="single" w:sz="12" w:space="0" w:color="auto"/>
            </w:tcBorders>
            <w:shd w:val="clear" w:color="auto" w:fill="auto"/>
            <w:vAlign w:val="center"/>
          </w:tcPr>
          <w:p w14:paraId="2F55005D"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Commercial Printing, Gravure</w:t>
            </w:r>
          </w:p>
        </w:tc>
        <w:tc>
          <w:tcPr>
            <w:tcW w:w="495" w:type="pct"/>
            <w:tcBorders>
              <w:top w:val="single" w:sz="12" w:space="0" w:color="auto"/>
              <w:bottom w:val="single" w:sz="12" w:space="0" w:color="auto"/>
            </w:tcBorders>
            <w:shd w:val="clear" w:color="auto" w:fill="auto"/>
            <w:vAlign w:val="center"/>
          </w:tcPr>
          <w:p w14:paraId="6AFBCA9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323111</w:t>
            </w:r>
          </w:p>
        </w:tc>
        <w:tc>
          <w:tcPr>
            <w:tcW w:w="2031" w:type="pct"/>
            <w:tcBorders>
              <w:top w:val="single" w:sz="12" w:space="0" w:color="auto"/>
              <w:bottom w:val="single" w:sz="12" w:space="0" w:color="auto"/>
              <w:right w:val="single" w:sz="12" w:space="0" w:color="auto"/>
            </w:tcBorders>
            <w:shd w:val="clear" w:color="auto" w:fill="auto"/>
            <w:vAlign w:val="center"/>
          </w:tcPr>
          <w:p w14:paraId="58982F1D"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Commercial Printing (except Screen and Books)</w:t>
            </w:r>
          </w:p>
        </w:tc>
      </w:tr>
      <w:tr w:rsidR="006D4CDC" w:rsidRPr="00675F03" w14:paraId="4A488C54"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7C601E3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2759</w:t>
            </w:r>
          </w:p>
        </w:tc>
        <w:tc>
          <w:tcPr>
            <w:tcW w:w="1901" w:type="pct"/>
            <w:vMerge w:val="restart"/>
            <w:tcBorders>
              <w:top w:val="single" w:sz="12" w:space="0" w:color="auto"/>
            </w:tcBorders>
            <w:shd w:val="clear" w:color="auto" w:fill="auto"/>
            <w:vAlign w:val="center"/>
          </w:tcPr>
          <w:p w14:paraId="0E74A404"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Commercial Printing, Not Elsewhere Classified</w:t>
            </w:r>
          </w:p>
        </w:tc>
        <w:tc>
          <w:tcPr>
            <w:tcW w:w="495" w:type="pct"/>
            <w:tcBorders>
              <w:top w:val="single" w:sz="12" w:space="0" w:color="auto"/>
            </w:tcBorders>
            <w:shd w:val="clear" w:color="auto" w:fill="auto"/>
            <w:vAlign w:val="center"/>
          </w:tcPr>
          <w:p w14:paraId="2BC4D43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323111</w:t>
            </w:r>
          </w:p>
        </w:tc>
        <w:tc>
          <w:tcPr>
            <w:tcW w:w="2031" w:type="pct"/>
            <w:tcBorders>
              <w:top w:val="single" w:sz="12" w:space="0" w:color="auto"/>
              <w:right w:val="single" w:sz="12" w:space="0" w:color="auto"/>
            </w:tcBorders>
            <w:shd w:val="clear" w:color="auto" w:fill="auto"/>
            <w:vAlign w:val="center"/>
          </w:tcPr>
          <w:p w14:paraId="390D321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Commercial Printing (except Screen and Books)</w:t>
            </w:r>
          </w:p>
        </w:tc>
      </w:tr>
      <w:tr w:rsidR="006D4CDC" w:rsidRPr="00675F03" w14:paraId="6F173E00"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5C3C4DC7" w14:textId="77777777" w:rsidR="006D4CDC" w:rsidRPr="00675F03" w:rsidRDefault="006D4CDC"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1080AE47" w14:textId="77777777" w:rsidR="006D4CDC" w:rsidRPr="00675F03" w:rsidRDefault="006D4CDC"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33AA8B3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323113</w:t>
            </w:r>
          </w:p>
        </w:tc>
        <w:tc>
          <w:tcPr>
            <w:tcW w:w="2031" w:type="pct"/>
            <w:tcBorders>
              <w:bottom w:val="single" w:sz="12" w:space="0" w:color="auto"/>
              <w:right w:val="single" w:sz="12" w:space="0" w:color="auto"/>
            </w:tcBorders>
            <w:shd w:val="clear" w:color="auto" w:fill="auto"/>
            <w:vAlign w:val="center"/>
          </w:tcPr>
          <w:p w14:paraId="30ACC53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Commercial Screen Printing</w:t>
            </w:r>
          </w:p>
        </w:tc>
      </w:tr>
      <w:tr w:rsidR="006D4CDC" w:rsidRPr="00675F03" w14:paraId="00AB2259"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69B2707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2761</w:t>
            </w:r>
          </w:p>
        </w:tc>
        <w:tc>
          <w:tcPr>
            <w:tcW w:w="1901" w:type="pct"/>
            <w:tcBorders>
              <w:top w:val="single" w:sz="12" w:space="0" w:color="auto"/>
              <w:bottom w:val="single" w:sz="12" w:space="0" w:color="auto"/>
            </w:tcBorders>
            <w:shd w:val="clear" w:color="auto" w:fill="auto"/>
            <w:vAlign w:val="center"/>
          </w:tcPr>
          <w:p w14:paraId="7D91B02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Manifold Business Forms</w:t>
            </w:r>
          </w:p>
        </w:tc>
        <w:tc>
          <w:tcPr>
            <w:tcW w:w="495" w:type="pct"/>
            <w:tcBorders>
              <w:top w:val="single" w:sz="12" w:space="0" w:color="auto"/>
              <w:bottom w:val="single" w:sz="12" w:space="0" w:color="auto"/>
            </w:tcBorders>
            <w:shd w:val="clear" w:color="auto" w:fill="auto"/>
            <w:vAlign w:val="center"/>
          </w:tcPr>
          <w:p w14:paraId="591F3B4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323111</w:t>
            </w:r>
          </w:p>
        </w:tc>
        <w:tc>
          <w:tcPr>
            <w:tcW w:w="2031" w:type="pct"/>
            <w:tcBorders>
              <w:top w:val="single" w:sz="12" w:space="0" w:color="auto"/>
              <w:bottom w:val="single" w:sz="12" w:space="0" w:color="auto"/>
              <w:right w:val="single" w:sz="12" w:space="0" w:color="auto"/>
            </w:tcBorders>
            <w:shd w:val="clear" w:color="auto" w:fill="auto"/>
            <w:vAlign w:val="center"/>
          </w:tcPr>
          <w:p w14:paraId="1E3209B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Commercial Printing (except Screen and Books)</w:t>
            </w:r>
          </w:p>
        </w:tc>
      </w:tr>
      <w:tr w:rsidR="006D4CDC" w:rsidRPr="00675F03" w14:paraId="2AA94958"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40516FA6"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2771</w:t>
            </w:r>
          </w:p>
        </w:tc>
        <w:tc>
          <w:tcPr>
            <w:tcW w:w="1901" w:type="pct"/>
            <w:vMerge w:val="restart"/>
            <w:tcBorders>
              <w:top w:val="single" w:sz="12" w:space="0" w:color="auto"/>
            </w:tcBorders>
            <w:shd w:val="clear" w:color="auto" w:fill="auto"/>
            <w:vAlign w:val="center"/>
          </w:tcPr>
          <w:p w14:paraId="0F34F97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Greeting Cards</w:t>
            </w:r>
          </w:p>
        </w:tc>
        <w:tc>
          <w:tcPr>
            <w:tcW w:w="495" w:type="pct"/>
            <w:tcBorders>
              <w:top w:val="single" w:sz="12" w:space="0" w:color="auto"/>
            </w:tcBorders>
            <w:shd w:val="clear" w:color="auto" w:fill="auto"/>
            <w:vAlign w:val="center"/>
          </w:tcPr>
          <w:p w14:paraId="7E522396"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323111</w:t>
            </w:r>
          </w:p>
        </w:tc>
        <w:tc>
          <w:tcPr>
            <w:tcW w:w="2031" w:type="pct"/>
            <w:tcBorders>
              <w:top w:val="single" w:sz="12" w:space="0" w:color="auto"/>
              <w:right w:val="single" w:sz="12" w:space="0" w:color="auto"/>
            </w:tcBorders>
            <w:shd w:val="clear" w:color="auto" w:fill="auto"/>
            <w:vAlign w:val="center"/>
          </w:tcPr>
          <w:p w14:paraId="302C32E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Commercial Printing (except Screen and Books)</w:t>
            </w:r>
          </w:p>
        </w:tc>
      </w:tr>
      <w:tr w:rsidR="006D4CDC" w:rsidRPr="00675F03" w14:paraId="6BB0C801" w14:textId="77777777" w:rsidTr="00447ED7">
        <w:trPr>
          <w:trHeight w:val="432"/>
          <w:jc w:val="center"/>
        </w:trPr>
        <w:tc>
          <w:tcPr>
            <w:tcW w:w="573" w:type="pct"/>
            <w:vMerge/>
            <w:tcBorders>
              <w:left w:val="single" w:sz="12" w:space="0" w:color="auto"/>
            </w:tcBorders>
            <w:shd w:val="clear" w:color="auto" w:fill="auto"/>
            <w:vAlign w:val="center"/>
          </w:tcPr>
          <w:p w14:paraId="3B6F79C1" w14:textId="77777777" w:rsidR="006D4CDC" w:rsidRPr="00675F03" w:rsidRDefault="006D4CDC"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3E9EB136" w14:textId="77777777" w:rsidR="006D4CDC" w:rsidRPr="00675F03" w:rsidRDefault="006D4CDC"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6901451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323113</w:t>
            </w:r>
          </w:p>
        </w:tc>
        <w:tc>
          <w:tcPr>
            <w:tcW w:w="2031" w:type="pct"/>
            <w:tcBorders>
              <w:right w:val="single" w:sz="12" w:space="0" w:color="auto"/>
            </w:tcBorders>
            <w:shd w:val="clear" w:color="auto" w:fill="auto"/>
            <w:vAlign w:val="center"/>
          </w:tcPr>
          <w:p w14:paraId="70C5B4A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Commercial Screen Printing</w:t>
            </w:r>
          </w:p>
        </w:tc>
      </w:tr>
      <w:tr w:rsidR="006D4CDC" w:rsidRPr="00675F03" w14:paraId="6817EEFD"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77F5BE14" w14:textId="77777777" w:rsidR="006D4CDC" w:rsidRPr="00675F03" w:rsidRDefault="006D4CDC"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2989FEE0" w14:textId="77777777" w:rsidR="006D4CDC" w:rsidRPr="00675F03" w:rsidRDefault="006D4CDC"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2E03A9B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511191</w:t>
            </w:r>
          </w:p>
        </w:tc>
        <w:tc>
          <w:tcPr>
            <w:tcW w:w="2031" w:type="pct"/>
            <w:tcBorders>
              <w:bottom w:val="single" w:sz="12" w:space="0" w:color="auto"/>
              <w:right w:val="single" w:sz="12" w:space="0" w:color="auto"/>
            </w:tcBorders>
            <w:shd w:val="clear" w:color="auto" w:fill="auto"/>
            <w:vAlign w:val="center"/>
          </w:tcPr>
          <w:p w14:paraId="5D92E99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Greeting Card Publishers</w:t>
            </w:r>
          </w:p>
        </w:tc>
      </w:tr>
      <w:tr w:rsidR="006D4CDC" w:rsidRPr="00675F03" w14:paraId="4A9498F6"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938556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2782</w:t>
            </w:r>
          </w:p>
        </w:tc>
        <w:tc>
          <w:tcPr>
            <w:tcW w:w="1901" w:type="pct"/>
            <w:tcBorders>
              <w:top w:val="single" w:sz="12" w:space="0" w:color="auto"/>
              <w:bottom w:val="single" w:sz="12" w:space="0" w:color="auto"/>
            </w:tcBorders>
            <w:shd w:val="clear" w:color="auto" w:fill="auto"/>
            <w:vAlign w:val="center"/>
          </w:tcPr>
          <w:p w14:paraId="0130FCB4"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Blankbooks, Looseleaf Binders and Devices</w:t>
            </w:r>
          </w:p>
        </w:tc>
        <w:tc>
          <w:tcPr>
            <w:tcW w:w="495" w:type="pct"/>
            <w:tcBorders>
              <w:top w:val="single" w:sz="12" w:space="0" w:color="auto"/>
              <w:bottom w:val="single" w:sz="12" w:space="0" w:color="auto"/>
            </w:tcBorders>
            <w:shd w:val="clear" w:color="auto" w:fill="auto"/>
            <w:vAlign w:val="center"/>
          </w:tcPr>
          <w:p w14:paraId="4F5B465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323111</w:t>
            </w:r>
          </w:p>
        </w:tc>
        <w:tc>
          <w:tcPr>
            <w:tcW w:w="2031" w:type="pct"/>
            <w:tcBorders>
              <w:top w:val="single" w:sz="12" w:space="0" w:color="auto"/>
              <w:bottom w:val="single" w:sz="12" w:space="0" w:color="auto"/>
              <w:right w:val="single" w:sz="12" w:space="0" w:color="auto"/>
            </w:tcBorders>
            <w:shd w:val="clear" w:color="auto" w:fill="auto"/>
            <w:vAlign w:val="center"/>
          </w:tcPr>
          <w:p w14:paraId="7BA6D70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Commercial Printing (except Screen and Books)</w:t>
            </w:r>
          </w:p>
        </w:tc>
      </w:tr>
      <w:tr w:rsidR="006D4CDC" w:rsidRPr="00675F03" w14:paraId="195D9B34"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41BCF8C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2789</w:t>
            </w:r>
          </w:p>
        </w:tc>
        <w:tc>
          <w:tcPr>
            <w:tcW w:w="1901" w:type="pct"/>
            <w:tcBorders>
              <w:top w:val="single" w:sz="12" w:space="0" w:color="auto"/>
              <w:bottom w:val="single" w:sz="12" w:space="0" w:color="auto"/>
            </w:tcBorders>
            <w:shd w:val="clear" w:color="auto" w:fill="auto"/>
            <w:vAlign w:val="center"/>
          </w:tcPr>
          <w:p w14:paraId="09A18560"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Bookbinding and Related Work</w:t>
            </w:r>
          </w:p>
        </w:tc>
        <w:tc>
          <w:tcPr>
            <w:tcW w:w="495" w:type="pct"/>
            <w:tcBorders>
              <w:top w:val="single" w:sz="12" w:space="0" w:color="auto"/>
              <w:bottom w:val="single" w:sz="12" w:space="0" w:color="auto"/>
            </w:tcBorders>
            <w:shd w:val="clear" w:color="auto" w:fill="auto"/>
            <w:vAlign w:val="center"/>
          </w:tcPr>
          <w:p w14:paraId="1486707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323120</w:t>
            </w:r>
          </w:p>
        </w:tc>
        <w:tc>
          <w:tcPr>
            <w:tcW w:w="2031" w:type="pct"/>
            <w:tcBorders>
              <w:top w:val="single" w:sz="12" w:space="0" w:color="auto"/>
              <w:bottom w:val="single" w:sz="12" w:space="0" w:color="auto"/>
              <w:right w:val="single" w:sz="12" w:space="0" w:color="auto"/>
            </w:tcBorders>
            <w:shd w:val="clear" w:color="auto" w:fill="auto"/>
            <w:vAlign w:val="center"/>
          </w:tcPr>
          <w:p w14:paraId="04966998"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Support Activities for Printing</w:t>
            </w:r>
          </w:p>
        </w:tc>
      </w:tr>
      <w:tr w:rsidR="006D4CDC" w:rsidRPr="00675F03" w14:paraId="5F53D668"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3717C91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2791</w:t>
            </w:r>
          </w:p>
        </w:tc>
        <w:tc>
          <w:tcPr>
            <w:tcW w:w="1901" w:type="pct"/>
            <w:tcBorders>
              <w:top w:val="single" w:sz="12" w:space="0" w:color="auto"/>
              <w:bottom w:val="single" w:sz="12" w:space="0" w:color="auto"/>
            </w:tcBorders>
            <w:shd w:val="clear" w:color="auto" w:fill="auto"/>
            <w:vAlign w:val="center"/>
          </w:tcPr>
          <w:p w14:paraId="268A883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Typesetting</w:t>
            </w:r>
          </w:p>
        </w:tc>
        <w:tc>
          <w:tcPr>
            <w:tcW w:w="495" w:type="pct"/>
            <w:tcBorders>
              <w:top w:val="single" w:sz="12" w:space="0" w:color="auto"/>
              <w:bottom w:val="single" w:sz="12" w:space="0" w:color="auto"/>
            </w:tcBorders>
            <w:shd w:val="clear" w:color="auto" w:fill="auto"/>
            <w:vAlign w:val="center"/>
          </w:tcPr>
          <w:p w14:paraId="2B979DE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323120</w:t>
            </w:r>
          </w:p>
        </w:tc>
        <w:tc>
          <w:tcPr>
            <w:tcW w:w="2031" w:type="pct"/>
            <w:tcBorders>
              <w:top w:val="single" w:sz="12" w:space="0" w:color="auto"/>
              <w:bottom w:val="single" w:sz="12" w:space="0" w:color="auto"/>
              <w:right w:val="single" w:sz="12" w:space="0" w:color="auto"/>
            </w:tcBorders>
            <w:shd w:val="clear" w:color="auto" w:fill="auto"/>
            <w:vAlign w:val="center"/>
          </w:tcPr>
          <w:p w14:paraId="7291D2E0"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Support Activities for Printing</w:t>
            </w:r>
          </w:p>
        </w:tc>
      </w:tr>
      <w:tr w:rsidR="006D4CDC" w:rsidRPr="00675F03" w14:paraId="0F889338"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E55378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2796</w:t>
            </w:r>
          </w:p>
        </w:tc>
        <w:tc>
          <w:tcPr>
            <w:tcW w:w="1901" w:type="pct"/>
            <w:tcBorders>
              <w:top w:val="single" w:sz="12" w:space="0" w:color="auto"/>
              <w:bottom w:val="single" w:sz="12" w:space="0" w:color="auto"/>
            </w:tcBorders>
            <w:shd w:val="clear" w:color="auto" w:fill="auto"/>
            <w:vAlign w:val="center"/>
          </w:tcPr>
          <w:p w14:paraId="163F6D5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Platemaking and Related Services</w:t>
            </w:r>
          </w:p>
        </w:tc>
        <w:tc>
          <w:tcPr>
            <w:tcW w:w="495" w:type="pct"/>
            <w:tcBorders>
              <w:top w:val="single" w:sz="12" w:space="0" w:color="auto"/>
              <w:bottom w:val="single" w:sz="12" w:space="0" w:color="auto"/>
            </w:tcBorders>
            <w:shd w:val="clear" w:color="auto" w:fill="auto"/>
            <w:vAlign w:val="center"/>
          </w:tcPr>
          <w:p w14:paraId="1A535B4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323120</w:t>
            </w:r>
          </w:p>
        </w:tc>
        <w:tc>
          <w:tcPr>
            <w:tcW w:w="2031" w:type="pct"/>
            <w:tcBorders>
              <w:top w:val="single" w:sz="12" w:space="0" w:color="auto"/>
              <w:bottom w:val="single" w:sz="12" w:space="0" w:color="auto"/>
              <w:right w:val="single" w:sz="12" w:space="0" w:color="auto"/>
            </w:tcBorders>
            <w:shd w:val="clear" w:color="auto" w:fill="auto"/>
            <w:vAlign w:val="center"/>
          </w:tcPr>
          <w:p w14:paraId="0AE1B27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Support Activities for Printing</w:t>
            </w:r>
          </w:p>
        </w:tc>
      </w:tr>
    </w:tbl>
    <w:p w14:paraId="32BD8DDB" w14:textId="76A43720" w:rsidR="009424D2" w:rsidRPr="00675F03" w:rsidRDefault="009424D2" w:rsidP="00447ED7">
      <w:pPr>
        <w:rPr>
          <w:rStyle w:val="Strong"/>
        </w:rPr>
      </w:pPr>
    </w:p>
    <w:p w14:paraId="7E71536C" w14:textId="170B2F84" w:rsidR="00C005FD" w:rsidRPr="00675F03" w:rsidRDefault="00C005FD"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Y</w:t>
      </w:r>
      <w:r w:rsidRPr="00675F03">
        <w:rPr>
          <w:b/>
          <w:bCs w:val="0"/>
        </w:rPr>
        <w:fldChar w:fldCharType="end"/>
      </w:r>
      <w:r w:rsidRPr="00E4639A">
        <w:rPr>
          <w:b/>
          <w:bCs w:val="0"/>
        </w:rPr>
        <w:t>: RUBBER, MISCELLANEOUS PLASTIC PRODUCTS, AND MISCELLANEOUS MANUFACTURING FACILITIES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1E0" w:firstRow="1" w:lastRow="1" w:firstColumn="1" w:lastColumn="1" w:noHBand="0" w:noVBand="0"/>
        <w:tblCaption w:val="Sector Y: Rubber , Miscellaneous Plastic Products, and Miscellaneous Manufacturing Facilities"/>
        <w:tblDescription w:val="There are four columns. Sector Y SIC codes and their description matched with the corresponding NAICS codes and their descriptions."/>
      </w:tblPr>
      <w:tblGrid>
        <w:gridCol w:w="1070"/>
        <w:gridCol w:w="3505"/>
        <w:gridCol w:w="930"/>
        <w:gridCol w:w="3825"/>
      </w:tblGrid>
      <w:tr w:rsidR="006D4CDC" w:rsidRPr="00675F03" w14:paraId="09FB64F0" w14:textId="77777777" w:rsidTr="006118AB">
        <w:trPr>
          <w:trHeight w:val="432"/>
          <w:tblHeader/>
          <w:jc w:val="center"/>
        </w:trPr>
        <w:tc>
          <w:tcPr>
            <w:tcW w:w="573" w:type="pct"/>
            <w:tcBorders>
              <w:top w:val="single" w:sz="12" w:space="0" w:color="auto"/>
              <w:left w:val="single" w:sz="12" w:space="0" w:color="auto"/>
              <w:bottom w:val="single" w:sz="12" w:space="0" w:color="auto"/>
            </w:tcBorders>
            <w:shd w:val="clear" w:color="auto" w:fill="auto"/>
            <w:vAlign w:val="center"/>
          </w:tcPr>
          <w:p w14:paraId="52BD4E12" w14:textId="77777777" w:rsidR="006D4CDC" w:rsidRPr="00675F03" w:rsidRDefault="006D4CDC" w:rsidP="00C93A3C">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78" w:type="pct"/>
            <w:tcBorders>
              <w:top w:val="single" w:sz="12" w:space="0" w:color="auto"/>
              <w:bottom w:val="single" w:sz="12" w:space="0" w:color="auto"/>
            </w:tcBorders>
            <w:shd w:val="clear" w:color="auto" w:fill="auto"/>
            <w:vAlign w:val="center"/>
          </w:tcPr>
          <w:p w14:paraId="4368D890" w14:textId="77777777" w:rsidR="006D4CDC" w:rsidRPr="00675F03" w:rsidRDefault="006D4CDC" w:rsidP="00C93A3C">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498" w:type="pct"/>
            <w:tcBorders>
              <w:top w:val="single" w:sz="12" w:space="0" w:color="auto"/>
              <w:bottom w:val="single" w:sz="12" w:space="0" w:color="auto"/>
            </w:tcBorders>
            <w:shd w:val="clear" w:color="auto" w:fill="auto"/>
            <w:vAlign w:val="center"/>
          </w:tcPr>
          <w:p w14:paraId="2848E5DB" w14:textId="77777777" w:rsidR="006D4CDC" w:rsidRPr="00675F03" w:rsidRDefault="006D4CDC" w:rsidP="00C93A3C">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50" w:type="pct"/>
            <w:tcBorders>
              <w:top w:val="single" w:sz="12" w:space="0" w:color="auto"/>
              <w:bottom w:val="single" w:sz="12" w:space="0" w:color="auto"/>
              <w:right w:val="single" w:sz="12" w:space="0" w:color="auto"/>
            </w:tcBorders>
            <w:shd w:val="clear" w:color="auto" w:fill="auto"/>
            <w:vAlign w:val="center"/>
          </w:tcPr>
          <w:p w14:paraId="0FA6B85C" w14:textId="77777777" w:rsidR="006D4CDC" w:rsidRPr="00675F03" w:rsidRDefault="006D4CDC" w:rsidP="00C93A3C">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6D4CDC" w:rsidRPr="00675F03" w14:paraId="4D3263EA"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0C5BF18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3011</w:t>
            </w:r>
          </w:p>
        </w:tc>
        <w:tc>
          <w:tcPr>
            <w:tcW w:w="1878" w:type="pct"/>
            <w:tcBorders>
              <w:top w:val="single" w:sz="12" w:space="0" w:color="auto"/>
              <w:bottom w:val="single" w:sz="12" w:space="0" w:color="auto"/>
            </w:tcBorders>
            <w:shd w:val="clear" w:color="auto" w:fill="auto"/>
            <w:vAlign w:val="center"/>
          </w:tcPr>
          <w:p w14:paraId="3E4E8810" w14:textId="4613F07C"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Tires and Inner Tubes</w:t>
            </w:r>
          </w:p>
        </w:tc>
        <w:tc>
          <w:tcPr>
            <w:tcW w:w="498" w:type="pct"/>
            <w:tcBorders>
              <w:top w:val="single" w:sz="12" w:space="0" w:color="auto"/>
              <w:bottom w:val="single" w:sz="12" w:space="0" w:color="auto"/>
            </w:tcBorders>
            <w:shd w:val="clear" w:color="auto" w:fill="auto"/>
            <w:vAlign w:val="center"/>
          </w:tcPr>
          <w:p w14:paraId="65C69F7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326211</w:t>
            </w:r>
          </w:p>
        </w:tc>
        <w:tc>
          <w:tcPr>
            <w:tcW w:w="2050" w:type="pct"/>
            <w:tcBorders>
              <w:top w:val="single" w:sz="12" w:space="0" w:color="auto"/>
              <w:bottom w:val="single" w:sz="12" w:space="0" w:color="auto"/>
              <w:right w:val="single" w:sz="12" w:space="0" w:color="auto"/>
            </w:tcBorders>
            <w:shd w:val="clear" w:color="auto" w:fill="auto"/>
            <w:vAlign w:val="center"/>
          </w:tcPr>
          <w:p w14:paraId="0FE1317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Tire Manufacturing (except Retreading)</w:t>
            </w:r>
          </w:p>
        </w:tc>
      </w:tr>
      <w:tr w:rsidR="006D4CDC" w:rsidRPr="00675F03" w14:paraId="1DCBD67E"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12FD3C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3021</w:t>
            </w:r>
          </w:p>
        </w:tc>
        <w:tc>
          <w:tcPr>
            <w:tcW w:w="1878" w:type="pct"/>
            <w:tcBorders>
              <w:top w:val="single" w:sz="12" w:space="0" w:color="auto"/>
              <w:bottom w:val="single" w:sz="12" w:space="0" w:color="auto"/>
            </w:tcBorders>
            <w:shd w:val="clear" w:color="auto" w:fill="auto"/>
            <w:vAlign w:val="center"/>
          </w:tcPr>
          <w:p w14:paraId="42DBABD1" w14:textId="702F4054"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Rubber and Plastics Footwear</w:t>
            </w:r>
          </w:p>
        </w:tc>
        <w:tc>
          <w:tcPr>
            <w:tcW w:w="498" w:type="pct"/>
            <w:tcBorders>
              <w:top w:val="single" w:sz="12" w:space="0" w:color="auto"/>
              <w:bottom w:val="single" w:sz="12" w:space="0" w:color="auto"/>
            </w:tcBorders>
            <w:shd w:val="clear" w:color="auto" w:fill="auto"/>
            <w:vAlign w:val="center"/>
          </w:tcPr>
          <w:p w14:paraId="005B51D0"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316210</w:t>
            </w:r>
          </w:p>
        </w:tc>
        <w:tc>
          <w:tcPr>
            <w:tcW w:w="2050" w:type="pct"/>
            <w:tcBorders>
              <w:top w:val="single" w:sz="12" w:space="0" w:color="auto"/>
              <w:bottom w:val="single" w:sz="12" w:space="0" w:color="auto"/>
              <w:right w:val="single" w:sz="12" w:space="0" w:color="auto"/>
            </w:tcBorders>
            <w:shd w:val="clear" w:color="auto" w:fill="auto"/>
            <w:vAlign w:val="center"/>
          </w:tcPr>
          <w:p w14:paraId="4A5E46B8"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Footwear Manufacturing</w:t>
            </w:r>
          </w:p>
        </w:tc>
      </w:tr>
      <w:tr w:rsidR="006D4CDC" w:rsidRPr="00675F03" w14:paraId="5BE2D11A"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FF052E0"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3052</w:t>
            </w:r>
          </w:p>
        </w:tc>
        <w:tc>
          <w:tcPr>
            <w:tcW w:w="1878" w:type="pct"/>
            <w:tcBorders>
              <w:top w:val="single" w:sz="12" w:space="0" w:color="auto"/>
              <w:bottom w:val="single" w:sz="12" w:space="0" w:color="auto"/>
            </w:tcBorders>
            <w:shd w:val="clear" w:color="auto" w:fill="auto"/>
            <w:vAlign w:val="center"/>
          </w:tcPr>
          <w:p w14:paraId="31A83092" w14:textId="1902F232"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Rubber and Plastics Hose and Belting</w:t>
            </w:r>
          </w:p>
        </w:tc>
        <w:tc>
          <w:tcPr>
            <w:tcW w:w="498" w:type="pct"/>
            <w:tcBorders>
              <w:top w:val="single" w:sz="12" w:space="0" w:color="auto"/>
              <w:bottom w:val="single" w:sz="12" w:space="0" w:color="auto"/>
            </w:tcBorders>
            <w:shd w:val="clear" w:color="auto" w:fill="auto"/>
            <w:vAlign w:val="center"/>
          </w:tcPr>
          <w:p w14:paraId="1C5C18A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326220</w:t>
            </w:r>
          </w:p>
        </w:tc>
        <w:tc>
          <w:tcPr>
            <w:tcW w:w="2050" w:type="pct"/>
            <w:tcBorders>
              <w:top w:val="single" w:sz="12" w:space="0" w:color="auto"/>
              <w:bottom w:val="single" w:sz="12" w:space="0" w:color="auto"/>
              <w:right w:val="single" w:sz="12" w:space="0" w:color="auto"/>
            </w:tcBorders>
            <w:shd w:val="clear" w:color="auto" w:fill="auto"/>
            <w:vAlign w:val="center"/>
          </w:tcPr>
          <w:p w14:paraId="142B4AD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Rubber and Plastics Hoses and Belting Manufacturing</w:t>
            </w:r>
          </w:p>
        </w:tc>
      </w:tr>
      <w:tr w:rsidR="006D4CDC" w:rsidRPr="00675F03" w14:paraId="585CDC6B"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77CB8B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3053</w:t>
            </w:r>
          </w:p>
        </w:tc>
        <w:tc>
          <w:tcPr>
            <w:tcW w:w="1878" w:type="pct"/>
            <w:tcBorders>
              <w:top w:val="single" w:sz="12" w:space="0" w:color="auto"/>
              <w:bottom w:val="single" w:sz="12" w:space="0" w:color="auto"/>
            </w:tcBorders>
            <w:shd w:val="clear" w:color="auto" w:fill="auto"/>
            <w:vAlign w:val="center"/>
          </w:tcPr>
          <w:p w14:paraId="76C768B8" w14:textId="767309A0"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Gaskets, Packing, and Sealing Devices</w:t>
            </w:r>
          </w:p>
        </w:tc>
        <w:tc>
          <w:tcPr>
            <w:tcW w:w="498" w:type="pct"/>
            <w:tcBorders>
              <w:top w:val="single" w:sz="12" w:space="0" w:color="auto"/>
              <w:bottom w:val="single" w:sz="12" w:space="0" w:color="auto"/>
            </w:tcBorders>
            <w:shd w:val="clear" w:color="auto" w:fill="auto"/>
            <w:vAlign w:val="center"/>
          </w:tcPr>
          <w:p w14:paraId="5B09610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339991</w:t>
            </w:r>
          </w:p>
        </w:tc>
        <w:tc>
          <w:tcPr>
            <w:tcW w:w="2050" w:type="pct"/>
            <w:tcBorders>
              <w:top w:val="single" w:sz="12" w:space="0" w:color="auto"/>
              <w:bottom w:val="single" w:sz="12" w:space="0" w:color="auto"/>
              <w:right w:val="single" w:sz="12" w:space="0" w:color="auto"/>
            </w:tcBorders>
            <w:shd w:val="clear" w:color="auto" w:fill="auto"/>
            <w:vAlign w:val="center"/>
          </w:tcPr>
          <w:p w14:paraId="11DCA2C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Gaskets, Packing, and Sealing Device Manufacturing</w:t>
            </w:r>
          </w:p>
        </w:tc>
      </w:tr>
      <w:tr w:rsidR="006D4CDC" w:rsidRPr="00675F03" w14:paraId="16C82365" w14:textId="77777777" w:rsidTr="006118AB">
        <w:trPr>
          <w:trHeight w:val="432"/>
          <w:jc w:val="center"/>
        </w:trPr>
        <w:tc>
          <w:tcPr>
            <w:tcW w:w="573" w:type="pct"/>
            <w:vMerge w:val="restart"/>
            <w:tcBorders>
              <w:top w:val="single" w:sz="12" w:space="0" w:color="auto"/>
              <w:left w:val="single" w:sz="12" w:space="0" w:color="auto"/>
            </w:tcBorders>
            <w:shd w:val="clear" w:color="auto" w:fill="auto"/>
            <w:vAlign w:val="center"/>
          </w:tcPr>
          <w:p w14:paraId="7D80DCF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3061</w:t>
            </w:r>
          </w:p>
        </w:tc>
        <w:tc>
          <w:tcPr>
            <w:tcW w:w="1878" w:type="pct"/>
            <w:vMerge w:val="restart"/>
            <w:tcBorders>
              <w:top w:val="single" w:sz="12" w:space="0" w:color="auto"/>
            </w:tcBorders>
            <w:shd w:val="clear" w:color="auto" w:fill="auto"/>
            <w:vAlign w:val="center"/>
          </w:tcPr>
          <w:p w14:paraId="53A9153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Molded, Extruded, and Lathe-Cut Mechanical Rubber Goods</w:t>
            </w:r>
          </w:p>
        </w:tc>
        <w:tc>
          <w:tcPr>
            <w:tcW w:w="498" w:type="pct"/>
            <w:tcBorders>
              <w:top w:val="single" w:sz="12" w:space="0" w:color="auto"/>
            </w:tcBorders>
            <w:shd w:val="clear" w:color="auto" w:fill="auto"/>
            <w:vAlign w:val="center"/>
          </w:tcPr>
          <w:p w14:paraId="189FCF00"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326291</w:t>
            </w:r>
          </w:p>
        </w:tc>
        <w:tc>
          <w:tcPr>
            <w:tcW w:w="2050" w:type="pct"/>
            <w:tcBorders>
              <w:top w:val="single" w:sz="12" w:space="0" w:color="auto"/>
              <w:right w:val="single" w:sz="12" w:space="0" w:color="auto"/>
            </w:tcBorders>
            <w:shd w:val="clear" w:color="auto" w:fill="auto"/>
            <w:vAlign w:val="center"/>
          </w:tcPr>
          <w:p w14:paraId="45D4FBA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Rubber Product Manufacturing for Mechanical Use</w:t>
            </w:r>
          </w:p>
        </w:tc>
      </w:tr>
      <w:tr w:rsidR="006D4CDC" w:rsidRPr="00675F03" w14:paraId="7E3315DE" w14:textId="77777777" w:rsidTr="006118AB">
        <w:trPr>
          <w:trHeight w:val="432"/>
          <w:jc w:val="center"/>
        </w:trPr>
        <w:tc>
          <w:tcPr>
            <w:tcW w:w="573" w:type="pct"/>
            <w:vMerge/>
            <w:tcBorders>
              <w:left w:val="single" w:sz="12" w:space="0" w:color="auto"/>
              <w:bottom w:val="single" w:sz="12" w:space="0" w:color="auto"/>
            </w:tcBorders>
            <w:shd w:val="clear" w:color="auto" w:fill="auto"/>
            <w:vAlign w:val="center"/>
          </w:tcPr>
          <w:p w14:paraId="1702A3B9"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5B4FB55D"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1BEDA3B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326299</w:t>
            </w:r>
          </w:p>
        </w:tc>
        <w:tc>
          <w:tcPr>
            <w:tcW w:w="2050" w:type="pct"/>
            <w:tcBorders>
              <w:bottom w:val="single" w:sz="12" w:space="0" w:color="auto"/>
              <w:right w:val="single" w:sz="12" w:space="0" w:color="auto"/>
            </w:tcBorders>
            <w:shd w:val="clear" w:color="auto" w:fill="auto"/>
            <w:vAlign w:val="center"/>
          </w:tcPr>
          <w:p w14:paraId="06AEE27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All Other Rubber Product Manufacturing</w:t>
            </w:r>
          </w:p>
        </w:tc>
      </w:tr>
      <w:tr w:rsidR="006D4CDC" w:rsidRPr="00675F03" w14:paraId="1F0385FA" w14:textId="77777777" w:rsidTr="006118AB">
        <w:trPr>
          <w:trHeight w:val="432"/>
          <w:jc w:val="center"/>
        </w:trPr>
        <w:tc>
          <w:tcPr>
            <w:tcW w:w="573" w:type="pct"/>
            <w:vMerge w:val="restart"/>
            <w:tcBorders>
              <w:top w:val="single" w:sz="12" w:space="0" w:color="auto"/>
              <w:left w:val="single" w:sz="12" w:space="0" w:color="auto"/>
            </w:tcBorders>
            <w:shd w:val="clear" w:color="auto" w:fill="auto"/>
            <w:vAlign w:val="center"/>
          </w:tcPr>
          <w:p w14:paraId="08DAE4A8"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3069</w:t>
            </w:r>
          </w:p>
        </w:tc>
        <w:tc>
          <w:tcPr>
            <w:tcW w:w="1878" w:type="pct"/>
            <w:vMerge w:val="restart"/>
            <w:tcBorders>
              <w:top w:val="single" w:sz="12" w:space="0" w:color="auto"/>
            </w:tcBorders>
            <w:shd w:val="clear" w:color="auto" w:fill="auto"/>
            <w:vAlign w:val="center"/>
          </w:tcPr>
          <w:p w14:paraId="5082B00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Fabricated Rubber Products, Not Elsewhere Classified</w:t>
            </w:r>
          </w:p>
        </w:tc>
        <w:tc>
          <w:tcPr>
            <w:tcW w:w="498" w:type="pct"/>
            <w:tcBorders>
              <w:top w:val="single" w:sz="12" w:space="0" w:color="auto"/>
            </w:tcBorders>
            <w:shd w:val="clear" w:color="auto" w:fill="auto"/>
            <w:vAlign w:val="center"/>
          </w:tcPr>
          <w:p w14:paraId="40A738A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313320</w:t>
            </w:r>
          </w:p>
        </w:tc>
        <w:tc>
          <w:tcPr>
            <w:tcW w:w="2050" w:type="pct"/>
            <w:tcBorders>
              <w:top w:val="single" w:sz="12" w:space="0" w:color="auto"/>
              <w:right w:val="single" w:sz="12" w:space="0" w:color="auto"/>
            </w:tcBorders>
            <w:shd w:val="clear" w:color="auto" w:fill="auto"/>
            <w:vAlign w:val="center"/>
          </w:tcPr>
          <w:p w14:paraId="6A356F8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Fabric Coating Mills</w:t>
            </w:r>
          </w:p>
        </w:tc>
      </w:tr>
      <w:tr w:rsidR="006D4CDC" w:rsidRPr="00675F03" w14:paraId="21F81E51" w14:textId="77777777" w:rsidTr="006118AB">
        <w:trPr>
          <w:trHeight w:val="432"/>
          <w:jc w:val="center"/>
        </w:trPr>
        <w:tc>
          <w:tcPr>
            <w:tcW w:w="573" w:type="pct"/>
            <w:vMerge/>
            <w:tcBorders>
              <w:left w:val="single" w:sz="12" w:space="0" w:color="auto"/>
            </w:tcBorders>
            <w:shd w:val="clear" w:color="auto" w:fill="auto"/>
            <w:vAlign w:val="center"/>
          </w:tcPr>
          <w:p w14:paraId="653780B0"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1D50DAF9"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41ED3FA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314910</w:t>
            </w:r>
          </w:p>
        </w:tc>
        <w:tc>
          <w:tcPr>
            <w:tcW w:w="2050" w:type="pct"/>
            <w:tcBorders>
              <w:right w:val="single" w:sz="12" w:space="0" w:color="auto"/>
            </w:tcBorders>
            <w:shd w:val="clear" w:color="auto" w:fill="auto"/>
            <w:vAlign w:val="center"/>
          </w:tcPr>
          <w:p w14:paraId="45B092A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Textile Bag and Canvas Mills</w:t>
            </w:r>
          </w:p>
        </w:tc>
      </w:tr>
      <w:tr w:rsidR="006D4CDC" w:rsidRPr="00675F03" w14:paraId="52802B04" w14:textId="77777777" w:rsidTr="006118AB">
        <w:trPr>
          <w:trHeight w:val="432"/>
          <w:jc w:val="center"/>
        </w:trPr>
        <w:tc>
          <w:tcPr>
            <w:tcW w:w="573" w:type="pct"/>
            <w:vMerge/>
            <w:tcBorders>
              <w:left w:val="single" w:sz="12" w:space="0" w:color="auto"/>
            </w:tcBorders>
            <w:shd w:val="clear" w:color="auto" w:fill="auto"/>
            <w:vAlign w:val="center"/>
          </w:tcPr>
          <w:p w14:paraId="46AFBBA1"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5EBDDDC9"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34F2611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315280</w:t>
            </w:r>
          </w:p>
        </w:tc>
        <w:tc>
          <w:tcPr>
            <w:tcW w:w="2050" w:type="pct"/>
            <w:tcBorders>
              <w:right w:val="single" w:sz="12" w:space="0" w:color="auto"/>
            </w:tcBorders>
            <w:shd w:val="clear" w:color="auto" w:fill="auto"/>
            <w:vAlign w:val="center"/>
          </w:tcPr>
          <w:p w14:paraId="518410A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All Other Cut and Sew Apparel Manufacturing</w:t>
            </w:r>
          </w:p>
        </w:tc>
      </w:tr>
      <w:tr w:rsidR="006D4CDC" w:rsidRPr="00675F03" w14:paraId="62AB2563" w14:textId="77777777" w:rsidTr="006118AB">
        <w:trPr>
          <w:trHeight w:val="432"/>
          <w:jc w:val="center"/>
        </w:trPr>
        <w:tc>
          <w:tcPr>
            <w:tcW w:w="573" w:type="pct"/>
            <w:vMerge/>
            <w:tcBorders>
              <w:left w:val="single" w:sz="12" w:space="0" w:color="auto"/>
            </w:tcBorders>
            <w:shd w:val="clear" w:color="auto" w:fill="auto"/>
            <w:vAlign w:val="center"/>
          </w:tcPr>
          <w:p w14:paraId="19FF0974"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681A682D"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581B79A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315990</w:t>
            </w:r>
          </w:p>
        </w:tc>
        <w:tc>
          <w:tcPr>
            <w:tcW w:w="2050" w:type="pct"/>
            <w:tcBorders>
              <w:right w:val="single" w:sz="12" w:space="0" w:color="auto"/>
            </w:tcBorders>
            <w:shd w:val="clear" w:color="auto" w:fill="auto"/>
            <w:vAlign w:val="center"/>
          </w:tcPr>
          <w:p w14:paraId="31173724"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Apparel Accessories and Other Apparel Manufacturing</w:t>
            </w:r>
          </w:p>
        </w:tc>
      </w:tr>
      <w:tr w:rsidR="006D4CDC" w:rsidRPr="00675F03" w14:paraId="7FB54AF0" w14:textId="77777777" w:rsidTr="006118AB">
        <w:trPr>
          <w:trHeight w:val="432"/>
          <w:jc w:val="center"/>
        </w:trPr>
        <w:tc>
          <w:tcPr>
            <w:tcW w:w="573" w:type="pct"/>
            <w:vMerge/>
            <w:tcBorders>
              <w:left w:val="single" w:sz="12" w:space="0" w:color="auto"/>
            </w:tcBorders>
            <w:shd w:val="clear" w:color="auto" w:fill="auto"/>
            <w:vAlign w:val="center"/>
          </w:tcPr>
          <w:p w14:paraId="5AC6217A"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7DFF2F57"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41C81DA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326199</w:t>
            </w:r>
          </w:p>
        </w:tc>
        <w:tc>
          <w:tcPr>
            <w:tcW w:w="2050" w:type="pct"/>
            <w:tcBorders>
              <w:right w:val="single" w:sz="12" w:space="0" w:color="auto"/>
            </w:tcBorders>
            <w:shd w:val="clear" w:color="auto" w:fill="auto"/>
            <w:vAlign w:val="center"/>
          </w:tcPr>
          <w:p w14:paraId="3525A19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All Other Plastics Product Manufacturing</w:t>
            </w:r>
          </w:p>
        </w:tc>
      </w:tr>
      <w:tr w:rsidR="006D4CDC" w:rsidRPr="00675F03" w14:paraId="41E0AA0D" w14:textId="77777777" w:rsidTr="006118AB">
        <w:trPr>
          <w:trHeight w:val="432"/>
          <w:jc w:val="center"/>
        </w:trPr>
        <w:tc>
          <w:tcPr>
            <w:tcW w:w="573" w:type="pct"/>
            <w:vMerge/>
            <w:tcBorders>
              <w:left w:val="single" w:sz="12" w:space="0" w:color="auto"/>
            </w:tcBorders>
            <w:shd w:val="clear" w:color="auto" w:fill="auto"/>
            <w:vAlign w:val="center"/>
          </w:tcPr>
          <w:p w14:paraId="6908C9A7"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112CFE3D"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0622133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326299</w:t>
            </w:r>
          </w:p>
        </w:tc>
        <w:tc>
          <w:tcPr>
            <w:tcW w:w="2050" w:type="pct"/>
            <w:tcBorders>
              <w:right w:val="single" w:sz="12" w:space="0" w:color="auto"/>
            </w:tcBorders>
            <w:shd w:val="clear" w:color="auto" w:fill="auto"/>
            <w:vAlign w:val="center"/>
          </w:tcPr>
          <w:p w14:paraId="644839D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All Other Rubber Product Manufacturing</w:t>
            </w:r>
          </w:p>
        </w:tc>
      </w:tr>
      <w:tr w:rsidR="006D4CDC" w:rsidRPr="00675F03" w14:paraId="0CDF0478" w14:textId="77777777" w:rsidTr="006118AB">
        <w:trPr>
          <w:trHeight w:val="432"/>
          <w:jc w:val="center"/>
        </w:trPr>
        <w:tc>
          <w:tcPr>
            <w:tcW w:w="573" w:type="pct"/>
            <w:vMerge/>
            <w:tcBorders>
              <w:left w:val="single" w:sz="12" w:space="0" w:color="auto"/>
            </w:tcBorders>
            <w:shd w:val="clear" w:color="auto" w:fill="auto"/>
            <w:vAlign w:val="center"/>
          </w:tcPr>
          <w:p w14:paraId="62E89B99"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10A6257C"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50F8C4E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336612</w:t>
            </w:r>
          </w:p>
        </w:tc>
        <w:tc>
          <w:tcPr>
            <w:tcW w:w="2050" w:type="pct"/>
            <w:tcBorders>
              <w:right w:val="single" w:sz="12" w:space="0" w:color="auto"/>
            </w:tcBorders>
            <w:shd w:val="clear" w:color="auto" w:fill="auto"/>
            <w:vAlign w:val="center"/>
          </w:tcPr>
          <w:p w14:paraId="72A707B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Boat Building</w:t>
            </w:r>
          </w:p>
        </w:tc>
      </w:tr>
      <w:tr w:rsidR="006D4CDC" w:rsidRPr="00675F03" w14:paraId="10874315" w14:textId="77777777" w:rsidTr="006118AB">
        <w:trPr>
          <w:trHeight w:val="432"/>
          <w:jc w:val="center"/>
        </w:trPr>
        <w:tc>
          <w:tcPr>
            <w:tcW w:w="573" w:type="pct"/>
            <w:vMerge/>
            <w:tcBorders>
              <w:left w:val="single" w:sz="12" w:space="0" w:color="auto"/>
            </w:tcBorders>
            <w:shd w:val="clear" w:color="auto" w:fill="auto"/>
            <w:vAlign w:val="center"/>
          </w:tcPr>
          <w:p w14:paraId="62BB2A1C"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414B6F0E"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05F041B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339113</w:t>
            </w:r>
          </w:p>
        </w:tc>
        <w:tc>
          <w:tcPr>
            <w:tcW w:w="2050" w:type="pct"/>
            <w:tcBorders>
              <w:right w:val="single" w:sz="12" w:space="0" w:color="auto"/>
            </w:tcBorders>
            <w:shd w:val="clear" w:color="auto" w:fill="auto"/>
            <w:vAlign w:val="center"/>
          </w:tcPr>
          <w:p w14:paraId="6D166E0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Surgical Appliance and Supplies Manufacturing</w:t>
            </w:r>
          </w:p>
        </w:tc>
      </w:tr>
      <w:tr w:rsidR="006D4CDC" w:rsidRPr="00675F03" w14:paraId="02ED1087" w14:textId="77777777" w:rsidTr="006118AB">
        <w:trPr>
          <w:trHeight w:val="432"/>
          <w:jc w:val="center"/>
        </w:trPr>
        <w:tc>
          <w:tcPr>
            <w:tcW w:w="573" w:type="pct"/>
            <w:vMerge/>
            <w:tcBorders>
              <w:left w:val="single" w:sz="12" w:space="0" w:color="auto"/>
            </w:tcBorders>
            <w:shd w:val="clear" w:color="auto" w:fill="auto"/>
            <w:vAlign w:val="center"/>
          </w:tcPr>
          <w:p w14:paraId="302535F3"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1E938365"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1C24848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339920</w:t>
            </w:r>
          </w:p>
        </w:tc>
        <w:tc>
          <w:tcPr>
            <w:tcW w:w="2050" w:type="pct"/>
            <w:tcBorders>
              <w:right w:val="single" w:sz="12" w:space="0" w:color="auto"/>
            </w:tcBorders>
            <w:shd w:val="clear" w:color="auto" w:fill="auto"/>
            <w:vAlign w:val="center"/>
          </w:tcPr>
          <w:p w14:paraId="3FFDB3F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Sporting and Athletic Goods Manufacturing</w:t>
            </w:r>
          </w:p>
        </w:tc>
      </w:tr>
      <w:tr w:rsidR="006D4CDC" w:rsidRPr="00675F03" w14:paraId="18A92361" w14:textId="77777777" w:rsidTr="006118AB">
        <w:trPr>
          <w:trHeight w:val="432"/>
          <w:jc w:val="center"/>
        </w:trPr>
        <w:tc>
          <w:tcPr>
            <w:tcW w:w="573" w:type="pct"/>
            <w:vMerge/>
            <w:tcBorders>
              <w:left w:val="single" w:sz="12" w:space="0" w:color="auto"/>
              <w:bottom w:val="single" w:sz="12" w:space="0" w:color="auto"/>
            </w:tcBorders>
            <w:shd w:val="clear" w:color="auto" w:fill="auto"/>
            <w:vAlign w:val="center"/>
          </w:tcPr>
          <w:p w14:paraId="5B9FB4B4"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18E436EF"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061C3BA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339930</w:t>
            </w:r>
          </w:p>
        </w:tc>
        <w:tc>
          <w:tcPr>
            <w:tcW w:w="2050" w:type="pct"/>
            <w:tcBorders>
              <w:bottom w:val="single" w:sz="12" w:space="0" w:color="auto"/>
              <w:right w:val="single" w:sz="12" w:space="0" w:color="auto"/>
            </w:tcBorders>
            <w:shd w:val="clear" w:color="auto" w:fill="auto"/>
            <w:vAlign w:val="center"/>
          </w:tcPr>
          <w:p w14:paraId="042849F0"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Doll, Toy, and Game Manufacturing</w:t>
            </w:r>
          </w:p>
        </w:tc>
      </w:tr>
      <w:tr w:rsidR="006D4CDC" w:rsidRPr="00675F03" w14:paraId="1F0710BC"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BBEF3A4"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3081</w:t>
            </w:r>
          </w:p>
        </w:tc>
        <w:tc>
          <w:tcPr>
            <w:tcW w:w="1878" w:type="pct"/>
            <w:tcBorders>
              <w:top w:val="single" w:sz="12" w:space="0" w:color="auto"/>
              <w:bottom w:val="single" w:sz="12" w:space="0" w:color="auto"/>
            </w:tcBorders>
            <w:shd w:val="clear" w:color="auto" w:fill="auto"/>
            <w:vAlign w:val="center"/>
          </w:tcPr>
          <w:p w14:paraId="5795A548"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Unsupported Plastics Film and Sheet</w:t>
            </w:r>
          </w:p>
        </w:tc>
        <w:tc>
          <w:tcPr>
            <w:tcW w:w="498" w:type="pct"/>
            <w:tcBorders>
              <w:top w:val="single" w:sz="12" w:space="0" w:color="auto"/>
              <w:bottom w:val="single" w:sz="12" w:space="0" w:color="auto"/>
            </w:tcBorders>
            <w:shd w:val="clear" w:color="auto" w:fill="auto"/>
            <w:vAlign w:val="center"/>
          </w:tcPr>
          <w:p w14:paraId="22F298A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326113</w:t>
            </w:r>
          </w:p>
        </w:tc>
        <w:tc>
          <w:tcPr>
            <w:tcW w:w="2050" w:type="pct"/>
            <w:tcBorders>
              <w:top w:val="single" w:sz="12" w:space="0" w:color="auto"/>
              <w:bottom w:val="single" w:sz="12" w:space="0" w:color="auto"/>
              <w:right w:val="single" w:sz="12" w:space="0" w:color="auto"/>
            </w:tcBorders>
            <w:shd w:val="clear" w:color="auto" w:fill="auto"/>
            <w:vAlign w:val="center"/>
          </w:tcPr>
          <w:p w14:paraId="4FD7A5F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Unlaminated Plastics Film and Sheet (except Packaging) Manufacturing</w:t>
            </w:r>
          </w:p>
        </w:tc>
      </w:tr>
      <w:tr w:rsidR="006D4CDC" w:rsidRPr="00675F03" w14:paraId="4851308E"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6D19B684"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3082</w:t>
            </w:r>
          </w:p>
        </w:tc>
        <w:tc>
          <w:tcPr>
            <w:tcW w:w="1878" w:type="pct"/>
            <w:tcBorders>
              <w:top w:val="single" w:sz="12" w:space="0" w:color="auto"/>
              <w:bottom w:val="single" w:sz="12" w:space="0" w:color="auto"/>
            </w:tcBorders>
            <w:shd w:val="clear" w:color="auto" w:fill="auto"/>
            <w:vAlign w:val="center"/>
          </w:tcPr>
          <w:p w14:paraId="0E7BC4F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Unsupported Plastics Profile Shapes</w:t>
            </w:r>
          </w:p>
        </w:tc>
        <w:tc>
          <w:tcPr>
            <w:tcW w:w="498" w:type="pct"/>
            <w:tcBorders>
              <w:top w:val="single" w:sz="12" w:space="0" w:color="auto"/>
              <w:bottom w:val="single" w:sz="12" w:space="0" w:color="auto"/>
            </w:tcBorders>
            <w:shd w:val="clear" w:color="auto" w:fill="auto"/>
            <w:vAlign w:val="center"/>
          </w:tcPr>
          <w:p w14:paraId="3D3FF77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326121</w:t>
            </w:r>
          </w:p>
        </w:tc>
        <w:tc>
          <w:tcPr>
            <w:tcW w:w="2050" w:type="pct"/>
            <w:tcBorders>
              <w:top w:val="single" w:sz="12" w:space="0" w:color="auto"/>
              <w:bottom w:val="single" w:sz="12" w:space="0" w:color="auto"/>
              <w:right w:val="single" w:sz="12" w:space="0" w:color="auto"/>
            </w:tcBorders>
            <w:shd w:val="clear" w:color="auto" w:fill="auto"/>
            <w:vAlign w:val="center"/>
          </w:tcPr>
          <w:p w14:paraId="5A068CB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Unlaminated Plastics Profile Shape Manufacturing</w:t>
            </w:r>
          </w:p>
        </w:tc>
      </w:tr>
      <w:tr w:rsidR="006D4CDC" w:rsidRPr="00675F03" w14:paraId="35950509"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6DC09CE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3083</w:t>
            </w:r>
          </w:p>
        </w:tc>
        <w:tc>
          <w:tcPr>
            <w:tcW w:w="1878" w:type="pct"/>
            <w:tcBorders>
              <w:top w:val="single" w:sz="12" w:space="0" w:color="auto"/>
              <w:bottom w:val="single" w:sz="12" w:space="0" w:color="auto"/>
            </w:tcBorders>
            <w:shd w:val="clear" w:color="auto" w:fill="auto"/>
            <w:vAlign w:val="center"/>
          </w:tcPr>
          <w:p w14:paraId="114FA07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Laminated Plastics Plate, Sheet, and Profile Shapes</w:t>
            </w:r>
          </w:p>
        </w:tc>
        <w:tc>
          <w:tcPr>
            <w:tcW w:w="498" w:type="pct"/>
            <w:tcBorders>
              <w:top w:val="single" w:sz="12" w:space="0" w:color="auto"/>
              <w:bottom w:val="single" w:sz="12" w:space="0" w:color="auto"/>
            </w:tcBorders>
            <w:shd w:val="clear" w:color="auto" w:fill="auto"/>
            <w:vAlign w:val="center"/>
          </w:tcPr>
          <w:p w14:paraId="36CC7DC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326130</w:t>
            </w:r>
          </w:p>
        </w:tc>
        <w:tc>
          <w:tcPr>
            <w:tcW w:w="2050" w:type="pct"/>
            <w:tcBorders>
              <w:top w:val="single" w:sz="12" w:space="0" w:color="auto"/>
              <w:bottom w:val="single" w:sz="12" w:space="0" w:color="auto"/>
              <w:right w:val="single" w:sz="12" w:space="0" w:color="auto"/>
            </w:tcBorders>
            <w:shd w:val="clear" w:color="auto" w:fill="auto"/>
            <w:vAlign w:val="center"/>
          </w:tcPr>
          <w:p w14:paraId="5E03099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Laminated Plastics Plate, Sheet (except Packaging), and Shape Manufacturing</w:t>
            </w:r>
          </w:p>
        </w:tc>
      </w:tr>
      <w:tr w:rsidR="006D4CDC" w:rsidRPr="00675F03" w14:paraId="6B59F08F"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30EEEFC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3084</w:t>
            </w:r>
          </w:p>
        </w:tc>
        <w:tc>
          <w:tcPr>
            <w:tcW w:w="1878" w:type="pct"/>
            <w:tcBorders>
              <w:top w:val="single" w:sz="12" w:space="0" w:color="auto"/>
              <w:bottom w:val="single" w:sz="12" w:space="0" w:color="auto"/>
            </w:tcBorders>
            <w:shd w:val="clear" w:color="auto" w:fill="auto"/>
            <w:vAlign w:val="center"/>
          </w:tcPr>
          <w:p w14:paraId="59727AE4"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Plastics Pipe</w:t>
            </w:r>
          </w:p>
        </w:tc>
        <w:tc>
          <w:tcPr>
            <w:tcW w:w="498" w:type="pct"/>
            <w:tcBorders>
              <w:top w:val="single" w:sz="12" w:space="0" w:color="auto"/>
              <w:bottom w:val="single" w:sz="12" w:space="0" w:color="auto"/>
            </w:tcBorders>
            <w:shd w:val="clear" w:color="auto" w:fill="auto"/>
            <w:vAlign w:val="center"/>
          </w:tcPr>
          <w:p w14:paraId="17E15A7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326122</w:t>
            </w:r>
          </w:p>
        </w:tc>
        <w:tc>
          <w:tcPr>
            <w:tcW w:w="2050" w:type="pct"/>
            <w:tcBorders>
              <w:top w:val="single" w:sz="12" w:space="0" w:color="auto"/>
              <w:bottom w:val="single" w:sz="12" w:space="0" w:color="auto"/>
              <w:right w:val="single" w:sz="12" w:space="0" w:color="auto"/>
            </w:tcBorders>
            <w:shd w:val="clear" w:color="auto" w:fill="auto"/>
            <w:vAlign w:val="center"/>
          </w:tcPr>
          <w:p w14:paraId="3B59493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Plastics Pipe and Pipe Fitting Manufacturing</w:t>
            </w:r>
          </w:p>
        </w:tc>
      </w:tr>
      <w:tr w:rsidR="006D4CDC" w:rsidRPr="00675F03" w14:paraId="775D3B9A"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46E7F4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3085</w:t>
            </w:r>
          </w:p>
        </w:tc>
        <w:tc>
          <w:tcPr>
            <w:tcW w:w="1878" w:type="pct"/>
            <w:tcBorders>
              <w:top w:val="single" w:sz="12" w:space="0" w:color="auto"/>
              <w:bottom w:val="single" w:sz="12" w:space="0" w:color="auto"/>
            </w:tcBorders>
            <w:shd w:val="clear" w:color="auto" w:fill="auto"/>
            <w:vAlign w:val="center"/>
          </w:tcPr>
          <w:p w14:paraId="4E15C53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Plastics Bottles</w:t>
            </w:r>
          </w:p>
        </w:tc>
        <w:tc>
          <w:tcPr>
            <w:tcW w:w="498" w:type="pct"/>
            <w:tcBorders>
              <w:top w:val="single" w:sz="12" w:space="0" w:color="auto"/>
              <w:bottom w:val="single" w:sz="12" w:space="0" w:color="auto"/>
            </w:tcBorders>
            <w:shd w:val="clear" w:color="auto" w:fill="auto"/>
            <w:vAlign w:val="center"/>
          </w:tcPr>
          <w:p w14:paraId="343AF97D"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326160</w:t>
            </w:r>
          </w:p>
        </w:tc>
        <w:tc>
          <w:tcPr>
            <w:tcW w:w="2050" w:type="pct"/>
            <w:tcBorders>
              <w:top w:val="single" w:sz="12" w:space="0" w:color="auto"/>
              <w:bottom w:val="single" w:sz="12" w:space="0" w:color="auto"/>
              <w:right w:val="single" w:sz="12" w:space="0" w:color="auto"/>
            </w:tcBorders>
            <w:shd w:val="clear" w:color="auto" w:fill="auto"/>
            <w:vAlign w:val="center"/>
          </w:tcPr>
          <w:p w14:paraId="5582009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Plastics Bottle Manufacturing</w:t>
            </w:r>
          </w:p>
        </w:tc>
      </w:tr>
      <w:tr w:rsidR="006D4CDC" w:rsidRPr="00675F03" w14:paraId="7BA53491" w14:textId="77777777" w:rsidTr="006118AB">
        <w:trPr>
          <w:trHeight w:val="432"/>
          <w:jc w:val="center"/>
        </w:trPr>
        <w:tc>
          <w:tcPr>
            <w:tcW w:w="573" w:type="pct"/>
            <w:vMerge w:val="restart"/>
            <w:tcBorders>
              <w:top w:val="single" w:sz="12" w:space="0" w:color="auto"/>
              <w:left w:val="single" w:sz="12" w:space="0" w:color="auto"/>
            </w:tcBorders>
            <w:shd w:val="clear" w:color="auto" w:fill="auto"/>
            <w:vAlign w:val="center"/>
          </w:tcPr>
          <w:p w14:paraId="4EC47D3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3086</w:t>
            </w:r>
          </w:p>
        </w:tc>
        <w:tc>
          <w:tcPr>
            <w:tcW w:w="1878" w:type="pct"/>
            <w:vMerge w:val="restart"/>
            <w:tcBorders>
              <w:top w:val="single" w:sz="12" w:space="0" w:color="auto"/>
            </w:tcBorders>
            <w:shd w:val="clear" w:color="auto" w:fill="auto"/>
            <w:vAlign w:val="center"/>
          </w:tcPr>
          <w:p w14:paraId="630504B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Plastics Foam Products</w:t>
            </w:r>
          </w:p>
        </w:tc>
        <w:tc>
          <w:tcPr>
            <w:tcW w:w="498" w:type="pct"/>
            <w:tcBorders>
              <w:top w:val="single" w:sz="12" w:space="0" w:color="auto"/>
            </w:tcBorders>
            <w:shd w:val="clear" w:color="auto" w:fill="auto"/>
            <w:vAlign w:val="center"/>
          </w:tcPr>
          <w:p w14:paraId="5291E65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326140</w:t>
            </w:r>
          </w:p>
        </w:tc>
        <w:tc>
          <w:tcPr>
            <w:tcW w:w="2050" w:type="pct"/>
            <w:tcBorders>
              <w:top w:val="single" w:sz="12" w:space="0" w:color="auto"/>
              <w:right w:val="single" w:sz="12" w:space="0" w:color="auto"/>
            </w:tcBorders>
            <w:shd w:val="clear" w:color="auto" w:fill="auto"/>
            <w:vAlign w:val="center"/>
          </w:tcPr>
          <w:p w14:paraId="423EBB5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Polystyrene Foam Product Manufacturing</w:t>
            </w:r>
          </w:p>
        </w:tc>
      </w:tr>
      <w:tr w:rsidR="006D4CDC" w:rsidRPr="00675F03" w14:paraId="3990E4B1" w14:textId="77777777" w:rsidTr="006118AB">
        <w:trPr>
          <w:trHeight w:val="432"/>
          <w:jc w:val="center"/>
        </w:trPr>
        <w:tc>
          <w:tcPr>
            <w:tcW w:w="573" w:type="pct"/>
            <w:vMerge/>
            <w:tcBorders>
              <w:left w:val="single" w:sz="12" w:space="0" w:color="auto"/>
              <w:bottom w:val="single" w:sz="12" w:space="0" w:color="auto"/>
            </w:tcBorders>
            <w:shd w:val="clear" w:color="auto" w:fill="auto"/>
            <w:vAlign w:val="center"/>
          </w:tcPr>
          <w:p w14:paraId="0BDEA194"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76E96AD4"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73B42C7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326150</w:t>
            </w:r>
          </w:p>
        </w:tc>
        <w:tc>
          <w:tcPr>
            <w:tcW w:w="2050" w:type="pct"/>
            <w:tcBorders>
              <w:bottom w:val="single" w:sz="12" w:space="0" w:color="auto"/>
              <w:right w:val="single" w:sz="12" w:space="0" w:color="auto"/>
            </w:tcBorders>
            <w:shd w:val="clear" w:color="auto" w:fill="auto"/>
            <w:vAlign w:val="center"/>
          </w:tcPr>
          <w:p w14:paraId="621ACF5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Urethane and Other Foam Product (except Polystyrene) Manufacturing</w:t>
            </w:r>
          </w:p>
        </w:tc>
      </w:tr>
      <w:tr w:rsidR="006D4CDC" w:rsidRPr="00675F03" w14:paraId="1F67EAAB"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06A23AF6"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3087</w:t>
            </w:r>
          </w:p>
        </w:tc>
        <w:tc>
          <w:tcPr>
            <w:tcW w:w="1878" w:type="pct"/>
            <w:tcBorders>
              <w:top w:val="single" w:sz="12" w:space="0" w:color="auto"/>
              <w:bottom w:val="single" w:sz="12" w:space="0" w:color="auto"/>
            </w:tcBorders>
            <w:shd w:val="clear" w:color="auto" w:fill="auto"/>
            <w:vAlign w:val="center"/>
          </w:tcPr>
          <w:p w14:paraId="18BCAEF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Custom Compounding of Purchased Plastics Resins</w:t>
            </w:r>
          </w:p>
        </w:tc>
        <w:tc>
          <w:tcPr>
            <w:tcW w:w="498" w:type="pct"/>
            <w:tcBorders>
              <w:top w:val="single" w:sz="12" w:space="0" w:color="auto"/>
              <w:bottom w:val="single" w:sz="12" w:space="0" w:color="auto"/>
            </w:tcBorders>
            <w:shd w:val="clear" w:color="auto" w:fill="auto"/>
            <w:vAlign w:val="center"/>
          </w:tcPr>
          <w:p w14:paraId="1991B53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325991</w:t>
            </w:r>
          </w:p>
        </w:tc>
        <w:tc>
          <w:tcPr>
            <w:tcW w:w="2050" w:type="pct"/>
            <w:tcBorders>
              <w:top w:val="single" w:sz="12" w:space="0" w:color="auto"/>
              <w:bottom w:val="single" w:sz="12" w:space="0" w:color="auto"/>
              <w:right w:val="single" w:sz="12" w:space="0" w:color="auto"/>
            </w:tcBorders>
            <w:shd w:val="clear" w:color="auto" w:fill="auto"/>
            <w:vAlign w:val="center"/>
          </w:tcPr>
          <w:p w14:paraId="05E0E2C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Custom Compounding of Purchased Resins</w:t>
            </w:r>
          </w:p>
        </w:tc>
      </w:tr>
      <w:tr w:rsidR="006D4CDC" w:rsidRPr="00675F03" w14:paraId="55F4D9AA"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0A272D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3088</w:t>
            </w:r>
          </w:p>
        </w:tc>
        <w:tc>
          <w:tcPr>
            <w:tcW w:w="1878" w:type="pct"/>
            <w:tcBorders>
              <w:top w:val="single" w:sz="12" w:space="0" w:color="auto"/>
              <w:bottom w:val="single" w:sz="12" w:space="0" w:color="auto"/>
            </w:tcBorders>
            <w:shd w:val="clear" w:color="auto" w:fill="auto"/>
            <w:vAlign w:val="center"/>
          </w:tcPr>
          <w:p w14:paraId="231BADD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Plastics Plumbing Fixtures</w:t>
            </w:r>
          </w:p>
        </w:tc>
        <w:tc>
          <w:tcPr>
            <w:tcW w:w="498" w:type="pct"/>
            <w:tcBorders>
              <w:top w:val="single" w:sz="12" w:space="0" w:color="auto"/>
              <w:bottom w:val="single" w:sz="12" w:space="0" w:color="auto"/>
            </w:tcBorders>
            <w:shd w:val="clear" w:color="auto" w:fill="auto"/>
            <w:vAlign w:val="center"/>
          </w:tcPr>
          <w:p w14:paraId="77E8085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326191</w:t>
            </w:r>
          </w:p>
        </w:tc>
        <w:tc>
          <w:tcPr>
            <w:tcW w:w="2050" w:type="pct"/>
            <w:tcBorders>
              <w:top w:val="single" w:sz="12" w:space="0" w:color="auto"/>
              <w:bottom w:val="single" w:sz="12" w:space="0" w:color="auto"/>
              <w:right w:val="single" w:sz="12" w:space="0" w:color="auto"/>
            </w:tcBorders>
            <w:shd w:val="clear" w:color="auto" w:fill="auto"/>
            <w:vAlign w:val="center"/>
          </w:tcPr>
          <w:p w14:paraId="1B959EA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Plastics Plumbing Fixture Manufacturing</w:t>
            </w:r>
          </w:p>
        </w:tc>
      </w:tr>
      <w:tr w:rsidR="006D4CDC" w:rsidRPr="00675F03" w14:paraId="332DFF9B" w14:textId="77777777" w:rsidTr="006118AB">
        <w:trPr>
          <w:trHeight w:val="432"/>
          <w:jc w:val="center"/>
        </w:trPr>
        <w:tc>
          <w:tcPr>
            <w:tcW w:w="573" w:type="pct"/>
            <w:vMerge w:val="restart"/>
            <w:tcBorders>
              <w:top w:val="single" w:sz="12" w:space="0" w:color="auto"/>
              <w:left w:val="single" w:sz="12" w:space="0" w:color="auto"/>
            </w:tcBorders>
            <w:shd w:val="clear" w:color="auto" w:fill="auto"/>
            <w:vAlign w:val="center"/>
          </w:tcPr>
          <w:p w14:paraId="2D4F3CE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3089</w:t>
            </w:r>
          </w:p>
        </w:tc>
        <w:tc>
          <w:tcPr>
            <w:tcW w:w="1878" w:type="pct"/>
            <w:vMerge w:val="restart"/>
            <w:tcBorders>
              <w:top w:val="single" w:sz="12" w:space="0" w:color="auto"/>
            </w:tcBorders>
            <w:shd w:val="clear" w:color="auto" w:fill="auto"/>
            <w:vAlign w:val="center"/>
          </w:tcPr>
          <w:p w14:paraId="53E0443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Plastics Products, Not Elsewhere Classified</w:t>
            </w:r>
          </w:p>
        </w:tc>
        <w:tc>
          <w:tcPr>
            <w:tcW w:w="498" w:type="pct"/>
            <w:tcBorders>
              <w:top w:val="single" w:sz="12" w:space="0" w:color="auto"/>
            </w:tcBorders>
            <w:shd w:val="clear" w:color="auto" w:fill="auto"/>
            <w:vAlign w:val="center"/>
          </w:tcPr>
          <w:p w14:paraId="5DA57A5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326121</w:t>
            </w:r>
          </w:p>
        </w:tc>
        <w:tc>
          <w:tcPr>
            <w:tcW w:w="2050" w:type="pct"/>
            <w:tcBorders>
              <w:top w:val="single" w:sz="12" w:space="0" w:color="auto"/>
              <w:right w:val="single" w:sz="12" w:space="0" w:color="auto"/>
            </w:tcBorders>
            <w:shd w:val="clear" w:color="auto" w:fill="auto"/>
            <w:vAlign w:val="center"/>
          </w:tcPr>
          <w:p w14:paraId="3054758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Unlaminated Plastics Profile Shape Manufacturing</w:t>
            </w:r>
          </w:p>
        </w:tc>
      </w:tr>
      <w:tr w:rsidR="006D4CDC" w:rsidRPr="00675F03" w14:paraId="05E07439" w14:textId="77777777" w:rsidTr="006118AB">
        <w:trPr>
          <w:trHeight w:val="432"/>
          <w:jc w:val="center"/>
        </w:trPr>
        <w:tc>
          <w:tcPr>
            <w:tcW w:w="573" w:type="pct"/>
            <w:vMerge/>
            <w:tcBorders>
              <w:left w:val="single" w:sz="12" w:space="0" w:color="auto"/>
            </w:tcBorders>
            <w:shd w:val="clear" w:color="auto" w:fill="auto"/>
            <w:vAlign w:val="center"/>
          </w:tcPr>
          <w:p w14:paraId="06B3BA4C"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37FEB90C"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420DC71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326122</w:t>
            </w:r>
          </w:p>
        </w:tc>
        <w:tc>
          <w:tcPr>
            <w:tcW w:w="2050" w:type="pct"/>
            <w:tcBorders>
              <w:right w:val="single" w:sz="12" w:space="0" w:color="auto"/>
            </w:tcBorders>
            <w:shd w:val="clear" w:color="auto" w:fill="auto"/>
            <w:vAlign w:val="center"/>
          </w:tcPr>
          <w:p w14:paraId="259CA7D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Plastics Pipe and Pipe Fitting Manufacturing</w:t>
            </w:r>
          </w:p>
        </w:tc>
      </w:tr>
      <w:tr w:rsidR="006D4CDC" w:rsidRPr="00675F03" w14:paraId="3BD49DF1" w14:textId="77777777" w:rsidTr="006118AB">
        <w:trPr>
          <w:trHeight w:val="432"/>
          <w:jc w:val="center"/>
        </w:trPr>
        <w:tc>
          <w:tcPr>
            <w:tcW w:w="573" w:type="pct"/>
            <w:vMerge/>
            <w:tcBorders>
              <w:left w:val="single" w:sz="12" w:space="0" w:color="auto"/>
            </w:tcBorders>
            <w:shd w:val="clear" w:color="auto" w:fill="auto"/>
            <w:vAlign w:val="center"/>
          </w:tcPr>
          <w:p w14:paraId="0ED76542"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78545171"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55C54C4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326199</w:t>
            </w:r>
          </w:p>
        </w:tc>
        <w:tc>
          <w:tcPr>
            <w:tcW w:w="2050" w:type="pct"/>
            <w:tcBorders>
              <w:right w:val="single" w:sz="12" w:space="0" w:color="auto"/>
            </w:tcBorders>
            <w:shd w:val="clear" w:color="auto" w:fill="auto"/>
            <w:vAlign w:val="center"/>
          </w:tcPr>
          <w:p w14:paraId="0D0CB6F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All Other Plastics Product Manufacturing</w:t>
            </w:r>
          </w:p>
        </w:tc>
      </w:tr>
      <w:tr w:rsidR="006D4CDC" w:rsidRPr="00675F03" w14:paraId="56376D6D" w14:textId="77777777" w:rsidTr="006118AB">
        <w:trPr>
          <w:trHeight w:val="432"/>
          <w:jc w:val="center"/>
        </w:trPr>
        <w:tc>
          <w:tcPr>
            <w:tcW w:w="573" w:type="pct"/>
            <w:vMerge/>
            <w:tcBorders>
              <w:left w:val="single" w:sz="12" w:space="0" w:color="auto"/>
            </w:tcBorders>
            <w:shd w:val="clear" w:color="auto" w:fill="auto"/>
            <w:vAlign w:val="center"/>
          </w:tcPr>
          <w:p w14:paraId="66BBE976"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51F83593"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3A2C1CD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336612</w:t>
            </w:r>
          </w:p>
        </w:tc>
        <w:tc>
          <w:tcPr>
            <w:tcW w:w="2050" w:type="pct"/>
            <w:tcBorders>
              <w:right w:val="single" w:sz="12" w:space="0" w:color="auto"/>
            </w:tcBorders>
            <w:shd w:val="clear" w:color="auto" w:fill="auto"/>
            <w:vAlign w:val="center"/>
          </w:tcPr>
          <w:p w14:paraId="495B7F8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Boat Building</w:t>
            </w:r>
          </w:p>
        </w:tc>
      </w:tr>
      <w:tr w:rsidR="006D4CDC" w:rsidRPr="00675F03" w14:paraId="2EB77C08" w14:textId="77777777" w:rsidTr="006118AB">
        <w:trPr>
          <w:trHeight w:val="432"/>
          <w:jc w:val="center"/>
        </w:trPr>
        <w:tc>
          <w:tcPr>
            <w:tcW w:w="573" w:type="pct"/>
            <w:vMerge/>
            <w:tcBorders>
              <w:left w:val="single" w:sz="12" w:space="0" w:color="auto"/>
            </w:tcBorders>
            <w:shd w:val="clear" w:color="auto" w:fill="auto"/>
            <w:vAlign w:val="center"/>
          </w:tcPr>
          <w:p w14:paraId="276DC837"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39A6A2BF"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48BE5F24"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337215</w:t>
            </w:r>
          </w:p>
        </w:tc>
        <w:tc>
          <w:tcPr>
            <w:tcW w:w="2050" w:type="pct"/>
            <w:tcBorders>
              <w:right w:val="single" w:sz="12" w:space="0" w:color="auto"/>
            </w:tcBorders>
            <w:shd w:val="clear" w:color="auto" w:fill="auto"/>
            <w:vAlign w:val="center"/>
          </w:tcPr>
          <w:p w14:paraId="4A54B52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Showcase, Partition, Shelving, and Locker Manufacturing</w:t>
            </w:r>
          </w:p>
        </w:tc>
      </w:tr>
      <w:tr w:rsidR="006D4CDC" w:rsidRPr="00675F03" w14:paraId="12F84DF1" w14:textId="77777777" w:rsidTr="006118AB">
        <w:trPr>
          <w:trHeight w:val="432"/>
          <w:jc w:val="center"/>
        </w:trPr>
        <w:tc>
          <w:tcPr>
            <w:tcW w:w="573" w:type="pct"/>
            <w:vMerge/>
            <w:tcBorders>
              <w:left w:val="single" w:sz="12" w:space="0" w:color="auto"/>
              <w:bottom w:val="single" w:sz="12" w:space="0" w:color="auto"/>
            </w:tcBorders>
            <w:shd w:val="clear" w:color="auto" w:fill="auto"/>
            <w:vAlign w:val="center"/>
          </w:tcPr>
          <w:p w14:paraId="501DFBF9"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29585AB9"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3D9D27D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339113</w:t>
            </w:r>
          </w:p>
        </w:tc>
        <w:tc>
          <w:tcPr>
            <w:tcW w:w="2050" w:type="pct"/>
            <w:tcBorders>
              <w:bottom w:val="single" w:sz="12" w:space="0" w:color="auto"/>
              <w:right w:val="single" w:sz="12" w:space="0" w:color="auto"/>
            </w:tcBorders>
            <w:shd w:val="clear" w:color="auto" w:fill="auto"/>
            <w:vAlign w:val="center"/>
          </w:tcPr>
          <w:p w14:paraId="510DA178"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Surgical Appliance and Supplies Manufacturing</w:t>
            </w:r>
          </w:p>
        </w:tc>
      </w:tr>
      <w:tr w:rsidR="006D4CDC" w:rsidRPr="00675F03" w14:paraId="08441B62"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5AD2C5C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3931</w:t>
            </w:r>
          </w:p>
        </w:tc>
        <w:tc>
          <w:tcPr>
            <w:tcW w:w="1878" w:type="pct"/>
            <w:tcBorders>
              <w:top w:val="single" w:sz="12" w:space="0" w:color="auto"/>
              <w:bottom w:val="single" w:sz="12" w:space="0" w:color="auto"/>
            </w:tcBorders>
            <w:shd w:val="clear" w:color="auto" w:fill="auto"/>
            <w:vAlign w:val="center"/>
          </w:tcPr>
          <w:p w14:paraId="62F96796"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Musical Instruments</w:t>
            </w:r>
          </w:p>
        </w:tc>
        <w:tc>
          <w:tcPr>
            <w:tcW w:w="498" w:type="pct"/>
            <w:tcBorders>
              <w:top w:val="single" w:sz="12" w:space="0" w:color="auto"/>
              <w:bottom w:val="single" w:sz="12" w:space="0" w:color="auto"/>
            </w:tcBorders>
            <w:shd w:val="clear" w:color="auto" w:fill="auto"/>
            <w:vAlign w:val="center"/>
          </w:tcPr>
          <w:p w14:paraId="1507C39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339992</w:t>
            </w:r>
          </w:p>
        </w:tc>
        <w:tc>
          <w:tcPr>
            <w:tcW w:w="2050" w:type="pct"/>
            <w:tcBorders>
              <w:top w:val="single" w:sz="12" w:space="0" w:color="auto"/>
              <w:bottom w:val="single" w:sz="12" w:space="0" w:color="auto"/>
              <w:right w:val="single" w:sz="12" w:space="0" w:color="auto"/>
            </w:tcBorders>
            <w:shd w:val="clear" w:color="auto" w:fill="auto"/>
            <w:vAlign w:val="center"/>
          </w:tcPr>
          <w:p w14:paraId="65E7CA2D"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Musical Instrument Manufacturing</w:t>
            </w:r>
          </w:p>
        </w:tc>
      </w:tr>
      <w:tr w:rsidR="006D4CDC" w:rsidRPr="00675F03" w14:paraId="759E7ADD"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37DB3BD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3942</w:t>
            </w:r>
          </w:p>
        </w:tc>
        <w:tc>
          <w:tcPr>
            <w:tcW w:w="1878" w:type="pct"/>
            <w:tcBorders>
              <w:top w:val="single" w:sz="12" w:space="0" w:color="auto"/>
              <w:bottom w:val="single" w:sz="12" w:space="0" w:color="auto"/>
            </w:tcBorders>
            <w:shd w:val="clear" w:color="auto" w:fill="auto"/>
            <w:vAlign w:val="center"/>
          </w:tcPr>
          <w:p w14:paraId="7092AA1F" w14:textId="77777777" w:rsidR="006D4CDC" w:rsidRPr="00675F03" w:rsidRDefault="006D4CDC" w:rsidP="00C93A3C">
            <w:pPr>
              <w:autoSpaceDE w:val="0"/>
              <w:autoSpaceDN w:val="0"/>
              <w:adjustRightInd w:val="0"/>
              <w:jc w:val="center"/>
              <w:rPr>
                <w:rFonts w:ascii="Georgia" w:hAnsi="Georgia"/>
                <w:sz w:val="20"/>
                <w:szCs w:val="20"/>
              </w:rPr>
            </w:pPr>
            <w:r w:rsidRPr="00E4639A">
              <w:rPr>
                <w:rFonts w:ascii="Georgia" w:hAnsi="Georgia"/>
                <w:sz w:val="20"/>
                <w:szCs w:val="20"/>
              </w:rPr>
              <w:t>Dolls and Stuffed Toys</w:t>
            </w:r>
          </w:p>
        </w:tc>
        <w:tc>
          <w:tcPr>
            <w:tcW w:w="498" w:type="pct"/>
            <w:tcBorders>
              <w:top w:val="single" w:sz="12" w:space="0" w:color="auto"/>
              <w:bottom w:val="single" w:sz="12" w:space="0" w:color="auto"/>
            </w:tcBorders>
            <w:shd w:val="clear" w:color="auto" w:fill="auto"/>
            <w:vAlign w:val="center"/>
          </w:tcPr>
          <w:p w14:paraId="4595685D"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339930</w:t>
            </w:r>
          </w:p>
        </w:tc>
        <w:tc>
          <w:tcPr>
            <w:tcW w:w="2050" w:type="pct"/>
            <w:tcBorders>
              <w:top w:val="single" w:sz="12" w:space="0" w:color="auto"/>
              <w:bottom w:val="single" w:sz="12" w:space="0" w:color="auto"/>
              <w:right w:val="single" w:sz="12" w:space="0" w:color="auto"/>
            </w:tcBorders>
            <w:shd w:val="clear" w:color="auto" w:fill="auto"/>
            <w:vAlign w:val="center"/>
          </w:tcPr>
          <w:p w14:paraId="0FD1906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Doll, Toy, and Game Manufacturing</w:t>
            </w:r>
          </w:p>
        </w:tc>
      </w:tr>
      <w:tr w:rsidR="006D4CDC" w:rsidRPr="00675F03" w14:paraId="77BC8EAD" w14:textId="77777777" w:rsidTr="006118AB">
        <w:trPr>
          <w:trHeight w:val="432"/>
          <w:jc w:val="center"/>
        </w:trPr>
        <w:tc>
          <w:tcPr>
            <w:tcW w:w="573" w:type="pct"/>
            <w:vMerge w:val="restart"/>
            <w:tcBorders>
              <w:top w:val="single" w:sz="12" w:space="0" w:color="auto"/>
              <w:left w:val="single" w:sz="12" w:space="0" w:color="auto"/>
            </w:tcBorders>
            <w:shd w:val="clear" w:color="auto" w:fill="auto"/>
            <w:vAlign w:val="center"/>
          </w:tcPr>
          <w:p w14:paraId="5BDC653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3944</w:t>
            </w:r>
          </w:p>
        </w:tc>
        <w:tc>
          <w:tcPr>
            <w:tcW w:w="1878" w:type="pct"/>
            <w:vMerge w:val="restart"/>
            <w:tcBorders>
              <w:top w:val="single" w:sz="12" w:space="0" w:color="auto"/>
            </w:tcBorders>
            <w:shd w:val="clear" w:color="auto" w:fill="auto"/>
            <w:vAlign w:val="center"/>
          </w:tcPr>
          <w:p w14:paraId="3125108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Games, Toys, and Children’s Vehicles, Excludes Dolls and Bicycles</w:t>
            </w:r>
          </w:p>
        </w:tc>
        <w:tc>
          <w:tcPr>
            <w:tcW w:w="498" w:type="pct"/>
            <w:tcBorders>
              <w:top w:val="single" w:sz="12" w:space="0" w:color="auto"/>
            </w:tcBorders>
            <w:shd w:val="clear" w:color="auto" w:fill="auto"/>
            <w:vAlign w:val="center"/>
          </w:tcPr>
          <w:p w14:paraId="75F8FC4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336991</w:t>
            </w:r>
          </w:p>
        </w:tc>
        <w:tc>
          <w:tcPr>
            <w:tcW w:w="2050" w:type="pct"/>
            <w:tcBorders>
              <w:top w:val="single" w:sz="12" w:space="0" w:color="auto"/>
              <w:right w:val="single" w:sz="12" w:space="0" w:color="auto"/>
            </w:tcBorders>
            <w:shd w:val="clear" w:color="auto" w:fill="auto"/>
            <w:vAlign w:val="center"/>
          </w:tcPr>
          <w:p w14:paraId="6BF38184"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Motorcycle, Bicycle, and Parts Manufacturing</w:t>
            </w:r>
          </w:p>
        </w:tc>
      </w:tr>
      <w:tr w:rsidR="006D4CDC" w:rsidRPr="00675F03" w14:paraId="5B90FAAD" w14:textId="77777777" w:rsidTr="006118AB">
        <w:trPr>
          <w:trHeight w:val="432"/>
          <w:jc w:val="center"/>
        </w:trPr>
        <w:tc>
          <w:tcPr>
            <w:tcW w:w="573" w:type="pct"/>
            <w:vMerge/>
            <w:tcBorders>
              <w:left w:val="single" w:sz="12" w:space="0" w:color="auto"/>
              <w:bottom w:val="single" w:sz="12" w:space="0" w:color="auto"/>
            </w:tcBorders>
            <w:shd w:val="clear" w:color="auto" w:fill="auto"/>
            <w:vAlign w:val="center"/>
          </w:tcPr>
          <w:p w14:paraId="17BA6814"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65378A06" w14:textId="77777777" w:rsidR="006D4CDC" w:rsidRPr="00675F03" w:rsidRDefault="006D4CDC"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1EB7025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339930</w:t>
            </w:r>
          </w:p>
        </w:tc>
        <w:tc>
          <w:tcPr>
            <w:tcW w:w="2050" w:type="pct"/>
            <w:tcBorders>
              <w:bottom w:val="single" w:sz="12" w:space="0" w:color="auto"/>
              <w:right w:val="single" w:sz="12" w:space="0" w:color="auto"/>
            </w:tcBorders>
            <w:shd w:val="clear" w:color="auto" w:fill="auto"/>
            <w:vAlign w:val="center"/>
          </w:tcPr>
          <w:p w14:paraId="6DE093B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Doll, Toy, and Game Manufacturing</w:t>
            </w:r>
          </w:p>
        </w:tc>
      </w:tr>
      <w:tr w:rsidR="006D4CDC" w:rsidRPr="00675F03" w14:paraId="7D9464AC"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63ED951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3949</w:t>
            </w:r>
          </w:p>
        </w:tc>
        <w:tc>
          <w:tcPr>
            <w:tcW w:w="1878" w:type="pct"/>
            <w:tcBorders>
              <w:top w:val="single" w:sz="12" w:space="0" w:color="auto"/>
              <w:bottom w:val="single" w:sz="12" w:space="0" w:color="auto"/>
            </w:tcBorders>
            <w:shd w:val="clear" w:color="auto" w:fill="auto"/>
            <w:vAlign w:val="center"/>
          </w:tcPr>
          <w:p w14:paraId="2C7D6FD2" w14:textId="4EFD5146"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Sporting and Athletic Goods, Not Elsewhere Classified</w:t>
            </w:r>
          </w:p>
        </w:tc>
        <w:tc>
          <w:tcPr>
            <w:tcW w:w="498" w:type="pct"/>
            <w:tcBorders>
              <w:top w:val="single" w:sz="12" w:space="0" w:color="auto"/>
              <w:bottom w:val="single" w:sz="12" w:space="0" w:color="auto"/>
            </w:tcBorders>
            <w:shd w:val="clear" w:color="auto" w:fill="auto"/>
            <w:vAlign w:val="center"/>
          </w:tcPr>
          <w:p w14:paraId="6337844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339920</w:t>
            </w:r>
          </w:p>
        </w:tc>
        <w:tc>
          <w:tcPr>
            <w:tcW w:w="2050" w:type="pct"/>
            <w:tcBorders>
              <w:top w:val="single" w:sz="12" w:space="0" w:color="auto"/>
              <w:bottom w:val="single" w:sz="12" w:space="0" w:color="auto"/>
              <w:right w:val="single" w:sz="12" w:space="0" w:color="auto"/>
            </w:tcBorders>
            <w:shd w:val="clear" w:color="auto" w:fill="auto"/>
            <w:vAlign w:val="center"/>
          </w:tcPr>
          <w:p w14:paraId="63DBAD4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Sporting and Athletic Goods Manufacturing</w:t>
            </w:r>
          </w:p>
        </w:tc>
      </w:tr>
      <w:tr w:rsidR="006D4CDC" w:rsidRPr="00675F03" w14:paraId="1CC26BF1"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40E7046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3951</w:t>
            </w:r>
          </w:p>
        </w:tc>
        <w:tc>
          <w:tcPr>
            <w:tcW w:w="1878" w:type="pct"/>
            <w:tcBorders>
              <w:top w:val="single" w:sz="12" w:space="0" w:color="auto"/>
              <w:bottom w:val="single" w:sz="12" w:space="0" w:color="auto"/>
            </w:tcBorders>
            <w:shd w:val="clear" w:color="auto" w:fill="auto"/>
            <w:vAlign w:val="center"/>
          </w:tcPr>
          <w:p w14:paraId="79A1EA2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Pens, Mechanical Pencils, and Parts</w:t>
            </w:r>
          </w:p>
        </w:tc>
        <w:tc>
          <w:tcPr>
            <w:tcW w:w="498" w:type="pct"/>
            <w:tcBorders>
              <w:top w:val="single" w:sz="12" w:space="0" w:color="auto"/>
              <w:bottom w:val="single" w:sz="12" w:space="0" w:color="auto"/>
            </w:tcBorders>
            <w:shd w:val="clear" w:color="auto" w:fill="auto"/>
            <w:vAlign w:val="center"/>
          </w:tcPr>
          <w:p w14:paraId="53A15746"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339940</w:t>
            </w:r>
          </w:p>
        </w:tc>
        <w:tc>
          <w:tcPr>
            <w:tcW w:w="2050" w:type="pct"/>
            <w:tcBorders>
              <w:top w:val="single" w:sz="12" w:space="0" w:color="auto"/>
              <w:bottom w:val="single" w:sz="12" w:space="0" w:color="auto"/>
              <w:right w:val="single" w:sz="12" w:space="0" w:color="auto"/>
            </w:tcBorders>
            <w:shd w:val="clear" w:color="auto" w:fill="auto"/>
            <w:vAlign w:val="center"/>
          </w:tcPr>
          <w:p w14:paraId="6F9E08BF" w14:textId="77777777" w:rsidR="006D4CDC" w:rsidRPr="00675F03" w:rsidRDefault="006D4CDC" w:rsidP="00C93A3C">
            <w:pPr>
              <w:jc w:val="center"/>
              <w:rPr>
                <w:rFonts w:ascii="Georgia" w:hAnsi="Georgia"/>
                <w:color w:val="000000"/>
                <w:sz w:val="20"/>
                <w:szCs w:val="20"/>
              </w:rPr>
            </w:pPr>
            <w:r w:rsidRPr="00675F03">
              <w:rPr>
                <w:rFonts w:ascii="Georgia" w:hAnsi="Georgia"/>
                <w:color w:val="000000"/>
                <w:sz w:val="20"/>
                <w:szCs w:val="20"/>
              </w:rPr>
              <w:t>Office Supplies (except Paper) Manufacturing</w:t>
            </w:r>
          </w:p>
        </w:tc>
      </w:tr>
      <w:tr w:rsidR="006D4CDC" w:rsidRPr="00675F03" w14:paraId="0A839E10"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69B3CD6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3953</w:t>
            </w:r>
          </w:p>
        </w:tc>
        <w:tc>
          <w:tcPr>
            <w:tcW w:w="1878" w:type="pct"/>
            <w:tcBorders>
              <w:top w:val="single" w:sz="12" w:space="0" w:color="auto"/>
              <w:bottom w:val="single" w:sz="12" w:space="0" w:color="auto"/>
            </w:tcBorders>
            <w:shd w:val="clear" w:color="auto" w:fill="auto"/>
            <w:vAlign w:val="center"/>
          </w:tcPr>
          <w:p w14:paraId="31DB9B8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Marking Devices</w:t>
            </w:r>
          </w:p>
        </w:tc>
        <w:tc>
          <w:tcPr>
            <w:tcW w:w="498" w:type="pct"/>
            <w:tcBorders>
              <w:top w:val="single" w:sz="12" w:space="0" w:color="auto"/>
              <w:bottom w:val="single" w:sz="12" w:space="0" w:color="auto"/>
            </w:tcBorders>
            <w:shd w:val="clear" w:color="auto" w:fill="auto"/>
            <w:vAlign w:val="center"/>
          </w:tcPr>
          <w:p w14:paraId="50EA1282" w14:textId="77777777" w:rsidR="006D4CDC" w:rsidRPr="00675F03" w:rsidRDefault="006D4CDC" w:rsidP="00C93A3C">
            <w:pPr>
              <w:jc w:val="center"/>
              <w:rPr>
                <w:rFonts w:ascii="Georgia" w:hAnsi="Georgia"/>
                <w:color w:val="000000"/>
                <w:sz w:val="20"/>
                <w:szCs w:val="20"/>
              </w:rPr>
            </w:pPr>
            <w:r w:rsidRPr="00675F03">
              <w:rPr>
                <w:rFonts w:ascii="Georgia" w:hAnsi="Georgia"/>
                <w:color w:val="000000"/>
                <w:sz w:val="20"/>
                <w:szCs w:val="20"/>
              </w:rPr>
              <w:t>339940</w:t>
            </w:r>
          </w:p>
        </w:tc>
        <w:tc>
          <w:tcPr>
            <w:tcW w:w="2050" w:type="pct"/>
            <w:tcBorders>
              <w:top w:val="single" w:sz="12" w:space="0" w:color="auto"/>
              <w:bottom w:val="single" w:sz="12" w:space="0" w:color="auto"/>
              <w:right w:val="single" w:sz="12" w:space="0" w:color="auto"/>
            </w:tcBorders>
            <w:shd w:val="clear" w:color="auto" w:fill="auto"/>
            <w:vAlign w:val="center"/>
          </w:tcPr>
          <w:p w14:paraId="3ED4F339" w14:textId="77777777" w:rsidR="006D4CDC" w:rsidRPr="00675F03" w:rsidRDefault="006D4CDC" w:rsidP="00C93A3C">
            <w:pPr>
              <w:jc w:val="center"/>
              <w:rPr>
                <w:rFonts w:ascii="Georgia" w:hAnsi="Georgia"/>
                <w:color w:val="000000"/>
                <w:sz w:val="20"/>
                <w:szCs w:val="20"/>
              </w:rPr>
            </w:pPr>
            <w:r w:rsidRPr="00675F03">
              <w:rPr>
                <w:rFonts w:ascii="Georgia" w:hAnsi="Georgia"/>
                <w:sz w:val="20"/>
                <w:szCs w:val="20"/>
              </w:rPr>
              <w:t>Office Supplies (except Paper) Manufacturing</w:t>
            </w:r>
          </w:p>
        </w:tc>
      </w:tr>
      <w:tr w:rsidR="006D4CDC" w:rsidRPr="00675F03" w14:paraId="76C6D437"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65382C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3955</w:t>
            </w:r>
          </w:p>
        </w:tc>
        <w:tc>
          <w:tcPr>
            <w:tcW w:w="1878" w:type="pct"/>
            <w:tcBorders>
              <w:top w:val="single" w:sz="12" w:space="0" w:color="auto"/>
              <w:bottom w:val="single" w:sz="12" w:space="0" w:color="auto"/>
            </w:tcBorders>
            <w:shd w:val="clear" w:color="auto" w:fill="auto"/>
            <w:vAlign w:val="center"/>
          </w:tcPr>
          <w:p w14:paraId="7CCE2579"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Carbon Paper and Inked Ribbons</w:t>
            </w:r>
          </w:p>
        </w:tc>
        <w:tc>
          <w:tcPr>
            <w:tcW w:w="498" w:type="pct"/>
            <w:tcBorders>
              <w:top w:val="single" w:sz="12" w:space="0" w:color="auto"/>
              <w:bottom w:val="single" w:sz="12" w:space="0" w:color="auto"/>
            </w:tcBorders>
            <w:shd w:val="clear" w:color="auto" w:fill="auto"/>
            <w:vAlign w:val="center"/>
          </w:tcPr>
          <w:p w14:paraId="0B8090EA" w14:textId="77777777" w:rsidR="006D4CDC" w:rsidRPr="00675F03" w:rsidRDefault="006D4CDC" w:rsidP="00C93A3C">
            <w:pPr>
              <w:jc w:val="center"/>
              <w:rPr>
                <w:rFonts w:ascii="Georgia" w:hAnsi="Georgia"/>
                <w:color w:val="000000"/>
                <w:sz w:val="20"/>
                <w:szCs w:val="20"/>
              </w:rPr>
            </w:pPr>
            <w:r w:rsidRPr="00675F03">
              <w:rPr>
                <w:rFonts w:ascii="Georgia" w:hAnsi="Georgia"/>
                <w:color w:val="000000"/>
                <w:sz w:val="20"/>
                <w:szCs w:val="20"/>
              </w:rPr>
              <w:t>339940</w:t>
            </w:r>
          </w:p>
        </w:tc>
        <w:tc>
          <w:tcPr>
            <w:tcW w:w="2050" w:type="pct"/>
            <w:tcBorders>
              <w:top w:val="single" w:sz="12" w:space="0" w:color="auto"/>
              <w:bottom w:val="single" w:sz="12" w:space="0" w:color="auto"/>
              <w:right w:val="single" w:sz="12" w:space="0" w:color="auto"/>
            </w:tcBorders>
            <w:shd w:val="clear" w:color="auto" w:fill="auto"/>
            <w:vAlign w:val="center"/>
          </w:tcPr>
          <w:p w14:paraId="5E442185" w14:textId="77777777" w:rsidR="006D4CDC" w:rsidRPr="00675F03" w:rsidRDefault="006D4CDC" w:rsidP="00C93A3C">
            <w:pPr>
              <w:jc w:val="center"/>
              <w:rPr>
                <w:rFonts w:ascii="Georgia" w:hAnsi="Georgia"/>
                <w:color w:val="000000"/>
                <w:sz w:val="20"/>
                <w:szCs w:val="20"/>
              </w:rPr>
            </w:pPr>
            <w:r w:rsidRPr="00675F03">
              <w:rPr>
                <w:rFonts w:ascii="Georgia" w:hAnsi="Georgia"/>
                <w:sz w:val="20"/>
                <w:szCs w:val="20"/>
              </w:rPr>
              <w:t>Office Supplies (except Paper) Manufacturing</w:t>
            </w:r>
          </w:p>
        </w:tc>
      </w:tr>
      <w:tr w:rsidR="006D4CDC" w:rsidRPr="00675F03" w14:paraId="50F0B36F" w14:textId="77777777" w:rsidTr="006118AB">
        <w:trPr>
          <w:trHeight w:val="432"/>
          <w:jc w:val="center"/>
        </w:trPr>
        <w:tc>
          <w:tcPr>
            <w:tcW w:w="573" w:type="pct"/>
            <w:vMerge w:val="restart"/>
            <w:tcBorders>
              <w:top w:val="single" w:sz="12" w:space="0" w:color="auto"/>
              <w:left w:val="single" w:sz="12" w:space="0" w:color="auto"/>
            </w:tcBorders>
            <w:shd w:val="clear" w:color="auto" w:fill="auto"/>
            <w:vAlign w:val="center"/>
          </w:tcPr>
          <w:p w14:paraId="44C8273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3961</w:t>
            </w:r>
          </w:p>
        </w:tc>
        <w:tc>
          <w:tcPr>
            <w:tcW w:w="1878" w:type="pct"/>
            <w:vMerge w:val="restart"/>
            <w:tcBorders>
              <w:top w:val="single" w:sz="12" w:space="0" w:color="auto"/>
            </w:tcBorders>
            <w:shd w:val="clear" w:color="auto" w:fill="auto"/>
            <w:vAlign w:val="center"/>
          </w:tcPr>
          <w:p w14:paraId="4D95056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Costume Jewelry and Costume Novelties (Except Precious Metal)</w:t>
            </w:r>
          </w:p>
        </w:tc>
        <w:tc>
          <w:tcPr>
            <w:tcW w:w="498" w:type="pct"/>
            <w:tcBorders>
              <w:top w:val="single" w:sz="12" w:space="0" w:color="auto"/>
            </w:tcBorders>
            <w:shd w:val="clear" w:color="auto" w:fill="auto"/>
            <w:vAlign w:val="center"/>
          </w:tcPr>
          <w:p w14:paraId="68FC2E02" w14:textId="77777777" w:rsidR="006D4CDC" w:rsidRPr="00675F03" w:rsidRDefault="006D4CDC" w:rsidP="00C93A3C">
            <w:pPr>
              <w:jc w:val="center"/>
              <w:rPr>
                <w:rFonts w:ascii="Georgia" w:hAnsi="Georgia"/>
                <w:color w:val="000000"/>
                <w:sz w:val="20"/>
                <w:szCs w:val="20"/>
              </w:rPr>
            </w:pPr>
            <w:r w:rsidRPr="00675F03">
              <w:rPr>
                <w:rFonts w:ascii="Georgia" w:hAnsi="Georgia"/>
                <w:color w:val="000000"/>
                <w:sz w:val="20"/>
                <w:szCs w:val="20"/>
              </w:rPr>
              <w:t>339910</w:t>
            </w:r>
          </w:p>
        </w:tc>
        <w:tc>
          <w:tcPr>
            <w:tcW w:w="2050" w:type="pct"/>
            <w:tcBorders>
              <w:top w:val="single" w:sz="12" w:space="0" w:color="auto"/>
              <w:right w:val="single" w:sz="12" w:space="0" w:color="auto"/>
            </w:tcBorders>
            <w:shd w:val="clear" w:color="auto" w:fill="auto"/>
            <w:vAlign w:val="center"/>
          </w:tcPr>
          <w:p w14:paraId="2D7DDF6A" w14:textId="77777777" w:rsidR="006D4CDC" w:rsidRPr="00675F03" w:rsidRDefault="006D4CDC" w:rsidP="00C93A3C">
            <w:pPr>
              <w:jc w:val="center"/>
              <w:rPr>
                <w:rFonts w:ascii="Georgia" w:hAnsi="Georgia"/>
                <w:color w:val="000000"/>
                <w:sz w:val="20"/>
                <w:szCs w:val="20"/>
              </w:rPr>
            </w:pPr>
            <w:r w:rsidRPr="00675F03">
              <w:rPr>
                <w:rFonts w:ascii="Georgia" w:hAnsi="Georgia"/>
                <w:color w:val="000000"/>
                <w:sz w:val="20"/>
                <w:szCs w:val="20"/>
              </w:rPr>
              <w:t>Jewelry and Silverware Manufacturing</w:t>
            </w:r>
          </w:p>
        </w:tc>
      </w:tr>
      <w:tr w:rsidR="006D4CDC" w:rsidRPr="00675F03" w14:paraId="48BCE846" w14:textId="77777777" w:rsidTr="006118AB">
        <w:trPr>
          <w:trHeight w:val="432"/>
          <w:jc w:val="center"/>
        </w:trPr>
        <w:tc>
          <w:tcPr>
            <w:tcW w:w="573" w:type="pct"/>
            <w:vMerge/>
            <w:tcBorders>
              <w:left w:val="single" w:sz="12" w:space="0" w:color="auto"/>
              <w:bottom w:val="single" w:sz="12" w:space="0" w:color="auto"/>
            </w:tcBorders>
            <w:shd w:val="clear" w:color="auto" w:fill="auto"/>
            <w:vAlign w:val="center"/>
          </w:tcPr>
          <w:p w14:paraId="3D207F91"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22CABA24" w14:textId="77777777" w:rsidR="006D4CDC" w:rsidRPr="00675F03" w:rsidRDefault="006D4CDC" w:rsidP="00C93A3C">
            <w:pPr>
              <w:autoSpaceDE w:val="0"/>
              <w:autoSpaceDN w:val="0"/>
              <w:adjustRightInd w:val="0"/>
              <w:ind w:right="-131"/>
              <w:jc w:val="center"/>
              <w:rPr>
                <w:rFonts w:ascii="Georgia" w:hAnsi="Georgia"/>
                <w:sz w:val="20"/>
                <w:szCs w:val="20"/>
              </w:rPr>
            </w:pPr>
          </w:p>
        </w:tc>
        <w:tc>
          <w:tcPr>
            <w:tcW w:w="498" w:type="pct"/>
            <w:tcBorders>
              <w:bottom w:val="single" w:sz="12" w:space="0" w:color="auto"/>
            </w:tcBorders>
            <w:shd w:val="clear" w:color="auto" w:fill="auto"/>
            <w:vAlign w:val="center"/>
          </w:tcPr>
          <w:p w14:paraId="5653B019" w14:textId="77777777" w:rsidR="006D4CDC" w:rsidRPr="00675F03" w:rsidRDefault="006D4CDC" w:rsidP="00C93A3C">
            <w:pPr>
              <w:jc w:val="center"/>
              <w:rPr>
                <w:rFonts w:ascii="Georgia" w:hAnsi="Georgia"/>
                <w:color w:val="000000"/>
                <w:sz w:val="20"/>
                <w:szCs w:val="20"/>
              </w:rPr>
            </w:pPr>
            <w:r w:rsidRPr="00675F03">
              <w:rPr>
                <w:rFonts w:ascii="Georgia" w:hAnsi="Georgia"/>
                <w:color w:val="000000"/>
                <w:sz w:val="20"/>
                <w:szCs w:val="20"/>
              </w:rPr>
              <w:t>339993</w:t>
            </w:r>
          </w:p>
        </w:tc>
        <w:tc>
          <w:tcPr>
            <w:tcW w:w="2050" w:type="pct"/>
            <w:tcBorders>
              <w:bottom w:val="single" w:sz="12" w:space="0" w:color="auto"/>
              <w:right w:val="single" w:sz="12" w:space="0" w:color="auto"/>
            </w:tcBorders>
            <w:shd w:val="clear" w:color="auto" w:fill="auto"/>
            <w:vAlign w:val="center"/>
          </w:tcPr>
          <w:p w14:paraId="639791B0" w14:textId="77777777" w:rsidR="006D4CDC" w:rsidRPr="00675F03" w:rsidRDefault="006D4CDC" w:rsidP="00C93A3C">
            <w:pPr>
              <w:jc w:val="center"/>
              <w:rPr>
                <w:rFonts w:ascii="Georgia" w:hAnsi="Georgia"/>
                <w:color w:val="000000"/>
                <w:sz w:val="20"/>
                <w:szCs w:val="20"/>
              </w:rPr>
            </w:pPr>
            <w:r w:rsidRPr="00675F03">
              <w:rPr>
                <w:rFonts w:ascii="Georgia" w:hAnsi="Georgia"/>
                <w:color w:val="000000"/>
                <w:sz w:val="20"/>
                <w:szCs w:val="20"/>
              </w:rPr>
              <w:t xml:space="preserve">Fastener, Button, Needle, and Pin </w:t>
            </w:r>
            <w:r w:rsidRPr="00675F03">
              <w:rPr>
                <w:rFonts w:ascii="Georgia" w:hAnsi="Georgia"/>
                <w:sz w:val="20"/>
                <w:szCs w:val="20"/>
              </w:rPr>
              <w:t>Manufacturing</w:t>
            </w:r>
          </w:p>
        </w:tc>
      </w:tr>
      <w:tr w:rsidR="006D4CDC" w:rsidRPr="00675F03" w14:paraId="77F6F95C"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227AF6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3965</w:t>
            </w:r>
          </w:p>
        </w:tc>
        <w:tc>
          <w:tcPr>
            <w:tcW w:w="1878" w:type="pct"/>
            <w:tcBorders>
              <w:top w:val="single" w:sz="12" w:space="0" w:color="auto"/>
              <w:bottom w:val="single" w:sz="12" w:space="0" w:color="auto"/>
            </w:tcBorders>
            <w:shd w:val="clear" w:color="auto" w:fill="auto"/>
            <w:vAlign w:val="center"/>
          </w:tcPr>
          <w:p w14:paraId="177FEFF0" w14:textId="77777777" w:rsidR="006D4CDC" w:rsidRPr="00675F03" w:rsidRDefault="006D4CDC" w:rsidP="00C93A3C">
            <w:pPr>
              <w:autoSpaceDE w:val="0"/>
              <w:autoSpaceDN w:val="0"/>
              <w:adjustRightInd w:val="0"/>
              <w:ind w:right="-131"/>
              <w:jc w:val="center"/>
              <w:rPr>
                <w:rFonts w:ascii="Georgia" w:hAnsi="Georgia"/>
                <w:sz w:val="20"/>
                <w:szCs w:val="20"/>
              </w:rPr>
            </w:pPr>
            <w:r w:rsidRPr="00675F03">
              <w:rPr>
                <w:rFonts w:ascii="Georgia" w:hAnsi="Georgia"/>
                <w:sz w:val="20"/>
                <w:szCs w:val="20"/>
              </w:rPr>
              <w:t>Fasteners, Buttons, Needles, and Pins</w:t>
            </w:r>
          </w:p>
        </w:tc>
        <w:tc>
          <w:tcPr>
            <w:tcW w:w="498" w:type="pct"/>
            <w:tcBorders>
              <w:top w:val="single" w:sz="12" w:space="0" w:color="auto"/>
              <w:bottom w:val="single" w:sz="12" w:space="0" w:color="auto"/>
            </w:tcBorders>
            <w:shd w:val="clear" w:color="auto" w:fill="auto"/>
            <w:vAlign w:val="center"/>
          </w:tcPr>
          <w:p w14:paraId="2224798B" w14:textId="77777777" w:rsidR="006D4CDC" w:rsidRPr="00675F03" w:rsidRDefault="006D4CDC" w:rsidP="00C93A3C">
            <w:pPr>
              <w:jc w:val="center"/>
              <w:rPr>
                <w:rFonts w:ascii="Georgia" w:hAnsi="Georgia"/>
                <w:color w:val="000000"/>
                <w:sz w:val="20"/>
                <w:szCs w:val="20"/>
              </w:rPr>
            </w:pPr>
            <w:r w:rsidRPr="00675F03">
              <w:rPr>
                <w:rFonts w:ascii="Georgia" w:hAnsi="Georgia"/>
                <w:color w:val="000000"/>
                <w:sz w:val="20"/>
                <w:szCs w:val="20"/>
              </w:rPr>
              <w:t>339993</w:t>
            </w:r>
          </w:p>
        </w:tc>
        <w:tc>
          <w:tcPr>
            <w:tcW w:w="2050" w:type="pct"/>
            <w:tcBorders>
              <w:top w:val="single" w:sz="12" w:space="0" w:color="auto"/>
              <w:bottom w:val="single" w:sz="12" w:space="0" w:color="auto"/>
              <w:right w:val="single" w:sz="12" w:space="0" w:color="auto"/>
            </w:tcBorders>
            <w:shd w:val="clear" w:color="auto" w:fill="auto"/>
            <w:vAlign w:val="center"/>
          </w:tcPr>
          <w:p w14:paraId="6C579B8A" w14:textId="77777777" w:rsidR="006D4CDC" w:rsidRPr="00675F03" w:rsidRDefault="006D4CDC" w:rsidP="00C93A3C">
            <w:pPr>
              <w:jc w:val="center"/>
              <w:rPr>
                <w:rFonts w:ascii="Georgia" w:hAnsi="Georgia"/>
                <w:color w:val="000000"/>
                <w:sz w:val="20"/>
                <w:szCs w:val="20"/>
              </w:rPr>
            </w:pPr>
            <w:r w:rsidRPr="00675F03">
              <w:rPr>
                <w:rFonts w:ascii="Georgia" w:hAnsi="Georgia"/>
                <w:color w:val="000000"/>
                <w:sz w:val="20"/>
                <w:szCs w:val="20"/>
              </w:rPr>
              <w:t xml:space="preserve">Fastener, Button, Needle, and Pin </w:t>
            </w:r>
            <w:r w:rsidRPr="00675F03">
              <w:rPr>
                <w:rFonts w:ascii="Georgia" w:hAnsi="Georgia"/>
                <w:sz w:val="20"/>
                <w:szCs w:val="20"/>
              </w:rPr>
              <w:t>Manufacturing</w:t>
            </w:r>
          </w:p>
        </w:tc>
      </w:tr>
      <w:tr w:rsidR="006D4CDC" w:rsidRPr="00675F03" w14:paraId="68E5CA85"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58C944E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3991</w:t>
            </w:r>
          </w:p>
        </w:tc>
        <w:tc>
          <w:tcPr>
            <w:tcW w:w="1878" w:type="pct"/>
            <w:tcBorders>
              <w:top w:val="single" w:sz="12" w:space="0" w:color="auto"/>
              <w:bottom w:val="single" w:sz="12" w:space="0" w:color="auto"/>
            </w:tcBorders>
            <w:shd w:val="clear" w:color="auto" w:fill="auto"/>
            <w:vAlign w:val="center"/>
          </w:tcPr>
          <w:p w14:paraId="3C65C702" w14:textId="77777777" w:rsidR="006D4CDC" w:rsidRPr="00675F03" w:rsidRDefault="006D4CDC" w:rsidP="00C93A3C">
            <w:pPr>
              <w:autoSpaceDE w:val="0"/>
              <w:autoSpaceDN w:val="0"/>
              <w:adjustRightInd w:val="0"/>
              <w:ind w:right="-131"/>
              <w:jc w:val="center"/>
              <w:rPr>
                <w:rFonts w:ascii="Georgia" w:hAnsi="Georgia"/>
                <w:sz w:val="20"/>
                <w:szCs w:val="20"/>
              </w:rPr>
            </w:pPr>
            <w:r w:rsidRPr="00675F03">
              <w:rPr>
                <w:rFonts w:ascii="Georgia" w:hAnsi="Georgia"/>
                <w:sz w:val="20"/>
                <w:szCs w:val="20"/>
              </w:rPr>
              <w:t>Brooms and Brushes</w:t>
            </w:r>
          </w:p>
        </w:tc>
        <w:tc>
          <w:tcPr>
            <w:tcW w:w="498" w:type="pct"/>
            <w:tcBorders>
              <w:top w:val="single" w:sz="12" w:space="0" w:color="auto"/>
              <w:bottom w:val="single" w:sz="12" w:space="0" w:color="auto"/>
            </w:tcBorders>
            <w:shd w:val="clear" w:color="auto" w:fill="auto"/>
            <w:vAlign w:val="center"/>
          </w:tcPr>
          <w:p w14:paraId="27907730"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339994</w:t>
            </w:r>
          </w:p>
        </w:tc>
        <w:tc>
          <w:tcPr>
            <w:tcW w:w="2050" w:type="pct"/>
            <w:tcBorders>
              <w:top w:val="single" w:sz="12" w:space="0" w:color="auto"/>
              <w:bottom w:val="single" w:sz="12" w:space="0" w:color="auto"/>
              <w:right w:val="single" w:sz="12" w:space="0" w:color="auto"/>
            </w:tcBorders>
            <w:shd w:val="clear" w:color="auto" w:fill="auto"/>
            <w:vAlign w:val="center"/>
          </w:tcPr>
          <w:p w14:paraId="6C392FA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Broom, Brush, and Mop Manufacturing</w:t>
            </w:r>
          </w:p>
        </w:tc>
      </w:tr>
      <w:tr w:rsidR="006D4CDC" w:rsidRPr="00675F03" w14:paraId="2AECE689" w14:textId="77777777" w:rsidTr="006118AB">
        <w:trPr>
          <w:trHeight w:val="432"/>
          <w:jc w:val="center"/>
        </w:trPr>
        <w:tc>
          <w:tcPr>
            <w:tcW w:w="573" w:type="pct"/>
            <w:vMerge w:val="restart"/>
            <w:tcBorders>
              <w:top w:val="single" w:sz="12" w:space="0" w:color="auto"/>
              <w:left w:val="single" w:sz="12" w:space="0" w:color="auto"/>
            </w:tcBorders>
            <w:shd w:val="clear" w:color="auto" w:fill="auto"/>
            <w:vAlign w:val="center"/>
          </w:tcPr>
          <w:p w14:paraId="52973AA4"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3993</w:t>
            </w:r>
          </w:p>
        </w:tc>
        <w:tc>
          <w:tcPr>
            <w:tcW w:w="1878" w:type="pct"/>
            <w:vMerge w:val="restart"/>
            <w:tcBorders>
              <w:top w:val="single" w:sz="12" w:space="0" w:color="auto"/>
            </w:tcBorders>
            <w:shd w:val="clear" w:color="auto" w:fill="auto"/>
            <w:vAlign w:val="center"/>
          </w:tcPr>
          <w:p w14:paraId="0EB175C1" w14:textId="77777777" w:rsidR="006D4CDC" w:rsidRPr="00675F03" w:rsidRDefault="006D4CDC" w:rsidP="00C93A3C">
            <w:pPr>
              <w:autoSpaceDE w:val="0"/>
              <w:autoSpaceDN w:val="0"/>
              <w:adjustRightInd w:val="0"/>
              <w:ind w:right="-131"/>
              <w:jc w:val="center"/>
              <w:rPr>
                <w:rFonts w:ascii="Georgia" w:hAnsi="Georgia"/>
                <w:sz w:val="20"/>
                <w:szCs w:val="20"/>
              </w:rPr>
            </w:pPr>
            <w:r w:rsidRPr="00675F03">
              <w:rPr>
                <w:rFonts w:ascii="Georgia" w:hAnsi="Georgia"/>
                <w:sz w:val="20"/>
                <w:szCs w:val="20"/>
              </w:rPr>
              <w:t>Signs and Advertising Specialties</w:t>
            </w:r>
          </w:p>
        </w:tc>
        <w:tc>
          <w:tcPr>
            <w:tcW w:w="498" w:type="pct"/>
            <w:tcBorders>
              <w:top w:val="single" w:sz="12" w:space="0" w:color="auto"/>
            </w:tcBorders>
            <w:shd w:val="clear" w:color="auto" w:fill="auto"/>
            <w:vAlign w:val="center"/>
          </w:tcPr>
          <w:p w14:paraId="48FF2E3A"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323113</w:t>
            </w:r>
          </w:p>
        </w:tc>
        <w:tc>
          <w:tcPr>
            <w:tcW w:w="2050" w:type="pct"/>
            <w:tcBorders>
              <w:top w:val="single" w:sz="12" w:space="0" w:color="auto"/>
              <w:right w:val="single" w:sz="12" w:space="0" w:color="auto"/>
            </w:tcBorders>
            <w:shd w:val="clear" w:color="auto" w:fill="auto"/>
            <w:vAlign w:val="center"/>
          </w:tcPr>
          <w:p w14:paraId="009D3AF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Commercial Screen Printing</w:t>
            </w:r>
          </w:p>
        </w:tc>
      </w:tr>
      <w:tr w:rsidR="006D4CDC" w:rsidRPr="00675F03" w14:paraId="5AF6AEDE" w14:textId="77777777" w:rsidTr="006118AB">
        <w:trPr>
          <w:trHeight w:val="432"/>
          <w:jc w:val="center"/>
        </w:trPr>
        <w:tc>
          <w:tcPr>
            <w:tcW w:w="573" w:type="pct"/>
            <w:vMerge/>
            <w:tcBorders>
              <w:left w:val="single" w:sz="12" w:space="0" w:color="auto"/>
              <w:bottom w:val="single" w:sz="12" w:space="0" w:color="auto"/>
            </w:tcBorders>
            <w:shd w:val="clear" w:color="auto" w:fill="auto"/>
            <w:vAlign w:val="center"/>
          </w:tcPr>
          <w:p w14:paraId="5D54DB74"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1B73D3A3" w14:textId="77777777" w:rsidR="006D4CDC" w:rsidRPr="00675F03" w:rsidRDefault="006D4CDC" w:rsidP="00C93A3C">
            <w:pPr>
              <w:autoSpaceDE w:val="0"/>
              <w:autoSpaceDN w:val="0"/>
              <w:adjustRightInd w:val="0"/>
              <w:ind w:right="-131"/>
              <w:jc w:val="center"/>
              <w:rPr>
                <w:rFonts w:ascii="Georgia" w:hAnsi="Georgia"/>
                <w:sz w:val="20"/>
                <w:szCs w:val="20"/>
              </w:rPr>
            </w:pPr>
          </w:p>
        </w:tc>
        <w:tc>
          <w:tcPr>
            <w:tcW w:w="498" w:type="pct"/>
            <w:tcBorders>
              <w:bottom w:val="single" w:sz="12" w:space="0" w:color="auto"/>
            </w:tcBorders>
            <w:shd w:val="clear" w:color="auto" w:fill="auto"/>
            <w:vAlign w:val="center"/>
          </w:tcPr>
          <w:p w14:paraId="458AD1F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339950</w:t>
            </w:r>
          </w:p>
        </w:tc>
        <w:tc>
          <w:tcPr>
            <w:tcW w:w="2050" w:type="pct"/>
            <w:tcBorders>
              <w:bottom w:val="single" w:sz="12" w:space="0" w:color="auto"/>
              <w:right w:val="single" w:sz="12" w:space="0" w:color="auto"/>
            </w:tcBorders>
            <w:shd w:val="clear" w:color="auto" w:fill="auto"/>
            <w:vAlign w:val="center"/>
          </w:tcPr>
          <w:p w14:paraId="79A57140"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Sign Manufacturing</w:t>
            </w:r>
          </w:p>
        </w:tc>
      </w:tr>
      <w:tr w:rsidR="006D4CDC" w:rsidRPr="00675F03" w14:paraId="4C176721"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449F55F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3995</w:t>
            </w:r>
          </w:p>
        </w:tc>
        <w:tc>
          <w:tcPr>
            <w:tcW w:w="1878" w:type="pct"/>
            <w:tcBorders>
              <w:top w:val="single" w:sz="12" w:space="0" w:color="auto"/>
              <w:bottom w:val="single" w:sz="12" w:space="0" w:color="auto"/>
            </w:tcBorders>
            <w:shd w:val="clear" w:color="auto" w:fill="auto"/>
            <w:vAlign w:val="center"/>
          </w:tcPr>
          <w:p w14:paraId="2FB28E7F" w14:textId="77777777" w:rsidR="006D4CDC" w:rsidRPr="00675F03" w:rsidRDefault="006D4CDC" w:rsidP="00C93A3C">
            <w:pPr>
              <w:autoSpaceDE w:val="0"/>
              <w:autoSpaceDN w:val="0"/>
              <w:adjustRightInd w:val="0"/>
              <w:ind w:right="-131"/>
              <w:jc w:val="center"/>
              <w:rPr>
                <w:rFonts w:ascii="Georgia" w:hAnsi="Georgia"/>
                <w:sz w:val="20"/>
                <w:szCs w:val="20"/>
              </w:rPr>
            </w:pPr>
            <w:r w:rsidRPr="00675F03">
              <w:rPr>
                <w:rFonts w:ascii="Georgia" w:hAnsi="Georgia"/>
                <w:sz w:val="20"/>
                <w:szCs w:val="20"/>
              </w:rPr>
              <w:t>Burial Caskets</w:t>
            </w:r>
          </w:p>
        </w:tc>
        <w:tc>
          <w:tcPr>
            <w:tcW w:w="498" w:type="pct"/>
            <w:tcBorders>
              <w:top w:val="single" w:sz="12" w:space="0" w:color="auto"/>
              <w:bottom w:val="single" w:sz="12" w:space="0" w:color="auto"/>
            </w:tcBorders>
            <w:shd w:val="clear" w:color="auto" w:fill="auto"/>
            <w:vAlign w:val="center"/>
          </w:tcPr>
          <w:p w14:paraId="701171D4"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339995</w:t>
            </w:r>
          </w:p>
        </w:tc>
        <w:tc>
          <w:tcPr>
            <w:tcW w:w="2050" w:type="pct"/>
            <w:tcBorders>
              <w:top w:val="single" w:sz="12" w:space="0" w:color="auto"/>
              <w:bottom w:val="single" w:sz="12" w:space="0" w:color="auto"/>
              <w:right w:val="single" w:sz="12" w:space="0" w:color="auto"/>
            </w:tcBorders>
            <w:shd w:val="clear" w:color="auto" w:fill="auto"/>
            <w:vAlign w:val="center"/>
          </w:tcPr>
          <w:p w14:paraId="6848CE18"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Burial Casket Manufacturing</w:t>
            </w:r>
          </w:p>
        </w:tc>
      </w:tr>
      <w:tr w:rsidR="006D4CDC" w:rsidRPr="00675F03" w14:paraId="6B5FC738" w14:textId="77777777" w:rsidTr="006118AB">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38DC32D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3996</w:t>
            </w:r>
          </w:p>
        </w:tc>
        <w:tc>
          <w:tcPr>
            <w:tcW w:w="1878" w:type="pct"/>
            <w:tcBorders>
              <w:top w:val="single" w:sz="12" w:space="0" w:color="auto"/>
              <w:bottom w:val="single" w:sz="12" w:space="0" w:color="auto"/>
            </w:tcBorders>
            <w:shd w:val="clear" w:color="auto" w:fill="auto"/>
            <w:vAlign w:val="center"/>
          </w:tcPr>
          <w:p w14:paraId="7297DB8A" w14:textId="77777777" w:rsidR="006D4CDC" w:rsidRPr="00675F03" w:rsidRDefault="006D4CDC" w:rsidP="00C93A3C">
            <w:pPr>
              <w:autoSpaceDE w:val="0"/>
              <w:autoSpaceDN w:val="0"/>
              <w:adjustRightInd w:val="0"/>
              <w:ind w:right="-131"/>
              <w:jc w:val="center"/>
              <w:rPr>
                <w:rFonts w:ascii="Georgia" w:hAnsi="Georgia"/>
                <w:sz w:val="20"/>
                <w:szCs w:val="20"/>
              </w:rPr>
            </w:pPr>
            <w:r w:rsidRPr="00675F03">
              <w:rPr>
                <w:rFonts w:ascii="Georgia" w:hAnsi="Georgia"/>
                <w:sz w:val="20"/>
                <w:szCs w:val="20"/>
              </w:rPr>
              <w:t>Linoleum, Asphalted-Felt-Base, and Other Hard Surface Floor Coverings, Not Elsewhere Classified</w:t>
            </w:r>
          </w:p>
        </w:tc>
        <w:tc>
          <w:tcPr>
            <w:tcW w:w="498" w:type="pct"/>
            <w:tcBorders>
              <w:top w:val="single" w:sz="12" w:space="0" w:color="auto"/>
              <w:bottom w:val="single" w:sz="12" w:space="0" w:color="auto"/>
            </w:tcBorders>
            <w:shd w:val="clear" w:color="auto" w:fill="auto"/>
            <w:vAlign w:val="center"/>
          </w:tcPr>
          <w:p w14:paraId="46CE311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326199</w:t>
            </w:r>
          </w:p>
        </w:tc>
        <w:tc>
          <w:tcPr>
            <w:tcW w:w="2050" w:type="pct"/>
            <w:tcBorders>
              <w:top w:val="single" w:sz="12" w:space="0" w:color="auto"/>
              <w:bottom w:val="single" w:sz="12" w:space="0" w:color="auto"/>
              <w:right w:val="single" w:sz="12" w:space="0" w:color="auto"/>
            </w:tcBorders>
            <w:shd w:val="clear" w:color="auto" w:fill="auto"/>
            <w:vAlign w:val="center"/>
          </w:tcPr>
          <w:p w14:paraId="6F3F52FE"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All Other Plastics Product Manufacturing</w:t>
            </w:r>
          </w:p>
        </w:tc>
      </w:tr>
      <w:tr w:rsidR="006D4CDC" w:rsidRPr="00675F03" w14:paraId="045BA3F0" w14:textId="77777777" w:rsidTr="006118AB">
        <w:trPr>
          <w:trHeight w:val="432"/>
          <w:jc w:val="center"/>
        </w:trPr>
        <w:tc>
          <w:tcPr>
            <w:tcW w:w="573" w:type="pct"/>
            <w:vMerge w:val="restart"/>
            <w:tcBorders>
              <w:top w:val="single" w:sz="12" w:space="0" w:color="auto"/>
              <w:left w:val="single" w:sz="12" w:space="0" w:color="auto"/>
            </w:tcBorders>
            <w:shd w:val="clear" w:color="auto" w:fill="auto"/>
            <w:vAlign w:val="center"/>
          </w:tcPr>
          <w:p w14:paraId="394A5FA3" w14:textId="77777777" w:rsidR="00C06BEB" w:rsidRPr="00675F03" w:rsidRDefault="00C06BEB" w:rsidP="00C93A3C">
            <w:pPr>
              <w:autoSpaceDE w:val="0"/>
              <w:autoSpaceDN w:val="0"/>
              <w:adjustRightInd w:val="0"/>
              <w:jc w:val="center"/>
              <w:rPr>
                <w:rFonts w:ascii="Georgia" w:hAnsi="Georgia"/>
                <w:sz w:val="20"/>
                <w:szCs w:val="20"/>
              </w:rPr>
            </w:pPr>
          </w:p>
          <w:p w14:paraId="43667B5F" w14:textId="77777777" w:rsidR="00C06BEB" w:rsidRPr="00675F03" w:rsidRDefault="00C06BEB" w:rsidP="00C93A3C">
            <w:pPr>
              <w:autoSpaceDE w:val="0"/>
              <w:autoSpaceDN w:val="0"/>
              <w:adjustRightInd w:val="0"/>
              <w:jc w:val="center"/>
              <w:rPr>
                <w:rFonts w:ascii="Georgia" w:hAnsi="Georgia"/>
                <w:sz w:val="20"/>
                <w:szCs w:val="20"/>
              </w:rPr>
            </w:pPr>
          </w:p>
          <w:p w14:paraId="3613FEAF" w14:textId="7543C196"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3999</w:t>
            </w:r>
          </w:p>
          <w:p w14:paraId="48500BFC" w14:textId="6F764B0E" w:rsidR="00C06BEB" w:rsidRPr="00675F03" w:rsidRDefault="00C06BEB" w:rsidP="00C93A3C">
            <w:pPr>
              <w:autoSpaceDE w:val="0"/>
              <w:autoSpaceDN w:val="0"/>
              <w:adjustRightInd w:val="0"/>
              <w:jc w:val="center"/>
              <w:rPr>
                <w:rFonts w:ascii="Georgia" w:hAnsi="Georgia"/>
                <w:sz w:val="20"/>
                <w:szCs w:val="20"/>
              </w:rPr>
            </w:pPr>
          </w:p>
          <w:p w14:paraId="282A525F" w14:textId="7AA6CAC5" w:rsidR="00C06BEB" w:rsidRPr="00675F03" w:rsidRDefault="00C06BEB" w:rsidP="00C93A3C">
            <w:pPr>
              <w:autoSpaceDE w:val="0"/>
              <w:autoSpaceDN w:val="0"/>
              <w:adjustRightInd w:val="0"/>
              <w:jc w:val="center"/>
              <w:rPr>
                <w:rFonts w:ascii="Georgia" w:hAnsi="Georgia"/>
                <w:sz w:val="20"/>
                <w:szCs w:val="20"/>
              </w:rPr>
            </w:pPr>
          </w:p>
          <w:p w14:paraId="6BBDD39C" w14:textId="6C6C052D" w:rsidR="00C06BEB" w:rsidRPr="00675F03" w:rsidRDefault="00C06BEB" w:rsidP="00C93A3C">
            <w:pPr>
              <w:autoSpaceDE w:val="0"/>
              <w:autoSpaceDN w:val="0"/>
              <w:adjustRightInd w:val="0"/>
              <w:jc w:val="center"/>
              <w:rPr>
                <w:rFonts w:ascii="Georgia" w:hAnsi="Georgia"/>
                <w:sz w:val="20"/>
                <w:szCs w:val="20"/>
              </w:rPr>
            </w:pPr>
          </w:p>
          <w:p w14:paraId="070F72C8" w14:textId="76B317A1" w:rsidR="00C06BEB" w:rsidRPr="00675F03" w:rsidRDefault="00C06BEB" w:rsidP="00C93A3C">
            <w:pPr>
              <w:autoSpaceDE w:val="0"/>
              <w:autoSpaceDN w:val="0"/>
              <w:adjustRightInd w:val="0"/>
              <w:jc w:val="center"/>
              <w:rPr>
                <w:rFonts w:ascii="Georgia" w:hAnsi="Georgia"/>
                <w:sz w:val="20"/>
                <w:szCs w:val="20"/>
              </w:rPr>
            </w:pPr>
          </w:p>
          <w:p w14:paraId="4F9E6570" w14:textId="0AA64D89" w:rsidR="00C06BEB" w:rsidRPr="00675F03" w:rsidRDefault="00C06BEB" w:rsidP="00C93A3C">
            <w:pPr>
              <w:autoSpaceDE w:val="0"/>
              <w:autoSpaceDN w:val="0"/>
              <w:adjustRightInd w:val="0"/>
              <w:jc w:val="center"/>
              <w:rPr>
                <w:rFonts w:ascii="Georgia" w:hAnsi="Georgia"/>
                <w:sz w:val="20"/>
                <w:szCs w:val="20"/>
              </w:rPr>
            </w:pPr>
          </w:p>
          <w:p w14:paraId="28F93E10" w14:textId="7CCEB59D" w:rsidR="00C06BEB" w:rsidRPr="00675F03" w:rsidRDefault="00C06BEB" w:rsidP="00C93A3C">
            <w:pPr>
              <w:autoSpaceDE w:val="0"/>
              <w:autoSpaceDN w:val="0"/>
              <w:adjustRightInd w:val="0"/>
              <w:jc w:val="center"/>
              <w:rPr>
                <w:rFonts w:ascii="Georgia" w:hAnsi="Georgia"/>
                <w:sz w:val="20"/>
                <w:szCs w:val="20"/>
              </w:rPr>
            </w:pPr>
          </w:p>
          <w:p w14:paraId="211A4505" w14:textId="07D68366" w:rsidR="00C06BEB" w:rsidRPr="00675F03" w:rsidRDefault="00C06BEB" w:rsidP="00C93A3C">
            <w:pPr>
              <w:autoSpaceDE w:val="0"/>
              <w:autoSpaceDN w:val="0"/>
              <w:adjustRightInd w:val="0"/>
              <w:jc w:val="center"/>
              <w:rPr>
                <w:rFonts w:ascii="Georgia" w:hAnsi="Georgia"/>
                <w:sz w:val="20"/>
                <w:szCs w:val="20"/>
              </w:rPr>
            </w:pPr>
          </w:p>
          <w:p w14:paraId="4B7B8478" w14:textId="77777777" w:rsidR="00C06BEB" w:rsidRPr="00675F03" w:rsidRDefault="00C06BEB" w:rsidP="00C93A3C">
            <w:pPr>
              <w:autoSpaceDE w:val="0"/>
              <w:autoSpaceDN w:val="0"/>
              <w:adjustRightInd w:val="0"/>
              <w:jc w:val="center"/>
              <w:rPr>
                <w:rFonts w:ascii="Georgia" w:hAnsi="Georgia"/>
                <w:sz w:val="20"/>
                <w:szCs w:val="20"/>
              </w:rPr>
            </w:pPr>
          </w:p>
          <w:p w14:paraId="14540D2C" w14:textId="778A1C22" w:rsidR="00C06BEB" w:rsidRPr="00675F03" w:rsidRDefault="00C06BEB" w:rsidP="00C93A3C">
            <w:pPr>
              <w:autoSpaceDE w:val="0"/>
              <w:autoSpaceDN w:val="0"/>
              <w:adjustRightInd w:val="0"/>
              <w:jc w:val="center"/>
              <w:rPr>
                <w:rFonts w:ascii="Georgia" w:hAnsi="Georgia"/>
                <w:sz w:val="20"/>
                <w:szCs w:val="20"/>
              </w:rPr>
            </w:pPr>
          </w:p>
          <w:p w14:paraId="08664BAD" w14:textId="77777777" w:rsidR="00C06BEB" w:rsidRPr="00675F03" w:rsidRDefault="00C06BEB" w:rsidP="00C93A3C">
            <w:pPr>
              <w:autoSpaceDE w:val="0"/>
              <w:autoSpaceDN w:val="0"/>
              <w:adjustRightInd w:val="0"/>
              <w:jc w:val="center"/>
              <w:rPr>
                <w:rFonts w:ascii="Georgia" w:hAnsi="Georgia"/>
                <w:sz w:val="20"/>
                <w:szCs w:val="20"/>
              </w:rPr>
            </w:pPr>
          </w:p>
          <w:p w14:paraId="546A8D61" w14:textId="2A1D2BEB" w:rsidR="00C06BEB" w:rsidRPr="00675F03" w:rsidRDefault="00C06BEB" w:rsidP="00C93A3C">
            <w:pPr>
              <w:autoSpaceDE w:val="0"/>
              <w:autoSpaceDN w:val="0"/>
              <w:adjustRightInd w:val="0"/>
              <w:jc w:val="center"/>
              <w:rPr>
                <w:rFonts w:ascii="Georgia" w:hAnsi="Georgia"/>
                <w:sz w:val="20"/>
                <w:szCs w:val="20"/>
              </w:rPr>
            </w:pPr>
            <w:r w:rsidRPr="00675F03">
              <w:rPr>
                <w:rFonts w:ascii="Georgia" w:hAnsi="Georgia"/>
                <w:sz w:val="20"/>
                <w:szCs w:val="20"/>
              </w:rPr>
              <w:t>3999</w:t>
            </w:r>
          </w:p>
        </w:tc>
        <w:tc>
          <w:tcPr>
            <w:tcW w:w="1878" w:type="pct"/>
            <w:vMerge w:val="restart"/>
            <w:tcBorders>
              <w:top w:val="single" w:sz="12" w:space="0" w:color="auto"/>
            </w:tcBorders>
            <w:shd w:val="clear" w:color="auto" w:fill="auto"/>
            <w:vAlign w:val="center"/>
          </w:tcPr>
          <w:p w14:paraId="2B0FC1A5" w14:textId="77777777" w:rsidR="00C06BEB" w:rsidRPr="00675F03" w:rsidRDefault="00C06BEB" w:rsidP="00C93A3C">
            <w:pPr>
              <w:autoSpaceDE w:val="0"/>
              <w:autoSpaceDN w:val="0"/>
              <w:adjustRightInd w:val="0"/>
              <w:ind w:right="-131"/>
              <w:jc w:val="center"/>
              <w:rPr>
                <w:rFonts w:ascii="Georgia" w:hAnsi="Georgia"/>
                <w:sz w:val="20"/>
                <w:szCs w:val="20"/>
              </w:rPr>
            </w:pPr>
          </w:p>
          <w:p w14:paraId="6E2DBEEA" w14:textId="77777777" w:rsidR="00C06BEB" w:rsidRPr="00675F03" w:rsidRDefault="00C06BEB" w:rsidP="00C93A3C">
            <w:pPr>
              <w:autoSpaceDE w:val="0"/>
              <w:autoSpaceDN w:val="0"/>
              <w:adjustRightInd w:val="0"/>
              <w:ind w:right="-131"/>
              <w:jc w:val="center"/>
              <w:rPr>
                <w:rFonts w:ascii="Georgia" w:hAnsi="Georgia"/>
                <w:sz w:val="20"/>
                <w:szCs w:val="20"/>
              </w:rPr>
            </w:pPr>
          </w:p>
          <w:p w14:paraId="272D13BE" w14:textId="65BBBC25" w:rsidR="006D4CDC" w:rsidRPr="00675F03" w:rsidRDefault="006D4CDC" w:rsidP="00C93A3C">
            <w:pPr>
              <w:autoSpaceDE w:val="0"/>
              <w:autoSpaceDN w:val="0"/>
              <w:adjustRightInd w:val="0"/>
              <w:ind w:right="-131"/>
              <w:jc w:val="center"/>
              <w:rPr>
                <w:rFonts w:ascii="Georgia" w:hAnsi="Georgia"/>
                <w:sz w:val="20"/>
                <w:szCs w:val="20"/>
              </w:rPr>
            </w:pPr>
            <w:r w:rsidRPr="00675F03">
              <w:rPr>
                <w:rFonts w:ascii="Georgia" w:hAnsi="Georgia"/>
                <w:sz w:val="20"/>
                <w:szCs w:val="20"/>
              </w:rPr>
              <w:t>Manufacturing Industries, Not Elsewhere Classified</w:t>
            </w:r>
          </w:p>
          <w:p w14:paraId="4F550126" w14:textId="77777777" w:rsidR="00C06BEB" w:rsidRPr="00675F03" w:rsidRDefault="00C06BEB" w:rsidP="00C93A3C">
            <w:pPr>
              <w:autoSpaceDE w:val="0"/>
              <w:autoSpaceDN w:val="0"/>
              <w:adjustRightInd w:val="0"/>
              <w:ind w:right="-131"/>
              <w:jc w:val="center"/>
              <w:rPr>
                <w:rFonts w:ascii="Georgia" w:hAnsi="Georgia"/>
                <w:sz w:val="20"/>
                <w:szCs w:val="20"/>
              </w:rPr>
            </w:pPr>
          </w:p>
          <w:p w14:paraId="7E54B8B6" w14:textId="6C02114A" w:rsidR="00C06BEB" w:rsidRPr="00675F03" w:rsidRDefault="00C06BEB" w:rsidP="00C93A3C">
            <w:pPr>
              <w:autoSpaceDE w:val="0"/>
              <w:autoSpaceDN w:val="0"/>
              <w:adjustRightInd w:val="0"/>
              <w:ind w:right="-131"/>
              <w:jc w:val="center"/>
              <w:rPr>
                <w:rFonts w:ascii="Georgia" w:hAnsi="Georgia"/>
                <w:sz w:val="20"/>
                <w:szCs w:val="20"/>
              </w:rPr>
            </w:pPr>
          </w:p>
          <w:p w14:paraId="265E2E82" w14:textId="062AF6FD" w:rsidR="00C06BEB" w:rsidRPr="00675F03" w:rsidRDefault="00C06BEB" w:rsidP="00C93A3C">
            <w:pPr>
              <w:autoSpaceDE w:val="0"/>
              <w:autoSpaceDN w:val="0"/>
              <w:adjustRightInd w:val="0"/>
              <w:ind w:right="-131"/>
              <w:jc w:val="center"/>
              <w:rPr>
                <w:rFonts w:ascii="Georgia" w:hAnsi="Georgia"/>
                <w:sz w:val="20"/>
                <w:szCs w:val="20"/>
              </w:rPr>
            </w:pPr>
          </w:p>
          <w:p w14:paraId="3951FF82" w14:textId="19C3EF87" w:rsidR="00C06BEB" w:rsidRPr="00675F03" w:rsidRDefault="00C06BEB" w:rsidP="00C93A3C">
            <w:pPr>
              <w:autoSpaceDE w:val="0"/>
              <w:autoSpaceDN w:val="0"/>
              <w:adjustRightInd w:val="0"/>
              <w:ind w:right="-131"/>
              <w:jc w:val="center"/>
              <w:rPr>
                <w:rFonts w:ascii="Georgia" w:hAnsi="Georgia"/>
                <w:sz w:val="20"/>
                <w:szCs w:val="20"/>
              </w:rPr>
            </w:pPr>
          </w:p>
          <w:p w14:paraId="0CC8C498" w14:textId="77777777" w:rsidR="00C06BEB" w:rsidRPr="00675F03" w:rsidRDefault="00C06BEB" w:rsidP="00C93A3C">
            <w:pPr>
              <w:autoSpaceDE w:val="0"/>
              <w:autoSpaceDN w:val="0"/>
              <w:adjustRightInd w:val="0"/>
              <w:ind w:right="-131"/>
              <w:jc w:val="center"/>
              <w:rPr>
                <w:rFonts w:ascii="Georgia" w:hAnsi="Georgia"/>
                <w:sz w:val="20"/>
                <w:szCs w:val="20"/>
              </w:rPr>
            </w:pPr>
          </w:p>
          <w:p w14:paraId="756FD912" w14:textId="77777777" w:rsidR="00C06BEB" w:rsidRPr="00675F03" w:rsidRDefault="00C06BEB" w:rsidP="00C93A3C">
            <w:pPr>
              <w:autoSpaceDE w:val="0"/>
              <w:autoSpaceDN w:val="0"/>
              <w:adjustRightInd w:val="0"/>
              <w:ind w:right="-131"/>
              <w:jc w:val="center"/>
              <w:rPr>
                <w:rFonts w:ascii="Georgia" w:hAnsi="Georgia"/>
                <w:sz w:val="20"/>
                <w:szCs w:val="20"/>
              </w:rPr>
            </w:pPr>
          </w:p>
          <w:p w14:paraId="71B44830" w14:textId="77777777" w:rsidR="00C06BEB" w:rsidRPr="00675F03" w:rsidRDefault="00C06BEB" w:rsidP="00C93A3C">
            <w:pPr>
              <w:autoSpaceDE w:val="0"/>
              <w:autoSpaceDN w:val="0"/>
              <w:adjustRightInd w:val="0"/>
              <w:ind w:right="-131"/>
              <w:jc w:val="center"/>
              <w:rPr>
                <w:rFonts w:ascii="Georgia" w:hAnsi="Georgia"/>
                <w:sz w:val="20"/>
                <w:szCs w:val="20"/>
              </w:rPr>
            </w:pPr>
          </w:p>
          <w:p w14:paraId="04B88578" w14:textId="77777777" w:rsidR="00C06BEB" w:rsidRPr="00675F03" w:rsidRDefault="00C06BEB" w:rsidP="00C93A3C">
            <w:pPr>
              <w:autoSpaceDE w:val="0"/>
              <w:autoSpaceDN w:val="0"/>
              <w:adjustRightInd w:val="0"/>
              <w:ind w:right="-131"/>
              <w:jc w:val="center"/>
              <w:rPr>
                <w:rFonts w:ascii="Georgia" w:hAnsi="Georgia"/>
                <w:sz w:val="20"/>
                <w:szCs w:val="20"/>
              </w:rPr>
            </w:pPr>
          </w:p>
          <w:p w14:paraId="2DF59C11" w14:textId="77777777" w:rsidR="00C06BEB" w:rsidRPr="00675F03" w:rsidRDefault="00C06BEB" w:rsidP="00C93A3C">
            <w:pPr>
              <w:autoSpaceDE w:val="0"/>
              <w:autoSpaceDN w:val="0"/>
              <w:adjustRightInd w:val="0"/>
              <w:ind w:right="-131"/>
              <w:jc w:val="center"/>
              <w:rPr>
                <w:rFonts w:ascii="Georgia" w:hAnsi="Georgia"/>
                <w:sz w:val="20"/>
                <w:szCs w:val="20"/>
              </w:rPr>
            </w:pPr>
          </w:p>
          <w:p w14:paraId="025208BB" w14:textId="77777777" w:rsidR="00C06BEB" w:rsidRPr="00675F03" w:rsidRDefault="00C06BEB" w:rsidP="00C93A3C">
            <w:pPr>
              <w:autoSpaceDE w:val="0"/>
              <w:autoSpaceDN w:val="0"/>
              <w:adjustRightInd w:val="0"/>
              <w:ind w:right="-131"/>
              <w:jc w:val="center"/>
              <w:rPr>
                <w:rFonts w:ascii="Georgia" w:hAnsi="Georgia"/>
                <w:sz w:val="20"/>
                <w:szCs w:val="20"/>
              </w:rPr>
            </w:pPr>
          </w:p>
          <w:p w14:paraId="16BE9A95" w14:textId="20259BA4" w:rsidR="00C06BEB" w:rsidRPr="00675F03" w:rsidRDefault="00C06BEB" w:rsidP="00C93A3C">
            <w:pPr>
              <w:autoSpaceDE w:val="0"/>
              <w:autoSpaceDN w:val="0"/>
              <w:adjustRightInd w:val="0"/>
              <w:ind w:right="-131"/>
              <w:jc w:val="center"/>
              <w:rPr>
                <w:rFonts w:ascii="Georgia" w:hAnsi="Georgia"/>
                <w:sz w:val="20"/>
                <w:szCs w:val="20"/>
              </w:rPr>
            </w:pPr>
            <w:r w:rsidRPr="00675F03">
              <w:rPr>
                <w:rFonts w:ascii="Georgia" w:hAnsi="Georgia"/>
                <w:sz w:val="20"/>
                <w:szCs w:val="20"/>
              </w:rPr>
              <w:t>Manufacturing Industries, Not Elsewhere Classified</w:t>
            </w:r>
          </w:p>
        </w:tc>
        <w:tc>
          <w:tcPr>
            <w:tcW w:w="498" w:type="pct"/>
            <w:tcBorders>
              <w:top w:val="single" w:sz="12" w:space="0" w:color="auto"/>
            </w:tcBorders>
            <w:shd w:val="clear" w:color="auto" w:fill="auto"/>
            <w:vAlign w:val="center"/>
          </w:tcPr>
          <w:p w14:paraId="293CFF8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316110</w:t>
            </w:r>
          </w:p>
        </w:tc>
        <w:tc>
          <w:tcPr>
            <w:tcW w:w="2050" w:type="pct"/>
            <w:tcBorders>
              <w:top w:val="single" w:sz="12" w:space="0" w:color="auto"/>
              <w:right w:val="single" w:sz="12" w:space="0" w:color="auto"/>
            </w:tcBorders>
            <w:shd w:val="clear" w:color="auto" w:fill="auto"/>
            <w:vAlign w:val="center"/>
          </w:tcPr>
          <w:p w14:paraId="242396C4"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Leather and Hide Tanning and Finishing</w:t>
            </w:r>
          </w:p>
        </w:tc>
      </w:tr>
      <w:tr w:rsidR="006D4CDC" w:rsidRPr="00675F03" w14:paraId="574DD90B" w14:textId="77777777" w:rsidTr="006118AB">
        <w:trPr>
          <w:trHeight w:val="432"/>
          <w:jc w:val="center"/>
        </w:trPr>
        <w:tc>
          <w:tcPr>
            <w:tcW w:w="573" w:type="pct"/>
            <w:vMerge/>
            <w:tcBorders>
              <w:left w:val="single" w:sz="12" w:space="0" w:color="auto"/>
            </w:tcBorders>
            <w:shd w:val="clear" w:color="auto" w:fill="auto"/>
            <w:vAlign w:val="center"/>
          </w:tcPr>
          <w:p w14:paraId="4AACF3A5"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680BE964" w14:textId="77777777" w:rsidR="006D4CDC" w:rsidRPr="00675F03" w:rsidRDefault="006D4CDC" w:rsidP="00C93A3C">
            <w:pPr>
              <w:autoSpaceDE w:val="0"/>
              <w:autoSpaceDN w:val="0"/>
              <w:adjustRightInd w:val="0"/>
              <w:ind w:right="-131"/>
              <w:jc w:val="center"/>
              <w:rPr>
                <w:rFonts w:ascii="Georgia" w:hAnsi="Georgia"/>
                <w:sz w:val="20"/>
                <w:szCs w:val="20"/>
              </w:rPr>
            </w:pPr>
          </w:p>
        </w:tc>
        <w:tc>
          <w:tcPr>
            <w:tcW w:w="498" w:type="pct"/>
            <w:shd w:val="clear" w:color="auto" w:fill="auto"/>
            <w:vAlign w:val="center"/>
          </w:tcPr>
          <w:p w14:paraId="2C05831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321999</w:t>
            </w:r>
          </w:p>
        </w:tc>
        <w:tc>
          <w:tcPr>
            <w:tcW w:w="2050" w:type="pct"/>
            <w:tcBorders>
              <w:right w:val="single" w:sz="12" w:space="0" w:color="auto"/>
            </w:tcBorders>
            <w:shd w:val="clear" w:color="auto" w:fill="auto"/>
            <w:vAlign w:val="center"/>
          </w:tcPr>
          <w:p w14:paraId="6A83A49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All Other Miscellaneous Wood Product Manufacturing</w:t>
            </w:r>
          </w:p>
        </w:tc>
      </w:tr>
      <w:tr w:rsidR="006D4CDC" w:rsidRPr="00675F03" w14:paraId="346326C8" w14:textId="77777777" w:rsidTr="006118AB">
        <w:trPr>
          <w:trHeight w:val="432"/>
          <w:jc w:val="center"/>
        </w:trPr>
        <w:tc>
          <w:tcPr>
            <w:tcW w:w="573" w:type="pct"/>
            <w:vMerge/>
            <w:tcBorders>
              <w:left w:val="single" w:sz="12" w:space="0" w:color="auto"/>
            </w:tcBorders>
            <w:shd w:val="clear" w:color="auto" w:fill="auto"/>
            <w:vAlign w:val="center"/>
          </w:tcPr>
          <w:p w14:paraId="608C70EE"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06D556EC" w14:textId="77777777" w:rsidR="006D4CDC" w:rsidRPr="00675F03" w:rsidRDefault="006D4CDC" w:rsidP="00C93A3C">
            <w:pPr>
              <w:autoSpaceDE w:val="0"/>
              <w:autoSpaceDN w:val="0"/>
              <w:adjustRightInd w:val="0"/>
              <w:ind w:right="-131"/>
              <w:jc w:val="center"/>
              <w:rPr>
                <w:rFonts w:ascii="Georgia" w:hAnsi="Georgia"/>
                <w:sz w:val="20"/>
                <w:szCs w:val="20"/>
              </w:rPr>
            </w:pPr>
          </w:p>
        </w:tc>
        <w:tc>
          <w:tcPr>
            <w:tcW w:w="498" w:type="pct"/>
            <w:shd w:val="clear" w:color="auto" w:fill="auto"/>
            <w:vAlign w:val="center"/>
          </w:tcPr>
          <w:p w14:paraId="417443E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325998</w:t>
            </w:r>
          </w:p>
        </w:tc>
        <w:tc>
          <w:tcPr>
            <w:tcW w:w="2050" w:type="pct"/>
            <w:tcBorders>
              <w:right w:val="single" w:sz="12" w:space="0" w:color="auto"/>
            </w:tcBorders>
            <w:shd w:val="clear" w:color="auto" w:fill="auto"/>
            <w:vAlign w:val="center"/>
          </w:tcPr>
          <w:p w14:paraId="245D8FD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All Other Miscellaneous Chemical Product and Preparation Manufacturing</w:t>
            </w:r>
          </w:p>
        </w:tc>
      </w:tr>
      <w:tr w:rsidR="006D4CDC" w:rsidRPr="00675F03" w14:paraId="17AD5773" w14:textId="77777777" w:rsidTr="006118AB">
        <w:trPr>
          <w:trHeight w:val="432"/>
          <w:jc w:val="center"/>
        </w:trPr>
        <w:tc>
          <w:tcPr>
            <w:tcW w:w="573" w:type="pct"/>
            <w:vMerge/>
            <w:tcBorders>
              <w:left w:val="single" w:sz="12" w:space="0" w:color="auto"/>
            </w:tcBorders>
            <w:shd w:val="clear" w:color="auto" w:fill="auto"/>
            <w:vAlign w:val="center"/>
          </w:tcPr>
          <w:p w14:paraId="5AD3A909"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0508AB12" w14:textId="77777777" w:rsidR="006D4CDC" w:rsidRPr="00675F03" w:rsidRDefault="006D4CDC" w:rsidP="00C93A3C">
            <w:pPr>
              <w:autoSpaceDE w:val="0"/>
              <w:autoSpaceDN w:val="0"/>
              <w:adjustRightInd w:val="0"/>
              <w:ind w:right="-131"/>
              <w:jc w:val="center"/>
              <w:rPr>
                <w:rFonts w:ascii="Georgia" w:hAnsi="Georgia"/>
                <w:sz w:val="20"/>
                <w:szCs w:val="20"/>
              </w:rPr>
            </w:pPr>
          </w:p>
        </w:tc>
        <w:tc>
          <w:tcPr>
            <w:tcW w:w="498" w:type="pct"/>
            <w:shd w:val="clear" w:color="auto" w:fill="auto"/>
            <w:vAlign w:val="center"/>
          </w:tcPr>
          <w:p w14:paraId="38977B20"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326199</w:t>
            </w:r>
          </w:p>
        </w:tc>
        <w:tc>
          <w:tcPr>
            <w:tcW w:w="2050" w:type="pct"/>
            <w:tcBorders>
              <w:right w:val="single" w:sz="12" w:space="0" w:color="auto"/>
            </w:tcBorders>
            <w:shd w:val="clear" w:color="auto" w:fill="auto"/>
            <w:vAlign w:val="center"/>
          </w:tcPr>
          <w:p w14:paraId="265B4D3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All Other Plastics Product Manufacturing</w:t>
            </w:r>
          </w:p>
        </w:tc>
      </w:tr>
      <w:tr w:rsidR="006D4CDC" w:rsidRPr="00675F03" w14:paraId="209B92C7" w14:textId="77777777" w:rsidTr="006118AB">
        <w:trPr>
          <w:trHeight w:val="432"/>
          <w:jc w:val="center"/>
        </w:trPr>
        <w:tc>
          <w:tcPr>
            <w:tcW w:w="573" w:type="pct"/>
            <w:vMerge/>
            <w:tcBorders>
              <w:left w:val="single" w:sz="12" w:space="0" w:color="auto"/>
            </w:tcBorders>
            <w:shd w:val="clear" w:color="auto" w:fill="auto"/>
            <w:vAlign w:val="center"/>
          </w:tcPr>
          <w:p w14:paraId="700099E9"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621D7641" w14:textId="77777777" w:rsidR="006D4CDC" w:rsidRPr="00675F03" w:rsidRDefault="006D4CDC" w:rsidP="00C93A3C">
            <w:pPr>
              <w:autoSpaceDE w:val="0"/>
              <w:autoSpaceDN w:val="0"/>
              <w:adjustRightInd w:val="0"/>
              <w:ind w:right="-131"/>
              <w:jc w:val="center"/>
              <w:rPr>
                <w:rFonts w:ascii="Georgia" w:hAnsi="Georgia"/>
                <w:sz w:val="20"/>
                <w:szCs w:val="20"/>
              </w:rPr>
            </w:pPr>
          </w:p>
        </w:tc>
        <w:tc>
          <w:tcPr>
            <w:tcW w:w="498" w:type="pct"/>
            <w:shd w:val="clear" w:color="auto" w:fill="auto"/>
            <w:vAlign w:val="center"/>
          </w:tcPr>
          <w:p w14:paraId="1F4E8A2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332215</w:t>
            </w:r>
          </w:p>
        </w:tc>
        <w:tc>
          <w:tcPr>
            <w:tcW w:w="2050" w:type="pct"/>
            <w:tcBorders>
              <w:right w:val="single" w:sz="12" w:space="0" w:color="auto"/>
            </w:tcBorders>
            <w:shd w:val="clear" w:color="auto" w:fill="auto"/>
            <w:vAlign w:val="center"/>
          </w:tcPr>
          <w:p w14:paraId="2316111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Metal Kitchen Cookware, Utensil, Cutlery, and Flatware (except Precious) Manufacturing</w:t>
            </w:r>
          </w:p>
        </w:tc>
      </w:tr>
      <w:tr w:rsidR="006D4CDC" w:rsidRPr="00675F03" w14:paraId="5C850AB2" w14:textId="77777777" w:rsidTr="006118AB">
        <w:trPr>
          <w:trHeight w:val="432"/>
          <w:jc w:val="center"/>
        </w:trPr>
        <w:tc>
          <w:tcPr>
            <w:tcW w:w="573" w:type="pct"/>
            <w:vMerge/>
            <w:tcBorders>
              <w:left w:val="single" w:sz="12" w:space="0" w:color="auto"/>
            </w:tcBorders>
            <w:shd w:val="clear" w:color="auto" w:fill="auto"/>
            <w:vAlign w:val="center"/>
          </w:tcPr>
          <w:p w14:paraId="0B5A9ED5"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2E8C103F" w14:textId="77777777" w:rsidR="006D4CDC" w:rsidRPr="00675F03" w:rsidRDefault="006D4CDC" w:rsidP="00C93A3C">
            <w:pPr>
              <w:autoSpaceDE w:val="0"/>
              <w:autoSpaceDN w:val="0"/>
              <w:adjustRightInd w:val="0"/>
              <w:ind w:right="-131"/>
              <w:jc w:val="center"/>
              <w:rPr>
                <w:rFonts w:ascii="Georgia" w:hAnsi="Georgia"/>
                <w:sz w:val="20"/>
                <w:szCs w:val="20"/>
              </w:rPr>
            </w:pPr>
          </w:p>
        </w:tc>
        <w:tc>
          <w:tcPr>
            <w:tcW w:w="498" w:type="pct"/>
            <w:shd w:val="clear" w:color="auto" w:fill="auto"/>
            <w:vAlign w:val="center"/>
          </w:tcPr>
          <w:p w14:paraId="4E58039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332216</w:t>
            </w:r>
          </w:p>
        </w:tc>
        <w:tc>
          <w:tcPr>
            <w:tcW w:w="2050" w:type="pct"/>
            <w:tcBorders>
              <w:right w:val="single" w:sz="12" w:space="0" w:color="auto"/>
            </w:tcBorders>
            <w:shd w:val="clear" w:color="auto" w:fill="auto"/>
            <w:vAlign w:val="center"/>
          </w:tcPr>
          <w:p w14:paraId="218DEB3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Saw Blade and Handtool Manufacturing</w:t>
            </w:r>
          </w:p>
        </w:tc>
      </w:tr>
      <w:tr w:rsidR="006D4CDC" w:rsidRPr="00675F03" w14:paraId="610ADF34" w14:textId="77777777" w:rsidTr="006118AB">
        <w:trPr>
          <w:trHeight w:val="432"/>
          <w:jc w:val="center"/>
        </w:trPr>
        <w:tc>
          <w:tcPr>
            <w:tcW w:w="573" w:type="pct"/>
            <w:vMerge/>
            <w:tcBorders>
              <w:left w:val="single" w:sz="12" w:space="0" w:color="auto"/>
            </w:tcBorders>
            <w:shd w:val="clear" w:color="auto" w:fill="auto"/>
            <w:vAlign w:val="center"/>
          </w:tcPr>
          <w:p w14:paraId="76F84293"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2D1F0188" w14:textId="77777777" w:rsidR="006D4CDC" w:rsidRPr="00675F03" w:rsidRDefault="006D4CDC" w:rsidP="00C93A3C">
            <w:pPr>
              <w:autoSpaceDE w:val="0"/>
              <w:autoSpaceDN w:val="0"/>
              <w:adjustRightInd w:val="0"/>
              <w:ind w:right="-131"/>
              <w:jc w:val="center"/>
              <w:rPr>
                <w:rFonts w:ascii="Georgia" w:hAnsi="Georgia"/>
                <w:sz w:val="20"/>
                <w:szCs w:val="20"/>
              </w:rPr>
            </w:pPr>
          </w:p>
        </w:tc>
        <w:tc>
          <w:tcPr>
            <w:tcW w:w="498" w:type="pct"/>
            <w:shd w:val="clear" w:color="auto" w:fill="auto"/>
            <w:vAlign w:val="center"/>
          </w:tcPr>
          <w:p w14:paraId="198A894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332812</w:t>
            </w:r>
          </w:p>
        </w:tc>
        <w:tc>
          <w:tcPr>
            <w:tcW w:w="2050" w:type="pct"/>
            <w:tcBorders>
              <w:right w:val="single" w:sz="12" w:space="0" w:color="auto"/>
            </w:tcBorders>
            <w:shd w:val="clear" w:color="auto" w:fill="auto"/>
            <w:vAlign w:val="center"/>
          </w:tcPr>
          <w:p w14:paraId="72C0946C"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Metal Coating, Engraving (except Jewelry and Silverware), and Allied Services to Manufacturers</w:t>
            </w:r>
          </w:p>
        </w:tc>
      </w:tr>
      <w:tr w:rsidR="006D4CDC" w:rsidRPr="00675F03" w14:paraId="502BDA52" w14:textId="77777777" w:rsidTr="006118AB">
        <w:trPr>
          <w:trHeight w:val="432"/>
          <w:jc w:val="center"/>
        </w:trPr>
        <w:tc>
          <w:tcPr>
            <w:tcW w:w="573" w:type="pct"/>
            <w:vMerge/>
            <w:tcBorders>
              <w:left w:val="single" w:sz="12" w:space="0" w:color="auto"/>
            </w:tcBorders>
            <w:shd w:val="clear" w:color="auto" w:fill="auto"/>
            <w:vAlign w:val="center"/>
          </w:tcPr>
          <w:p w14:paraId="7921C459"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1F769135" w14:textId="77777777" w:rsidR="006D4CDC" w:rsidRPr="00675F03" w:rsidRDefault="006D4CDC" w:rsidP="00C93A3C">
            <w:pPr>
              <w:autoSpaceDE w:val="0"/>
              <w:autoSpaceDN w:val="0"/>
              <w:adjustRightInd w:val="0"/>
              <w:ind w:right="-131"/>
              <w:jc w:val="center"/>
              <w:rPr>
                <w:rFonts w:ascii="Georgia" w:hAnsi="Georgia"/>
                <w:sz w:val="20"/>
                <w:szCs w:val="20"/>
              </w:rPr>
            </w:pPr>
          </w:p>
        </w:tc>
        <w:tc>
          <w:tcPr>
            <w:tcW w:w="498" w:type="pct"/>
            <w:shd w:val="clear" w:color="auto" w:fill="auto"/>
            <w:vAlign w:val="center"/>
          </w:tcPr>
          <w:p w14:paraId="22AD4FEF"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332999</w:t>
            </w:r>
          </w:p>
        </w:tc>
        <w:tc>
          <w:tcPr>
            <w:tcW w:w="2050" w:type="pct"/>
            <w:tcBorders>
              <w:right w:val="single" w:sz="12" w:space="0" w:color="auto"/>
            </w:tcBorders>
            <w:shd w:val="clear" w:color="auto" w:fill="auto"/>
            <w:vAlign w:val="center"/>
          </w:tcPr>
          <w:p w14:paraId="6DE047B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All Other Miscellaneous Fabricated Metal Product Manufacturing</w:t>
            </w:r>
          </w:p>
        </w:tc>
      </w:tr>
      <w:tr w:rsidR="006D4CDC" w:rsidRPr="00675F03" w14:paraId="7C09381B" w14:textId="77777777" w:rsidTr="006118AB">
        <w:trPr>
          <w:trHeight w:val="432"/>
          <w:jc w:val="center"/>
        </w:trPr>
        <w:tc>
          <w:tcPr>
            <w:tcW w:w="573" w:type="pct"/>
            <w:vMerge/>
            <w:tcBorders>
              <w:left w:val="single" w:sz="12" w:space="0" w:color="auto"/>
            </w:tcBorders>
            <w:shd w:val="clear" w:color="auto" w:fill="auto"/>
            <w:vAlign w:val="center"/>
          </w:tcPr>
          <w:p w14:paraId="3D636776"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2984F462" w14:textId="77777777" w:rsidR="006D4CDC" w:rsidRPr="00675F03" w:rsidRDefault="006D4CDC" w:rsidP="00C93A3C">
            <w:pPr>
              <w:autoSpaceDE w:val="0"/>
              <w:autoSpaceDN w:val="0"/>
              <w:adjustRightInd w:val="0"/>
              <w:ind w:right="-131"/>
              <w:jc w:val="center"/>
              <w:rPr>
                <w:rFonts w:ascii="Georgia" w:hAnsi="Georgia"/>
                <w:sz w:val="20"/>
                <w:szCs w:val="20"/>
              </w:rPr>
            </w:pPr>
          </w:p>
        </w:tc>
        <w:tc>
          <w:tcPr>
            <w:tcW w:w="498" w:type="pct"/>
            <w:shd w:val="clear" w:color="auto" w:fill="auto"/>
            <w:vAlign w:val="center"/>
          </w:tcPr>
          <w:p w14:paraId="6CA0174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333318</w:t>
            </w:r>
          </w:p>
        </w:tc>
        <w:tc>
          <w:tcPr>
            <w:tcW w:w="2050" w:type="pct"/>
            <w:tcBorders>
              <w:right w:val="single" w:sz="12" w:space="0" w:color="auto"/>
            </w:tcBorders>
            <w:shd w:val="clear" w:color="auto" w:fill="auto"/>
            <w:vAlign w:val="center"/>
          </w:tcPr>
          <w:p w14:paraId="54A94001"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Other Commercial and Service Industry Machinery Manufacturing</w:t>
            </w:r>
          </w:p>
        </w:tc>
      </w:tr>
      <w:tr w:rsidR="006D4CDC" w:rsidRPr="00675F03" w14:paraId="4FE4BB79" w14:textId="77777777" w:rsidTr="006118AB">
        <w:trPr>
          <w:trHeight w:val="173"/>
          <w:jc w:val="center"/>
        </w:trPr>
        <w:tc>
          <w:tcPr>
            <w:tcW w:w="573" w:type="pct"/>
            <w:vMerge/>
            <w:tcBorders>
              <w:left w:val="single" w:sz="12" w:space="0" w:color="auto"/>
            </w:tcBorders>
            <w:shd w:val="clear" w:color="auto" w:fill="auto"/>
            <w:vAlign w:val="center"/>
          </w:tcPr>
          <w:p w14:paraId="08BA6A89"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7295ADA8" w14:textId="77777777" w:rsidR="006D4CDC" w:rsidRPr="00675F03" w:rsidRDefault="006D4CDC" w:rsidP="00C93A3C">
            <w:pPr>
              <w:autoSpaceDE w:val="0"/>
              <w:autoSpaceDN w:val="0"/>
              <w:adjustRightInd w:val="0"/>
              <w:ind w:right="-131"/>
              <w:jc w:val="center"/>
              <w:rPr>
                <w:rFonts w:ascii="Georgia" w:hAnsi="Georgia"/>
                <w:sz w:val="20"/>
                <w:szCs w:val="20"/>
              </w:rPr>
            </w:pPr>
          </w:p>
        </w:tc>
        <w:tc>
          <w:tcPr>
            <w:tcW w:w="498" w:type="pct"/>
            <w:shd w:val="clear" w:color="auto" w:fill="auto"/>
            <w:vAlign w:val="center"/>
          </w:tcPr>
          <w:p w14:paraId="73340675"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335121</w:t>
            </w:r>
          </w:p>
        </w:tc>
        <w:tc>
          <w:tcPr>
            <w:tcW w:w="2050" w:type="pct"/>
            <w:tcBorders>
              <w:right w:val="single" w:sz="12" w:space="0" w:color="auto"/>
            </w:tcBorders>
            <w:shd w:val="clear" w:color="auto" w:fill="auto"/>
            <w:vAlign w:val="center"/>
          </w:tcPr>
          <w:p w14:paraId="2DE89D3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Residential Electric Lighting Fixture Manufacturing</w:t>
            </w:r>
          </w:p>
        </w:tc>
      </w:tr>
      <w:tr w:rsidR="006D4CDC" w:rsidRPr="00675F03" w14:paraId="34DFFE50" w14:textId="77777777" w:rsidTr="006118AB">
        <w:trPr>
          <w:trHeight w:val="432"/>
          <w:jc w:val="center"/>
        </w:trPr>
        <w:tc>
          <w:tcPr>
            <w:tcW w:w="573" w:type="pct"/>
            <w:vMerge/>
            <w:tcBorders>
              <w:left w:val="single" w:sz="12" w:space="0" w:color="auto"/>
            </w:tcBorders>
            <w:shd w:val="clear" w:color="auto" w:fill="auto"/>
            <w:vAlign w:val="center"/>
          </w:tcPr>
          <w:p w14:paraId="14F8DF09"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2A911A16" w14:textId="77777777" w:rsidR="006D4CDC" w:rsidRPr="00675F03" w:rsidRDefault="006D4CDC" w:rsidP="00C93A3C">
            <w:pPr>
              <w:autoSpaceDE w:val="0"/>
              <w:autoSpaceDN w:val="0"/>
              <w:adjustRightInd w:val="0"/>
              <w:ind w:right="-131"/>
              <w:jc w:val="center"/>
              <w:rPr>
                <w:rFonts w:ascii="Georgia" w:hAnsi="Georgia"/>
                <w:sz w:val="20"/>
                <w:szCs w:val="20"/>
              </w:rPr>
            </w:pPr>
          </w:p>
        </w:tc>
        <w:tc>
          <w:tcPr>
            <w:tcW w:w="498" w:type="pct"/>
            <w:shd w:val="clear" w:color="auto" w:fill="auto"/>
            <w:vAlign w:val="center"/>
          </w:tcPr>
          <w:p w14:paraId="1BA2923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33521o</w:t>
            </w:r>
          </w:p>
        </w:tc>
        <w:tc>
          <w:tcPr>
            <w:tcW w:w="2050" w:type="pct"/>
            <w:tcBorders>
              <w:right w:val="single" w:sz="12" w:space="0" w:color="auto"/>
            </w:tcBorders>
            <w:shd w:val="clear" w:color="auto" w:fill="auto"/>
            <w:vAlign w:val="center"/>
          </w:tcPr>
          <w:p w14:paraId="46D001C0"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Small Electrical Appliance Manufacturing</w:t>
            </w:r>
          </w:p>
        </w:tc>
      </w:tr>
      <w:tr w:rsidR="006D4CDC" w:rsidRPr="00675F03" w14:paraId="5509B3CB" w14:textId="77777777" w:rsidTr="006118AB">
        <w:trPr>
          <w:trHeight w:val="432"/>
          <w:jc w:val="center"/>
        </w:trPr>
        <w:tc>
          <w:tcPr>
            <w:tcW w:w="573" w:type="pct"/>
            <w:vMerge/>
            <w:tcBorders>
              <w:left w:val="single" w:sz="12" w:space="0" w:color="auto"/>
            </w:tcBorders>
            <w:shd w:val="clear" w:color="auto" w:fill="auto"/>
            <w:vAlign w:val="center"/>
          </w:tcPr>
          <w:p w14:paraId="102C1B8E"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0729DDEC" w14:textId="77777777" w:rsidR="006D4CDC" w:rsidRPr="00675F03" w:rsidRDefault="006D4CDC" w:rsidP="00C93A3C">
            <w:pPr>
              <w:autoSpaceDE w:val="0"/>
              <w:autoSpaceDN w:val="0"/>
              <w:adjustRightInd w:val="0"/>
              <w:ind w:right="-131"/>
              <w:jc w:val="center"/>
              <w:rPr>
                <w:rFonts w:ascii="Georgia" w:hAnsi="Georgia"/>
                <w:sz w:val="20"/>
                <w:szCs w:val="20"/>
              </w:rPr>
            </w:pPr>
          </w:p>
        </w:tc>
        <w:tc>
          <w:tcPr>
            <w:tcW w:w="498" w:type="pct"/>
            <w:shd w:val="clear" w:color="auto" w:fill="auto"/>
            <w:vAlign w:val="center"/>
          </w:tcPr>
          <w:p w14:paraId="6C335736"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336612</w:t>
            </w:r>
          </w:p>
        </w:tc>
        <w:tc>
          <w:tcPr>
            <w:tcW w:w="2050" w:type="pct"/>
            <w:tcBorders>
              <w:right w:val="single" w:sz="12" w:space="0" w:color="auto"/>
            </w:tcBorders>
            <w:shd w:val="clear" w:color="auto" w:fill="auto"/>
            <w:vAlign w:val="center"/>
          </w:tcPr>
          <w:p w14:paraId="08A5A07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Boat Building</w:t>
            </w:r>
          </w:p>
        </w:tc>
      </w:tr>
      <w:tr w:rsidR="006D4CDC" w:rsidRPr="00675F03" w14:paraId="189D289E" w14:textId="77777777" w:rsidTr="006118AB">
        <w:trPr>
          <w:trHeight w:val="432"/>
          <w:jc w:val="center"/>
        </w:trPr>
        <w:tc>
          <w:tcPr>
            <w:tcW w:w="573" w:type="pct"/>
            <w:vMerge/>
            <w:tcBorders>
              <w:left w:val="single" w:sz="12" w:space="0" w:color="auto"/>
            </w:tcBorders>
            <w:shd w:val="clear" w:color="auto" w:fill="auto"/>
            <w:vAlign w:val="center"/>
          </w:tcPr>
          <w:p w14:paraId="70436648"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64B7DBCE" w14:textId="77777777" w:rsidR="006D4CDC" w:rsidRPr="00675F03" w:rsidRDefault="006D4CDC" w:rsidP="00C93A3C">
            <w:pPr>
              <w:autoSpaceDE w:val="0"/>
              <w:autoSpaceDN w:val="0"/>
              <w:adjustRightInd w:val="0"/>
              <w:ind w:right="-131"/>
              <w:jc w:val="center"/>
              <w:rPr>
                <w:rFonts w:ascii="Georgia" w:hAnsi="Georgia"/>
                <w:sz w:val="20"/>
                <w:szCs w:val="20"/>
              </w:rPr>
            </w:pPr>
          </w:p>
        </w:tc>
        <w:tc>
          <w:tcPr>
            <w:tcW w:w="498" w:type="pct"/>
            <w:shd w:val="clear" w:color="auto" w:fill="auto"/>
            <w:vAlign w:val="center"/>
          </w:tcPr>
          <w:p w14:paraId="7C784D37"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337127</w:t>
            </w:r>
          </w:p>
        </w:tc>
        <w:tc>
          <w:tcPr>
            <w:tcW w:w="2050" w:type="pct"/>
            <w:tcBorders>
              <w:right w:val="single" w:sz="12" w:space="0" w:color="auto"/>
            </w:tcBorders>
            <w:shd w:val="clear" w:color="auto" w:fill="auto"/>
            <w:vAlign w:val="center"/>
          </w:tcPr>
          <w:p w14:paraId="2E373FF3"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Institutional Furniture Manufacturing</w:t>
            </w:r>
          </w:p>
        </w:tc>
      </w:tr>
      <w:tr w:rsidR="006D4CDC" w:rsidRPr="00675F03" w14:paraId="6BF46DFB" w14:textId="77777777" w:rsidTr="006118AB">
        <w:trPr>
          <w:trHeight w:val="432"/>
          <w:jc w:val="center"/>
        </w:trPr>
        <w:tc>
          <w:tcPr>
            <w:tcW w:w="573" w:type="pct"/>
            <w:vMerge/>
            <w:tcBorders>
              <w:left w:val="single" w:sz="12" w:space="0" w:color="auto"/>
            </w:tcBorders>
            <w:shd w:val="clear" w:color="auto" w:fill="auto"/>
            <w:vAlign w:val="center"/>
          </w:tcPr>
          <w:p w14:paraId="602BF8FB"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11FBAF3F" w14:textId="77777777" w:rsidR="006D4CDC" w:rsidRPr="00675F03" w:rsidRDefault="006D4CDC" w:rsidP="00C93A3C">
            <w:pPr>
              <w:autoSpaceDE w:val="0"/>
              <w:autoSpaceDN w:val="0"/>
              <w:adjustRightInd w:val="0"/>
              <w:ind w:right="-131"/>
              <w:jc w:val="center"/>
              <w:rPr>
                <w:rFonts w:ascii="Georgia" w:hAnsi="Georgia"/>
                <w:sz w:val="20"/>
                <w:szCs w:val="20"/>
              </w:rPr>
            </w:pPr>
          </w:p>
        </w:tc>
        <w:tc>
          <w:tcPr>
            <w:tcW w:w="498" w:type="pct"/>
            <w:shd w:val="clear" w:color="auto" w:fill="auto"/>
            <w:vAlign w:val="center"/>
          </w:tcPr>
          <w:p w14:paraId="7F7EB33D"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339930</w:t>
            </w:r>
          </w:p>
        </w:tc>
        <w:tc>
          <w:tcPr>
            <w:tcW w:w="2050" w:type="pct"/>
            <w:tcBorders>
              <w:right w:val="single" w:sz="12" w:space="0" w:color="auto"/>
            </w:tcBorders>
            <w:shd w:val="clear" w:color="auto" w:fill="auto"/>
            <w:vAlign w:val="center"/>
          </w:tcPr>
          <w:p w14:paraId="3AAF239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Doll, Toy, and Game Manufacturing</w:t>
            </w:r>
          </w:p>
        </w:tc>
      </w:tr>
      <w:tr w:rsidR="006D4CDC" w:rsidRPr="00675F03" w14:paraId="2C0BA794" w14:textId="77777777" w:rsidTr="006118AB">
        <w:trPr>
          <w:trHeight w:val="432"/>
          <w:jc w:val="center"/>
        </w:trPr>
        <w:tc>
          <w:tcPr>
            <w:tcW w:w="573" w:type="pct"/>
            <w:vMerge/>
            <w:tcBorders>
              <w:left w:val="single" w:sz="12" w:space="0" w:color="auto"/>
              <w:bottom w:val="single" w:sz="12" w:space="0" w:color="auto"/>
            </w:tcBorders>
            <w:shd w:val="clear" w:color="auto" w:fill="auto"/>
            <w:vAlign w:val="center"/>
          </w:tcPr>
          <w:p w14:paraId="1B2C1D23" w14:textId="77777777" w:rsidR="006D4CDC" w:rsidRPr="00675F03" w:rsidRDefault="006D4CDC"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06669160" w14:textId="77777777" w:rsidR="006D4CDC" w:rsidRPr="00675F03" w:rsidRDefault="006D4CDC" w:rsidP="00C93A3C">
            <w:pPr>
              <w:autoSpaceDE w:val="0"/>
              <w:autoSpaceDN w:val="0"/>
              <w:adjustRightInd w:val="0"/>
              <w:ind w:right="-131"/>
              <w:jc w:val="center"/>
              <w:rPr>
                <w:rFonts w:ascii="Georgia" w:hAnsi="Georgia"/>
                <w:sz w:val="20"/>
                <w:szCs w:val="20"/>
              </w:rPr>
            </w:pPr>
          </w:p>
        </w:tc>
        <w:tc>
          <w:tcPr>
            <w:tcW w:w="498" w:type="pct"/>
            <w:tcBorders>
              <w:bottom w:val="single" w:sz="12" w:space="0" w:color="auto"/>
            </w:tcBorders>
            <w:shd w:val="clear" w:color="auto" w:fill="auto"/>
            <w:vAlign w:val="center"/>
          </w:tcPr>
          <w:p w14:paraId="27E3B232"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339999</w:t>
            </w:r>
          </w:p>
        </w:tc>
        <w:tc>
          <w:tcPr>
            <w:tcW w:w="2050" w:type="pct"/>
            <w:tcBorders>
              <w:bottom w:val="single" w:sz="12" w:space="0" w:color="auto"/>
              <w:right w:val="single" w:sz="12" w:space="0" w:color="auto"/>
            </w:tcBorders>
            <w:shd w:val="clear" w:color="auto" w:fill="auto"/>
            <w:vAlign w:val="center"/>
          </w:tcPr>
          <w:p w14:paraId="6537E2FB" w14:textId="77777777" w:rsidR="006D4CDC" w:rsidRPr="00675F03" w:rsidRDefault="006D4CDC" w:rsidP="00C93A3C">
            <w:pPr>
              <w:autoSpaceDE w:val="0"/>
              <w:autoSpaceDN w:val="0"/>
              <w:adjustRightInd w:val="0"/>
              <w:jc w:val="center"/>
              <w:rPr>
                <w:rFonts w:ascii="Georgia" w:hAnsi="Georgia"/>
                <w:sz w:val="20"/>
                <w:szCs w:val="20"/>
              </w:rPr>
            </w:pPr>
            <w:r w:rsidRPr="00675F03">
              <w:rPr>
                <w:rFonts w:ascii="Georgia" w:hAnsi="Georgia"/>
                <w:sz w:val="20"/>
                <w:szCs w:val="20"/>
              </w:rPr>
              <w:t>All Other Miscellaneous Manufacturing</w:t>
            </w:r>
          </w:p>
        </w:tc>
      </w:tr>
    </w:tbl>
    <w:p w14:paraId="5DD3A06F" w14:textId="1C6AA823" w:rsidR="009424D2" w:rsidRPr="00675F03" w:rsidRDefault="009424D2" w:rsidP="00340A23">
      <w:pPr>
        <w:pStyle w:val="BodyText3"/>
        <w:ind w:left="0" w:firstLine="0"/>
        <w:rPr>
          <w:rStyle w:val="Strong"/>
          <w:rFonts w:asciiTheme="minorHAnsi" w:hAnsiTheme="minorHAnsi"/>
          <w:szCs w:val="22"/>
        </w:rPr>
      </w:pPr>
    </w:p>
    <w:p w14:paraId="06BAB79D" w14:textId="2E1F80C4" w:rsidR="00C005FD" w:rsidRPr="00675F03" w:rsidRDefault="00C005FD"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Z</w:t>
      </w:r>
      <w:r w:rsidRPr="00675F03">
        <w:rPr>
          <w:b/>
          <w:bCs w:val="0"/>
        </w:rPr>
        <w:fldChar w:fldCharType="end"/>
      </w:r>
      <w:r w:rsidRPr="00E4639A">
        <w:rPr>
          <w:b/>
          <w:bCs w:val="0"/>
        </w:rPr>
        <w:t>: LEATHER TANNING AND FINISHING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1E0" w:firstRow="1" w:lastRow="1" w:firstColumn="1" w:lastColumn="1" w:noHBand="0" w:noVBand="0"/>
        <w:tblCaption w:val="Sector Z: Leather Tanning and Finishing"/>
        <w:tblDescription w:val="There are four columns. Sector Z SIC codes and their description matched with the corresponding NAICS codes and their descriptions."/>
      </w:tblPr>
      <w:tblGrid>
        <w:gridCol w:w="1069"/>
        <w:gridCol w:w="3547"/>
        <w:gridCol w:w="924"/>
        <w:gridCol w:w="3790"/>
      </w:tblGrid>
      <w:tr w:rsidR="001F3BB2" w:rsidRPr="00675F03" w14:paraId="3DA2E966" w14:textId="77777777" w:rsidTr="00447ED7">
        <w:trPr>
          <w:trHeight w:val="432"/>
          <w:tblHeader/>
          <w:jc w:val="center"/>
        </w:trPr>
        <w:tc>
          <w:tcPr>
            <w:tcW w:w="573" w:type="pct"/>
            <w:tcBorders>
              <w:top w:val="single" w:sz="12" w:space="0" w:color="auto"/>
              <w:left w:val="single" w:sz="12" w:space="0" w:color="auto"/>
              <w:bottom w:val="single" w:sz="12" w:space="0" w:color="auto"/>
            </w:tcBorders>
            <w:shd w:val="clear" w:color="auto" w:fill="auto"/>
            <w:vAlign w:val="center"/>
          </w:tcPr>
          <w:p w14:paraId="34ECFE7D" w14:textId="77777777" w:rsidR="001F3BB2" w:rsidRPr="00675F03" w:rsidRDefault="001F3BB2" w:rsidP="00C93A3C">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901" w:type="pct"/>
            <w:tcBorders>
              <w:top w:val="single" w:sz="12" w:space="0" w:color="auto"/>
              <w:bottom w:val="single" w:sz="12" w:space="0" w:color="auto"/>
            </w:tcBorders>
            <w:shd w:val="clear" w:color="auto" w:fill="auto"/>
            <w:vAlign w:val="center"/>
          </w:tcPr>
          <w:p w14:paraId="02EBCEE4" w14:textId="77777777" w:rsidR="001F3BB2" w:rsidRPr="00675F03" w:rsidRDefault="001F3BB2" w:rsidP="00C93A3C">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495" w:type="pct"/>
            <w:tcBorders>
              <w:top w:val="single" w:sz="12" w:space="0" w:color="auto"/>
              <w:bottom w:val="single" w:sz="12" w:space="0" w:color="auto"/>
            </w:tcBorders>
            <w:shd w:val="clear" w:color="auto" w:fill="auto"/>
            <w:vAlign w:val="center"/>
          </w:tcPr>
          <w:p w14:paraId="2B6CAD43" w14:textId="77777777" w:rsidR="001F3BB2" w:rsidRPr="00675F03" w:rsidRDefault="001F3BB2" w:rsidP="00C93A3C">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1" w:type="pct"/>
            <w:tcBorders>
              <w:top w:val="single" w:sz="12" w:space="0" w:color="auto"/>
              <w:bottom w:val="single" w:sz="12" w:space="0" w:color="auto"/>
              <w:right w:val="single" w:sz="12" w:space="0" w:color="auto"/>
            </w:tcBorders>
            <w:shd w:val="clear" w:color="auto" w:fill="auto"/>
            <w:vAlign w:val="center"/>
          </w:tcPr>
          <w:p w14:paraId="033FB22C" w14:textId="77777777" w:rsidR="001F3BB2" w:rsidRPr="00675F03" w:rsidRDefault="001F3BB2" w:rsidP="00C93A3C">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1F3BB2" w:rsidRPr="00675F03" w14:paraId="51E3F58F" w14:textId="77777777" w:rsidTr="00447ED7">
        <w:trPr>
          <w:trHeight w:val="432"/>
          <w:tblHeader/>
          <w:jc w:val="center"/>
        </w:trPr>
        <w:tc>
          <w:tcPr>
            <w:tcW w:w="573" w:type="pct"/>
            <w:tcBorders>
              <w:top w:val="single" w:sz="12" w:space="0" w:color="auto"/>
              <w:left w:val="single" w:sz="12" w:space="0" w:color="auto"/>
              <w:bottom w:val="single" w:sz="12" w:space="0" w:color="auto"/>
            </w:tcBorders>
            <w:shd w:val="clear" w:color="auto" w:fill="auto"/>
            <w:vAlign w:val="center"/>
          </w:tcPr>
          <w:p w14:paraId="2DE0B65D"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3111</w:t>
            </w:r>
          </w:p>
        </w:tc>
        <w:tc>
          <w:tcPr>
            <w:tcW w:w="1901" w:type="pct"/>
            <w:tcBorders>
              <w:top w:val="single" w:sz="12" w:space="0" w:color="auto"/>
              <w:bottom w:val="single" w:sz="12" w:space="0" w:color="auto"/>
            </w:tcBorders>
            <w:shd w:val="clear" w:color="auto" w:fill="auto"/>
            <w:vAlign w:val="center"/>
          </w:tcPr>
          <w:p w14:paraId="20C0E32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Leather Tanning and Finishing</w:t>
            </w:r>
          </w:p>
        </w:tc>
        <w:tc>
          <w:tcPr>
            <w:tcW w:w="495" w:type="pct"/>
            <w:tcBorders>
              <w:top w:val="single" w:sz="12" w:space="0" w:color="auto"/>
              <w:bottom w:val="single" w:sz="12" w:space="0" w:color="auto"/>
            </w:tcBorders>
            <w:shd w:val="clear" w:color="auto" w:fill="auto"/>
            <w:vAlign w:val="center"/>
          </w:tcPr>
          <w:p w14:paraId="22D63E8F"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316110</w:t>
            </w:r>
          </w:p>
        </w:tc>
        <w:tc>
          <w:tcPr>
            <w:tcW w:w="2031" w:type="pct"/>
            <w:tcBorders>
              <w:top w:val="single" w:sz="12" w:space="0" w:color="auto"/>
              <w:bottom w:val="single" w:sz="12" w:space="0" w:color="auto"/>
              <w:right w:val="single" w:sz="12" w:space="0" w:color="auto"/>
            </w:tcBorders>
            <w:shd w:val="clear" w:color="auto" w:fill="auto"/>
            <w:vAlign w:val="center"/>
          </w:tcPr>
          <w:p w14:paraId="102AB810"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Leather and Hide Tanning and Finishing</w:t>
            </w:r>
          </w:p>
        </w:tc>
      </w:tr>
    </w:tbl>
    <w:p w14:paraId="4AB9C2DB" w14:textId="390DF535" w:rsidR="009424D2" w:rsidRPr="00675F03" w:rsidRDefault="009424D2" w:rsidP="009853D6">
      <w:pPr>
        <w:pStyle w:val="BodyText3"/>
        <w:rPr>
          <w:rStyle w:val="Strong"/>
        </w:rPr>
      </w:pPr>
    </w:p>
    <w:p w14:paraId="73D5370B" w14:textId="4AF9C35C" w:rsidR="00C005FD" w:rsidRPr="00675F03" w:rsidRDefault="00C005FD" w:rsidP="00447ED7">
      <w:pPr>
        <w:pStyle w:val="Caption"/>
        <w:keepNext/>
        <w:rPr>
          <w:b/>
        </w:rPr>
      </w:pPr>
      <w:r w:rsidRPr="00675F03">
        <w:rPr>
          <w:b/>
          <w:bCs w:val="0"/>
        </w:rPr>
        <w:t xml:space="preserve">SECTOR </w:t>
      </w:r>
      <w:r w:rsidRPr="00675F03">
        <w:rPr>
          <w:b/>
          <w:bCs w:val="0"/>
        </w:rPr>
        <w:fldChar w:fldCharType="begin"/>
      </w:r>
      <w:r w:rsidRPr="00675F03">
        <w:rPr>
          <w:b/>
          <w:bCs w:val="0"/>
        </w:rPr>
        <w:instrText xml:space="preserve"> SEQ SECTOR \* ALPHABETIC </w:instrText>
      </w:r>
      <w:r w:rsidRPr="00675F03">
        <w:rPr>
          <w:b/>
          <w:bCs w:val="0"/>
        </w:rPr>
        <w:fldChar w:fldCharType="separate"/>
      </w:r>
      <w:r w:rsidR="00DC0DFC" w:rsidRPr="00675F03">
        <w:rPr>
          <w:b/>
          <w:bCs w:val="0"/>
          <w:noProof/>
        </w:rPr>
        <w:t>AA</w:t>
      </w:r>
      <w:r w:rsidRPr="00675F03">
        <w:rPr>
          <w:b/>
          <w:bCs w:val="0"/>
        </w:rPr>
        <w:fldChar w:fldCharType="end"/>
      </w:r>
      <w:r w:rsidRPr="00E4639A">
        <w:rPr>
          <w:b/>
          <w:bCs w:val="0"/>
        </w:rPr>
        <w:t>: FABRICATED METAL PRODUCTS FACILITIES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1E0" w:firstRow="1" w:lastRow="1" w:firstColumn="1" w:lastColumn="1" w:noHBand="0" w:noVBand="0"/>
        <w:tblCaption w:val="Sector AA: Fabricated Metal Products Facilities"/>
        <w:tblDescription w:val="There are four columns. Sector AA SIC codes and their description matched with the corresponding NAICS codes and their descriptions."/>
      </w:tblPr>
      <w:tblGrid>
        <w:gridCol w:w="1069"/>
        <w:gridCol w:w="3547"/>
        <w:gridCol w:w="924"/>
        <w:gridCol w:w="3790"/>
      </w:tblGrid>
      <w:tr w:rsidR="001F3BB2" w:rsidRPr="00675F03" w14:paraId="7F86D861" w14:textId="77777777" w:rsidTr="00447ED7">
        <w:trPr>
          <w:trHeight w:val="432"/>
          <w:tblHeader/>
          <w:jc w:val="center"/>
        </w:trPr>
        <w:tc>
          <w:tcPr>
            <w:tcW w:w="573" w:type="pct"/>
            <w:tcBorders>
              <w:top w:val="single" w:sz="12" w:space="0" w:color="auto"/>
              <w:left w:val="single" w:sz="12" w:space="0" w:color="auto"/>
              <w:bottom w:val="single" w:sz="12" w:space="0" w:color="auto"/>
            </w:tcBorders>
            <w:shd w:val="clear" w:color="auto" w:fill="auto"/>
            <w:vAlign w:val="center"/>
          </w:tcPr>
          <w:p w14:paraId="3321DB89" w14:textId="77777777" w:rsidR="001F3BB2" w:rsidRPr="00675F03" w:rsidRDefault="001F3BB2" w:rsidP="00C93A3C">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901" w:type="pct"/>
            <w:tcBorders>
              <w:top w:val="single" w:sz="12" w:space="0" w:color="auto"/>
              <w:bottom w:val="single" w:sz="12" w:space="0" w:color="auto"/>
            </w:tcBorders>
            <w:shd w:val="clear" w:color="auto" w:fill="auto"/>
            <w:vAlign w:val="center"/>
          </w:tcPr>
          <w:p w14:paraId="34EFDC87" w14:textId="77777777" w:rsidR="001F3BB2" w:rsidRPr="00675F03" w:rsidRDefault="001F3BB2" w:rsidP="00C93A3C">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495" w:type="pct"/>
            <w:tcBorders>
              <w:top w:val="single" w:sz="12" w:space="0" w:color="auto"/>
              <w:bottom w:val="single" w:sz="12" w:space="0" w:color="auto"/>
            </w:tcBorders>
            <w:shd w:val="clear" w:color="auto" w:fill="auto"/>
            <w:vAlign w:val="center"/>
          </w:tcPr>
          <w:p w14:paraId="70EC0500" w14:textId="77777777" w:rsidR="001F3BB2" w:rsidRPr="00675F03" w:rsidRDefault="001F3BB2" w:rsidP="00C93A3C">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1" w:type="pct"/>
            <w:tcBorders>
              <w:top w:val="single" w:sz="12" w:space="0" w:color="auto"/>
              <w:bottom w:val="single" w:sz="12" w:space="0" w:color="auto"/>
              <w:right w:val="single" w:sz="12" w:space="0" w:color="auto"/>
            </w:tcBorders>
            <w:shd w:val="clear" w:color="auto" w:fill="auto"/>
            <w:vAlign w:val="center"/>
          </w:tcPr>
          <w:p w14:paraId="2988C8AA" w14:textId="77777777" w:rsidR="001F3BB2" w:rsidRPr="00675F03" w:rsidRDefault="001F3BB2" w:rsidP="00C93A3C">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1F3BB2" w:rsidRPr="00675F03" w14:paraId="6B9CD183"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327EB0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3411</w:t>
            </w:r>
          </w:p>
        </w:tc>
        <w:tc>
          <w:tcPr>
            <w:tcW w:w="1901" w:type="pct"/>
            <w:tcBorders>
              <w:top w:val="single" w:sz="12" w:space="0" w:color="auto"/>
              <w:bottom w:val="single" w:sz="12" w:space="0" w:color="auto"/>
            </w:tcBorders>
            <w:shd w:val="clear" w:color="auto" w:fill="auto"/>
            <w:vAlign w:val="center"/>
          </w:tcPr>
          <w:p w14:paraId="5D70A46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Metal Cans</w:t>
            </w:r>
          </w:p>
        </w:tc>
        <w:tc>
          <w:tcPr>
            <w:tcW w:w="495" w:type="pct"/>
            <w:tcBorders>
              <w:top w:val="single" w:sz="12" w:space="0" w:color="auto"/>
              <w:bottom w:val="single" w:sz="12" w:space="0" w:color="auto"/>
            </w:tcBorders>
            <w:shd w:val="clear" w:color="auto" w:fill="auto"/>
            <w:vAlign w:val="center"/>
          </w:tcPr>
          <w:p w14:paraId="455F6E5D"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332431</w:t>
            </w:r>
          </w:p>
        </w:tc>
        <w:tc>
          <w:tcPr>
            <w:tcW w:w="2031" w:type="pct"/>
            <w:tcBorders>
              <w:top w:val="single" w:sz="12" w:space="0" w:color="auto"/>
              <w:bottom w:val="single" w:sz="12" w:space="0" w:color="auto"/>
              <w:right w:val="single" w:sz="12" w:space="0" w:color="auto"/>
            </w:tcBorders>
            <w:shd w:val="clear" w:color="auto" w:fill="auto"/>
            <w:vAlign w:val="center"/>
          </w:tcPr>
          <w:p w14:paraId="7919BE0C"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Metal Can Manufacturing</w:t>
            </w:r>
          </w:p>
        </w:tc>
      </w:tr>
      <w:tr w:rsidR="001F3BB2" w:rsidRPr="00675F03" w14:paraId="58AB6CF6"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A1E71DE"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3412</w:t>
            </w:r>
          </w:p>
        </w:tc>
        <w:tc>
          <w:tcPr>
            <w:tcW w:w="1901" w:type="pct"/>
            <w:tcBorders>
              <w:top w:val="single" w:sz="12" w:space="0" w:color="auto"/>
              <w:bottom w:val="single" w:sz="12" w:space="0" w:color="auto"/>
            </w:tcBorders>
            <w:shd w:val="clear" w:color="auto" w:fill="auto"/>
            <w:vAlign w:val="center"/>
          </w:tcPr>
          <w:p w14:paraId="7D03456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Metal Shipping Barrels, Drums, Kegs, and Pails</w:t>
            </w:r>
          </w:p>
        </w:tc>
        <w:tc>
          <w:tcPr>
            <w:tcW w:w="495" w:type="pct"/>
            <w:tcBorders>
              <w:top w:val="single" w:sz="12" w:space="0" w:color="auto"/>
              <w:bottom w:val="single" w:sz="12" w:space="0" w:color="auto"/>
            </w:tcBorders>
            <w:shd w:val="clear" w:color="auto" w:fill="auto"/>
            <w:vAlign w:val="center"/>
          </w:tcPr>
          <w:p w14:paraId="018ABF6A"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332439</w:t>
            </w:r>
          </w:p>
        </w:tc>
        <w:tc>
          <w:tcPr>
            <w:tcW w:w="2031" w:type="pct"/>
            <w:tcBorders>
              <w:top w:val="single" w:sz="12" w:space="0" w:color="auto"/>
              <w:bottom w:val="single" w:sz="12" w:space="0" w:color="auto"/>
              <w:right w:val="single" w:sz="12" w:space="0" w:color="auto"/>
            </w:tcBorders>
            <w:shd w:val="clear" w:color="auto" w:fill="auto"/>
            <w:vAlign w:val="center"/>
          </w:tcPr>
          <w:p w14:paraId="42DDF92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Metal Container Manufacturing</w:t>
            </w:r>
          </w:p>
        </w:tc>
      </w:tr>
      <w:tr w:rsidR="001F3BB2" w:rsidRPr="00675F03" w14:paraId="2503509F"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437FF5FB"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3421</w:t>
            </w:r>
          </w:p>
        </w:tc>
        <w:tc>
          <w:tcPr>
            <w:tcW w:w="1901" w:type="pct"/>
            <w:vMerge w:val="restart"/>
            <w:tcBorders>
              <w:top w:val="single" w:sz="12" w:space="0" w:color="auto"/>
            </w:tcBorders>
            <w:shd w:val="clear" w:color="auto" w:fill="auto"/>
            <w:vAlign w:val="center"/>
          </w:tcPr>
          <w:p w14:paraId="1F0C6525"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Cutlery</w:t>
            </w:r>
          </w:p>
        </w:tc>
        <w:tc>
          <w:tcPr>
            <w:tcW w:w="495" w:type="pct"/>
            <w:tcBorders>
              <w:top w:val="single" w:sz="12" w:space="0" w:color="auto"/>
            </w:tcBorders>
            <w:shd w:val="clear" w:color="auto" w:fill="auto"/>
            <w:vAlign w:val="center"/>
          </w:tcPr>
          <w:p w14:paraId="3990F07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332215</w:t>
            </w:r>
          </w:p>
        </w:tc>
        <w:tc>
          <w:tcPr>
            <w:tcW w:w="2031" w:type="pct"/>
            <w:tcBorders>
              <w:top w:val="single" w:sz="12" w:space="0" w:color="auto"/>
              <w:right w:val="single" w:sz="12" w:space="0" w:color="auto"/>
            </w:tcBorders>
            <w:shd w:val="clear" w:color="auto" w:fill="auto"/>
            <w:vAlign w:val="center"/>
          </w:tcPr>
          <w:p w14:paraId="0864FB24" w14:textId="77777777" w:rsidR="001F3BB2" w:rsidRPr="00675F03" w:rsidRDefault="001F3BB2" w:rsidP="00C93A3C">
            <w:pPr>
              <w:jc w:val="center"/>
              <w:rPr>
                <w:rFonts w:ascii="Georgia" w:hAnsi="Georgia"/>
                <w:sz w:val="20"/>
                <w:szCs w:val="20"/>
              </w:rPr>
            </w:pPr>
            <w:r w:rsidRPr="00675F03">
              <w:rPr>
                <w:rFonts w:ascii="Georgia" w:hAnsi="Georgia"/>
                <w:sz w:val="20"/>
                <w:szCs w:val="20"/>
              </w:rPr>
              <w:t>Metal Kitchen Cookware, Utensil, Cutlery, and Flatware (except Precious) Manufacturing</w:t>
            </w:r>
          </w:p>
        </w:tc>
      </w:tr>
      <w:tr w:rsidR="001F3BB2" w:rsidRPr="00675F03" w14:paraId="72CB1B24"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0B38B49D"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19759E24"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504079E8"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332216</w:t>
            </w:r>
          </w:p>
        </w:tc>
        <w:tc>
          <w:tcPr>
            <w:tcW w:w="2031" w:type="pct"/>
            <w:tcBorders>
              <w:bottom w:val="single" w:sz="12" w:space="0" w:color="auto"/>
              <w:right w:val="single" w:sz="12" w:space="0" w:color="auto"/>
            </w:tcBorders>
            <w:shd w:val="clear" w:color="auto" w:fill="auto"/>
            <w:vAlign w:val="center"/>
          </w:tcPr>
          <w:p w14:paraId="5491A746" w14:textId="77777777" w:rsidR="001F3BB2" w:rsidRPr="00675F03" w:rsidRDefault="001F3BB2" w:rsidP="00C93A3C">
            <w:pPr>
              <w:jc w:val="center"/>
              <w:rPr>
                <w:rFonts w:ascii="Georgia" w:hAnsi="Georgia"/>
                <w:sz w:val="20"/>
                <w:szCs w:val="20"/>
              </w:rPr>
            </w:pPr>
            <w:r w:rsidRPr="00675F03">
              <w:rPr>
                <w:rFonts w:ascii="Georgia" w:hAnsi="Georgia"/>
                <w:sz w:val="20"/>
                <w:szCs w:val="20"/>
              </w:rPr>
              <w:t>Saw Blade and Handtool Manufacturing</w:t>
            </w:r>
          </w:p>
        </w:tc>
      </w:tr>
      <w:tr w:rsidR="001F3BB2" w:rsidRPr="00675F03" w14:paraId="225B8A1F"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4DD37CD"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3423</w:t>
            </w:r>
          </w:p>
        </w:tc>
        <w:tc>
          <w:tcPr>
            <w:tcW w:w="1901" w:type="pct"/>
            <w:tcBorders>
              <w:top w:val="single" w:sz="12" w:space="0" w:color="auto"/>
              <w:bottom w:val="single" w:sz="12" w:space="0" w:color="auto"/>
            </w:tcBorders>
            <w:shd w:val="clear" w:color="auto" w:fill="auto"/>
            <w:vAlign w:val="center"/>
          </w:tcPr>
          <w:p w14:paraId="65B299E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Hand and Edge Tools, Excludes Machine Tools and Handsaws</w:t>
            </w:r>
          </w:p>
        </w:tc>
        <w:tc>
          <w:tcPr>
            <w:tcW w:w="495" w:type="pct"/>
            <w:tcBorders>
              <w:top w:val="single" w:sz="12" w:space="0" w:color="auto"/>
              <w:bottom w:val="single" w:sz="12" w:space="0" w:color="auto"/>
            </w:tcBorders>
            <w:shd w:val="clear" w:color="auto" w:fill="auto"/>
            <w:vAlign w:val="center"/>
          </w:tcPr>
          <w:p w14:paraId="0FC6F21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332216</w:t>
            </w:r>
          </w:p>
        </w:tc>
        <w:tc>
          <w:tcPr>
            <w:tcW w:w="2031" w:type="pct"/>
            <w:tcBorders>
              <w:top w:val="single" w:sz="12" w:space="0" w:color="auto"/>
              <w:bottom w:val="single" w:sz="12" w:space="0" w:color="auto"/>
              <w:right w:val="single" w:sz="12" w:space="0" w:color="auto"/>
            </w:tcBorders>
            <w:shd w:val="clear" w:color="auto" w:fill="auto"/>
            <w:vAlign w:val="center"/>
          </w:tcPr>
          <w:p w14:paraId="5E41EE30" w14:textId="77777777" w:rsidR="001F3BB2" w:rsidRPr="00675F03" w:rsidRDefault="001F3BB2" w:rsidP="00C93A3C">
            <w:pPr>
              <w:jc w:val="center"/>
              <w:rPr>
                <w:rFonts w:ascii="Georgia" w:hAnsi="Georgia"/>
                <w:color w:val="000000"/>
                <w:sz w:val="20"/>
                <w:szCs w:val="20"/>
              </w:rPr>
            </w:pPr>
            <w:r w:rsidRPr="00675F03">
              <w:rPr>
                <w:rFonts w:ascii="Georgia" w:hAnsi="Georgia"/>
                <w:sz w:val="20"/>
                <w:szCs w:val="20"/>
              </w:rPr>
              <w:t>Saw Blade and Handtool Manufacturing</w:t>
            </w:r>
          </w:p>
        </w:tc>
      </w:tr>
      <w:tr w:rsidR="001F3BB2" w:rsidRPr="00675F03" w14:paraId="23679EB2"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CCE8335"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3425</w:t>
            </w:r>
          </w:p>
        </w:tc>
        <w:tc>
          <w:tcPr>
            <w:tcW w:w="1901" w:type="pct"/>
            <w:tcBorders>
              <w:top w:val="single" w:sz="12" w:space="0" w:color="auto"/>
              <w:bottom w:val="single" w:sz="12" w:space="0" w:color="auto"/>
            </w:tcBorders>
            <w:shd w:val="clear" w:color="auto" w:fill="auto"/>
            <w:vAlign w:val="center"/>
          </w:tcPr>
          <w:p w14:paraId="098C47B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Saw Blades and Handsaws</w:t>
            </w:r>
          </w:p>
        </w:tc>
        <w:tc>
          <w:tcPr>
            <w:tcW w:w="495" w:type="pct"/>
            <w:tcBorders>
              <w:top w:val="single" w:sz="12" w:space="0" w:color="auto"/>
              <w:bottom w:val="single" w:sz="12" w:space="0" w:color="auto"/>
            </w:tcBorders>
            <w:shd w:val="clear" w:color="auto" w:fill="auto"/>
            <w:vAlign w:val="center"/>
          </w:tcPr>
          <w:p w14:paraId="65A831E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332216</w:t>
            </w:r>
          </w:p>
        </w:tc>
        <w:tc>
          <w:tcPr>
            <w:tcW w:w="2031" w:type="pct"/>
            <w:tcBorders>
              <w:top w:val="single" w:sz="12" w:space="0" w:color="auto"/>
              <w:bottom w:val="single" w:sz="12" w:space="0" w:color="auto"/>
              <w:right w:val="single" w:sz="12" w:space="0" w:color="auto"/>
            </w:tcBorders>
            <w:shd w:val="clear" w:color="auto" w:fill="auto"/>
            <w:vAlign w:val="center"/>
          </w:tcPr>
          <w:p w14:paraId="008FB035" w14:textId="77777777" w:rsidR="001F3BB2" w:rsidRPr="00675F03" w:rsidRDefault="001F3BB2" w:rsidP="00C93A3C">
            <w:pPr>
              <w:jc w:val="center"/>
              <w:rPr>
                <w:rFonts w:ascii="Georgia" w:hAnsi="Georgia"/>
                <w:color w:val="000000"/>
                <w:sz w:val="20"/>
                <w:szCs w:val="20"/>
              </w:rPr>
            </w:pPr>
            <w:r w:rsidRPr="00675F03">
              <w:rPr>
                <w:rFonts w:ascii="Georgia" w:hAnsi="Georgia"/>
                <w:sz w:val="20"/>
                <w:szCs w:val="20"/>
              </w:rPr>
              <w:t>Saw Blade and Handtool Manufacturing</w:t>
            </w:r>
          </w:p>
        </w:tc>
      </w:tr>
      <w:tr w:rsidR="001F3BB2" w:rsidRPr="00675F03" w14:paraId="67D39EDC"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593FEA68"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3429</w:t>
            </w:r>
          </w:p>
        </w:tc>
        <w:tc>
          <w:tcPr>
            <w:tcW w:w="1901" w:type="pct"/>
            <w:vMerge w:val="restart"/>
            <w:tcBorders>
              <w:top w:val="single" w:sz="12" w:space="0" w:color="auto"/>
            </w:tcBorders>
            <w:shd w:val="clear" w:color="auto" w:fill="auto"/>
            <w:vAlign w:val="center"/>
          </w:tcPr>
          <w:p w14:paraId="041071A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Hardware, Not Elsewhere Classified</w:t>
            </w:r>
          </w:p>
        </w:tc>
        <w:tc>
          <w:tcPr>
            <w:tcW w:w="495" w:type="pct"/>
            <w:tcBorders>
              <w:top w:val="single" w:sz="12" w:space="0" w:color="auto"/>
            </w:tcBorders>
            <w:shd w:val="clear" w:color="auto" w:fill="auto"/>
            <w:vAlign w:val="center"/>
          </w:tcPr>
          <w:p w14:paraId="05E5225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332439</w:t>
            </w:r>
          </w:p>
        </w:tc>
        <w:tc>
          <w:tcPr>
            <w:tcW w:w="2031" w:type="pct"/>
            <w:tcBorders>
              <w:top w:val="single" w:sz="12" w:space="0" w:color="auto"/>
              <w:right w:val="single" w:sz="12" w:space="0" w:color="auto"/>
            </w:tcBorders>
            <w:shd w:val="clear" w:color="auto" w:fill="auto"/>
            <w:vAlign w:val="center"/>
          </w:tcPr>
          <w:p w14:paraId="4262EAB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 xml:space="preserve">Other Metal Container </w:t>
            </w:r>
            <w:r w:rsidRPr="00675F03">
              <w:rPr>
                <w:rFonts w:ascii="Georgia" w:hAnsi="Georgia"/>
                <w:sz w:val="20"/>
                <w:szCs w:val="20"/>
              </w:rPr>
              <w:t>Manufacturing</w:t>
            </w:r>
          </w:p>
        </w:tc>
      </w:tr>
      <w:tr w:rsidR="001F3BB2" w:rsidRPr="00675F03" w14:paraId="4430DDBA" w14:textId="77777777" w:rsidTr="00447ED7">
        <w:trPr>
          <w:trHeight w:val="432"/>
          <w:jc w:val="center"/>
        </w:trPr>
        <w:tc>
          <w:tcPr>
            <w:tcW w:w="573" w:type="pct"/>
            <w:vMerge/>
            <w:tcBorders>
              <w:left w:val="single" w:sz="12" w:space="0" w:color="auto"/>
            </w:tcBorders>
            <w:shd w:val="clear" w:color="auto" w:fill="auto"/>
            <w:vAlign w:val="center"/>
          </w:tcPr>
          <w:p w14:paraId="3C824E17"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6DFA9EF8"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42B18F6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332510</w:t>
            </w:r>
          </w:p>
        </w:tc>
        <w:tc>
          <w:tcPr>
            <w:tcW w:w="2031" w:type="pct"/>
            <w:tcBorders>
              <w:right w:val="single" w:sz="12" w:space="0" w:color="auto"/>
            </w:tcBorders>
            <w:shd w:val="clear" w:color="auto" w:fill="auto"/>
            <w:vAlign w:val="center"/>
          </w:tcPr>
          <w:p w14:paraId="30D706E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Hardware Manufacturing</w:t>
            </w:r>
          </w:p>
        </w:tc>
      </w:tr>
      <w:tr w:rsidR="001F3BB2" w:rsidRPr="00675F03" w14:paraId="66611CB8" w14:textId="77777777" w:rsidTr="00447ED7">
        <w:trPr>
          <w:trHeight w:val="432"/>
          <w:jc w:val="center"/>
        </w:trPr>
        <w:tc>
          <w:tcPr>
            <w:tcW w:w="573" w:type="pct"/>
            <w:vMerge/>
            <w:tcBorders>
              <w:left w:val="single" w:sz="12" w:space="0" w:color="auto"/>
            </w:tcBorders>
            <w:shd w:val="clear" w:color="auto" w:fill="auto"/>
            <w:vAlign w:val="center"/>
          </w:tcPr>
          <w:p w14:paraId="21B7148B"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079BE886"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03340FDC"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332722</w:t>
            </w:r>
          </w:p>
        </w:tc>
        <w:tc>
          <w:tcPr>
            <w:tcW w:w="2031" w:type="pct"/>
            <w:tcBorders>
              <w:right w:val="single" w:sz="12" w:space="0" w:color="auto"/>
            </w:tcBorders>
            <w:shd w:val="clear" w:color="auto" w:fill="auto"/>
            <w:vAlign w:val="center"/>
          </w:tcPr>
          <w:p w14:paraId="7F5120B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Bolt, Nut, Screw, Rivet, and Washer Manufacturing</w:t>
            </w:r>
          </w:p>
        </w:tc>
      </w:tr>
      <w:tr w:rsidR="001F3BB2" w:rsidRPr="00675F03" w14:paraId="70D84B25" w14:textId="77777777" w:rsidTr="00447ED7">
        <w:trPr>
          <w:trHeight w:val="432"/>
          <w:jc w:val="center"/>
        </w:trPr>
        <w:tc>
          <w:tcPr>
            <w:tcW w:w="573" w:type="pct"/>
            <w:vMerge/>
            <w:tcBorders>
              <w:left w:val="single" w:sz="12" w:space="0" w:color="auto"/>
            </w:tcBorders>
            <w:shd w:val="clear" w:color="auto" w:fill="auto"/>
            <w:vAlign w:val="center"/>
          </w:tcPr>
          <w:p w14:paraId="3697A293"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7244B22C"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50743AD8"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332919</w:t>
            </w:r>
          </w:p>
        </w:tc>
        <w:tc>
          <w:tcPr>
            <w:tcW w:w="2031" w:type="pct"/>
            <w:tcBorders>
              <w:right w:val="single" w:sz="12" w:space="0" w:color="auto"/>
            </w:tcBorders>
            <w:shd w:val="clear" w:color="auto" w:fill="auto"/>
            <w:vAlign w:val="center"/>
          </w:tcPr>
          <w:p w14:paraId="160249D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Metal Valve and Pipe Fitting Manufacturing</w:t>
            </w:r>
          </w:p>
        </w:tc>
      </w:tr>
      <w:tr w:rsidR="001F3BB2" w:rsidRPr="00675F03" w14:paraId="5E4D08FA" w14:textId="77777777" w:rsidTr="00447ED7">
        <w:trPr>
          <w:trHeight w:val="432"/>
          <w:jc w:val="center"/>
        </w:trPr>
        <w:tc>
          <w:tcPr>
            <w:tcW w:w="573" w:type="pct"/>
            <w:vMerge/>
            <w:tcBorders>
              <w:left w:val="single" w:sz="12" w:space="0" w:color="auto"/>
            </w:tcBorders>
            <w:shd w:val="clear" w:color="auto" w:fill="auto"/>
            <w:vAlign w:val="center"/>
          </w:tcPr>
          <w:p w14:paraId="34C7BC8F"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6D998600"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35B695DA"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332999</w:t>
            </w:r>
          </w:p>
        </w:tc>
        <w:tc>
          <w:tcPr>
            <w:tcW w:w="2031" w:type="pct"/>
            <w:tcBorders>
              <w:right w:val="single" w:sz="12" w:space="0" w:color="auto"/>
            </w:tcBorders>
            <w:shd w:val="clear" w:color="auto" w:fill="auto"/>
            <w:vAlign w:val="center"/>
          </w:tcPr>
          <w:p w14:paraId="389F9CB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Miscellaneous Fabricated Metal Product Manufacturing</w:t>
            </w:r>
          </w:p>
        </w:tc>
      </w:tr>
      <w:tr w:rsidR="001F3BB2" w:rsidRPr="00675F03" w14:paraId="3AF17C1F" w14:textId="77777777" w:rsidTr="00447ED7">
        <w:trPr>
          <w:trHeight w:val="432"/>
          <w:jc w:val="center"/>
        </w:trPr>
        <w:tc>
          <w:tcPr>
            <w:tcW w:w="573" w:type="pct"/>
            <w:vMerge/>
            <w:tcBorders>
              <w:left w:val="single" w:sz="12" w:space="0" w:color="auto"/>
            </w:tcBorders>
            <w:shd w:val="clear" w:color="auto" w:fill="auto"/>
            <w:vAlign w:val="center"/>
          </w:tcPr>
          <w:p w14:paraId="4C5E447F"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5776A8A2"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7E30294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333923</w:t>
            </w:r>
          </w:p>
        </w:tc>
        <w:tc>
          <w:tcPr>
            <w:tcW w:w="2031" w:type="pct"/>
            <w:tcBorders>
              <w:right w:val="single" w:sz="12" w:space="0" w:color="auto"/>
            </w:tcBorders>
            <w:shd w:val="clear" w:color="auto" w:fill="auto"/>
            <w:vAlign w:val="center"/>
          </w:tcPr>
          <w:p w14:paraId="18ACDEF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Overhead Traveling Crane, Hoist, and Monorail System Manufacturing</w:t>
            </w:r>
          </w:p>
        </w:tc>
      </w:tr>
      <w:tr w:rsidR="001F3BB2" w:rsidRPr="00675F03" w14:paraId="2B3C1033" w14:textId="77777777" w:rsidTr="00447ED7">
        <w:trPr>
          <w:trHeight w:val="432"/>
          <w:jc w:val="center"/>
        </w:trPr>
        <w:tc>
          <w:tcPr>
            <w:tcW w:w="573" w:type="pct"/>
            <w:vMerge/>
            <w:tcBorders>
              <w:left w:val="single" w:sz="12" w:space="0" w:color="auto"/>
            </w:tcBorders>
            <w:shd w:val="clear" w:color="auto" w:fill="auto"/>
            <w:vAlign w:val="center"/>
          </w:tcPr>
          <w:p w14:paraId="5D33906B"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1E384CF0"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70EC548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334519</w:t>
            </w:r>
          </w:p>
        </w:tc>
        <w:tc>
          <w:tcPr>
            <w:tcW w:w="2031" w:type="pct"/>
            <w:tcBorders>
              <w:right w:val="single" w:sz="12" w:space="0" w:color="auto"/>
            </w:tcBorders>
            <w:shd w:val="clear" w:color="auto" w:fill="auto"/>
            <w:vAlign w:val="center"/>
          </w:tcPr>
          <w:p w14:paraId="3573818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Measuring and Controlling Device Manufacturing</w:t>
            </w:r>
          </w:p>
        </w:tc>
      </w:tr>
      <w:tr w:rsidR="001F3BB2" w:rsidRPr="00675F03" w14:paraId="1CDAA91C" w14:textId="77777777" w:rsidTr="00447ED7">
        <w:trPr>
          <w:trHeight w:val="432"/>
          <w:jc w:val="center"/>
        </w:trPr>
        <w:tc>
          <w:tcPr>
            <w:tcW w:w="573" w:type="pct"/>
            <w:vMerge/>
            <w:tcBorders>
              <w:left w:val="single" w:sz="12" w:space="0" w:color="auto"/>
            </w:tcBorders>
            <w:shd w:val="clear" w:color="auto" w:fill="auto"/>
            <w:vAlign w:val="center"/>
          </w:tcPr>
          <w:p w14:paraId="3A46424E"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346A72A5"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72BCE247"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336390</w:t>
            </w:r>
          </w:p>
        </w:tc>
        <w:tc>
          <w:tcPr>
            <w:tcW w:w="2031" w:type="pct"/>
            <w:tcBorders>
              <w:right w:val="single" w:sz="12" w:space="0" w:color="auto"/>
            </w:tcBorders>
            <w:shd w:val="clear" w:color="auto" w:fill="auto"/>
            <w:vAlign w:val="center"/>
          </w:tcPr>
          <w:p w14:paraId="5341C2C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Motor Vehicle Parts Manufacturing</w:t>
            </w:r>
          </w:p>
        </w:tc>
      </w:tr>
      <w:tr w:rsidR="001F3BB2" w:rsidRPr="00675F03" w14:paraId="2EAF12F1"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0B9655F7"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216CA073"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5F542CB3"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337215</w:t>
            </w:r>
          </w:p>
        </w:tc>
        <w:tc>
          <w:tcPr>
            <w:tcW w:w="2031" w:type="pct"/>
            <w:tcBorders>
              <w:bottom w:val="single" w:sz="12" w:space="0" w:color="auto"/>
              <w:right w:val="single" w:sz="12" w:space="0" w:color="auto"/>
            </w:tcBorders>
            <w:shd w:val="clear" w:color="auto" w:fill="auto"/>
            <w:vAlign w:val="center"/>
          </w:tcPr>
          <w:p w14:paraId="3B43AF7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Showcase, Partition, Shelving, and Locker Manufacturing</w:t>
            </w:r>
          </w:p>
        </w:tc>
      </w:tr>
      <w:tr w:rsidR="001F3BB2" w:rsidRPr="00675F03" w14:paraId="611AF384"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0D766F8F"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3431</w:t>
            </w:r>
          </w:p>
        </w:tc>
        <w:tc>
          <w:tcPr>
            <w:tcW w:w="1901" w:type="pct"/>
            <w:tcBorders>
              <w:top w:val="single" w:sz="12" w:space="0" w:color="auto"/>
              <w:bottom w:val="single" w:sz="12" w:space="0" w:color="auto"/>
            </w:tcBorders>
            <w:shd w:val="clear" w:color="auto" w:fill="auto"/>
            <w:vAlign w:val="center"/>
          </w:tcPr>
          <w:p w14:paraId="13A289C8"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Enameled Iron and Metal Sanitary Ware</w:t>
            </w:r>
          </w:p>
        </w:tc>
        <w:tc>
          <w:tcPr>
            <w:tcW w:w="495" w:type="pct"/>
            <w:tcBorders>
              <w:top w:val="single" w:sz="12" w:space="0" w:color="auto"/>
              <w:bottom w:val="single" w:sz="12" w:space="0" w:color="auto"/>
            </w:tcBorders>
            <w:shd w:val="clear" w:color="auto" w:fill="auto"/>
            <w:vAlign w:val="center"/>
          </w:tcPr>
          <w:p w14:paraId="5D8C866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332999</w:t>
            </w:r>
          </w:p>
        </w:tc>
        <w:tc>
          <w:tcPr>
            <w:tcW w:w="2031" w:type="pct"/>
            <w:tcBorders>
              <w:top w:val="single" w:sz="12" w:space="0" w:color="auto"/>
              <w:bottom w:val="single" w:sz="12" w:space="0" w:color="auto"/>
              <w:right w:val="single" w:sz="12" w:space="0" w:color="auto"/>
            </w:tcBorders>
            <w:shd w:val="clear" w:color="auto" w:fill="auto"/>
            <w:vAlign w:val="center"/>
          </w:tcPr>
          <w:p w14:paraId="730D524B" w14:textId="77777777" w:rsidR="001F3BB2" w:rsidRPr="00E4639A" w:rsidRDefault="00E363BE" w:rsidP="00C93A3C">
            <w:pPr>
              <w:jc w:val="center"/>
              <w:rPr>
                <w:rFonts w:ascii="Georgia" w:hAnsi="Georgia"/>
                <w:color w:val="000000"/>
                <w:sz w:val="20"/>
                <w:szCs w:val="20"/>
              </w:rPr>
            </w:pPr>
            <w:hyperlink r:id="rId18" w:history="1">
              <w:r w:rsidR="001F3BB2" w:rsidRPr="00675F03">
                <w:rPr>
                  <w:rFonts w:ascii="Georgia" w:hAnsi="Georgia"/>
                  <w:sz w:val="20"/>
                  <w:szCs w:val="20"/>
                </w:rPr>
                <w:t xml:space="preserve">All Other Miscellaneous Fabricated Metal Product Manufacturing </w:t>
              </w:r>
            </w:hyperlink>
          </w:p>
        </w:tc>
      </w:tr>
      <w:tr w:rsidR="001F3BB2" w:rsidRPr="00675F03" w14:paraId="2C63A0BA"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61FCFAEC"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3432</w:t>
            </w:r>
          </w:p>
        </w:tc>
        <w:tc>
          <w:tcPr>
            <w:tcW w:w="1901" w:type="pct"/>
            <w:vMerge w:val="restart"/>
            <w:tcBorders>
              <w:top w:val="single" w:sz="12" w:space="0" w:color="auto"/>
            </w:tcBorders>
            <w:shd w:val="clear" w:color="auto" w:fill="auto"/>
            <w:vAlign w:val="center"/>
          </w:tcPr>
          <w:p w14:paraId="4133261F"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Plumbing Fixture Fittings and Trim</w:t>
            </w:r>
          </w:p>
        </w:tc>
        <w:tc>
          <w:tcPr>
            <w:tcW w:w="495" w:type="pct"/>
            <w:tcBorders>
              <w:top w:val="single" w:sz="12" w:space="0" w:color="auto"/>
            </w:tcBorders>
            <w:shd w:val="clear" w:color="auto" w:fill="auto"/>
            <w:vAlign w:val="center"/>
          </w:tcPr>
          <w:p w14:paraId="624A4CCD"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332913</w:t>
            </w:r>
          </w:p>
        </w:tc>
        <w:tc>
          <w:tcPr>
            <w:tcW w:w="2031" w:type="pct"/>
            <w:tcBorders>
              <w:top w:val="single" w:sz="12" w:space="0" w:color="auto"/>
              <w:right w:val="single" w:sz="12" w:space="0" w:color="auto"/>
            </w:tcBorders>
            <w:shd w:val="clear" w:color="auto" w:fill="auto"/>
            <w:vAlign w:val="center"/>
          </w:tcPr>
          <w:p w14:paraId="577130A2" w14:textId="77777777" w:rsidR="001F3BB2" w:rsidRPr="00E4639A" w:rsidRDefault="001F3BB2" w:rsidP="00C93A3C">
            <w:pPr>
              <w:jc w:val="center"/>
              <w:rPr>
                <w:rFonts w:ascii="Georgia" w:hAnsi="Georgia"/>
                <w:color w:val="000000"/>
                <w:sz w:val="20"/>
                <w:szCs w:val="20"/>
              </w:rPr>
            </w:pPr>
            <w:r w:rsidRPr="00675F03">
              <w:rPr>
                <w:rFonts w:ascii="Georgia" w:hAnsi="Georgia"/>
                <w:color w:val="000000"/>
                <w:sz w:val="20"/>
                <w:szCs w:val="20"/>
              </w:rPr>
              <w:t xml:space="preserve">Plumbing Fixture Fitting and Trim </w:t>
            </w:r>
            <w:hyperlink r:id="rId19" w:history="1">
              <w:r w:rsidRPr="00675F03">
                <w:rPr>
                  <w:rFonts w:ascii="Georgia" w:hAnsi="Georgia"/>
                  <w:sz w:val="20"/>
                  <w:szCs w:val="20"/>
                </w:rPr>
                <w:t>Manufacturing</w:t>
              </w:r>
            </w:hyperlink>
          </w:p>
        </w:tc>
      </w:tr>
      <w:tr w:rsidR="001F3BB2" w:rsidRPr="00675F03" w14:paraId="6294D2D8" w14:textId="77777777" w:rsidTr="00447ED7">
        <w:trPr>
          <w:trHeight w:val="432"/>
          <w:jc w:val="center"/>
        </w:trPr>
        <w:tc>
          <w:tcPr>
            <w:tcW w:w="573" w:type="pct"/>
            <w:vMerge/>
            <w:tcBorders>
              <w:left w:val="single" w:sz="12" w:space="0" w:color="auto"/>
            </w:tcBorders>
            <w:shd w:val="clear" w:color="auto" w:fill="auto"/>
            <w:vAlign w:val="center"/>
          </w:tcPr>
          <w:p w14:paraId="0519CC4D"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49BF5973"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4CD76273"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332919</w:t>
            </w:r>
          </w:p>
        </w:tc>
        <w:tc>
          <w:tcPr>
            <w:tcW w:w="2031" w:type="pct"/>
            <w:tcBorders>
              <w:right w:val="single" w:sz="12" w:space="0" w:color="auto"/>
            </w:tcBorders>
            <w:shd w:val="clear" w:color="auto" w:fill="auto"/>
            <w:vAlign w:val="center"/>
          </w:tcPr>
          <w:p w14:paraId="7DE8AF2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 xml:space="preserve">Other Metal Valve and Pipe Fitting </w:t>
            </w:r>
            <w:r w:rsidRPr="00675F03">
              <w:rPr>
                <w:rFonts w:ascii="Georgia" w:hAnsi="Georgia"/>
                <w:sz w:val="20"/>
                <w:szCs w:val="20"/>
              </w:rPr>
              <w:t>Manufacturing</w:t>
            </w:r>
          </w:p>
        </w:tc>
      </w:tr>
      <w:tr w:rsidR="001F3BB2" w:rsidRPr="00675F03" w14:paraId="4C48861F"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02699A97"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285C3879"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74EF347A"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332999</w:t>
            </w:r>
          </w:p>
        </w:tc>
        <w:tc>
          <w:tcPr>
            <w:tcW w:w="2031" w:type="pct"/>
            <w:tcBorders>
              <w:bottom w:val="single" w:sz="12" w:space="0" w:color="auto"/>
              <w:right w:val="single" w:sz="12" w:space="0" w:color="auto"/>
            </w:tcBorders>
            <w:shd w:val="clear" w:color="auto" w:fill="auto"/>
            <w:vAlign w:val="center"/>
          </w:tcPr>
          <w:p w14:paraId="17BD17D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 xml:space="preserve">All Other Miscellaneous Fabricated Metal Product </w:t>
            </w:r>
            <w:r w:rsidRPr="00675F03">
              <w:rPr>
                <w:rFonts w:ascii="Georgia" w:hAnsi="Georgia"/>
                <w:sz w:val="20"/>
                <w:szCs w:val="20"/>
              </w:rPr>
              <w:t>Manufacturing</w:t>
            </w:r>
          </w:p>
        </w:tc>
      </w:tr>
      <w:tr w:rsidR="001F3BB2" w:rsidRPr="00675F03" w14:paraId="311E599C"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54E2623"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3433</w:t>
            </w:r>
          </w:p>
        </w:tc>
        <w:tc>
          <w:tcPr>
            <w:tcW w:w="1901" w:type="pct"/>
            <w:tcBorders>
              <w:top w:val="single" w:sz="12" w:space="0" w:color="auto"/>
              <w:bottom w:val="single" w:sz="12" w:space="0" w:color="auto"/>
            </w:tcBorders>
            <w:shd w:val="clear" w:color="auto" w:fill="auto"/>
            <w:vAlign w:val="center"/>
          </w:tcPr>
          <w:p w14:paraId="7219BC2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Heating Equipment, Except Electric and Warm Air Furnaces</w:t>
            </w:r>
          </w:p>
        </w:tc>
        <w:tc>
          <w:tcPr>
            <w:tcW w:w="495" w:type="pct"/>
            <w:tcBorders>
              <w:top w:val="single" w:sz="12" w:space="0" w:color="auto"/>
              <w:bottom w:val="single" w:sz="12" w:space="0" w:color="auto"/>
            </w:tcBorders>
            <w:shd w:val="clear" w:color="auto" w:fill="auto"/>
            <w:vAlign w:val="center"/>
          </w:tcPr>
          <w:p w14:paraId="6053B07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333414</w:t>
            </w:r>
          </w:p>
        </w:tc>
        <w:tc>
          <w:tcPr>
            <w:tcW w:w="2031" w:type="pct"/>
            <w:tcBorders>
              <w:top w:val="single" w:sz="12" w:space="0" w:color="auto"/>
              <w:bottom w:val="single" w:sz="12" w:space="0" w:color="auto"/>
              <w:right w:val="single" w:sz="12" w:space="0" w:color="auto"/>
            </w:tcBorders>
            <w:shd w:val="clear" w:color="auto" w:fill="auto"/>
            <w:vAlign w:val="center"/>
          </w:tcPr>
          <w:p w14:paraId="05A54A41" w14:textId="77777777" w:rsidR="001F3BB2" w:rsidRPr="00675F03" w:rsidRDefault="001F3BB2" w:rsidP="00C93A3C">
            <w:pPr>
              <w:jc w:val="center"/>
              <w:rPr>
                <w:rFonts w:ascii="Georgia" w:hAnsi="Georgia"/>
                <w:sz w:val="20"/>
                <w:szCs w:val="20"/>
              </w:rPr>
            </w:pPr>
            <w:r w:rsidRPr="00675F03">
              <w:rPr>
                <w:rFonts w:ascii="Georgia" w:hAnsi="Georgia"/>
                <w:sz w:val="20"/>
                <w:szCs w:val="20"/>
              </w:rPr>
              <w:t>Heating Equipment (except Warm Air Furnaces) Manufacturing</w:t>
            </w:r>
          </w:p>
        </w:tc>
      </w:tr>
      <w:tr w:rsidR="001F3BB2" w:rsidRPr="00675F03" w14:paraId="06D68229"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4607FC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3441</w:t>
            </w:r>
          </w:p>
        </w:tc>
        <w:tc>
          <w:tcPr>
            <w:tcW w:w="1901" w:type="pct"/>
            <w:tcBorders>
              <w:top w:val="single" w:sz="12" w:space="0" w:color="auto"/>
              <w:bottom w:val="single" w:sz="12" w:space="0" w:color="auto"/>
            </w:tcBorders>
            <w:shd w:val="clear" w:color="auto" w:fill="auto"/>
            <w:vAlign w:val="center"/>
          </w:tcPr>
          <w:p w14:paraId="3512C16C"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Fabricated Structural Metal</w:t>
            </w:r>
          </w:p>
        </w:tc>
        <w:tc>
          <w:tcPr>
            <w:tcW w:w="495" w:type="pct"/>
            <w:tcBorders>
              <w:top w:val="single" w:sz="12" w:space="0" w:color="auto"/>
              <w:bottom w:val="single" w:sz="12" w:space="0" w:color="auto"/>
            </w:tcBorders>
            <w:shd w:val="clear" w:color="auto" w:fill="auto"/>
            <w:vAlign w:val="center"/>
          </w:tcPr>
          <w:p w14:paraId="2B9314B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332312</w:t>
            </w:r>
          </w:p>
        </w:tc>
        <w:tc>
          <w:tcPr>
            <w:tcW w:w="2031" w:type="pct"/>
            <w:tcBorders>
              <w:top w:val="single" w:sz="12" w:space="0" w:color="auto"/>
              <w:bottom w:val="single" w:sz="12" w:space="0" w:color="auto"/>
              <w:right w:val="single" w:sz="12" w:space="0" w:color="auto"/>
            </w:tcBorders>
            <w:shd w:val="clear" w:color="auto" w:fill="auto"/>
            <w:vAlign w:val="center"/>
          </w:tcPr>
          <w:p w14:paraId="448D9694" w14:textId="77777777" w:rsidR="001F3BB2" w:rsidRPr="00675F03" w:rsidRDefault="001F3BB2" w:rsidP="00C93A3C">
            <w:pPr>
              <w:jc w:val="center"/>
              <w:rPr>
                <w:rFonts w:ascii="Georgia" w:hAnsi="Georgia"/>
                <w:sz w:val="20"/>
                <w:szCs w:val="20"/>
              </w:rPr>
            </w:pPr>
            <w:r w:rsidRPr="00675F03">
              <w:rPr>
                <w:rFonts w:ascii="Georgia" w:hAnsi="Georgia"/>
                <w:sz w:val="20"/>
                <w:szCs w:val="20"/>
              </w:rPr>
              <w:t>Fabricated Structural Metal Manufacturing</w:t>
            </w:r>
          </w:p>
        </w:tc>
      </w:tr>
      <w:tr w:rsidR="001F3BB2" w:rsidRPr="00675F03" w14:paraId="5256BD91"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6E4C22ED"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3442</w:t>
            </w:r>
          </w:p>
        </w:tc>
        <w:tc>
          <w:tcPr>
            <w:tcW w:w="1901" w:type="pct"/>
            <w:tcBorders>
              <w:top w:val="single" w:sz="12" w:space="0" w:color="auto"/>
              <w:bottom w:val="single" w:sz="12" w:space="0" w:color="auto"/>
            </w:tcBorders>
            <w:shd w:val="clear" w:color="auto" w:fill="auto"/>
            <w:vAlign w:val="center"/>
          </w:tcPr>
          <w:p w14:paraId="79E4DB9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Metal Doors, Sash, Frames, Molding, and Trim Manufacturing</w:t>
            </w:r>
          </w:p>
        </w:tc>
        <w:tc>
          <w:tcPr>
            <w:tcW w:w="495" w:type="pct"/>
            <w:tcBorders>
              <w:top w:val="single" w:sz="12" w:space="0" w:color="auto"/>
              <w:bottom w:val="single" w:sz="12" w:space="0" w:color="auto"/>
            </w:tcBorders>
            <w:shd w:val="clear" w:color="auto" w:fill="auto"/>
            <w:vAlign w:val="center"/>
          </w:tcPr>
          <w:p w14:paraId="5BC98660"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332321</w:t>
            </w:r>
          </w:p>
        </w:tc>
        <w:tc>
          <w:tcPr>
            <w:tcW w:w="2031" w:type="pct"/>
            <w:tcBorders>
              <w:top w:val="single" w:sz="12" w:space="0" w:color="auto"/>
              <w:bottom w:val="single" w:sz="12" w:space="0" w:color="auto"/>
              <w:right w:val="single" w:sz="12" w:space="0" w:color="auto"/>
            </w:tcBorders>
            <w:shd w:val="clear" w:color="auto" w:fill="auto"/>
            <w:vAlign w:val="center"/>
          </w:tcPr>
          <w:p w14:paraId="5D34EC36" w14:textId="77777777" w:rsidR="001F3BB2" w:rsidRPr="00675F03" w:rsidRDefault="001F3BB2" w:rsidP="00C93A3C">
            <w:pPr>
              <w:jc w:val="center"/>
              <w:rPr>
                <w:rFonts w:ascii="Georgia" w:hAnsi="Georgia"/>
                <w:sz w:val="20"/>
                <w:szCs w:val="20"/>
              </w:rPr>
            </w:pPr>
            <w:r w:rsidRPr="00675F03">
              <w:rPr>
                <w:rFonts w:ascii="Georgia" w:hAnsi="Georgia"/>
                <w:sz w:val="20"/>
                <w:szCs w:val="20"/>
              </w:rPr>
              <w:t>Metal Window and Door Manufacturing</w:t>
            </w:r>
          </w:p>
        </w:tc>
      </w:tr>
      <w:tr w:rsidR="001F3BB2" w:rsidRPr="00675F03" w14:paraId="2764A735"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64B3375E"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3443</w:t>
            </w:r>
          </w:p>
        </w:tc>
        <w:tc>
          <w:tcPr>
            <w:tcW w:w="1901" w:type="pct"/>
            <w:vMerge w:val="restart"/>
            <w:tcBorders>
              <w:top w:val="single" w:sz="12" w:space="0" w:color="auto"/>
            </w:tcBorders>
            <w:shd w:val="clear" w:color="auto" w:fill="auto"/>
            <w:vAlign w:val="center"/>
          </w:tcPr>
          <w:p w14:paraId="4A600D3B"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Fabricated Plate Work (</w:t>
            </w:r>
            <w:r w:rsidRPr="00675F03">
              <w:rPr>
                <w:rFonts w:ascii="Georgia" w:hAnsi="Georgia"/>
                <w:color w:val="000000"/>
                <w:sz w:val="20"/>
                <w:szCs w:val="20"/>
              </w:rPr>
              <w:t>Boiler Shops)</w:t>
            </w:r>
          </w:p>
        </w:tc>
        <w:tc>
          <w:tcPr>
            <w:tcW w:w="495" w:type="pct"/>
            <w:tcBorders>
              <w:top w:val="single" w:sz="12" w:space="0" w:color="auto"/>
            </w:tcBorders>
            <w:shd w:val="clear" w:color="auto" w:fill="auto"/>
            <w:vAlign w:val="center"/>
          </w:tcPr>
          <w:p w14:paraId="61E8627A"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332313</w:t>
            </w:r>
          </w:p>
        </w:tc>
        <w:tc>
          <w:tcPr>
            <w:tcW w:w="2031" w:type="pct"/>
            <w:tcBorders>
              <w:top w:val="single" w:sz="12" w:space="0" w:color="auto"/>
              <w:right w:val="single" w:sz="12" w:space="0" w:color="auto"/>
            </w:tcBorders>
            <w:shd w:val="clear" w:color="auto" w:fill="auto"/>
            <w:vAlign w:val="center"/>
          </w:tcPr>
          <w:p w14:paraId="2B16DE8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Plate Work Manufacturing</w:t>
            </w:r>
          </w:p>
        </w:tc>
      </w:tr>
      <w:tr w:rsidR="001F3BB2" w:rsidRPr="00675F03" w14:paraId="756E3F24" w14:textId="77777777" w:rsidTr="00447ED7">
        <w:trPr>
          <w:trHeight w:val="432"/>
          <w:jc w:val="center"/>
        </w:trPr>
        <w:tc>
          <w:tcPr>
            <w:tcW w:w="573" w:type="pct"/>
            <w:vMerge/>
            <w:tcBorders>
              <w:left w:val="single" w:sz="12" w:space="0" w:color="auto"/>
            </w:tcBorders>
            <w:shd w:val="clear" w:color="auto" w:fill="auto"/>
            <w:vAlign w:val="center"/>
          </w:tcPr>
          <w:p w14:paraId="5B6F69E1"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5C3DBD78"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479A918A"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332410</w:t>
            </w:r>
          </w:p>
        </w:tc>
        <w:tc>
          <w:tcPr>
            <w:tcW w:w="2031" w:type="pct"/>
            <w:tcBorders>
              <w:right w:val="single" w:sz="12" w:space="0" w:color="auto"/>
            </w:tcBorders>
            <w:shd w:val="clear" w:color="auto" w:fill="auto"/>
            <w:vAlign w:val="center"/>
          </w:tcPr>
          <w:p w14:paraId="0FCE390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Power Boiler and Heat Exchanger Manufacturing</w:t>
            </w:r>
          </w:p>
        </w:tc>
      </w:tr>
      <w:tr w:rsidR="001F3BB2" w:rsidRPr="00675F03" w14:paraId="2D0A5D1B" w14:textId="77777777" w:rsidTr="00447ED7">
        <w:trPr>
          <w:trHeight w:val="432"/>
          <w:jc w:val="center"/>
        </w:trPr>
        <w:tc>
          <w:tcPr>
            <w:tcW w:w="573" w:type="pct"/>
            <w:vMerge/>
            <w:tcBorders>
              <w:left w:val="single" w:sz="12" w:space="0" w:color="auto"/>
            </w:tcBorders>
            <w:shd w:val="clear" w:color="auto" w:fill="auto"/>
            <w:vAlign w:val="center"/>
          </w:tcPr>
          <w:p w14:paraId="21794F7A"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45EAB77D"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588E0AC7"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332420</w:t>
            </w:r>
          </w:p>
        </w:tc>
        <w:tc>
          <w:tcPr>
            <w:tcW w:w="2031" w:type="pct"/>
            <w:tcBorders>
              <w:right w:val="single" w:sz="12" w:space="0" w:color="auto"/>
            </w:tcBorders>
            <w:shd w:val="clear" w:color="auto" w:fill="auto"/>
            <w:vAlign w:val="center"/>
          </w:tcPr>
          <w:p w14:paraId="5C40625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Metal Tank (Heavy Gauge) Manufacturing</w:t>
            </w:r>
          </w:p>
        </w:tc>
      </w:tr>
      <w:tr w:rsidR="001F3BB2" w:rsidRPr="00675F03" w14:paraId="6EDABF7B"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01A2AE0D"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58FBE903"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5326EC1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333415</w:t>
            </w:r>
          </w:p>
        </w:tc>
        <w:tc>
          <w:tcPr>
            <w:tcW w:w="2031" w:type="pct"/>
            <w:tcBorders>
              <w:bottom w:val="single" w:sz="12" w:space="0" w:color="auto"/>
              <w:right w:val="single" w:sz="12" w:space="0" w:color="auto"/>
            </w:tcBorders>
            <w:shd w:val="clear" w:color="auto" w:fill="auto"/>
            <w:vAlign w:val="center"/>
          </w:tcPr>
          <w:p w14:paraId="173BDEB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Air-Conditioning and Warm Air Heating Equipment and Commercial and Industrial Refrigeration Equipment Manufacturing</w:t>
            </w:r>
          </w:p>
        </w:tc>
      </w:tr>
      <w:tr w:rsidR="001F3BB2" w:rsidRPr="00675F03" w14:paraId="79B6EFC2"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58F0BEB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3444</w:t>
            </w:r>
          </w:p>
        </w:tc>
        <w:tc>
          <w:tcPr>
            <w:tcW w:w="1901" w:type="pct"/>
            <w:vMerge w:val="restart"/>
            <w:tcBorders>
              <w:top w:val="single" w:sz="12" w:space="0" w:color="auto"/>
            </w:tcBorders>
            <w:shd w:val="clear" w:color="auto" w:fill="auto"/>
            <w:vAlign w:val="center"/>
          </w:tcPr>
          <w:p w14:paraId="26D0E452"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Sheet Metal Work</w:t>
            </w:r>
          </w:p>
        </w:tc>
        <w:tc>
          <w:tcPr>
            <w:tcW w:w="495" w:type="pct"/>
            <w:tcBorders>
              <w:top w:val="single" w:sz="12" w:space="0" w:color="auto"/>
            </w:tcBorders>
            <w:shd w:val="clear" w:color="auto" w:fill="auto"/>
            <w:vAlign w:val="center"/>
          </w:tcPr>
          <w:p w14:paraId="36D3EAF7"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332321</w:t>
            </w:r>
          </w:p>
        </w:tc>
        <w:tc>
          <w:tcPr>
            <w:tcW w:w="2031" w:type="pct"/>
            <w:tcBorders>
              <w:top w:val="single" w:sz="12" w:space="0" w:color="auto"/>
              <w:right w:val="single" w:sz="12" w:space="0" w:color="auto"/>
            </w:tcBorders>
            <w:shd w:val="clear" w:color="auto" w:fill="auto"/>
            <w:vAlign w:val="center"/>
          </w:tcPr>
          <w:p w14:paraId="7AE9E30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Metal Window and Door Manufacturing</w:t>
            </w:r>
          </w:p>
        </w:tc>
      </w:tr>
      <w:tr w:rsidR="001F3BB2" w:rsidRPr="00675F03" w14:paraId="4077BEB4" w14:textId="77777777" w:rsidTr="00447ED7">
        <w:trPr>
          <w:trHeight w:val="432"/>
          <w:jc w:val="center"/>
        </w:trPr>
        <w:tc>
          <w:tcPr>
            <w:tcW w:w="573" w:type="pct"/>
            <w:vMerge/>
            <w:tcBorders>
              <w:left w:val="single" w:sz="12" w:space="0" w:color="auto"/>
            </w:tcBorders>
            <w:shd w:val="clear" w:color="auto" w:fill="auto"/>
            <w:vAlign w:val="center"/>
          </w:tcPr>
          <w:p w14:paraId="7A18E779"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287512DB"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2E6125D0"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332322</w:t>
            </w:r>
          </w:p>
        </w:tc>
        <w:tc>
          <w:tcPr>
            <w:tcW w:w="2031" w:type="pct"/>
            <w:tcBorders>
              <w:right w:val="single" w:sz="12" w:space="0" w:color="auto"/>
            </w:tcBorders>
            <w:shd w:val="clear" w:color="auto" w:fill="auto"/>
            <w:vAlign w:val="center"/>
          </w:tcPr>
          <w:p w14:paraId="5FF476A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Sheet Metal Work Manufacturing</w:t>
            </w:r>
          </w:p>
        </w:tc>
      </w:tr>
      <w:tr w:rsidR="001F3BB2" w:rsidRPr="00675F03" w14:paraId="33A788C5" w14:textId="77777777" w:rsidTr="00447ED7">
        <w:trPr>
          <w:trHeight w:val="432"/>
          <w:jc w:val="center"/>
        </w:trPr>
        <w:tc>
          <w:tcPr>
            <w:tcW w:w="573" w:type="pct"/>
            <w:vMerge/>
            <w:tcBorders>
              <w:left w:val="single" w:sz="12" w:space="0" w:color="auto"/>
            </w:tcBorders>
            <w:shd w:val="clear" w:color="auto" w:fill="auto"/>
            <w:vAlign w:val="center"/>
          </w:tcPr>
          <w:p w14:paraId="4CDBCC6B"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273DF439"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0ECEEFE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332439</w:t>
            </w:r>
          </w:p>
        </w:tc>
        <w:tc>
          <w:tcPr>
            <w:tcW w:w="2031" w:type="pct"/>
            <w:tcBorders>
              <w:right w:val="single" w:sz="12" w:space="0" w:color="auto"/>
            </w:tcBorders>
            <w:shd w:val="clear" w:color="auto" w:fill="auto"/>
            <w:vAlign w:val="center"/>
          </w:tcPr>
          <w:p w14:paraId="33D5FF1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Metal Container Manufacturing</w:t>
            </w:r>
          </w:p>
        </w:tc>
      </w:tr>
      <w:tr w:rsidR="001F3BB2" w:rsidRPr="00675F03" w14:paraId="2F6CB923"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3D36B3A0"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7695D498"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6D09B265"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333415</w:t>
            </w:r>
          </w:p>
        </w:tc>
        <w:tc>
          <w:tcPr>
            <w:tcW w:w="2031" w:type="pct"/>
            <w:tcBorders>
              <w:bottom w:val="single" w:sz="12" w:space="0" w:color="auto"/>
              <w:right w:val="single" w:sz="12" w:space="0" w:color="auto"/>
            </w:tcBorders>
            <w:shd w:val="clear" w:color="auto" w:fill="auto"/>
            <w:vAlign w:val="center"/>
          </w:tcPr>
          <w:p w14:paraId="280DAB2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Air-Conditioning and Warm Air Heating Equipment and Commercial and Industrial Refrigeration Equipment Manufacturing</w:t>
            </w:r>
          </w:p>
        </w:tc>
      </w:tr>
      <w:tr w:rsidR="001F3BB2" w:rsidRPr="00675F03" w14:paraId="16D201E7"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9073ABE"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3446</w:t>
            </w:r>
          </w:p>
        </w:tc>
        <w:tc>
          <w:tcPr>
            <w:tcW w:w="1901" w:type="pct"/>
            <w:tcBorders>
              <w:top w:val="single" w:sz="12" w:space="0" w:color="auto"/>
              <w:bottom w:val="single" w:sz="12" w:space="0" w:color="auto"/>
            </w:tcBorders>
            <w:shd w:val="clear" w:color="auto" w:fill="auto"/>
            <w:vAlign w:val="center"/>
          </w:tcPr>
          <w:p w14:paraId="256592B8"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Architectural and Ornamental Metal Work</w:t>
            </w:r>
          </w:p>
        </w:tc>
        <w:tc>
          <w:tcPr>
            <w:tcW w:w="495" w:type="pct"/>
            <w:tcBorders>
              <w:top w:val="single" w:sz="12" w:space="0" w:color="auto"/>
              <w:bottom w:val="single" w:sz="12" w:space="0" w:color="auto"/>
            </w:tcBorders>
            <w:shd w:val="clear" w:color="auto" w:fill="auto"/>
            <w:vAlign w:val="center"/>
          </w:tcPr>
          <w:p w14:paraId="44BA74E2"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332323</w:t>
            </w:r>
          </w:p>
        </w:tc>
        <w:tc>
          <w:tcPr>
            <w:tcW w:w="2031" w:type="pct"/>
            <w:tcBorders>
              <w:top w:val="single" w:sz="12" w:space="0" w:color="auto"/>
              <w:bottom w:val="single" w:sz="12" w:space="0" w:color="auto"/>
              <w:right w:val="single" w:sz="12" w:space="0" w:color="auto"/>
            </w:tcBorders>
            <w:shd w:val="clear" w:color="auto" w:fill="auto"/>
            <w:vAlign w:val="center"/>
          </w:tcPr>
          <w:p w14:paraId="4022EC5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Ornamental and Architectural Metal Work Manufacturing</w:t>
            </w:r>
          </w:p>
        </w:tc>
      </w:tr>
      <w:tr w:rsidR="001F3BB2" w:rsidRPr="00675F03" w14:paraId="5CE3B49B"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19FC028"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3448</w:t>
            </w:r>
          </w:p>
        </w:tc>
        <w:tc>
          <w:tcPr>
            <w:tcW w:w="1901" w:type="pct"/>
            <w:tcBorders>
              <w:top w:val="single" w:sz="12" w:space="0" w:color="auto"/>
              <w:bottom w:val="single" w:sz="12" w:space="0" w:color="auto"/>
            </w:tcBorders>
            <w:shd w:val="clear" w:color="auto" w:fill="auto"/>
            <w:vAlign w:val="center"/>
          </w:tcPr>
          <w:p w14:paraId="389B6BB7"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Prefabricated Metal Buildings and Components</w:t>
            </w:r>
          </w:p>
        </w:tc>
        <w:tc>
          <w:tcPr>
            <w:tcW w:w="495" w:type="pct"/>
            <w:tcBorders>
              <w:top w:val="single" w:sz="12" w:space="0" w:color="auto"/>
              <w:bottom w:val="single" w:sz="12" w:space="0" w:color="auto"/>
            </w:tcBorders>
            <w:shd w:val="clear" w:color="auto" w:fill="auto"/>
            <w:vAlign w:val="center"/>
          </w:tcPr>
          <w:p w14:paraId="3D801343"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332311</w:t>
            </w:r>
          </w:p>
        </w:tc>
        <w:tc>
          <w:tcPr>
            <w:tcW w:w="2031" w:type="pct"/>
            <w:tcBorders>
              <w:top w:val="single" w:sz="12" w:space="0" w:color="auto"/>
              <w:bottom w:val="single" w:sz="12" w:space="0" w:color="auto"/>
              <w:right w:val="single" w:sz="12" w:space="0" w:color="auto"/>
            </w:tcBorders>
            <w:shd w:val="clear" w:color="auto" w:fill="auto"/>
            <w:vAlign w:val="center"/>
          </w:tcPr>
          <w:p w14:paraId="756FCBA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Prefabricated Metal Building and Component Manufacturing</w:t>
            </w:r>
          </w:p>
        </w:tc>
      </w:tr>
      <w:tr w:rsidR="001F3BB2" w:rsidRPr="00675F03" w14:paraId="1235C0AB"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2694855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3449</w:t>
            </w:r>
          </w:p>
        </w:tc>
        <w:tc>
          <w:tcPr>
            <w:tcW w:w="1901" w:type="pct"/>
            <w:vMerge w:val="restart"/>
            <w:tcBorders>
              <w:top w:val="single" w:sz="12" w:space="0" w:color="auto"/>
            </w:tcBorders>
            <w:shd w:val="clear" w:color="auto" w:fill="auto"/>
            <w:vAlign w:val="center"/>
          </w:tcPr>
          <w:p w14:paraId="2ACC04B7"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Miscellaneous Structural Metal Work</w:t>
            </w:r>
          </w:p>
        </w:tc>
        <w:tc>
          <w:tcPr>
            <w:tcW w:w="495" w:type="pct"/>
            <w:tcBorders>
              <w:top w:val="single" w:sz="12" w:space="0" w:color="auto"/>
            </w:tcBorders>
            <w:shd w:val="clear" w:color="auto" w:fill="auto"/>
            <w:vAlign w:val="center"/>
          </w:tcPr>
          <w:p w14:paraId="6FDDBD77"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332114</w:t>
            </w:r>
          </w:p>
        </w:tc>
        <w:tc>
          <w:tcPr>
            <w:tcW w:w="2031" w:type="pct"/>
            <w:tcBorders>
              <w:top w:val="single" w:sz="12" w:space="0" w:color="auto"/>
              <w:right w:val="single" w:sz="12" w:space="0" w:color="auto"/>
            </w:tcBorders>
            <w:shd w:val="clear" w:color="auto" w:fill="auto"/>
            <w:vAlign w:val="center"/>
          </w:tcPr>
          <w:p w14:paraId="28BA680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Custom Roll Forming</w:t>
            </w:r>
          </w:p>
        </w:tc>
      </w:tr>
      <w:tr w:rsidR="001F3BB2" w:rsidRPr="00675F03" w14:paraId="0F3222E8" w14:textId="77777777" w:rsidTr="00447ED7">
        <w:trPr>
          <w:trHeight w:val="432"/>
          <w:jc w:val="center"/>
        </w:trPr>
        <w:tc>
          <w:tcPr>
            <w:tcW w:w="573" w:type="pct"/>
            <w:vMerge/>
            <w:tcBorders>
              <w:left w:val="single" w:sz="12" w:space="0" w:color="auto"/>
            </w:tcBorders>
            <w:shd w:val="clear" w:color="auto" w:fill="auto"/>
            <w:vAlign w:val="center"/>
          </w:tcPr>
          <w:p w14:paraId="332D17B8"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63F3BF24"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18F8A4FE"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332312</w:t>
            </w:r>
          </w:p>
        </w:tc>
        <w:tc>
          <w:tcPr>
            <w:tcW w:w="2031" w:type="pct"/>
            <w:tcBorders>
              <w:right w:val="single" w:sz="12" w:space="0" w:color="auto"/>
            </w:tcBorders>
            <w:shd w:val="clear" w:color="auto" w:fill="auto"/>
            <w:vAlign w:val="center"/>
          </w:tcPr>
          <w:p w14:paraId="15DE60B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Fabricated Structural Metal Manufacturing</w:t>
            </w:r>
          </w:p>
        </w:tc>
      </w:tr>
      <w:tr w:rsidR="001F3BB2" w:rsidRPr="00675F03" w14:paraId="3E4FAC88"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1171D582"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57188AAE"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638D26BA"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332323</w:t>
            </w:r>
          </w:p>
        </w:tc>
        <w:tc>
          <w:tcPr>
            <w:tcW w:w="2031" w:type="pct"/>
            <w:tcBorders>
              <w:bottom w:val="single" w:sz="12" w:space="0" w:color="auto"/>
              <w:right w:val="single" w:sz="12" w:space="0" w:color="auto"/>
            </w:tcBorders>
            <w:shd w:val="clear" w:color="auto" w:fill="auto"/>
            <w:vAlign w:val="center"/>
          </w:tcPr>
          <w:p w14:paraId="39138E8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Ornamental and Architectural Metal Work Manufacturing</w:t>
            </w:r>
          </w:p>
        </w:tc>
      </w:tr>
      <w:tr w:rsidR="001F3BB2" w:rsidRPr="00675F03" w14:paraId="4F069FEA"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19AAEEE"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3451</w:t>
            </w:r>
          </w:p>
        </w:tc>
        <w:tc>
          <w:tcPr>
            <w:tcW w:w="1901" w:type="pct"/>
            <w:tcBorders>
              <w:top w:val="single" w:sz="12" w:space="0" w:color="auto"/>
              <w:bottom w:val="single" w:sz="12" w:space="0" w:color="auto"/>
            </w:tcBorders>
            <w:shd w:val="clear" w:color="auto" w:fill="auto"/>
            <w:vAlign w:val="center"/>
          </w:tcPr>
          <w:p w14:paraId="7635ABE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Screw Machine Products</w:t>
            </w:r>
          </w:p>
        </w:tc>
        <w:tc>
          <w:tcPr>
            <w:tcW w:w="495" w:type="pct"/>
            <w:tcBorders>
              <w:top w:val="single" w:sz="12" w:space="0" w:color="auto"/>
              <w:bottom w:val="single" w:sz="12" w:space="0" w:color="auto"/>
            </w:tcBorders>
            <w:shd w:val="clear" w:color="auto" w:fill="auto"/>
            <w:vAlign w:val="center"/>
          </w:tcPr>
          <w:p w14:paraId="0411067B"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332721</w:t>
            </w:r>
          </w:p>
        </w:tc>
        <w:tc>
          <w:tcPr>
            <w:tcW w:w="2031" w:type="pct"/>
            <w:tcBorders>
              <w:top w:val="single" w:sz="12" w:space="0" w:color="auto"/>
              <w:bottom w:val="single" w:sz="12" w:space="0" w:color="auto"/>
              <w:right w:val="single" w:sz="12" w:space="0" w:color="auto"/>
            </w:tcBorders>
            <w:shd w:val="clear" w:color="auto" w:fill="auto"/>
            <w:vAlign w:val="center"/>
          </w:tcPr>
          <w:p w14:paraId="1C32417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Precision Turned Product Manufacturing</w:t>
            </w:r>
          </w:p>
        </w:tc>
      </w:tr>
      <w:tr w:rsidR="001F3BB2" w:rsidRPr="00675F03" w14:paraId="63480DF9"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4C31AF7F"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3452</w:t>
            </w:r>
          </w:p>
        </w:tc>
        <w:tc>
          <w:tcPr>
            <w:tcW w:w="1901" w:type="pct"/>
            <w:tcBorders>
              <w:top w:val="single" w:sz="12" w:space="0" w:color="auto"/>
              <w:bottom w:val="single" w:sz="12" w:space="0" w:color="auto"/>
            </w:tcBorders>
            <w:shd w:val="clear" w:color="auto" w:fill="auto"/>
            <w:vAlign w:val="center"/>
          </w:tcPr>
          <w:p w14:paraId="29266CA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Bolts, Nuts, Screws, Rivets, and Washers</w:t>
            </w:r>
          </w:p>
        </w:tc>
        <w:tc>
          <w:tcPr>
            <w:tcW w:w="495" w:type="pct"/>
            <w:tcBorders>
              <w:top w:val="single" w:sz="12" w:space="0" w:color="auto"/>
              <w:bottom w:val="single" w:sz="12" w:space="0" w:color="auto"/>
            </w:tcBorders>
            <w:shd w:val="clear" w:color="auto" w:fill="auto"/>
            <w:vAlign w:val="center"/>
          </w:tcPr>
          <w:p w14:paraId="42235AD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332722</w:t>
            </w:r>
          </w:p>
        </w:tc>
        <w:tc>
          <w:tcPr>
            <w:tcW w:w="2031" w:type="pct"/>
            <w:tcBorders>
              <w:top w:val="single" w:sz="12" w:space="0" w:color="auto"/>
              <w:bottom w:val="single" w:sz="12" w:space="0" w:color="auto"/>
              <w:right w:val="single" w:sz="12" w:space="0" w:color="auto"/>
            </w:tcBorders>
            <w:shd w:val="clear" w:color="auto" w:fill="auto"/>
            <w:vAlign w:val="center"/>
          </w:tcPr>
          <w:p w14:paraId="61610D4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Bolt, Nut, Screw, Rivet, and Washer Manufacturing</w:t>
            </w:r>
          </w:p>
        </w:tc>
      </w:tr>
      <w:tr w:rsidR="001F3BB2" w:rsidRPr="00675F03" w14:paraId="228FA218"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5E4D02D7"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3462</w:t>
            </w:r>
          </w:p>
        </w:tc>
        <w:tc>
          <w:tcPr>
            <w:tcW w:w="1901" w:type="pct"/>
            <w:tcBorders>
              <w:top w:val="single" w:sz="12" w:space="0" w:color="auto"/>
              <w:bottom w:val="single" w:sz="12" w:space="0" w:color="auto"/>
            </w:tcBorders>
            <w:shd w:val="clear" w:color="auto" w:fill="auto"/>
            <w:vAlign w:val="center"/>
          </w:tcPr>
          <w:p w14:paraId="4B72D5D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Iron and Steel Forgings</w:t>
            </w:r>
          </w:p>
        </w:tc>
        <w:tc>
          <w:tcPr>
            <w:tcW w:w="495" w:type="pct"/>
            <w:tcBorders>
              <w:top w:val="single" w:sz="12" w:space="0" w:color="auto"/>
              <w:bottom w:val="single" w:sz="12" w:space="0" w:color="auto"/>
            </w:tcBorders>
            <w:shd w:val="clear" w:color="auto" w:fill="auto"/>
            <w:vAlign w:val="center"/>
          </w:tcPr>
          <w:p w14:paraId="0F824385"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332111</w:t>
            </w:r>
          </w:p>
        </w:tc>
        <w:tc>
          <w:tcPr>
            <w:tcW w:w="2031" w:type="pct"/>
            <w:tcBorders>
              <w:top w:val="single" w:sz="12" w:space="0" w:color="auto"/>
              <w:bottom w:val="single" w:sz="12" w:space="0" w:color="auto"/>
              <w:right w:val="single" w:sz="12" w:space="0" w:color="auto"/>
            </w:tcBorders>
            <w:shd w:val="clear" w:color="auto" w:fill="auto"/>
            <w:vAlign w:val="center"/>
          </w:tcPr>
          <w:p w14:paraId="1364F17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Iron and Steel Forging</w:t>
            </w:r>
          </w:p>
        </w:tc>
      </w:tr>
      <w:tr w:rsidR="001F3BB2" w:rsidRPr="00675F03" w14:paraId="5EE688B6"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B4A39F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3463</w:t>
            </w:r>
          </w:p>
        </w:tc>
        <w:tc>
          <w:tcPr>
            <w:tcW w:w="1901" w:type="pct"/>
            <w:tcBorders>
              <w:top w:val="single" w:sz="12" w:space="0" w:color="auto"/>
              <w:bottom w:val="single" w:sz="12" w:space="0" w:color="auto"/>
            </w:tcBorders>
            <w:shd w:val="clear" w:color="auto" w:fill="auto"/>
            <w:vAlign w:val="center"/>
          </w:tcPr>
          <w:p w14:paraId="699EFBB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Nonferrous Forgings</w:t>
            </w:r>
          </w:p>
        </w:tc>
        <w:tc>
          <w:tcPr>
            <w:tcW w:w="495" w:type="pct"/>
            <w:tcBorders>
              <w:top w:val="single" w:sz="12" w:space="0" w:color="auto"/>
              <w:bottom w:val="single" w:sz="12" w:space="0" w:color="auto"/>
            </w:tcBorders>
            <w:shd w:val="clear" w:color="auto" w:fill="auto"/>
            <w:vAlign w:val="center"/>
          </w:tcPr>
          <w:p w14:paraId="132AA76B"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332112</w:t>
            </w:r>
          </w:p>
        </w:tc>
        <w:tc>
          <w:tcPr>
            <w:tcW w:w="2031" w:type="pct"/>
            <w:tcBorders>
              <w:top w:val="single" w:sz="12" w:space="0" w:color="auto"/>
              <w:bottom w:val="single" w:sz="12" w:space="0" w:color="auto"/>
              <w:right w:val="single" w:sz="12" w:space="0" w:color="auto"/>
            </w:tcBorders>
            <w:shd w:val="clear" w:color="auto" w:fill="auto"/>
            <w:vAlign w:val="center"/>
          </w:tcPr>
          <w:p w14:paraId="66657FD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Nonferrous Forging</w:t>
            </w:r>
          </w:p>
        </w:tc>
      </w:tr>
      <w:tr w:rsidR="001F3BB2" w:rsidRPr="00675F03" w14:paraId="6470E284"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4D17A900"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3465</w:t>
            </w:r>
          </w:p>
        </w:tc>
        <w:tc>
          <w:tcPr>
            <w:tcW w:w="1901" w:type="pct"/>
            <w:tcBorders>
              <w:top w:val="single" w:sz="12" w:space="0" w:color="auto"/>
              <w:bottom w:val="single" w:sz="12" w:space="0" w:color="auto"/>
            </w:tcBorders>
            <w:shd w:val="clear" w:color="auto" w:fill="auto"/>
            <w:vAlign w:val="center"/>
          </w:tcPr>
          <w:p w14:paraId="1FBB3AA5"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Automotive Stampings</w:t>
            </w:r>
          </w:p>
        </w:tc>
        <w:tc>
          <w:tcPr>
            <w:tcW w:w="495" w:type="pct"/>
            <w:tcBorders>
              <w:top w:val="single" w:sz="12" w:space="0" w:color="auto"/>
              <w:bottom w:val="single" w:sz="12" w:space="0" w:color="auto"/>
            </w:tcBorders>
            <w:shd w:val="clear" w:color="auto" w:fill="auto"/>
            <w:vAlign w:val="center"/>
          </w:tcPr>
          <w:p w14:paraId="6CC5970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336370</w:t>
            </w:r>
          </w:p>
        </w:tc>
        <w:tc>
          <w:tcPr>
            <w:tcW w:w="2031" w:type="pct"/>
            <w:tcBorders>
              <w:top w:val="single" w:sz="12" w:space="0" w:color="auto"/>
              <w:bottom w:val="single" w:sz="12" w:space="0" w:color="auto"/>
              <w:right w:val="single" w:sz="12" w:space="0" w:color="auto"/>
            </w:tcBorders>
            <w:shd w:val="clear" w:color="auto" w:fill="auto"/>
            <w:vAlign w:val="center"/>
          </w:tcPr>
          <w:p w14:paraId="733F74C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Motor Vehicle Metal Stamping</w:t>
            </w:r>
          </w:p>
        </w:tc>
      </w:tr>
      <w:tr w:rsidR="001F3BB2" w:rsidRPr="00675F03" w14:paraId="3C46873D"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59AEE08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3466</w:t>
            </w:r>
          </w:p>
        </w:tc>
        <w:tc>
          <w:tcPr>
            <w:tcW w:w="1901" w:type="pct"/>
            <w:tcBorders>
              <w:top w:val="single" w:sz="12" w:space="0" w:color="auto"/>
              <w:bottom w:val="single" w:sz="12" w:space="0" w:color="auto"/>
            </w:tcBorders>
            <w:shd w:val="clear" w:color="auto" w:fill="auto"/>
            <w:vAlign w:val="center"/>
          </w:tcPr>
          <w:p w14:paraId="24E7AD0D"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Crowns and Closures</w:t>
            </w:r>
          </w:p>
        </w:tc>
        <w:tc>
          <w:tcPr>
            <w:tcW w:w="495" w:type="pct"/>
            <w:tcBorders>
              <w:top w:val="single" w:sz="12" w:space="0" w:color="auto"/>
              <w:bottom w:val="single" w:sz="12" w:space="0" w:color="auto"/>
            </w:tcBorders>
            <w:shd w:val="clear" w:color="auto" w:fill="auto"/>
            <w:vAlign w:val="center"/>
          </w:tcPr>
          <w:p w14:paraId="66E68CAF"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332119</w:t>
            </w:r>
          </w:p>
        </w:tc>
        <w:tc>
          <w:tcPr>
            <w:tcW w:w="2031" w:type="pct"/>
            <w:tcBorders>
              <w:top w:val="single" w:sz="12" w:space="0" w:color="auto"/>
              <w:bottom w:val="single" w:sz="12" w:space="0" w:color="auto"/>
              <w:right w:val="single" w:sz="12" w:space="0" w:color="auto"/>
            </w:tcBorders>
            <w:shd w:val="clear" w:color="auto" w:fill="auto"/>
            <w:vAlign w:val="center"/>
          </w:tcPr>
          <w:p w14:paraId="35B001EC" w14:textId="77777777" w:rsidR="001F3BB2" w:rsidRPr="00675F03" w:rsidRDefault="001F3BB2" w:rsidP="00C93A3C">
            <w:pPr>
              <w:jc w:val="center"/>
              <w:rPr>
                <w:rFonts w:ascii="Georgia" w:hAnsi="Georgia"/>
                <w:color w:val="000000"/>
                <w:sz w:val="20"/>
                <w:szCs w:val="20"/>
              </w:rPr>
            </w:pPr>
            <w:r w:rsidRPr="00675F03">
              <w:rPr>
                <w:rFonts w:ascii="Georgia" w:hAnsi="Georgia"/>
                <w:sz w:val="20"/>
                <w:szCs w:val="20"/>
              </w:rPr>
              <w:t>Metal Crown, Closure, and Other Metal Stamping</w:t>
            </w:r>
            <w:r w:rsidRPr="00675F03">
              <w:rPr>
                <w:color w:val="0000DB"/>
                <w:u w:val="single"/>
              </w:rPr>
              <w:t xml:space="preserve"> </w:t>
            </w:r>
            <w:r w:rsidRPr="00675F03">
              <w:rPr>
                <w:rFonts w:ascii="Georgia" w:hAnsi="Georgia"/>
                <w:color w:val="000000"/>
                <w:sz w:val="20"/>
                <w:szCs w:val="20"/>
              </w:rPr>
              <w:t>(except Automotive)</w:t>
            </w:r>
          </w:p>
        </w:tc>
      </w:tr>
      <w:tr w:rsidR="001F3BB2" w:rsidRPr="00675F03" w14:paraId="65E559A3"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78BEF417"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3469</w:t>
            </w:r>
          </w:p>
        </w:tc>
        <w:tc>
          <w:tcPr>
            <w:tcW w:w="1901" w:type="pct"/>
            <w:vMerge w:val="restart"/>
            <w:tcBorders>
              <w:top w:val="single" w:sz="12" w:space="0" w:color="auto"/>
            </w:tcBorders>
            <w:shd w:val="clear" w:color="auto" w:fill="auto"/>
            <w:vAlign w:val="center"/>
          </w:tcPr>
          <w:p w14:paraId="50A71AC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Metal Stampings, Not Elsewhere Classified</w:t>
            </w:r>
          </w:p>
        </w:tc>
        <w:tc>
          <w:tcPr>
            <w:tcW w:w="495" w:type="pct"/>
            <w:tcBorders>
              <w:top w:val="single" w:sz="12" w:space="0" w:color="auto"/>
            </w:tcBorders>
            <w:shd w:val="clear" w:color="auto" w:fill="auto"/>
            <w:vAlign w:val="center"/>
          </w:tcPr>
          <w:p w14:paraId="35BA367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332119</w:t>
            </w:r>
          </w:p>
        </w:tc>
        <w:tc>
          <w:tcPr>
            <w:tcW w:w="2031" w:type="pct"/>
            <w:tcBorders>
              <w:top w:val="single" w:sz="12" w:space="0" w:color="auto"/>
              <w:right w:val="single" w:sz="12" w:space="0" w:color="auto"/>
            </w:tcBorders>
            <w:shd w:val="clear" w:color="auto" w:fill="auto"/>
            <w:vAlign w:val="center"/>
          </w:tcPr>
          <w:p w14:paraId="43C7DFE6" w14:textId="77777777" w:rsidR="001F3BB2" w:rsidRPr="00675F03" w:rsidRDefault="001F3BB2" w:rsidP="00C93A3C">
            <w:pPr>
              <w:jc w:val="center"/>
              <w:rPr>
                <w:rFonts w:ascii="Georgia" w:hAnsi="Georgia"/>
                <w:color w:val="000000"/>
                <w:sz w:val="20"/>
                <w:szCs w:val="20"/>
              </w:rPr>
            </w:pPr>
            <w:r w:rsidRPr="00675F03">
              <w:rPr>
                <w:rFonts w:ascii="Georgia" w:hAnsi="Georgia"/>
                <w:sz w:val="20"/>
                <w:szCs w:val="20"/>
              </w:rPr>
              <w:t>Metal Crown, Closure, and Other Metal Stamping</w:t>
            </w:r>
            <w:r w:rsidRPr="00675F03">
              <w:rPr>
                <w:color w:val="0000DB"/>
                <w:u w:val="single"/>
              </w:rPr>
              <w:t xml:space="preserve"> </w:t>
            </w:r>
            <w:r w:rsidRPr="00675F03">
              <w:rPr>
                <w:rFonts w:ascii="Georgia" w:hAnsi="Georgia"/>
                <w:color w:val="000000"/>
                <w:sz w:val="20"/>
                <w:szCs w:val="20"/>
              </w:rPr>
              <w:t>(except Automotive)</w:t>
            </w:r>
          </w:p>
        </w:tc>
      </w:tr>
      <w:tr w:rsidR="001F3BB2" w:rsidRPr="00675F03" w14:paraId="6A418DF5" w14:textId="77777777" w:rsidTr="00447ED7">
        <w:trPr>
          <w:trHeight w:val="432"/>
          <w:jc w:val="center"/>
        </w:trPr>
        <w:tc>
          <w:tcPr>
            <w:tcW w:w="573" w:type="pct"/>
            <w:vMerge/>
            <w:tcBorders>
              <w:left w:val="single" w:sz="12" w:space="0" w:color="auto"/>
            </w:tcBorders>
            <w:shd w:val="clear" w:color="auto" w:fill="auto"/>
            <w:vAlign w:val="center"/>
          </w:tcPr>
          <w:p w14:paraId="2AACAF50"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3DCE5586"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2FB3B7C5"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332215</w:t>
            </w:r>
          </w:p>
        </w:tc>
        <w:tc>
          <w:tcPr>
            <w:tcW w:w="2031" w:type="pct"/>
            <w:tcBorders>
              <w:right w:val="single" w:sz="12" w:space="0" w:color="auto"/>
            </w:tcBorders>
            <w:shd w:val="clear" w:color="auto" w:fill="auto"/>
            <w:vAlign w:val="center"/>
          </w:tcPr>
          <w:p w14:paraId="1C9DBBFD" w14:textId="77777777" w:rsidR="001F3BB2" w:rsidRPr="00675F03" w:rsidRDefault="001F3BB2" w:rsidP="00C93A3C">
            <w:pPr>
              <w:jc w:val="center"/>
              <w:rPr>
                <w:rFonts w:ascii="Georgia" w:hAnsi="Georgia"/>
                <w:color w:val="000000"/>
                <w:sz w:val="20"/>
                <w:szCs w:val="20"/>
              </w:rPr>
            </w:pPr>
            <w:r w:rsidRPr="00675F03">
              <w:rPr>
                <w:rFonts w:ascii="Georgia" w:hAnsi="Georgia"/>
                <w:sz w:val="20"/>
                <w:szCs w:val="20"/>
              </w:rPr>
              <w:t>Metal Kitchen Cookware, Utensil, Cutlery, and Flatware (except Precious) Manufacturing</w:t>
            </w:r>
          </w:p>
        </w:tc>
      </w:tr>
      <w:tr w:rsidR="001F3BB2" w:rsidRPr="00675F03" w14:paraId="3A5DF179"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6FEFE0EB"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60948D4E"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3DFDE5F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332439</w:t>
            </w:r>
          </w:p>
        </w:tc>
        <w:tc>
          <w:tcPr>
            <w:tcW w:w="2031" w:type="pct"/>
            <w:tcBorders>
              <w:bottom w:val="single" w:sz="12" w:space="0" w:color="auto"/>
              <w:right w:val="single" w:sz="12" w:space="0" w:color="auto"/>
            </w:tcBorders>
            <w:shd w:val="clear" w:color="auto" w:fill="auto"/>
            <w:vAlign w:val="center"/>
          </w:tcPr>
          <w:p w14:paraId="506B2B0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Metal Container Manufacturing</w:t>
            </w:r>
          </w:p>
        </w:tc>
      </w:tr>
      <w:tr w:rsidR="001F3BB2" w:rsidRPr="00675F03" w14:paraId="16E57F7F"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41059190"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3471</w:t>
            </w:r>
          </w:p>
        </w:tc>
        <w:tc>
          <w:tcPr>
            <w:tcW w:w="1901" w:type="pct"/>
            <w:tcBorders>
              <w:top w:val="single" w:sz="12" w:space="0" w:color="auto"/>
              <w:bottom w:val="single" w:sz="12" w:space="0" w:color="auto"/>
            </w:tcBorders>
            <w:shd w:val="clear" w:color="auto" w:fill="auto"/>
            <w:vAlign w:val="center"/>
          </w:tcPr>
          <w:p w14:paraId="0DAE1CA7"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Electroplating, Plating, Polishing, Anodizing, and Coloring</w:t>
            </w:r>
          </w:p>
        </w:tc>
        <w:tc>
          <w:tcPr>
            <w:tcW w:w="495" w:type="pct"/>
            <w:tcBorders>
              <w:top w:val="single" w:sz="12" w:space="0" w:color="auto"/>
              <w:bottom w:val="single" w:sz="12" w:space="0" w:color="auto"/>
            </w:tcBorders>
            <w:shd w:val="clear" w:color="auto" w:fill="auto"/>
            <w:vAlign w:val="center"/>
          </w:tcPr>
          <w:p w14:paraId="6B8DF640"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332813</w:t>
            </w:r>
          </w:p>
        </w:tc>
        <w:tc>
          <w:tcPr>
            <w:tcW w:w="2031" w:type="pct"/>
            <w:tcBorders>
              <w:top w:val="single" w:sz="12" w:space="0" w:color="auto"/>
              <w:bottom w:val="single" w:sz="12" w:space="0" w:color="auto"/>
              <w:right w:val="single" w:sz="12" w:space="0" w:color="auto"/>
            </w:tcBorders>
            <w:shd w:val="clear" w:color="auto" w:fill="auto"/>
            <w:vAlign w:val="center"/>
          </w:tcPr>
          <w:p w14:paraId="402CEF4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Electroplating, Plating, Polishing, Anodizing, and Coloring</w:t>
            </w:r>
          </w:p>
        </w:tc>
      </w:tr>
      <w:tr w:rsidR="001F3BB2" w:rsidRPr="00675F03" w14:paraId="36F060B5"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7D58DDC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3479</w:t>
            </w:r>
          </w:p>
        </w:tc>
        <w:tc>
          <w:tcPr>
            <w:tcW w:w="1901" w:type="pct"/>
            <w:vMerge w:val="restart"/>
            <w:tcBorders>
              <w:top w:val="single" w:sz="12" w:space="0" w:color="auto"/>
            </w:tcBorders>
            <w:shd w:val="clear" w:color="auto" w:fill="auto"/>
            <w:vAlign w:val="center"/>
          </w:tcPr>
          <w:p w14:paraId="5541602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Coating, Engraving, and Allied Services, Not Elsewhere Classified</w:t>
            </w:r>
          </w:p>
        </w:tc>
        <w:tc>
          <w:tcPr>
            <w:tcW w:w="495" w:type="pct"/>
            <w:tcBorders>
              <w:top w:val="single" w:sz="12" w:space="0" w:color="auto"/>
            </w:tcBorders>
            <w:shd w:val="clear" w:color="auto" w:fill="auto"/>
            <w:vAlign w:val="center"/>
          </w:tcPr>
          <w:p w14:paraId="4811B26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332812</w:t>
            </w:r>
          </w:p>
        </w:tc>
        <w:tc>
          <w:tcPr>
            <w:tcW w:w="2031" w:type="pct"/>
            <w:tcBorders>
              <w:top w:val="single" w:sz="12" w:space="0" w:color="auto"/>
              <w:right w:val="single" w:sz="12" w:space="0" w:color="auto"/>
            </w:tcBorders>
            <w:shd w:val="clear" w:color="auto" w:fill="auto"/>
            <w:vAlign w:val="center"/>
          </w:tcPr>
          <w:p w14:paraId="69F6AA4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Metal Coating, Engraving (except Jewelry and Silverware), and Allied Services to Manufacturers</w:t>
            </w:r>
          </w:p>
        </w:tc>
      </w:tr>
      <w:tr w:rsidR="001F3BB2" w:rsidRPr="00675F03" w14:paraId="62CD2307"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3EBAC896"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1EADEB40"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1126B80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339910</w:t>
            </w:r>
          </w:p>
        </w:tc>
        <w:tc>
          <w:tcPr>
            <w:tcW w:w="2031" w:type="pct"/>
            <w:tcBorders>
              <w:bottom w:val="single" w:sz="12" w:space="0" w:color="auto"/>
              <w:right w:val="single" w:sz="12" w:space="0" w:color="auto"/>
            </w:tcBorders>
            <w:shd w:val="clear" w:color="auto" w:fill="auto"/>
            <w:vAlign w:val="center"/>
          </w:tcPr>
          <w:p w14:paraId="156F1D8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Jewelry and Silverware Manufacturing</w:t>
            </w:r>
          </w:p>
        </w:tc>
      </w:tr>
      <w:tr w:rsidR="001F3BB2" w:rsidRPr="00675F03" w14:paraId="34BB57C2"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2C5B2F5"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3482</w:t>
            </w:r>
          </w:p>
        </w:tc>
        <w:tc>
          <w:tcPr>
            <w:tcW w:w="1901" w:type="pct"/>
            <w:tcBorders>
              <w:top w:val="single" w:sz="12" w:space="0" w:color="auto"/>
              <w:bottom w:val="single" w:sz="12" w:space="0" w:color="auto"/>
            </w:tcBorders>
            <w:shd w:val="clear" w:color="auto" w:fill="auto"/>
            <w:vAlign w:val="center"/>
          </w:tcPr>
          <w:p w14:paraId="256F6508"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Small Arms Ammunition</w:t>
            </w:r>
          </w:p>
        </w:tc>
        <w:tc>
          <w:tcPr>
            <w:tcW w:w="495" w:type="pct"/>
            <w:tcBorders>
              <w:top w:val="single" w:sz="12" w:space="0" w:color="auto"/>
              <w:bottom w:val="single" w:sz="12" w:space="0" w:color="auto"/>
            </w:tcBorders>
            <w:shd w:val="clear" w:color="auto" w:fill="auto"/>
            <w:vAlign w:val="center"/>
          </w:tcPr>
          <w:p w14:paraId="3D83997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332992</w:t>
            </w:r>
          </w:p>
        </w:tc>
        <w:tc>
          <w:tcPr>
            <w:tcW w:w="2031" w:type="pct"/>
            <w:tcBorders>
              <w:top w:val="single" w:sz="12" w:space="0" w:color="auto"/>
              <w:bottom w:val="single" w:sz="12" w:space="0" w:color="auto"/>
              <w:right w:val="single" w:sz="12" w:space="0" w:color="auto"/>
            </w:tcBorders>
            <w:shd w:val="clear" w:color="auto" w:fill="auto"/>
            <w:vAlign w:val="center"/>
          </w:tcPr>
          <w:p w14:paraId="7CA3D8A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Small Arms Ammunition Manufacturing</w:t>
            </w:r>
          </w:p>
        </w:tc>
      </w:tr>
      <w:tr w:rsidR="001F3BB2" w:rsidRPr="00675F03" w14:paraId="20CA97AA"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2228645"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3483</w:t>
            </w:r>
          </w:p>
        </w:tc>
        <w:tc>
          <w:tcPr>
            <w:tcW w:w="1901" w:type="pct"/>
            <w:tcBorders>
              <w:top w:val="single" w:sz="12" w:space="0" w:color="auto"/>
              <w:bottom w:val="single" w:sz="12" w:space="0" w:color="auto"/>
            </w:tcBorders>
            <w:shd w:val="clear" w:color="auto" w:fill="auto"/>
            <w:vAlign w:val="center"/>
          </w:tcPr>
          <w:p w14:paraId="5185C1E8"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Ammunition, Excepts for Small Arms</w:t>
            </w:r>
          </w:p>
        </w:tc>
        <w:tc>
          <w:tcPr>
            <w:tcW w:w="495" w:type="pct"/>
            <w:tcBorders>
              <w:top w:val="single" w:sz="12" w:space="0" w:color="auto"/>
              <w:bottom w:val="single" w:sz="12" w:space="0" w:color="auto"/>
            </w:tcBorders>
            <w:shd w:val="clear" w:color="auto" w:fill="auto"/>
            <w:vAlign w:val="center"/>
          </w:tcPr>
          <w:p w14:paraId="136CCE0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332993</w:t>
            </w:r>
          </w:p>
        </w:tc>
        <w:tc>
          <w:tcPr>
            <w:tcW w:w="2031" w:type="pct"/>
            <w:tcBorders>
              <w:top w:val="single" w:sz="12" w:space="0" w:color="auto"/>
              <w:bottom w:val="single" w:sz="12" w:space="0" w:color="auto"/>
              <w:right w:val="single" w:sz="12" w:space="0" w:color="auto"/>
            </w:tcBorders>
            <w:shd w:val="clear" w:color="auto" w:fill="auto"/>
            <w:vAlign w:val="center"/>
          </w:tcPr>
          <w:p w14:paraId="5027C55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Ammunition (except Small Arms) Manufacturing</w:t>
            </w:r>
          </w:p>
        </w:tc>
      </w:tr>
      <w:tr w:rsidR="001F3BB2" w:rsidRPr="00675F03" w14:paraId="69885092"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7290E4E"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3484</w:t>
            </w:r>
          </w:p>
        </w:tc>
        <w:tc>
          <w:tcPr>
            <w:tcW w:w="1901" w:type="pct"/>
            <w:tcBorders>
              <w:top w:val="single" w:sz="12" w:space="0" w:color="auto"/>
              <w:bottom w:val="single" w:sz="12" w:space="0" w:color="auto"/>
            </w:tcBorders>
            <w:shd w:val="clear" w:color="auto" w:fill="auto"/>
            <w:vAlign w:val="center"/>
          </w:tcPr>
          <w:p w14:paraId="1D168CFF"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Small Arms</w:t>
            </w:r>
          </w:p>
        </w:tc>
        <w:tc>
          <w:tcPr>
            <w:tcW w:w="495" w:type="pct"/>
            <w:tcBorders>
              <w:top w:val="single" w:sz="12" w:space="0" w:color="auto"/>
              <w:bottom w:val="single" w:sz="12" w:space="0" w:color="auto"/>
            </w:tcBorders>
            <w:shd w:val="clear" w:color="auto" w:fill="auto"/>
            <w:vAlign w:val="center"/>
          </w:tcPr>
          <w:p w14:paraId="052BD12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332994</w:t>
            </w:r>
          </w:p>
        </w:tc>
        <w:tc>
          <w:tcPr>
            <w:tcW w:w="2031" w:type="pct"/>
            <w:tcBorders>
              <w:top w:val="single" w:sz="12" w:space="0" w:color="auto"/>
              <w:bottom w:val="single" w:sz="12" w:space="0" w:color="auto"/>
              <w:right w:val="single" w:sz="12" w:space="0" w:color="auto"/>
            </w:tcBorders>
            <w:shd w:val="clear" w:color="auto" w:fill="auto"/>
            <w:vAlign w:val="center"/>
          </w:tcPr>
          <w:p w14:paraId="7D02A53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 xml:space="preserve">Small </w:t>
            </w:r>
            <w:r w:rsidRPr="00675F03">
              <w:rPr>
                <w:rFonts w:ascii="Georgia" w:hAnsi="Georgia"/>
                <w:sz w:val="20"/>
                <w:szCs w:val="20"/>
              </w:rPr>
              <w:t>Arms, Ordnance, and Ordnance Accessories Manufacturing</w:t>
            </w:r>
          </w:p>
        </w:tc>
      </w:tr>
      <w:tr w:rsidR="001F3BB2" w:rsidRPr="00675F03" w14:paraId="162AAC7C"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D87CFFA"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3489</w:t>
            </w:r>
          </w:p>
        </w:tc>
        <w:tc>
          <w:tcPr>
            <w:tcW w:w="1901" w:type="pct"/>
            <w:tcBorders>
              <w:top w:val="single" w:sz="12" w:space="0" w:color="auto"/>
              <w:bottom w:val="single" w:sz="12" w:space="0" w:color="auto"/>
            </w:tcBorders>
            <w:shd w:val="clear" w:color="auto" w:fill="auto"/>
            <w:vAlign w:val="center"/>
          </w:tcPr>
          <w:p w14:paraId="4E42629E" w14:textId="59EB2CBA"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Ordnance and Accessories, Not Elsewhere Classified</w:t>
            </w:r>
          </w:p>
        </w:tc>
        <w:tc>
          <w:tcPr>
            <w:tcW w:w="495" w:type="pct"/>
            <w:tcBorders>
              <w:top w:val="single" w:sz="12" w:space="0" w:color="auto"/>
              <w:bottom w:val="single" w:sz="12" w:space="0" w:color="auto"/>
            </w:tcBorders>
            <w:shd w:val="clear" w:color="auto" w:fill="auto"/>
            <w:vAlign w:val="center"/>
          </w:tcPr>
          <w:p w14:paraId="63CE151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332994</w:t>
            </w:r>
          </w:p>
        </w:tc>
        <w:tc>
          <w:tcPr>
            <w:tcW w:w="2031" w:type="pct"/>
            <w:tcBorders>
              <w:top w:val="single" w:sz="12" w:space="0" w:color="auto"/>
              <w:bottom w:val="single" w:sz="12" w:space="0" w:color="auto"/>
              <w:right w:val="single" w:sz="12" w:space="0" w:color="auto"/>
            </w:tcBorders>
            <w:shd w:val="clear" w:color="auto" w:fill="auto"/>
            <w:vAlign w:val="center"/>
          </w:tcPr>
          <w:p w14:paraId="740C47C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 xml:space="preserve">Small </w:t>
            </w:r>
            <w:r w:rsidRPr="00675F03">
              <w:rPr>
                <w:rFonts w:ascii="Georgia" w:hAnsi="Georgia"/>
                <w:sz w:val="20"/>
                <w:szCs w:val="20"/>
              </w:rPr>
              <w:t>Arms, Ordnance, and Ordnance Accessories Manufacturing</w:t>
            </w:r>
          </w:p>
        </w:tc>
      </w:tr>
      <w:tr w:rsidR="001F3BB2" w:rsidRPr="00675F03" w14:paraId="6CDCF804"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E27C90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3491</w:t>
            </w:r>
          </w:p>
        </w:tc>
        <w:tc>
          <w:tcPr>
            <w:tcW w:w="1901" w:type="pct"/>
            <w:tcBorders>
              <w:top w:val="single" w:sz="12" w:space="0" w:color="auto"/>
              <w:bottom w:val="single" w:sz="12" w:space="0" w:color="auto"/>
            </w:tcBorders>
            <w:shd w:val="clear" w:color="auto" w:fill="auto"/>
            <w:vAlign w:val="center"/>
          </w:tcPr>
          <w:p w14:paraId="57579297"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Industrial Valves</w:t>
            </w:r>
          </w:p>
        </w:tc>
        <w:tc>
          <w:tcPr>
            <w:tcW w:w="495" w:type="pct"/>
            <w:tcBorders>
              <w:top w:val="single" w:sz="12" w:space="0" w:color="auto"/>
              <w:bottom w:val="single" w:sz="12" w:space="0" w:color="auto"/>
            </w:tcBorders>
            <w:shd w:val="clear" w:color="auto" w:fill="auto"/>
            <w:vAlign w:val="center"/>
          </w:tcPr>
          <w:p w14:paraId="559F99A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332911</w:t>
            </w:r>
          </w:p>
        </w:tc>
        <w:tc>
          <w:tcPr>
            <w:tcW w:w="2031" w:type="pct"/>
            <w:tcBorders>
              <w:top w:val="single" w:sz="12" w:space="0" w:color="auto"/>
              <w:bottom w:val="single" w:sz="12" w:space="0" w:color="auto"/>
              <w:right w:val="single" w:sz="12" w:space="0" w:color="auto"/>
            </w:tcBorders>
            <w:shd w:val="clear" w:color="auto" w:fill="auto"/>
            <w:vAlign w:val="center"/>
          </w:tcPr>
          <w:p w14:paraId="66D74E1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 xml:space="preserve">Industrial Valve </w:t>
            </w:r>
            <w:r w:rsidRPr="00675F03">
              <w:rPr>
                <w:rFonts w:ascii="Georgia" w:hAnsi="Georgia"/>
                <w:sz w:val="20"/>
                <w:szCs w:val="20"/>
              </w:rPr>
              <w:t>Manufacturing</w:t>
            </w:r>
          </w:p>
        </w:tc>
      </w:tr>
      <w:tr w:rsidR="001F3BB2" w:rsidRPr="00675F03" w14:paraId="7C648A5D"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4239BD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3492</w:t>
            </w:r>
          </w:p>
        </w:tc>
        <w:tc>
          <w:tcPr>
            <w:tcW w:w="1901" w:type="pct"/>
            <w:tcBorders>
              <w:top w:val="single" w:sz="12" w:space="0" w:color="auto"/>
              <w:bottom w:val="single" w:sz="12" w:space="0" w:color="auto"/>
            </w:tcBorders>
            <w:shd w:val="clear" w:color="auto" w:fill="auto"/>
            <w:vAlign w:val="center"/>
          </w:tcPr>
          <w:p w14:paraId="151ED157"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Fluid Power Valves and Hose Fittings</w:t>
            </w:r>
          </w:p>
        </w:tc>
        <w:tc>
          <w:tcPr>
            <w:tcW w:w="495" w:type="pct"/>
            <w:tcBorders>
              <w:top w:val="single" w:sz="12" w:space="0" w:color="auto"/>
              <w:bottom w:val="single" w:sz="12" w:space="0" w:color="auto"/>
            </w:tcBorders>
            <w:shd w:val="clear" w:color="auto" w:fill="auto"/>
            <w:vAlign w:val="center"/>
          </w:tcPr>
          <w:p w14:paraId="5A51B3A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332912</w:t>
            </w:r>
          </w:p>
        </w:tc>
        <w:tc>
          <w:tcPr>
            <w:tcW w:w="2031" w:type="pct"/>
            <w:tcBorders>
              <w:top w:val="single" w:sz="12" w:space="0" w:color="auto"/>
              <w:bottom w:val="single" w:sz="12" w:space="0" w:color="auto"/>
              <w:right w:val="single" w:sz="12" w:space="0" w:color="auto"/>
            </w:tcBorders>
            <w:shd w:val="clear" w:color="auto" w:fill="auto"/>
            <w:vAlign w:val="center"/>
          </w:tcPr>
          <w:p w14:paraId="0B66A8C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 xml:space="preserve">Fluid Power Valve and Hose Fitting </w:t>
            </w:r>
            <w:r w:rsidRPr="00675F03">
              <w:rPr>
                <w:rFonts w:ascii="Georgia" w:hAnsi="Georgia"/>
                <w:sz w:val="20"/>
                <w:szCs w:val="20"/>
              </w:rPr>
              <w:t>Manufacturing</w:t>
            </w:r>
          </w:p>
        </w:tc>
      </w:tr>
      <w:tr w:rsidR="001F3BB2" w:rsidRPr="00675F03" w14:paraId="65761249"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381D0FF7"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3493</w:t>
            </w:r>
          </w:p>
        </w:tc>
        <w:tc>
          <w:tcPr>
            <w:tcW w:w="1901" w:type="pct"/>
            <w:tcBorders>
              <w:top w:val="single" w:sz="12" w:space="0" w:color="auto"/>
              <w:bottom w:val="single" w:sz="12" w:space="0" w:color="auto"/>
            </w:tcBorders>
            <w:shd w:val="clear" w:color="auto" w:fill="auto"/>
            <w:vAlign w:val="center"/>
          </w:tcPr>
          <w:p w14:paraId="4DFA4C13"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Steel Springs, Except Wire</w:t>
            </w:r>
          </w:p>
        </w:tc>
        <w:tc>
          <w:tcPr>
            <w:tcW w:w="495" w:type="pct"/>
            <w:tcBorders>
              <w:top w:val="single" w:sz="12" w:space="0" w:color="auto"/>
              <w:bottom w:val="single" w:sz="12" w:space="0" w:color="auto"/>
            </w:tcBorders>
            <w:shd w:val="clear" w:color="auto" w:fill="auto"/>
            <w:vAlign w:val="center"/>
          </w:tcPr>
          <w:p w14:paraId="16454A7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332613</w:t>
            </w:r>
          </w:p>
        </w:tc>
        <w:tc>
          <w:tcPr>
            <w:tcW w:w="2031" w:type="pct"/>
            <w:tcBorders>
              <w:top w:val="single" w:sz="12" w:space="0" w:color="auto"/>
              <w:bottom w:val="single" w:sz="12" w:space="0" w:color="auto"/>
              <w:right w:val="single" w:sz="12" w:space="0" w:color="auto"/>
            </w:tcBorders>
            <w:shd w:val="clear" w:color="auto" w:fill="auto"/>
            <w:vAlign w:val="center"/>
          </w:tcPr>
          <w:p w14:paraId="7B46C81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 xml:space="preserve">Spring </w:t>
            </w:r>
            <w:r w:rsidRPr="00675F03">
              <w:rPr>
                <w:rFonts w:ascii="Georgia" w:hAnsi="Georgia"/>
                <w:sz w:val="20"/>
                <w:szCs w:val="20"/>
              </w:rPr>
              <w:t>Manufacturing</w:t>
            </w:r>
          </w:p>
        </w:tc>
      </w:tr>
      <w:tr w:rsidR="001F3BB2" w:rsidRPr="00675F03" w14:paraId="03FB9829"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7DA859C0"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3494</w:t>
            </w:r>
          </w:p>
        </w:tc>
        <w:tc>
          <w:tcPr>
            <w:tcW w:w="1901" w:type="pct"/>
            <w:vMerge w:val="restart"/>
            <w:tcBorders>
              <w:top w:val="single" w:sz="12" w:space="0" w:color="auto"/>
            </w:tcBorders>
            <w:shd w:val="clear" w:color="auto" w:fill="auto"/>
            <w:vAlign w:val="center"/>
          </w:tcPr>
          <w:p w14:paraId="3E8815C8"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Valves and Pipe Fittings, Not Elsewhere Classified</w:t>
            </w:r>
          </w:p>
        </w:tc>
        <w:tc>
          <w:tcPr>
            <w:tcW w:w="495" w:type="pct"/>
            <w:tcBorders>
              <w:top w:val="single" w:sz="12" w:space="0" w:color="auto"/>
            </w:tcBorders>
            <w:shd w:val="clear" w:color="auto" w:fill="auto"/>
            <w:vAlign w:val="center"/>
          </w:tcPr>
          <w:p w14:paraId="05B87D6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332919</w:t>
            </w:r>
          </w:p>
        </w:tc>
        <w:tc>
          <w:tcPr>
            <w:tcW w:w="2031" w:type="pct"/>
            <w:tcBorders>
              <w:top w:val="single" w:sz="12" w:space="0" w:color="auto"/>
              <w:right w:val="single" w:sz="12" w:space="0" w:color="auto"/>
            </w:tcBorders>
            <w:shd w:val="clear" w:color="auto" w:fill="auto"/>
            <w:vAlign w:val="center"/>
          </w:tcPr>
          <w:p w14:paraId="11AF0FB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Metal Valve and Pipe Fitting Manufacturing</w:t>
            </w:r>
          </w:p>
        </w:tc>
      </w:tr>
      <w:tr w:rsidR="001F3BB2" w:rsidRPr="00675F03" w14:paraId="084B01AD"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66090FD8"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04B1BF18"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31FCA53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332999</w:t>
            </w:r>
          </w:p>
        </w:tc>
        <w:tc>
          <w:tcPr>
            <w:tcW w:w="2031" w:type="pct"/>
            <w:tcBorders>
              <w:bottom w:val="single" w:sz="12" w:space="0" w:color="auto"/>
              <w:right w:val="single" w:sz="12" w:space="0" w:color="auto"/>
            </w:tcBorders>
            <w:shd w:val="clear" w:color="auto" w:fill="auto"/>
            <w:vAlign w:val="center"/>
          </w:tcPr>
          <w:p w14:paraId="445B940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Miscellaneous Fabricated Metal Product Manufacturing</w:t>
            </w:r>
          </w:p>
        </w:tc>
      </w:tr>
      <w:tr w:rsidR="001F3BB2" w:rsidRPr="00675F03" w14:paraId="099623BD"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408C0C9C"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3495</w:t>
            </w:r>
          </w:p>
        </w:tc>
        <w:tc>
          <w:tcPr>
            <w:tcW w:w="1901" w:type="pct"/>
            <w:vMerge w:val="restart"/>
            <w:tcBorders>
              <w:top w:val="single" w:sz="12" w:space="0" w:color="auto"/>
            </w:tcBorders>
            <w:shd w:val="clear" w:color="auto" w:fill="auto"/>
            <w:vAlign w:val="center"/>
          </w:tcPr>
          <w:p w14:paraId="57CC907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Wire Springs</w:t>
            </w:r>
          </w:p>
        </w:tc>
        <w:tc>
          <w:tcPr>
            <w:tcW w:w="495" w:type="pct"/>
            <w:tcBorders>
              <w:top w:val="single" w:sz="12" w:space="0" w:color="auto"/>
            </w:tcBorders>
            <w:shd w:val="clear" w:color="auto" w:fill="auto"/>
            <w:vAlign w:val="center"/>
          </w:tcPr>
          <w:p w14:paraId="5DCE1BB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332613</w:t>
            </w:r>
          </w:p>
        </w:tc>
        <w:tc>
          <w:tcPr>
            <w:tcW w:w="2031" w:type="pct"/>
            <w:tcBorders>
              <w:top w:val="single" w:sz="12" w:space="0" w:color="auto"/>
              <w:right w:val="single" w:sz="12" w:space="0" w:color="auto"/>
            </w:tcBorders>
            <w:shd w:val="clear" w:color="auto" w:fill="auto"/>
            <w:vAlign w:val="center"/>
          </w:tcPr>
          <w:p w14:paraId="470AEF9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Spring Manufacturing</w:t>
            </w:r>
          </w:p>
        </w:tc>
      </w:tr>
      <w:tr w:rsidR="001F3BB2" w:rsidRPr="00675F03" w14:paraId="3FDA3F30"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5FE5BFC2"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0BFA54DD"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1D965E8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334519</w:t>
            </w:r>
          </w:p>
        </w:tc>
        <w:tc>
          <w:tcPr>
            <w:tcW w:w="2031" w:type="pct"/>
            <w:tcBorders>
              <w:bottom w:val="single" w:sz="12" w:space="0" w:color="auto"/>
              <w:right w:val="single" w:sz="12" w:space="0" w:color="auto"/>
            </w:tcBorders>
            <w:shd w:val="clear" w:color="auto" w:fill="auto"/>
            <w:vAlign w:val="center"/>
          </w:tcPr>
          <w:p w14:paraId="2CB53C62" w14:textId="77777777" w:rsidR="001F3BB2" w:rsidRPr="00675F03" w:rsidRDefault="001F3BB2" w:rsidP="00C93A3C">
            <w:pPr>
              <w:jc w:val="center"/>
              <w:rPr>
                <w:rFonts w:ascii="Georgia" w:hAnsi="Georgia"/>
                <w:color w:val="000000"/>
                <w:sz w:val="20"/>
                <w:szCs w:val="20"/>
              </w:rPr>
            </w:pPr>
            <w:r w:rsidRPr="00675F03">
              <w:rPr>
                <w:rFonts w:ascii="Georgia" w:hAnsi="Georgia"/>
                <w:sz w:val="20"/>
                <w:szCs w:val="20"/>
              </w:rPr>
              <w:t>Other Measuring and Controlling Device Manufacturing</w:t>
            </w:r>
          </w:p>
        </w:tc>
      </w:tr>
      <w:tr w:rsidR="001F3BB2" w:rsidRPr="00675F03" w14:paraId="16666B68"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32B6E822"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3496</w:t>
            </w:r>
          </w:p>
        </w:tc>
        <w:tc>
          <w:tcPr>
            <w:tcW w:w="1901" w:type="pct"/>
            <w:vMerge w:val="restart"/>
            <w:tcBorders>
              <w:top w:val="single" w:sz="12" w:space="0" w:color="auto"/>
            </w:tcBorders>
            <w:shd w:val="clear" w:color="auto" w:fill="auto"/>
            <w:vAlign w:val="center"/>
          </w:tcPr>
          <w:p w14:paraId="2DF43612"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Miscellaneous Fabricated Wire Products</w:t>
            </w:r>
          </w:p>
        </w:tc>
        <w:tc>
          <w:tcPr>
            <w:tcW w:w="495" w:type="pct"/>
            <w:tcBorders>
              <w:top w:val="single" w:sz="12" w:space="0" w:color="auto"/>
            </w:tcBorders>
            <w:shd w:val="clear" w:color="auto" w:fill="auto"/>
            <w:vAlign w:val="center"/>
          </w:tcPr>
          <w:p w14:paraId="0CCB229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332215</w:t>
            </w:r>
          </w:p>
        </w:tc>
        <w:tc>
          <w:tcPr>
            <w:tcW w:w="2031" w:type="pct"/>
            <w:tcBorders>
              <w:top w:val="single" w:sz="12" w:space="0" w:color="auto"/>
              <w:right w:val="single" w:sz="12" w:space="0" w:color="auto"/>
            </w:tcBorders>
            <w:shd w:val="clear" w:color="auto" w:fill="auto"/>
            <w:vAlign w:val="center"/>
          </w:tcPr>
          <w:p w14:paraId="67FAAA5C" w14:textId="77777777" w:rsidR="001F3BB2" w:rsidRPr="00675F03" w:rsidRDefault="001F3BB2" w:rsidP="00C93A3C">
            <w:pPr>
              <w:jc w:val="center"/>
              <w:rPr>
                <w:rFonts w:ascii="Georgia" w:hAnsi="Georgia"/>
                <w:color w:val="000000"/>
                <w:sz w:val="20"/>
                <w:szCs w:val="20"/>
              </w:rPr>
            </w:pPr>
            <w:r w:rsidRPr="00675F03">
              <w:rPr>
                <w:rFonts w:ascii="Georgia" w:hAnsi="Georgia"/>
                <w:sz w:val="20"/>
                <w:szCs w:val="20"/>
              </w:rPr>
              <w:t>Metal Kitchen Cookware, Utensil, Cutlery, and Flatware (except Precious) Manufacturing</w:t>
            </w:r>
          </w:p>
        </w:tc>
      </w:tr>
      <w:tr w:rsidR="001F3BB2" w:rsidRPr="00675F03" w14:paraId="4216C067" w14:textId="77777777" w:rsidTr="00447ED7">
        <w:trPr>
          <w:trHeight w:val="432"/>
          <w:jc w:val="center"/>
        </w:trPr>
        <w:tc>
          <w:tcPr>
            <w:tcW w:w="573" w:type="pct"/>
            <w:vMerge/>
            <w:tcBorders>
              <w:left w:val="single" w:sz="12" w:space="0" w:color="auto"/>
            </w:tcBorders>
            <w:shd w:val="clear" w:color="auto" w:fill="auto"/>
            <w:vAlign w:val="center"/>
          </w:tcPr>
          <w:p w14:paraId="72334267"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33877084"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6DF43E9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332618</w:t>
            </w:r>
          </w:p>
        </w:tc>
        <w:tc>
          <w:tcPr>
            <w:tcW w:w="2031" w:type="pct"/>
            <w:tcBorders>
              <w:right w:val="single" w:sz="12" w:space="0" w:color="auto"/>
            </w:tcBorders>
            <w:shd w:val="clear" w:color="auto" w:fill="auto"/>
            <w:vAlign w:val="center"/>
          </w:tcPr>
          <w:p w14:paraId="4E12CB8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Fabricated Wire Product Manufacturing</w:t>
            </w:r>
          </w:p>
        </w:tc>
      </w:tr>
      <w:tr w:rsidR="001F3BB2" w:rsidRPr="00675F03" w14:paraId="1C1E8B73"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7DDFF865"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144937C0"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57EC7A5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333924</w:t>
            </w:r>
          </w:p>
        </w:tc>
        <w:tc>
          <w:tcPr>
            <w:tcW w:w="2031" w:type="pct"/>
            <w:tcBorders>
              <w:bottom w:val="single" w:sz="12" w:space="0" w:color="auto"/>
              <w:right w:val="single" w:sz="12" w:space="0" w:color="auto"/>
            </w:tcBorders>
            <w:shd w:val="clear" w:color="auto" w:fill="auto"/>
            <w:vAlign w:val="center"/>
          </w:tcPr>
          <w:p w14:paraId="261F5C2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Industrial Truck, Tractor, Trailer, and Stacker Machinery Manufacturing</w:t>
            </w:r>
          </w:p>
        </w:tc>
      </w:tr>
      <w:tr w:rsidR="001F3BB2" w:rsidRPr="00675F03" w14:paraId="7A38FFDB"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5AD8815C"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3497</w:t>
            </w:r>
          </w:p>
        </w:tc>
        <w:tc>
          <w:tcPr>
            <w:tcW w:w="1901" w:type="pct"/>
            <w:vMerge w:val="restart"/>
            <w:tcBorders>
              <w:top w:val="single" w:sz="12" w:space="0" w:color="auto"/>
            </w:tcBorders>
            <w:shd w:val="clear" w:color="auto" w:fill="auto"/>
            <w:vAlign w:val="center"/>
          </w:tcPr>
          <w:p w14:paraId="3EE7844F"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Metal Foil and Leaf</w:t>
            </w:r>
          </w:p>
        </w:tc>
        <w:tc>
          <w:tcPr>
            <w:tcW w:w="495" w:type="pct"/>
            <w:tcBorders>
              <w:top w:val="single" w:sz="12" w:space="0" w:color="auto"/>
            </w:tcBorders>
            <w:shd w:val="clear" w:color="auto" w:fill="auto"/>
            <w:vAlign w:val="center"/>
          </w:tcPr>
          <w:p w14:paraId="52CB950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322220</w:t>
            </w:r>
          </w:p>
        </w:tc>
        <w:tc>
          <w:tcPr>
            <w:tcW w:w="2031" w:type="pct"/>
            <w:tcBorders>
              <w:top w:val="single" w:sz="12" w:space="0" w:color="auto"/>
              <w:right w:val="single" w:sz="12" w:space="0" w:color="auto"/>
            </w:tcBorders>
            <w:shd w:val="clear" w:color="auto" w:fill="auto"/>
            <w:vAlign w:val="center"/>
          </w:tcPr>
          <w:p w14:paraId="67210E93" w14:textId="77777777" w:rsidR="001F3BB2" w:rsidRPr="00675F03" w:rsidRDefault="001F3BB2" w:rsidP="00C93A3C">
            <w:pPr>
              <w:autoSpaceDE w:val="0"/>
              <w:autoSpaceDN w:val="0"/>
              <w:adjustRightInd w:val="0"/>
              <w:jc w:val="center"/>
              <w:rPr>
                <w:rFonts w:ascii="Georgia" w:hAnsi="Georgia"/>
                <w:color w:val="000000"/>
                <w:sz w:val="20"/>
                <w:szCs w:val="20"/>
              </w:rPr>
            </w:pPr>
            <w:r w:rsidRPr="00675F03">
              <w:rPr>
                <w:rFonts w:ascii="Georgia" w:hAnsi="Georgia"/>
                <w:sz w:val="20"/>
                <w:szCs w:val="20"/>
              </w:rPr>
              <w:t>Paper Bag and Coated and Treated Paper Manufacturing</w:t>
            </w:r>
          </w:p>
        </w:tc>
      </w:tr>
      <w:tr w:rsidR="001F3BB2" w:rsidRPr="00675F03" w14:paraId="1B5129BD"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77BC6852"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11FB040F"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65D7671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332999</w:t>
            </w:r>
          </w:p>
        </w:tc>
        <w:tc>
          <w:tcPr>
            <w:tcW w:w="2031" w:type="pct"/>
            <w:tcBorders>
              <w:bottom w:val="single" w:sz="12" w:space="0" w:color="auto"/>
              <w:right w:val="single" w:sz="12" w:space="0" w:color="auto"/>
            </w:tcBorders>
            <w:shd w:val="clear" w:color="auto" w:fill="auto"/>
            <w:vAlign w:val="center"/>
          </w:tcPr>
          <w:p w14:paraId="139A238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Miscellaneous Fabricated Metal Product Manufacturing</w:t>
            </w:r>
          </w:p>
        </w:tc>
      </w:tr>
      <w:tr w:rsidR="001F3BB2" w:rsidRPr="00675F03" w14:paraId="2EFE1BB2"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3BB06A3"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3498</w:t>
            </w:r>
          </w:p>
        </w:tc>
        <w:tc>
          <w:tcPr>
            <w:tcW w:w="1901" w:type="pct"/>
            <w:tcBorders>
              <w:top w:val="single" w:sz="12" w:space="0" w:color="auto"/>
              <w:bottom w:val="single" w:sz="12" w:space="0" w:color="auto"/>
            </w:tcBorders>
            <w:shd w:val="clear" w:color="auto" w:fill="auto"/>
            <w:vAlign w:val="center"/>
          </w:tcPr>
          <w:p w14:paraId="08FA5FEE"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Fabricated Pipe and Pipe Fittings</w:t>
            </w:r>
          </w:p>
        </w:tc>
        <w:tc>
          <w:tcPr>
            <w:tcW w:w="495" w:type="pct"/>
            <w:tcBorders>
              <w:top w:val="single" w:sz="12" w:space="0" w:color="auto"/>
              <w:bottom w:val="single" w:sz="12" w:space="0" w:color="auto"/>
            </w:tcBorders>
            <w:shd w:val="clear" w:color="auto" w:fill="auto"/>
            <w:vAlign w:val="center"/>
          </w:tcPr>
          <w:p w14:paraId="083ED03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332996</w:t>
            </w:r>
          </w:p>
        </w:tc>
        <w:tc>
          <w:tcPr>
            <w:tcW w:w="2031" w:type="pct"/>
            <w:tcBorders>
              <w:top w:val="single" w:sz="12" w:space="0" w:color="auto"/>
              <w:bottom w:val="single" w:sz="12" w:space="0" w:color="auto"/>
              <w:right w:val="single" w:sz="12" w:space="0" w:color="auto"/>
            </w:tcBorders>
            <w:shd w:val="clear" w:color="auto" w:fill="auto"/>
            <w:vAlign w:val="center"/>
          </w:tcPr>
          <w:p w14:paraId="6CC725B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Fabricated Pipe and Pipe Fitting Manufacturing</w:t>
            </w:r>
          </w:p>
        </w:tc>
      </w:tr>
      <w:tr w:rsidR="001F3BB2" w:rsidRPr="00675F03" w14:paraId="011F9DDB"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686DDE1E" w14:textId="77777777" w:rsidR="00E45199" w:rsidRPr="00675F03" w:rsidRDefault="00E45199" w:rsidP="00447ED7">
            <w:pPr>
              <w:autoSpaceDE w:val="0"/>
              <w:autoSpaceDN w:val="0"/>
              <w:adjustRightInd w:val="0"/>
              <w:rPr>
                <w:rFonts w:ascii="Georgia" w:hAnsi="Georgia"/>
                <w:sz w:val="20"/>
                <w:szCs w:val="20"/>
              </w:rPr>
            </w:pPr>
          </w:p>
          <w:p w14:paraId="786CEF96" w14:textId="59EF052E" w:rsidR="001F3BB2" w:rsidRPr="00675F03" w:rsidRDefault="001F3BB2" w:rsidP="00447ED7">
            <w:pPr>
              <w:autoSpaceDE w:val="0"/>
              <w:autoSpaceDN w:val="0"/>
              <w:adjustRightInd w:val="0"/>
              <w:jc w:val="center"/>
              <w:rPr>
                <w:rFonts w:ascii="Georgia" w:hAnsi="Georgia"/>
                <w:sz w:val="20"/>
                <w:szCs w:val="20"/>
              </w:rPr>
            </w:pPr>
            <w:r w:rsidRPr="00675F03">
              <w:rPr>
                <w:rFonts w:ascii="Georgia" w:hAnsi="Georgia"/>
                <w:sz w:val="20"/>
                <w:szCs w:val="20"/>
              </w:rPr>
              <w:t>3499</w:t>
            </w:r>
          </w:p>
          <w:p w14:paraId="41A69F36" w14:textId="77777777" w:rsidR="00E45199" w:rsidRPr="00675F03" w:rsidRDefault="00E45199">
            <w:pPr>
              <w:autoSpaceDE w:val="0"/>
              <w:autoSpaceDN w:val="0"/>
              <w:adjustRightInd w:val="0"/>
              <w:jc w:val="center"/>
              <w:rPr>
                <w:rFonts w:ascii="Georgia" w:hAnsi="Georgia"/>
                <w:sz w:val="20"/>
                <w:szCs w:val="20"/>
              </w:rPr>
            </w:pPr>
          </w:p>
          <w:p w14:paraId="01FB633F" w14:textId="241B2375" w:rsidR="00E45199" w:rsidRPr="00675F03" w:rsidRDefault="00E45199">
            <w:pPr>
              <w:autoSpaceDE w:val="0"/>
              <w:autoSpaceDN w:val="0"/>
              <w:adjustRightInd w:val="0"/>
              <w:jc w:val="center"/>
              <w:rPr>
                <w:rFonts w:ascii="Georgia" w:hAnsi="Georgia"/>
                <w:sz w:val="20"/>
                <w:szCs w:val="20"/>
              </w:rPr>
            </w:pPr>
          </w:p>
          <w:p w14:paraId="402C027E" w14:textId="2B062AFC" w:rsidR="00E45199" w:rsidRPr="00675F03" w:rsidRDefault="00E45199" w:rsidP="00E45199">
            <w:pPr>
              <w:autoSpaceDE w:val="0"/>
              <w:autoSpaceDN w:val="0"/>
              <w:adjustRightInd w:val="0"/>
              <w:jc w:val="center"/>
              <w:rPr>
                <w:rFonts w:ascii="Georgia" w:hAnsi="Georgia"/>
                <w:sz w:val="20"/>
                <w:szCs w:val="20"/>
              </w:rPr>
            </w:pPr>
          </w:p>
          <w:p w14:paraId="26ABDBB7" w14:textId="77777777" w:rsidR="00E45199" w:rsidRPr="00675F03" w:rsidRDefault="00E45199">
            <w:pPr>
              <w:autoSpaceDE w:val="0"/>
              <w:autoSpaceDN w:val="0"/>
              <w:adjustRightInd w:val="0"/>
              <w:jc w:val="center"/>
              <w:rPr>
                <w:rFonts w:ascii="Georgia" w:hAnsi="Georgia"/>
                <w:sz w:val="20"/>
                <w:szCs w:val="20"/>
              </w:rPr>
            </w:pPr>
          </w:p>
          <w:p w14:paraId="65794338" w14:textId="11CC4EE7" w:rsidR="00E45199" w:rsidRPr="00675F03" w:rsidRDefault="00E45199">
            <w:pPr>
              <w:autoSpaceDE w:val="0"/>
              <w:autoSpaceDN w:val="0"/>
              <w:adjustRightInd w:val="0"/>
              <w:jc w:val="center"/>
              <w:rPr>
                <w:rFonts w:ascii="Georgia" w:hAnsi="Georgia"/>
                <w:sz w:val="20"/>
                <w:szCs w:val="20"/>
              </w:rPr>
            </w:pPr>
            <w:r w:rsidRPr="00675F03">
              <w:rPr>
                <w:rFonts w:ascii="Georgia" w:hAnsi="Georgia"/>
                <w:sz w:val="20"/>
                <w:szCs w:val="20"/>
              </w:rPr>
              <w:t>3499</w:t>
            </w:r>
          </w:p>
        </w:tc>
        <w:tc>
          <w:tcPr>
            <w:tcW w:w="1901" w:type="pct"/>
            <w:vMerge w:val="restart"/>
            <w:tcBorders>
              <w:top w:val="single" w:sz="12" w:space="0" w:color="auto"/>
            </w:tcBorders>
            <w:shd w:val="clear" w:color="auto" w:fill="auto"/>
            <w:vAlign w:val="center"/>
          </w:tcPr>
          <w:p w14:paraId="4C6B8BC7" w14:textId="77777777" w:rsidR="00E45199" w:rsidRPr="00675F03" w:rsidRDefault="00E45199" w:rsidP="00447ED7">
            <w:pPr>
              <w:autoSpaceDE w:val="0"/>
              <w:autoSpaceDN w:val="0"/>
              <w:adjustRightInd w:val="0"/>
              <w:rPr>
                <w:rFonts w:ascii="Georgia" w:hAnsi="Georgia"/>
                <w:sz w:val="20"/>
                <w:szCs w:val="20"/>
              </w:rPr>
            </w:pPr>
          </w:p>
          <w:p w14:paraId="16810FEF" w14:textId="6E461E30"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Fabricated Metal Products, Not Elsewhere Classified</w:t>
            </w:r>
          </w:p>
          <w:p w14:paraId="1301116C" w14:textId="77777777" w:rsidR="00E45199" w:rsidRPr="00675F03" w:rsidRDefault="00E45199" w:rsidP="00C93A3C">
            <w:pPr>
              <w:autoSpaceDE w:val="0"/>
              <w:autoSpaceDN w:val="0"/>
              <w:adjustRightInd w:val="0"/>
              <w:jc w:val="center"/>
              <w:rPr>
                <w:rFonts w:ascii="Georgia" w:hAnsi="Georgia"/>
                <w:sz w:val="20"/>
                <w:szCs w:val="20"/>
              </w:rPr>
            </w:pPr>
          </w:p>
          <w:p w14:paraId="55EB7D4C" w14:textId="77777777" w:rsidR="00E45199" w:rsidRPr="00675F03" w:rsidRDefault="00E45199" w:rsidP="00C93A3C">
            <w:pPr>
              <w:autoSpaceDE w:val="0"/>
              <w:autoSpaceDN w:val="0"/>
              <w:adjustRightInd w:val="0"/>
              <w:jc w:val="center"/>
              <w:rPr>
                <w:rFonts w:ascii="Georgia" w:hAnsi="Georgia"/>
                <w:sz w:val="20"/>
                <w:szCs w:val="20"/>
              </w:rPr>
            </w:pPr>
          </w:p>
          <w:p w14:paraId="692C9467" w14:textId="77777777" w:rsidR="00E45199" w:rsidRPr="00675F03" w:rsidRDefault="00E45199" w:rsidP="00C93A3C">
            <w:pPr>
              <w:autoSpaceDE w:val="0"/>
              <w:autoSpaceDN w:val="0"/>
              <w:adjustRightInd w:val="0"/>
              <w:jc w:val="center"/>
              <w:rPr>
                <w:rFonts w:ascii="Georgia" w:hAnsi="Georgia"/>
                <w:sz w:val="20"/>
                <w:szCs w:val="20"/>
              </w:rPr>
            </w:pPr>
          </w:p>
          <w:p w14:paraId="7814A716" w14:textId="54DE248A" w:rsidR="00E45199" w:rsidRPr="00675F03" w:rsidRDefault="00E45199" w:rsidP="00C93A3C">
            <w:pPr>
              <w:autoSpaceDE w:val="0"/>
              <w:autoSpaceDN w:val="0"/>
              <w:adjustRightInd w:val="0"/>
              <w:jc w:val="center"/>
              <w:rPr>
                <w:rFonts w:ascii="Georgia" w:hAnsi="Georgia"/>
                <w:sz w:val="20"/>
                <w:szCs w:val="20"/>
              </w:rPr>
            </w:pPr>
            <w:r w:rsidRPr="00675F03">
              <w:rPr>
                <w:rFonts w:ascii="Georgia" w:hAnsi="Georgia"/>
                <w:sz w:val="20"/>
                <w:szCs w:val="20"/>
              </w:rPr>
              <w:t>Fabricated Metal Products, Not Elsewhere Classified</w:t>
            </w:r>
          </w:p>
        </w:tc>
        <w:tc>
          <w:tcPr>
            <w:tcW w:w="495" w:type="pct"/>
            <w:tcBorders>
              <w:top w:val="single" w:sz="12" w:space="0" w:color="auto"/>
            </w:tcBorders>
            <w:shd w:val="clear" w:color="auto" w:fill="auto"/>
            <w:vAlign w:val="center"/>
          </w:tcPr>
          <w:p w14:paraId="4B5AFED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332117</w:t>
            </w:r>
          </w:p>
        </w:tc>
        <w:tc>
          <w:tcPr>
            <w:tcW w:w="2031" w:type="pct"/>
            <w:tcBorders>
              <w:top w:val="single" w:sz="12" w:space="0" w:color="auto"/>
              <w:right w:val="single" w:sz="12" w:space="0" w:color="auto"/>
            </w:tcBorders>
            <w:shd w:val="clear" w:color="auto" w:fill="auto"/>
            <w:vAlign w:val="center"/>
          </w:tcPr>
          <w:p w14:paraId="7CEF3DB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Powder Metallurgy Part Manufacturing</w:t>
            </w:r>
          </w:p>
        </w:tc>
      </w:tr>
      <w:tr w:rsidR="001F3BB2" w:rsidRPr="00675F03" w14:paraId="383B0709" w14:textId="77777777" w:rsidTr="00447ED7">
        <w:trPr>
          <w:trHeight w:val="432"/>
          <w:jc w:val="center"/>
        </w:trPr>
        <w:tc>
          <w:tcPr>
            <w:tcW w:w="573" w:type="pct"/>
            <w:vMerge/>
            <w:tcBorders>
              <w:left w:val="single" w:sz="12" w:space="0" w:color="auto"/>
            </w:tcBorders>
            <w:shd w:val="clear" w:color="auto" w:fill="auto"/>
            <w:vAlign w:val="center"/>
          </w:tcPr>
          <w:p w14:paraId="34F77E27"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15AF5C5D"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037711A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332439</w:t>
            </w:r>
          </w:p>
        </w:tc>
        <w:tc>
          <w:tcPr>
            <w:tcW w:w="2031" w:type="pct"/>
            <w:tcBorders>
              <w:right w:val="single" w:sz="12" w:space="0" w:color="auto"/>
            </w:tcBorders>
            <w:shd w:val="clear" w:color="auto" w:fill="auto"/>
            <w:vAlign w:val="center"/>
          </w:tcPr>
          <w:p w14:paraId="09EBDAF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Metal Container Manufacturing</w:t>
            </w:r>
          </w:p>
        </w:tc>
      </w:tr>
      <w:tr w:rsidR="001F3BB2" w:rsidRPr="00675F03" w14:paraId="77B499BF" w14:textId="77777777" w:rsidTr="00447ED7">
        <w:trPr>
          <w:trHeight w:val="432"/>
          <w:jc w:val="center"/>
        </w:trPr>
        <w:tc>
          <w:tcPr>
            <w:tcW w:w="573" w:type="pct"/>
            <w:vMerge/>
            <w:tcBorders>
              <w:left w:val="single" w:sz="12" w:space="0" w:color="auto"/>
            </w:tcBorders>
            <w:shd w:val="clear" w:color="auto" w:fill="auto"/>
            <w:vAlign w:val="center"/>
          </w:tcPr>
          <w:p w14:paraId="4B89BE4C"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7E56397B"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4CE815A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332510</w:t>
            </w:r>
          </w:p>
        </w:tc>
        <w:tc>
          <w:tcPr>
            <w:tcW w:w="2031" w:type="pct"/>
            <w:tcBorders>
              <w:right w:val="single" w:sz="12" w:space="0" w:color="auto"/>
            </w:tcBorders>
            <w:shd w:val="clear" w:color="auto" w:fill="auto"/>
            <w:vAlign w:val="center"/>
          </w:tcPr>
          <w:p w14:paraId="7E9365C8" w14:textId="7F0B9698"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Hardware Manufacturing</w:t>
            </w:r>
          </w:p>
        </w:tc>
      </w:tr>
      <w:tr w:rsidR="001F3BB2" w:rsidRPr="00675F03" w14:paraId="614CE4FE" w14:textId="77777777" w:rsidTr="00447ED7">
        <w:trPr>
          <w:trHeight w:val="432"/>
          <w:jc w:val="center"/>
        </w:trPr>
        <w:tc>
          <w:tcPr>
            <w:tcW w:w="573" w:type="pct"/>
            <w:vMerge/>
            <w:tcBorders>
              <w:left w:val="single" w:sz="12" w:space="0" w:color="auto"/>
            </w:tcBorders>
            <w:shd w:val="clear" w:color="auto" w:fill="auto"/>
            <w:vAlign w:val="center"/>
          </w:tcPr>
          <w:p w14:paraId="667B2A66"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1E166831"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5CA7F12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332919</w:t>
            </w:r>
          </w:p>
        </w:tc>
        <w:tc>
          <w:tcPr>
            <w:tcW w:w="2031" w:type="pct"/>
            <w:tcBorders>
              <w:right w:val="single" w:sz="12" w:space="0" w:color="auto"/>
            </w:tcBorders>
            <w:shd w:val="clear" w:color="auto" w:fill="auto"/>
            <w:vAlign w:val="center"/>
          </w:tcPr>
          <w:p w14:paraId="31DC08DD" w14:textId="2A18D0FA"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Metal Valve and Pipe Fitting Manufacturing</w:t>
            </w:r>
          </w:p>
        </w:tc>
      </w:tr>
      <w:tr w:rsidR="001F3BB2" w:rsidRPr="00675F03" w14:paraId="3DD5EF8C" w14:textId="77777777" w:rsidTr="00447ED7">
        <w:trPr>
          <w:trHeight w:val="432"/>
          <w:jc w:val="center"/>
        </w:trPr>
        <w:tc>
          <w:tcPr>
            <w:tcW w:w="573" w:type="pct"/>
            <w:vMerge/>
            <w:tcBorders>
              <w:left w:val="single" w:sz="12" w:space="0" w:color="auto"/>
            </w:tcBorders>
            <w:shd w:val="clear" w:color="auto" w:fill="auto"/>
            <w:vAlign w:val="center"/>
          </w:tcPr>
          <w:p w14:paraId="5DF9D4E4"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546908E4"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5C86F96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332999</w:t>
            </w:r>
          </w:p>
        </w:tc>
        <w:tc>
          <w:tcPr>
            <w:tcW w:w="2031" w:type="pct"/>
            <w:tcBorders>
              <w:right w:val="single" w:sz="12" w:space="0" w:color="auto"/>
            </w:tcBorders>
            <w:shd w:val="clear" w:color="auto" w:fill="auto"/>
            <w:vAlign w:val="center"/>
          </w:tcPr>
          <w:p w14:paraId="411AD7C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Miscellaneous Fabricated Metal Product Manufacturing</w:t>
            </w:r>
          </w:p>
        </w:tc>
      </w:tr>
      <w:tr w:rsidR="001F3BB2" w:rsidRPr="00675F03" w14:paraId="24F33170" w14:textId="77777777" w:rsidTr="00447ED7">
        <w:trPr>
          <w:trHeight w:val="432"/>
          <w:jc w:val="center"/>
        </w:trPr>
        <w:tc>
          <w:tcPr>
            <w:tcW w:w="573" w:type="pct"/>
            <w:vMerge/>
            <w:tcBorders>
              <w:left w:val="single" w:sz="12" w:space="0" w:color="auto"/>
            </w:tcBorders>
            <w:shd w:val="clear" w:color="auto" w:fill="auto"/>
            <w:vAlign w:val="center"/>
          </w:tcPr>
          <w:p w14:paraId="5353B569"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4D635808"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7735116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336360</w:t>
            </w:r>
          </w:p>
        </w:tc>
        <w:tc>
          <w:tcPr>
            <w:tcW w:w="2031" w:type="pct"/>
            <w:tcBorders>
              <w:right w:val="single" w:sz="12" w:space="0" w:color="auto"/>
            </w:tcBorders>
            <w:shd w:val="clear" w:color="auto" w:fill="auto"/>
            <w:vAlign w:val="center"/>
          </w:tcPr>
          <w:p w14:paraId="49E9AF3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Motor Vehicle Seating and Interior Trim Manufacturing</w:t>
            </w:r>
          </w:p>
        </w:tc>
      </w:tr>
      <w:tr w:rsidR="001F3BB2" w:rsidRPr="00675F03" w14:paraId="49FFECFC"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20BC5D79"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755A9EE1"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308E193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337215</w:t>
            </w:r>
          </w:p>
        </w:tc>
        <w:tc>
          <w:tcPr>
            <w:tcW w:w="2031" w:type="pct"/>
            <w:tcBorders>
              <w:bottom w:val="single" w:sz="12" w:space="0" w:color="auto"/>
              <w:right w:val="single" w:sz="12" w:space="0" w:color="auto"/>
            </w:tcBorders>
            <w:shd w:val="clear" w:color="auto" w:fill="auto"/>
            <w:vAlign w:val="center"/>
          </w:tcPr>
          <w:p w14:paraId="566A605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Showcase, Partition, Shelving, and Locker Manufacturing</w:t>
            </w:r>
          </w:p>
        </w:tc>
      </w:tr>
      <w:tr w:rsidR="001F3BB2" w:rsidRPr="00675F03" w14:paraId="497A7305" w14:textId="77777777" w:rsidTr="00447ED7">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A335C88"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3911</w:t>
            </w:r>
          </w:p>
        </w:tc>
        <w:tc>
          <w:tcPr>
            <w:tcW w:w="1901" w:type="pct"/>
            <w:tcBorders>
              <w:top w:val="single" w:sz="12" w:space="0" w:color="auto"/>
              <w:bottom w:val="single" w:sz="12" w:space="0" w:color="auto"/>
            </w:tcBorders>
            <w:shd w:val="clear" w:color="auto" w:fill="auto"/>
            <w:vAlign w:val="center"/>
          </w:tcPr>
          <w:p w14:paraId="1F71B735"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Jewelry, Precious Metal</w:t>
            </w:r>
          </w:p>
        </w:tc>
        <w:tc>
          <w:tcPr>
            <w:tcW w:w="495" w:type="pct"/>
            <w:tcBorders>
              <w:top w:val="single" w:sz="12" w:space="0" w:color="auto"/>
              <w:bottom w:val="single" w:sz="12" w:space="0" w:color="auto"/>
            </w:tcBorders>
            <w:shd w:val="clear" w:color="auto" w:fill="auto"/>
            <w:vAlign w:val="center"/>
          </w:tcPr>
          <w:p w14:paraId="688E320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339910</w:t>
            </w:r>
          </w:p>
        </w:tc>
        <w:tc>
          <w:tcPr>
            <w:tcW w:w="2031" w:type="pct"/>
            <w:tcBorders>
              <w:top w:val="single" w:sz="12" w:space="0" w:color="auto"/>
              <w:bottom w:val="single" w:sz="12" w:space="0" w:color="auto"/>
              <w:right w:val="single" w:sz="12" w:space="0" w:color="auto"/>
            </w:tcBorders>
            <w:shd w:val="clear" w:color="auto" w:fill="auto"/>
            <w:vAlign w:val="center"/>
          </w:tcPr>
          <w:p w14:paraId="32217B0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Jewelry and Silverware Manufacturing</w:t>
            </w:r>
          </w:p>
        </w:tc>
      </w:tr>
      <w:tr w:rsidR="001F3BB2" w:rsidRPr="00675F03" w14:paraId="131AB7E0"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799B63B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3914</w:t>
            </w:r>
          </w:p>
        </w:tc>
        <w:tc>
          <w:tcPr>
            <w:tcW w:w="1901" w:type="pct"/>
            <w:vMerge w:val="restart"/>
            <w:tcBorders>
              <w:top w:val="single" w:sz="12" w:space="0" w:color="auto"/>
            </w:tcBorders>
            <w:shd w:val="clear" w:color="auto" w:fill="auto"/>
            <w:vAlign w:val="center"/>
          </w:tcPr>
          <w:p w14:paraId="594DB96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Silverware, Plated Ware, and Stainless Steel Ware</w:t>
            </w:r>
          </w:p>
        </w:tc>
        <w:tc>
          <w:tcPr>
            <w:tcW w:w="495" w:type="pct"/>
            <w:tcBorders>
              <w:top w:val="single" w:sz="12" w:space="0" w:color="auto"/>
            </w:tcBorders>
            <w:shd w:val="clear" w:color="auto" w:fill="auto"/>
            <w:vAlign w:val="center"/>
          </w:tcPr>
          <w:p w14:paraId="15CE6E6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332215</w:t>
            </w:r>
          </w:p>
        </w:tc>
        <w:tc>
          <w:tcPr>
            <w:tcW w:w="2031" w:type="pct"/>
            <w:tcBorders>
              <w:top w:val="single" w:sz="12" w:space="0" w:color="auto"/>
              <w:right w:val="single" w:sz="12" w:space="0" w:color="auto"/>
            </w:tcBorders>
            <w:shd w:val="clear" w:color="auto" w:fill="auto"/>
            <w:vAlign w:val="center"/>
          </w:tcPr>
          <w:p w14:paraId="2B6D1711" w14:textId="77777777" w:rsidR="001F3BB2" w:rsidRPr="00675F03" w:rsidRDefault="001F3BB2" w:rsidP="00C93A3C">
            <w:pPr>
              <w:jc w:val="center"/>
              <w:rPr>
                <w:rFonts w:ascii="Georgia" w:hAnsi="Georgia"/>
                <w:color w:val="000000"/>
                <w:sz w:val="20"/>
                <w:szCs w:val="20"/>
              </w:rPr>
            </w:pPr>
            <w:r w:rsidRPr="00675F03">
              <w:rPr>
                <w:rFonts w:ascii="Georgia" w:hAnsi="Georgia"/>
                <w:sz w:val="20"/>
                <w:szCs w:val="20"/>
              </w:rPr>
              <w:t>Metal Kitchen Cookware, Utensil, Cutlery, and Flatware (except Precious) Manufacturing</w:t>
            </w:r>
          </w:p>
        </w:tc>
      </w:tr>
      <w:tr w:rsidR="001F3BB2" w:rsidRPr="00675F03" w14:paraId="6A4E2B6B" w14:textId="77777777" w:rsidTr="00447ED7">
        <w:trPr>
          <w:trHeight w:val="432"/>
          <w:jc w:val="center"/>
        </w:trPr>
        <w:tc>
          <w:tcPr>
            <w:tcW w:w="573" w:type="pct"/>
            <w:vMerge/>
            <w:tcBorders>
              <w:left w:val="single" w:sz="12" w:space="0" w:color="auto"/>
            </w:tcBorders>
            <w:shd w:val="clear" w:color="auto" w:fill="auto"/>
            <w:vAlign w:val="center"/>
          </w:tcPr>
          <w:p w14:paraId="030CD7E8"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1EC3965B"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506BE7F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332999</w:t>
            </w:r>
          </w:p>
        </w:tc>
        <w:tc>
          <w:tcPr>
            <w:tcW w:w="2031" w:type="pct"/>
            <w:tcBorders>
              <w:right w:val="single" w:sz="12" w:space="0" w:color="auto"/>
            </w:tcBorders>
            <w:shd w:val="clear" w:color="auto" w:fill="auto"/>
            <w:vAlign w:val="center"/>
          </w:tcPr>
          <w:p w14:paraId="56ADF2F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Miscellaneous Fabricated Metal Product Manufacturing</w:t>
            </w:r>
          </w:p>
        </w:tc>
      </w:tr>
      <w:tr w:rsidR="001F3BB2" w:rsidRPr="00675F03" w14:paraId="799D5D25"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53E48B3A"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01BE045E"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71BA4AE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339910</w:t>
            </w:r>
          </w:p>
        </w:tc>
        <w:tc>
          <w:tcPr>
            <w:tcW w:w="2031" w:type="pct"/>
            <w:tcBorders>
              <w:bottom w:val="single" w:sz="12" w:space="0" w:color="auto"/>
              <w:right w:val="single" w:sz="12" w:space="0" w:color="auto"/>
            </w:tcBorders>
            <w:shd w:val="clear" w:color="auto" w:fill="auto"/>
            <w:vAlign w:val="center"/>
          </w:tcPr>
          <w:p w14:paraId="12D7BDE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Jewelry and Silverware Manufacturing</w:t>
            </w:r>
          </w:p>
        </w:tc>
      </w:tr>
      <w:tr w:rsidR="001F3BB2" w:rsidRPr="00675F03" w14:paraId="4FB46746" w14:textId="77777777" w:rsidTr="00447ED7">
        <w:trPr>
          <w:trHeight w:val="432"/>
          <w:jc w:val="center"/>
        </w:trPr>
        <w:tc>
          <w:tcPr>
            <w:tcW w:w="573" w:type="pct"/>
            <w:vMerge w:val="restart"/>
            <w:tcBorders>
              <w:top w:val="single" w:sz="12" w:space="0" w:color="auto"/>
              <w:left w:val="single" w:sz="12" w:space="0" w:color="auto"/>
            </w:tcBorders>
            <w:shd w:val="clear" w:color="auto" w:fill="auto"/>
            <w:vAlign w:val="center"/>
          </w:tcPr>
          <w:p w14:paraId="250B5BEA"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3915</w:t>
            </w:r>
          </w:p>
        </w:tc>
        <w:tc>
          <w:tcPr>
            <w:tcW w:w="1901" w:type="pct"/>
            <w:vMerge w:val="restart"/>
            <w:tcBorders>
              <w:top w:val="single" w:sz="12" w:space="0" w:color="auto"/>
            </w:tcBorders>
            <w:shd w:val="clear" w:color="auto" w:fill="auto"/>
            <w:vAlign w:val="center"/>
          </w:tcPr>
          <w:p w14:paraId="3FD1E312"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Jewelers’ Findings and Materials, and Lapidary Work</w:t>
            </w:r>
          </w:p>
        </w:tc>
        <w:tc>
          <w:tcPr>
            <w:tcW w:w="495" w:type="pct"/>
            <w:tcBorders>
              <w:top w:val="single" w:sz="12" w:space="0" w:color="auto"/>
            </w:tcBorders>
            <w:shd w:val="clear" w:color="auto" w:fill="auto"/>
            <w:vAlign w:val="center"/>
          </w:tcPr>
          <w:p w14:paraId="7200F2D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334519</w:t>
            </w:r>
          </w:p>
        </w:tc>
        <w:tc>
          <w:tcPr>
            <w:tcW w:w="2031" w:type="pct"/>
            <w:tcBorders>
              <w:top w:val="single" w:sz="12" w:space="0" w:color="auto"/>
              <w:right w:val="single" w:sz="12" w:space="0" w:color="auto"/>
            </w:tcBorders>
            <w:shd w:val="clear" w:color="auto" w:fill="auto"/>
            <w:vAlign w:val="center"/>
          </w:tcPr>
          <w:p w14:paraId="29702E7E" w14:textId="77777777" w:rsidR="001F3BB2" w:rsidRPr="00675F03" w:rsidRDefault="001F3BB2" w:rsidP="00C93A3C">
            <w:pPr>
              <w:jc w:val="center"/>
              <w:rPr>
                <w:rFonts w:ascii="Georgia" w:hAnsi="Georgia"/>
                <w:color w:val="000000"/>
                <w:sz w:val="20"/>
                <w:szCs w:val="20"/>
              </w:rPr>
            </w:pPr>
            <w:r w:rsidRPr="00675F03">
              <w:rPr>
                <w:rFonts w:ascii="Georgia" w:hAnsi="Georgia"/>
                <w:sz w:val="20"/>
                <w:szCs w:val="20"/>
              </w:rPr>
              <w:t>Other Measuring and Controlling Device Manufacturing</w:t>
            </w:r>
          </w:p>
        </w:tc>
      </w:tr>
      <w:tr w:rsidR="001F3BB2" w:rsidRPr="00675F03" w14:paraId="396E5E44" w14:textId="77777777" w:rsidTr="00447ED7">
        <w:trPr>
          <w:trHeight w:val="432"/>
          <w:jc w:val="center"/>
        </w:trPr>
        <w:tc>
          <w:tcPr>
            <w:tcW w:w="573" w:type="pct"/>
            <w:vMerge/>
            <w:tcBorders>
              <w:left w:val="single" w:sz="12" w:space="0" w:color="auto"/>
              <w:bottom w:val="single" w:sz="12" w:space="0" w:color="auto"/>
            </w:tcBorders>
            <w:shd w:val="clear" w:color="auto" w:fill="auto"/>
            <w:vAlign w:val="center"/>
          </w:tcPr>
          <w:p w14:paraId="56EAB78E"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0590953C"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16B9DFB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339910</w:t>
            </w:r>
          </w:p>
        </w:tc>
        <w:tc>
          <w:tcPr>
            <w:tcW w:w="2031" w:type="pct"/>
            <w:tcBorders>
              <w:bottom w:val="single" w:sz="12" w:space="0" w:color="auto"/>
              <w:right w:val="single" w:sz="12" w:space="0" w:color="auto"/>
            </w:tcBorders>
            <w:shd w:val="clear" w:color="auto" w:fill="auto"/>
            <w:vAlign w:val="center"/>
          </w:tcPr>
          <w:p w14:paraId="73C721F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Jewelry and Silverware Manufacturing</w:t>
            </w:r>
          </w:p>
        </w:tc>
      </w:tr>
    </w:tbl>
    <w:p w14:paraId="25FC58B4" w14:textId="0965CBCD" w:rsidR="009424D2" w:rsidRPr="00675F03" w:rsidRDefault="009424D2" w:rsidP="00447ED7">
      <w:pPr>
        <w:pStyle w:val="BodyText3"/>
        <w:spacing w:before="240"/>
        <w:ind w:left="432" w:firstLine="0"/>
        <w:rPr>
          <w:rStyle w:val="Strong"/>
          <w:rFonts w:asciiTheme="minorHAnsi" w:hAnsiTheme="minorHAnsi"/>
          <w:szCs w:val="22"/>
        </w:rPr>
      </w:pPr>
    </w:p>
    <w:p w14:paraId="4CE657E5" w14:textId="3F3287FC" w:rsidR="00C005FD" w:rsidRPr="00675F03" w:rsidRDefault="00C005FD" w:rsidP="00447ED7">
      <w:pPr>
        <w:pStyle w:val="Caption"/>
        <w:keepNext/>
        <w:rPr>
          <w:b/>
        </w:rPr>
      </w:pPr>
      <w:r w:rsidRPr="00675F03">
        <w:rPr>
          <w:b/>
          <w:bCs w:val="0"/>
        </w:rPr>
        <w:t xml:space="preserve">SECTOR </w:t>
      </w:r>
      <w:r w:rsidR="00D0402D" w:rsidRPr="00675F03">
        <w:rPr>
          <w:b/>
          <w:bCs w:val="0"/>
        </w:rPr>
        <w:fldChar w:fldCharType="begin"/>
      </w:r>
      <w:r w:rsidR="00D0402D" w:rsidRPr="00675F03">
        <w:rPr>
          <w:b/>
          <w:bCs w:val="0"/>
        </w:rPr>
        <w:instrText xml:space="preserve"> SEQ SECTOR \* ALPHABETIC </w:instrText>
      </w:r>
      <w:r w:rsidR="00D0402D" w:rsidRPr="00675F03">
        <w:rPr>
          <w:b/>
          <w:bCs w:val="0"/>
        </w:rPr>
        <w:fldChar w:fldCharType="separate"/>
      </w:r>
      <w:r w:rsidR="00D0402D">
        <w:rPr>
          <w:b/>
          <w:bCs w:val="0"/>
          <w:noProof/>
        </w:rPr>
        <w:t>A</w:t>
      </w:r>
      <w:r w:rsidR="00D0402D" w:rsidRPr="00675F03">
        <w:rPr>
          <w:b/>
          <w:bCs w:val="0"/>
          <w:noProof/>
        </w:rPr>
        <w:t>B</w:t>
      </w:r>
      <w:r w:rsidR="00D0402D" w:rsidRPr="00675F03">
        <w:rPr>
          <w:b/>
          <w:bCs w:val="0"/>
        </w:rPr>
        <w:fldChar w:fldCharType="end"/>
      </w:r>
      <w:r w:rsidRPr="00E4639A">
        <w:rPr>
          <w:b/>
          <w:bCs w:val="0"/>
        </w:rPr>
        <w:t>: TRANSPORTATION EQUIPMENT, INDUSTRIAL OR COMMERCIAL MACHINERY MANUFACTURING FACILITIES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1E0" w:firstRow="1" w:lastRow="1" w:firstColumn="1" w:lastColumn="1" w:noHBand="0" w:noVBand="0"/>
        <w:tblCaption w:val="Sector AB: Transportation Equipment, Industrial or Commercial Machinery Manufacturing Facilities"/>
        <w:tblDescription w:val="There are four columns. Sector AB SIC codes and their description matched with the corresponding NAICS codes and their descriptions."/>
      </w:tblPr>
      <w:tblGrid>
        <w:gridCol w:w="1068"/>
        <w:gridCol w:w="3548"/>
        <w:gridCol w:w="924"/>
        <w:gridCol w:w="3790"/>
      </w:tblGrid>
      <w:tr w:rsidR="001F3BB2" w:rsidRPr="00675F03" w14:paraId="330101C3" w14:textId="77777777" w:rsidTr="00447ED7">
        <w:trPr>
          <w:trHeight w:val="432"/>
          <w:tblHeader/>
          <w:jc w:val="center"/>
        </w:trPr>
        <w:tc>
          <w:tcPr>
            <w:tcW w:w="572" w:type="pct"/>
            <w:tcBorders>
              <w:top w:val="single" w:sz="12" w:space="0" w:color="auto"/>
              <w:left w:val="single" w:sz="12" w:space="0" w:color="auto"/>
              <w:bottom w:val="single" w:sz="12" w:space="0" w:color="auto"/>
            </w:tcBorders>
            <w:shd w:val="clear" w:color="auto" w:fill="auto"/>
            <w:vAlign w:val="center"/>
          </w:tcPr>
          <w:p w14:paraId="45D31709" w14:textId="77777777" w:rsidR="001F3BB2" w:rsidRPr="00675F03" w:rsidRDefault="001F3BB2" w:rsidP="00C93A3C">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901" w:type="pct"/>
            <w:tcBorders>
              <w:top w:val="single" w:sz="12" w:space="0" w:color="auto"/>
              <w:bottom w:val="single" w:sz="12" w:space="0" w:color="auto"/>
            </w:tcBorders>
            <w:shd w:val="clear" w:color="auto" w:fill="auto"/>
            <w:vAlign w:val="center"/>
          </w:tcPr>
          <w:p w14:paraId="4E2793E1" w14:textId="77777777" w:rsidR="001F3BB2" w:rsidRPr="00675F03" w:rsidRDefault="001F3BB2" w:rsidP="00C93A3C">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495" w:type="pct"/>
            <w:tcBorders>
              <w:top w:val="single" w:sz="12" w:space="0" w:color="auto"/>
              <w:bottom w:val="single" w:sz="12" w:space="0" w:color="auto"/>
            </w:tcBorders>
            <w:shd w:val="clear" w:color="auto" w:fill="auto"/>
            <w:vAlign w:val="center"/>
          </w:tcPr>
          <w:p w14:paraId="5F60EFE2" w14:textId="77777777" w:rsidR="001F3BB2" w:rsidRPr="00675F03" w:rsidRDefault="001F3BB2" w:rsidP="00C93A3C">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31" w:type="pct"/>
            <w:tcBorders>
              <w:top w:val="single" w:sz="12" w:space="0" w:color="auto"/>
              <w:bottom w:val="single" w:sz="12" w:space="0" w:color="auto"/>
              <w:right w:val="single" w:sz="12" w:space="0" w:color="auto"/>
            </w:tcBorders>
            <w:shd w:val="clear" w:color="auto" w:fill="auto"/>
            <w:vAlign w:val="center"/>
          </w:tcPr>
          <w:p w14:paraId="24DFA671" w14:textId="77777777" w:rsidR="001F3BB2" w:rsidRPr="00675F03" w:rsidRDefault="001F3BB2" w:rsidP="00C93A3C">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1F3BB2" w:rsidRPr="00675F03" w14:paraId="147FE278"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48AD5EF8"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3511</w:t>
            </w:r>
          </w:p>
        </w:tc>
        <w:tc>
          <w:tcPr>
            <w:tcW w:w="1901" w:type="pct"/>
            <w:tcBorders>
              <w:top w:val="single" w:sz="12" w:space="0" w:color="auto"/>
              <w:bottom w:val="single" w:sz="12" w:space="0" w:color="auto"/>
            </w:tcBorders>
            <w:shd w:val="clear" w:color="auto" w:fill="auto"/>
            <w:vAlign w:val="center"/>
          </w:tcPr>
          <w:p w14:paraId="3E2134B9" w14:textId="18592FEF"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Steam, Gas, and Hydraulic Turbines, and Turbine Generator Set Units</w:t>
            </w:r>
          </w:p>
        </w:tc>
        <w:tc>
          <w:tcPr>
            <w:tcW w:w="495" w:type="pct"/>
            <w:tcBorders>
              <w:top w:val="single" w:sz="12" w:space="0" w:color="auto"/>
              <w:bottom w:val="single" w:sz="12" w:space="0" w:color="auto"/>
            </w:tcBorders>
            <w:shd w:val="clear" w:color="auto" w:fill="auto"/>
            <w:vAlign w:val="center"/>
          </w:tcPr>
          <w:p w14:paraId="1AF074E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333611</w:t>
            </w:r>
          </w:p>
        </w:tc>
        <w:tc>
          <w:tcPr>
            <w:tcW w:w="2031" w:type="pct"/>
            <w:tcBorders>
              <w:top w:val="single" w:sz="12" w:space="0" w:color="auto"/>
              <w:bottom w:val="single" w:sz="12" w:space="0" w:color="auto"/>
              <w:right w:val="single" w:sz="12" w:space="0" w:color="auto"/>
            </w:tcBorders>
            <w:shd w:val="clear" w:color="auto" w:fill="auto"/>
            <w:vAlign w:val="center"/>
          </w:tcPr>
          <w:p w14:paraId="15C07CC9" w14:textId="358DAA93"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Turbine and Turbine Generator Set Units Manufacturing</w:t>
            </w:r>
          </w:p>
        </w:tc>
      </w:tr>
      <w:tr w:rsidR="001F3BB2" w:rsidRPr="00675F03" w14:paraId="35A00E9F" w14:textId="77777777" w:rsidTr="00447ED7">
        <w:trPr>
          <w:trHeight w:val="432"/>
          <w:jc w:val="center"/>
        </w:trPr>
        <w:tc>
          <w:tcPr>
            <w:tcW w:w="572" w:type="pct"/>
            <w:vMerge w:val="restart"/>
            <w:tcBorders>
              <w:top w:val="single" w:sz="12" w:space="0" w:color="auto"/>
              <w:left w:val="single" w:sz="12" w:space="0" w:color="auto"/>
            </w:tcBorders>
            <w:shd w:val="clear" w:color="auto" w:fill="auto"/>
            <w:vAlign w:val="center"/>
          </w:tcPr>
          <w:p w14:paraId="091FD8F5"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3519</w:t>
            </w:r>
          </w:p>
        </w:tc>
        <w:tc>
          <w:tcPr>
            <w:tcW w:w="1901" w:type="pct"/>
            <w:vMerge w:val="restart"/>
            <w:tcBorders>
              <w:top w:val="single" w:sz="12" w:space="0" w:color="auto"/>
            </w:tcBorders>
            <w:shd w:val="clear" w:color="auto" w:fill="auto"/>
            <w:vAlign w:val="center"/>
          </w:tcPr>
          <w:p w14:paraId="25D2EDCC"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Internal Combustion Engines, Not Elsewhere Classified</w:t>
            </w:r>
          </w:p>
        </w:tc>
        <w:tc>
          <w:tcPr>
            <w:tcW w:w="495" w:type="pct"/>
            <w:tcBorders>
              <w:top w:val="single" w:sz="12" w:space="0" w:color="auto"/>
            </w:tcBorders>
            <w:shd w:val="clear" w:color="auto" w:fill="auto"/>
            <w:vAlign w:val="center"/>
          </w:tcPr>
          <w:p w14:paraId="27F966D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333618</w:t>
            </w:r>
          </w:p>
        </w:tc>
        <w:tc>
          <w:tcPr>
            <w:tcW w:w="2031" w:type="pct"/>
            <w:tcBorders>
              <w:top w:val="single" w:sz="12" w:space="0" w:color="auto"/>
              <w:right w:val="single" w:sz="12" w:space="0" w:color="auto"/>
            </w:tcBorders>
            <w:shd w:val="clear" w:color="auto" w:fill="auto"/>
            <w:vAlign w:val="center"/>
          </w:tcPr>
          <w:p w14:paraId="25EAA3F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Engine Equipment Manufacturing</w:t>
            </w:r>
          </w:p>
        </w:tc>
      </w:tr>
      <w:tr w:rsidR="001F3BB2" w:rsidRPr="00675F03" w14:paraId="27518754" w14:textId="77777777" w:rsidTr="00447ED7">
        <w:trPr>
          <w:trHeight w:val="432"/>
          <w:jc w:val="center"/>
        </w:trPr>
        <w:tc>
          <w:tcPr>
            <w:tcW w:w="572" w:type="pct"/>
            <w:vMerge/>
            <w:tcBorders>
              <w:left w:val="single" w:sz="12" w:space="0" w:color="auto"/>
              <w:bottom w:val="single" w:sz="12" w:space="0" w:color="auto"/>
            </w:tcBorders>
            <w:shd w:val="clear" w:color="auto" w:fill="auto"/>
            <w:vAlign w:val="center"/>
          </w:tcPr>
          <w:p w14:paraId="585DBAD5"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1ED56BC0"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7C936D9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336390</w:t>
            </w:r>
          </w:p>
        </w:tc>
        <w:tc>
          <w:tcPr>
            <w:tcW w:w="2031" w:type="pct"/>
            <w:tcBorders>
              <w:bottom w:val="single" w:sz="12" w:space="0" w:color="auto"/>
              <w:right w:val="single" w:sz="12" w:space="0" w:color="auto"/>
            </w:tcBorders>
            <w:shd w:val="clear" w:color="auto" w:fill="auto"/>
            <w:vAlign w:val="center"/>
          </w:tcPr>
          <w:p w14:paraId="3EDFB5E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Motor Vehicle Parts Manufacturing</w:t>
            </w:r>
          </w:p>
        </w:tc>
      </w:tr>
      <w:tr w:rsidR="001F3BB2" w:rsidRPr="00675F03" w14:paraId="38608B8C" w14:textId="77777777" w:rsidTr="00447ED7">
        <w:trPr>
          <w:trHeight w:val="432"/>
          <w:jc w:val="center"/>
        </w:trPr>
        <w:tc>
          <w:tcPr>
            <w:tcW w:w="572" w:type="pct"/>
            <w:vMerge w:val="restart"/>
            <w:tcBorders>
              <w:top w:val="single" w:sz="12" w:space="0" w:color="auto"/>
              <w:left w:val="single" w:sz="12" w:space="0" w:color="auto"/>
            </w:tcBorders>
            <w:shd w:val="clear" w:color="auto" w:fill="auto"/>
            <w:vAlign w:val="center"/>
          </w:tcPr>
          <w:p w14:paraId="7DC16E63"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3523</w:t>
            </w:r>
          </w:p>
        </w:tc>
        <w:tc>
          <w:tcPr>
            <w:tcW w:w="1901" w:type="pct"/>
            <w:vMerge w:val="restart"/>
            <w:tcBorders>
              <w:top w:val="single" w:sz="12" w:space="0" w:color="auto"/>
            </w:tcBorders>
            <w:shd w:val="clear" w:color="auto" w:fill="auto"/>
            <w:vAlign w:val="center"/>
          </w:tcPr>
          <w:p w14:paraId="00B4DA1C"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Farm Machinery and Equipment</w:t>
            </w:r>
          </w:p>
        </w:tc>
        <w:tc>
          <w:tcPr>
            <w:tcW w:w="495" w:type="pct"/>
            <w:tcBorders>
              <w:top w:val="single" w:sz="12" w:space="0" w:color="auto"/>
            </w:tcBorders>
            <w:shd w:val="clear" w:color="auto" w:fill="auto"/>
            <w:vAlign w:val="center"/>
          </w:tcPr>
          <w:p w14:paraId="3520075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332216</w:t>
            </w:r>
          </w:p>
        </w:tc>
        <w:tc>
          <w:tcPr>
            <w:tcW w:w="2031" w:type="pct"/>
            <w:tcBorders>
              <w:top w:val="single" w:sz="12" w:space="0" w:color="auto"/>
              <w:right w:val="single" w:sz="12" w:space="0" w:color="auto"/>
            </w:tcBorders>
            <w:shd w:val="clear" w:color="auto" w:fill="auto"/>
            <w:vAlign w:val="center"/>
          </w:tcPr>
          <w:p w14:paraId="28C5692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Saw Blade and Handtool Manufacturing</w:t>
            </w:r>
          </w:p>
        </w:tc>
      </w:tr>
      <w:tr w:rsidR="001F3BB2" w:rsidRPr="00675F03" w14:paraId="1EBCE09C" w14:textId="77777777" w:rsidTr="00447ED7">
        <w:trPr>
          <w:trHeight w:val="432"/>
          <w:jc w:val="center"/>
        </w:trPr>
        <w:tc>
          <w:tcPr>
            <w:tcW w:w="572" w:type="pct"/>
            <w:vMerge/>
            <w:tcBorders>
              <w:left w:val="single" w:sz="12" w:space="0" w:color="auto"/>
            </w:tcBorders>
            <w:shd w:val="clear" w:color="auto" w:fill="auto"/>
            <w:vAlign w:val="center"/>
          </w:tcPr>
          <w:p w14:paraId="6AD651C9"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3B0C7EF6"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696F6F6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332323</w:t>
            </w:r>
          </w:p>
        </w:tc>
        <w:tc>
          <w:tcPr>
            <w:tcW w:w="2031" w:type="pct"/>
            <w:tcBorders>
              <w:right w:val="single" w:sz="12" w:space="0" w:color="auto"/>
            </w:tcBorders>
            <w:shd w:val="clear" w:color="auto" w:fill="auto"/>
            <w:vAlign w:val="center"/>
          </w:tcPr>
          <w:p w14:paraId="731243B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Ornamental and Architectural Metal Work Manufacturing</w:t>
            </w:r>
          </w:p>
        </w:tc>
      </w:tr>
      <w:tr w:rsidR="001F3BB2" w:rsidRPr="00675F03" w14:paraId="12955B46" w14:textId="77777777" w:rsidTr="00447ED7">
        <w:trPr>
          <w:trHeight w:val="432"/>
          <w:jc w:val="center"/>
        </w:trPr>
        <w:tc>
          <w:tcPr>
            <w:tcW w:w="572" w:type="pct"/>
            <w:vMerge/>
            <w:tcBorders>
              <w:left w:val="single" w:sz="12" w:space="0" w:color="auto"/>
            </w:tcBorders>
            <w:shd w:val="clear" w:color="auto" w:fill="auto"/>
            <w:vAlign w:val="center"/>
          </w:tcPr>
          <w:p w14:paraId="4F017067"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0541EDF2"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4D521E2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333111</w:t>
            </w:r>
          </w:p>
        </w:tc>
        <w:tc>
          <w:tcPr>
            <w:tcW w:w="2031" w:type="pct"/>
            <w:tcBorders>
              <w:right w:val="single" w:sz="12" w:space="0" w:color="auto"/>
            </w:tcBorders>
            <w:shd w:val="clear" w:color="auto" w:fill="auto"/>
            <w:vAlign w:val="center"/>
          </w:tcPr>
          <w:p w14:paraId="625C863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Farm Machinery and Equipment Manufacturing</w:t>
            </w:r>
          </w:p>
        </w:tc>
      </w:tr>
      <w:tr w:rsidR="001F3BB2" w:rsidRPr="00675F03" w14:paraId="2DFEAB76" w14:textId="77777777" w:rsidTr="00447ED7">
        <w:trPr>
          <w:trHeight w:val="432"/>
          <w:jc w:val="center"/>
        </w:trPr>
        <w:tc>
          <w:tcPr>
            <w:tcW w:w="572" w:type="pct"/>
            <w:vMerge/>
            <w:tcBorders>
              <w:left w:val="single" w:sz="12" w:space="0" w:color="auto"/>
              <w:bottom w:val="single" w:sz="12" w:space="0" w:color="auto"/>
            </w:tcBorders>
            <w:shd w:val="clear" w:color="auto" w:fill="auto"/>
            <w:vAlign w:val="center"/>
          </w:tcPr>
          <w:p w14:paraId="06DB52DE"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2706B83C"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47D6A85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333922</w:t>
            </w:r>
          </w:p>
        </w:tc>
        <w:tc>
          <w:tcPr>
            <w:tcW w:w="2031" w:type="pct"/>
            <w:tcBorders>
              <w:bottom w:val="single" w:sz="12" w:space="0" w:color="auto"/>
              <w:right w:val="single" w:sz="12" w:space="0" w:color="auto"/>
            </w:tcBorders>
            <w:shd w:val="clear" w:color="auto" w:fill="auto"/>
            <w:vAlign w:val="center"/>
          </w:tcPr>
          <w:p w14:paraId="1105FE6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Conveyor and Conveying Equipment Manufacturing</w:t>
            </w:r>
          </w:p>
        </w:tc>
      </w:tr>
      <w:tr w:rsidR="001F3BB2" w:rsidRPr="00675F03" w14:paraId="7A4F5D3C" w14:textId="77777777" w:rsidTr="00447ED7">
        <w:trPr>
          <w:trHeight w:val="432"/>
          <w:jc w:val="center"/>
        </w:trPr>
        <w:tc>
          <w:tcPr>
            <w:tcW w:w="572" w:type="pct"/>
            <w:vMerge w:val="restart"/>
            <w:tcBorders>
              <w:top w:val="single" w:sz="12" w:space="0" w:color="auto"/>
              <w:left w:val="single" w:sz="12" w:space="0" w:color="auto"/>
            </w:tcBorders>
            <w:shd w:val="clear" w:color="auto" w:fill="auto"/>
            <w:vAlign w:val="center"/>
          </w:tcPr>
          <w:p w14:paraId="1E049E1E"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3524</w:t>
            </w:r>
          </w:p>
        </w:tc>
        <w:tc>
          <w:tcPr>
            <w:tcW w:w="1901" w:type="pct"/>
            <w:vMerge w:val="restart"/>
            <w:tcBorders>
              <w:top w:val="single" w:sz="12" w:space="0" w:color="auto"/>
            </w:tcBorders>
            <w:shd w:val="clear" w:color="auto" w:fill="auto"/>
            <w:vAlign w:val="center"/>
          </w:tcPr>
          <w:p w14:paraId="3232ACFB"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Lawn and Garden Tractors and Home Lawn and Garden Equipment</w:t>
            </w:r>
          </w:p>
        </w:tc>
        <w:tc>
          <w:tcPr>
            <w:tcW w:w="495" w:type="pct"/>
            <w:tcBorders>
              <w:top w:val="single" w:sz="12" w:space="0" w:color="auto"/>
            </w:tcBorders>
            <w:shd w:val="clear" w:color="auto" w:fill="auto"/>
            <w:vAlign w:val="center"/>
          </w:tcPr>
          <w:p w14:paraId="5D22E8F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332216</w:t>
            </w:r>
          </w:p>
        </w:tc>
        <w:tc>
          <w:tcPr>
            <w:tcW w:w="2031" w:type="pct"/>
            <w:tcBorders>
              <w:top w:val="single" w:sz="12" w:space="0" w:color="auto"/>
              <w:right w:val="single" w:sz="12" w:space="0" w:color="auto"/>
            </w:tcBorders>
            <w:shd w:val="clear" w:color="auto" w:fill="auto"/>
            <w:vAlign w:val="center"/>
          </w:tcPr>
          <w:p w14:paraId="1F50D02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Saw Blade and Handtool Manufacturing</w:t>
            </w:r>
          </w:p>
        </w:tc>
      </w:tr>
      <w:tr w:rsidR="001F3BB2" w:rsidRPr="00675F03" w14:paraId="7C31139B" w14:textId="77777777" w:rsidTr="00447ED7">
        <w:trPr>
          <w:trHeight w:val="432"/>
          <w:jc w:val="center"/>
        </w:trPr>
        <w:tc>
          <w:tcPr>
            <w:tcW w:w="572" w:type="pct"/>
            <w:vMerge/>
            <w:tcBorders>
              <w:left w:val="single" w:sz="12" w:space="0" w:color="auto"/>
              <w:bottom w:val="single" w:sz="12" w:space="0" w:color="auto"/>
            </w:tcBorders>
            <w:shd w:val="clear" w:color="auto" w:fill="auto"/>
            <w:vAlign w:val="center"/>
          </w:tcPr>
          <w:p w14:paraId="51B8AF8C"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3533654D"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0FC213D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333112</w:t>
            </w:r>
          </w:p>
        </w:tc>
        <w:tc>
          <w:tcPr>
            <w:tcW w:w="2031" w:type="pct"/>
            <w:tcBorders>
              <w:bottom w:val="single" w:sz="12" w:space="0" w:color="auto"/>
              <w:right w:val="single" w:sz="12" w:space="0" w:color="auto"/>
            </w:tcBorders>
            <w:shd w:val="clear" w:color="auto" w:fill="auto"/>
            <w:vAlign w:val="center"/>
          </w:tcPr>
          <w:p w14:paraId="237FE2E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Lawn and Garden Tractor and Home Lawn and Garden Equipment Manufacturing</w:t>
            </w:r>
          </w:p>
        </w:tc>
      </w:tr>
      <w:tr w:rsidR="001F3BB2" w:rsidRPr="00675F03" w14:paraId="783B12F7" w14:textId="77777777" w:rsidTr="00447ED7">
        <w:trPr>
          <w:trHeight w:val="432"/>
          <w:jc w:val="center"/>
        </w:trPr>
        <w:tc>
          <w:tcPr>
            <w:tcW w:w="572" w:type="pct"/>
            <w:vMerge w:val="restart"/>
            <w:tcBorders>
              <w:top w:val="single" w:sz="12" w:space="0" w:color="auto"/>
              <w:left w:val="single" w:sz="12" w:space="0" w:color="auto"/>
            </w:tcBorders>
            <w:shd w:val="clear" w:color="auto" w:fill="auto"/>
            <w:vAlign w:val="center"/>
          </w:tcPr>
          <w:p w14:paraId="01CA1108"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3531</w:t>
            </w:r>
          </w:p>
        </w:tc>
        <w:tc>
          <w:tcPr>
            <w:tcW w:w="1901" w:type="pct"/>
            <w:vMerge w:val="restart"/>
            <w:tcBorders>
              <w:top w:val="single" w:sz="12" w:space="0" w:color="auto"/>
            </w:tcBorders>
            <w:shd w:val="clear" w:color="auto" w:fill="auto"/>
            <w:vAlign w:val="center"/>
          </w:tcPr>
          <w:p w14:paraId="3FFC0CCA"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Construction Machinery and Equipment</w:t>
            </w:r>
          </w:p>
        </w:tc>
        <w:tc>
          <w:tcPr>
            <w:tcW w:w="495" w:type="pct"/>
            <w:tcBorders>
              <w:top w:val="single" w:sz="12" w:space="0" w:color="auto"/>
            </w:tcBorders>
            <w:shd w:val="clear" w:color="auto" w:fill="auto"/>
            <w:vAlign w:val="center"/>
          </w:tcPr>
          <w:p w14:paraId="438373A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333120</w:t>
            </w:r>
          </w:p>
        </w:tc>
        <w:tc>
          <w:tcPr>
            <w:tcW w:w="2031" w:type="pct"/>
            <w:tcBorders>
              <w:top w:val="single" w:sz="12" w:space="0" w:color="auto"/>
              <w:right w:val="single" w:sz="12" w:space="0" w:color="auto"/>
            </w:tcBorders>
            <w:shd w:val="clear" w:color="auto" w:fill="auto"/>
            <w:vAlign w:val="center"/>
          </w:tcPr>
          <w:p w14:paraId="24F8CF7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Construction Machinery Manufacturing</w:t>
            </w:r>
          </w:p>
        </w:tc>
      </w:tr>
      <w:tr w:rsidR="001F3BB2" w:rsidRPr="00675F03" w14:paraId="378BB6AC" w14:textId="77777777" w:rsidTr="00447ED7">
        <w:trPr>
          <w:trHeight w:val="432"/>
          <w:jc w:val="center"/>
        </w:trPr>
        <w:tc>
          <w:tcPr>
            <w:tcW w:w="572" w:type="pct"/>
            <w:vMerge/>
            <w:tcBorders>
              <w:left w:val="single" w:sz="12" w:space="0" w:color="auto"/>
            </w:tcBorders>
            <w:shd w:val="clear" w:color="auto" w:fill="auto"/>
            <w:vAlign w:val="center"/>
          </w:tcPr>
          <w:p w14:paraId="0D5383AC"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57EF0D5D"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08E0854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333923</w:t>
            </w:r>
          </w:p>
        </w:tc>
        <w:tc>
          <w:tcPr>
            <w:tcW w:w="2031" w:type="pct"/>
            <w:tcBorders>
              <w:right w:val="single" w:sz="12" w:space="0" w:color="auto"/>
            </w:tcBorders>
            <w:shd w:val="clear" w:color="auto" w:fill="auto"/>
            <w:vAlign w:val="center"/>
          </w:tcPr>
          <w:p w14:paraId="2864A14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Overhead Traveling Crane, Hoist, and Monorail System Manufacturing</w:t>
            </w:r>
          </w:p>
        </w:tc>
      </w:tr>
      <w:tr w:rsidR="001F3BB2" w:rsidRPr="00675F03" w14:paraId="0FCEE8D8" w14:textId="77777777" w:rsidTr="00447ED7">
        <w:trPr>
          <w:trHeight w:val="432"/>
          <w:jc w:val="center"/>
        </w:trPr>
        <w:tc>
          <w:tcPr>
            <w:tcW w:w="572" w:type="pct"/>
            <w:vMerge/>
            <w:tcBorders>
              <w:left w:val="single" w:sz="12" w:space="0" w:color="auto"/>
              <w:bottom w:val="single" w:sz="12" w:space="0" w:color="auto"/>
            </w:tcBorders>
            <w:shd w:val="clear" w:color="auto" w:fill="auto"/>
            <w:vAlign w:val="center"/>
          </w:tcPr>
          <w:p w14:paraId="05EBBFD3"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402AC53D"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43DD88D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336510</w:t>
            </w:r>
          </w:p>
        </w:tc>
        <w:tc>
          <w:tcPr>
            <w:tcW w:w="2031" w:type="pct"/>
            <w:tcBorders>
              <w:bottom w:val="single" w:sz="12" w:space="0" w:color="auto"/>
              <w:right w:val="single" w:sz="12" w:space="0" w:color="auto"/>
            </w:tcBorders>
            <w:shd w:val="clear" w:color="auto" w:fill="auto"/>
            <w:vAlign w:val="center"/>
          </w:tcPr>
          <w:p w14:paraId="24D80F4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Railroad Rolling Stock Manufacturing</w:t>
            </w:r>
          </w:p>
        </w:tc>
      </w:tr>
      <w:tr w:rsidR="001F3BB2" w:rsidRPr="00675F03" w14:paraId="3F3884B6"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0FC755FA"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3532</w:t>
            </w:r>
          </w:p>
        </w:tc>
        <w:tc>
          <w:tcPr>
            <w:tcW w:w="1901" w:type="pct"/>
            <w:tcBorders>
              <w:top w:val="single" w:sz="12" w:space="0" w:color="auto"/>
              <w:bottom w:val="single" w:sz="12" w:space="0" w:color="auto"/>
            </w:tcBorders>
            <w:shd w:val="clear" w:color="auto" w:fill="auto"/>
            <w:vAlign w:val="center"/>
          </w:tcPr>
          <w:p w14:paraId="6D3A1170"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Mining Machinery and Equipment, Except Oil and Gas Field Machinery and Equipment</w:t>
            </w:r>
          </w:p>
        </w:tc>
        <w:tc>
          <w:tcPr>
            <w:tcW w:w="495" w:type="pct"/>
            <w:tcBorders>
              <w:top w:val="single" w:sz="12" w:space="0" w:color="auto"/>
              <w:bottom w:val="single" w:sz="12" w:space="0" w:color="auto"/>
            </w:tcBorders>
            <w:shd w:val="clear" w:color="auto" w:fill="auto"/>
            <w:vAlign w:val="center"/>
          </w:tcPr>
          <w:p w14:paraId="67BBE9A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333131</w:t>
            </w:r>
          </w:p>
        </w:tc>
        <w:tc>
          <w:tcPr>
            <w:tcW w:w="2031" w:type="pct"/>
            <w:tcBorders>
              <w:top w:val="single" w:sz="12" w:space="0" w:color="auto"/>
              <w:bottom w:val="single" w:sz="12" w:space="0" w:color="auto"/>
              <w:right w:val="single" w:sz="12" w:space="0" w:color="auto"/>
            </w:tcBorders>
            <w:shd w:val="clear" w:color="auto" w:fill="auto"/>
            <w:vAlign w:val="center"/>
          </w:tcPr>
          <w:p w14:paraId="2F00729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Mining Machinery and Equipment Manufacturing</w:t>
            </w:r>
          </w:p>
        </w:tc>
      </w:tr>
      <w:tr w:rsidR="001F3BB2" w:rsidRPr="00675F03" w14:paraId="08419AA6"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76481800"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3533</w:t>
            </w:r>
          </w:p>
        </w:tc>
        <w:tc>
          <w:tcPr>
            <w:tcW w:w="1901" w:type="pct"/>
            <w:tcBorders>
              <w:top w:val="single" w:sz="12" w:space="0" w:color="auto"/>
              <w:bottom w:val="single" w:sz="12" w:space="0" w:color="auto"/>
            </w:tcBorders>
            <w:shd w:val="clear" w:color="auto" w:fill="auto"/>
            <w:vAlign w:val="center"/>
          </w:tcPr>
          <w:p w14:paraId="46CDA8B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Oil and Gas Field Machinery and Equipment</w:t>
            </w:r>
          </w:p>
        </w:tc>
        <w:tc>
          <w:tcPr>
            <w:tcW w:w="495" w:type="pct"/>
            <w:tcBorders>
              <w:top w:val="single" w:sz="12" w:space="0" w:color="auto"/>
              <w:bottom w:val="single" w:sz="12" w:space="0" w:color="auto"/>
            </w:tcBorders>
            <w:shd w:val="clear" w:color="auto" w:fill="auto"/>
            <w:vAlign w:val="center"/>
          </w:tcPr>
          <w:p w14:paraId="5ACD6F5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333132</w:t>
            </w:r>
          </w:p>
        </w:tc>
        <w:tc>
          <w:tcPr>
            <w:tcW w:w="2031" w:type="pct"/>
            <w:tcBorders>
              <w:top w:val="single" w:sz="12" w:space="0" w:color="auto"/>
              <w:bottom w:val="single" w:sz="12" w:space="0" w:color="auto"/>
              <w:right w:val="single" w:sz="12" w:space="0" w:color="auto"/>
            </w:tcBorders>
            <w:shd w:val="clear" w:color="auto" w:fill="auto"/>
            <w:vAlign w:val="center"/>
          </w:tcPr>
          <w:p w14:paraId="1634F25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Oil and Gas Field Machinery and Equipment Manufacturing</w:t>
            </w:r>
          </w:p>
        </w:tc>
      </w:tr>
      <w:tr w:rsidR="001F3BB2" w:rsidRPr="00675F03" w14:paraId="2BCDACFA"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57D677C5"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3534</w:t>
            </w:r>
          </w:p>
        </w:tc>
        <w:tc>
          <w:tcPr>
            <w:tcW w:w="1901" w:type="pct"/>
            <w:tcBorders>
              <w:top w:val="single" w:sz="12" w:space="0" w:color="auto"/>
              <w:bottom w:val="single" w:sz="12" w:space="0" w:color="auto"/>
            </w:tcBorders>
            <w:shd w:val="clear" w:color="auto" w:fill="auto"/>
            <w:vAlign w:val="center"/>
          </w:tcPr>
          <w:p w14:paraId="59BD938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Elevators and Moving Stairways</w:t>
            </w:r>
          </w:p>
        </w:tc>
        <w:tc>
          <w:tcPr>
            <w:tcW w:w="495" w:type="pct"/>
            <w:tcBorders>
              <w:top w:val="single" w:sz="12" w:space="0" w:color="auto"/>
              <w:bottom w:val="single" w:sz="12" w:space="0" w:color="auto"/>
            </w:tcBorders>
            <w:shd w:val="clear" w:color="auto" w:fill="auto"/>
            <w:vAlign w:val="center"/>
          </w:tcPr>
          <w:p w14:paraId="58D0E55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333921</w:t>
            </w:r>
          </w:p>
        </w:tc>
        <w:tc>
          <w:tcPr>
            <w:tcW w:w="2031" w:type="pct"/>
            <w:tcBorders>
              <w:top w:val="single" w:sz="12" w:space="0" w:color="auto"/>
              <w:bottom w:val="single" w:sz="12" w:space="0" w:color="auto"/>
              <w:right w:val="single" w:sz="12" w:space="0" w:color="auto"/>
            </w:tcBorders>
            <w:shd w:val="clear" w:color="auto" w:fill="auto"/>
            <w:vAlign w:val="center"/>
          </w:tcPr>
          <w:p w14:paraId="60FB829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Elevators and Moving Stairway Manufacturing</w:t>
            </w:r>
          </w:p>
        </w:tc>
      </w:tr>
      <w:tr w:rsidR="001F3BB2" w:rsidRPr="00675F03" w14:paraId="5D560A6E"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0C71CFA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3535</w:t>
            </w:r>
          </w:p>
        </w:tc>
        <w:tc>
          <w:tcPr>
            <w:tcW w:w="1901" w:type="pct"/>
            <w:tcBorders>
              <w:top w:val="single" w:sz="12" w:space="0" w:color="auto"/>
              <w:bottom w:val="single" w:sz="12" w:space="0" w:color="auto"/>
            </w:tcBorders>
            <w:shd w:val="clear" w:color="auto" w:fill="auto"/>
            <w:vAlign w:val="center"/>
          </w:tcPr>
          <w:p w14:paraId="05383BE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Conveyors and Conveying Equipment</w:t>
            </w:r>
          </w:p>
        </w:tc>
        <w:tc>
          <w:tcPr>
            <w:tcW w:w="495" w:type="pct"/>
            <w:tcBorders>
              <w:top w:val="single" w:sz="12" w:space="0" w:color="auto"/>
              <w:bottom w:val="single" w:sz="12" w:space="0" w:color="auto"/>
            </w:tcBorders>
            <w:shd w:val="clear" w:color="auto" w:fill="auto"/>
            <w:vAlign w:val="center"/>
          </w:tcPr>
          <w:p w14:paraId="595E8E3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333922</w:t>
            </w:r>
          </w:p>
        </w:tc>
        <w:tc>
          <w:tcPr>
            <w:tcW w:w="2031" w:type="pct"/>
            <w:tcBorders>
              <w:top w:val="single" w:sz="12" w:space="0" w:color="auto"/>
              <w:bottom w:val="single" w:sz="12" w:space="0" w:color="auto"/>
              <w:right w:val="single" w:sz="12" w:space="0" w:color="auto"/>
            </w:tcBorders>
            <w:shd w:val="clear" w:color="auto" w:fill="auto"/>
            <w:vAlign w:val="center"/>
          </w:tcPr>
          <w:p w14:paraId="1B81CB0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Conveyors and Conveying Equipment Manufacturing</w:t>
            </w:r>
          </w:p>
        </w:tc>
      </w:tr>
      <w:tr w:rsidR="001F3BB2" w:rsidRPr="00675F03" w14:paraId="588E8E36"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48DAFDB8"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3536</w:t>
            </w:r>
          </w:p>
        </w:tc>
        <w:tc>
          <w:tcPr>
            <w:tcW w:w="1901" w:type="pct"/>
            <w:tcBorders>
              <w:top w:val="single" w:sz="12" w:space="0" w:color="auto"/>
              <w:bottom w:val="single" w:sz="12" w:space="0" w:color="auto"/>
            </w:tcBorders>
            <w:shd w:val="clear" w:color="auto" w:fill="auto"/>
            <w:vAlign w:val="center"/>
          </w:tcPr>
          <w:p w14:paraId="14445AE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Overhead Traveling Cranes, Hoists, and Monorail Systems</w:t>
            </w:r>
          </w:p>
        </w:tc>
        <w:tc>
          <w:tcPr>
            <w:tcW w:w="495" w:type="pct"/>
            <w:tcBorders>
              <w:top w:val="single" w:sz="12" w:space="0" w:color="auto"/>
              <w:bottom w:val="single" w:sz="12" w:space="0" w:color="auto"/>
            </w:tcBorders>
            <w:shd w:val="clear" w:color="auto" w:fill="auto"/>
            <w:vAlign w:val="center"/>
          </w:tcPr>
          <w:p w14:paraId="1D61233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333923</w:t>
            </w:r>
          </w:p>
        </w:tc>
        <w:tc>
          <w:tcPr>
            <w:tcW w:w="2031" w:type="pct"/>
            <w:tcBorders>
              <w:top w:val="single" w:sz="12" w:space="0" w:color="auto"/>
              <w:bottom w:val="single" w:sz="12" w:space="0" w:color="auto"/>
              <w:right w:val="single" w:sz="12" w:space="0" w:color="auto"/>
            </w:tcBorders>
            <w:shd w:val="clear" w:color="auto" w:fill="auto"/>
            <w:vAlign w:val="center"/>
          </w:tcPr>
          <w:p w14:paraId="328FFAA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Overhead Traveling Cranes, Hoists, and Monorail System Manufacturing</w:t>
            </w:r>
          </w:p>
        </w:tc>
      </w:tr>
      <w:tr w:rsidR="001F3BB2" w:rsidRPr="00675F03" w14:paraId="798E2554" w14:textId="77777777" w:rsidTr="00447ED7">
        <w:trPr>
          <w:trHeight w:val="432"/>
          <w:jc w:val="center"/>
        </w:trPr>
        <w:tc>
          <w:tcPr>
            <w:tcW w:w="572" w:type="pct"/>
            <w:vMerge w:val="restart"/>
            <w:tcBorders>
              <w:top w:val="single" w:sz="12" w:space="0" w:color="auto"/>
              <w:left w:val="single" w:sz="12" w:space="0" w:color="auto"/>
            </w:tcBorders>
            <w:shd w:val="clear" w:color="auto" w:fill="auto"/>
            <w:vAlign w:val="center"/>
          </w:tcPr>
          <w:p w14:paraId="6FF28F65"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3537</w:t>
            </w:r>
          </w:p>
        </w:tc>
        <w:tc>
          <w:tcPr>
            <w:tcW w:w="1901" w:type="pct"/>
            <w:vMerge w:val="restart"/>
            <w:tcBorders>
              <w:top w:val="single" w:sz="12" w:space="0" w:color="auto"/>
            </w:tcBorders>
            <w:shd w:val="clear" w:color="auto" w:fill="auto"/>
            <w:vAlign w:val="center"/>
          </w:tcPr>
          <w:p w14:paraId="47741778"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Industrial Trucks, Tractors, Trailers, and Stackers</w:t>
            </w:r>
          </w:p>
        </w:tc>
        <w:tc>
          <w:tcPr>
            <w:tcW w:w="495" w:type="pct"/>
            <w:tcBorders>
              <w:top w:val="single" w:sz="12" w:space="0" w:color="auto"/>
            </w:tcBorders>
            <w:shd w:val="clear" w:color="auto" w:fill="auto"/>
            <w:vAlign w:val="center"/>
          </w:tcPr>
          <w:p w14:paraId="4BB5212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332439</w:t>
            </w:r>
          </w:p>
        </w:tc>
        <w:tc>
          <w:tcPr>
            <w:tcW w:w="2031" w:type="pct"/>
            <w:tcBorders>
              <w:top w:val="single" w:sz="12" w:space="0" w:color="auto"/>
              <w:right w:val="single" w:sz="12" w:space="0" w:color="auto"/>
            </w:tcBorders>
            <w:shd w:val="clear" w:color="auto" w:fill="auto"/>
            <w:vAlign w:val="center"/>
          </w:tcPr>
          <w:p w14:paraId="7EC57E6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Metal Container Manufacturing</w:t>
            </w:r>
          </w:p>
        </w:tc>
      </w:tr>
      <w:tr w:rsidR="001F3BB2" w:rsidRPr="00675F03" w14:paraId="31AEC2C5" w14:textId="77777777" w:rsidTr="00447ED7">
        <w:trPr>
          <w:trHeight w:val="432"/>
          <w:jc w:val="center"/>
        </w:trPr>
        <w:tc>
          <w:tcPr>
            <w:tcW w:w="572" w:type="pct"/>
            <w:vMerge/>
            <w:tcBorders>
              <w:left w:val="single" w:sz="12" w:space="0" w:color="auto"/>
            </w:tcBorders>
            <w:shd w:val="clear" w:color="auto" w:fill="auto"/>
            <w:vAlign w:val="center"/>
          </w:tcPr>
          <w:p w14:paraId="5D3AFC7A"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3AF4C2FD"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5AE9489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332999</w:t>
            </w:r>
          </w:p>
        </w:tc>
        <w:tc>
          <w:tcPr>
            <w:tcW w:w="2031" w:type="pct"/>
            <w:tcBorders>
              <w:right w:val="single" w:sz="12" w:space="0" w:color="auto"/>
            </w:tcBorders>
            <w:shd w:val="clear" w:color="auto" w:fill="auto"/>
            <w:vAlign w:val="center"/>
          </w:tcPr>
          <w:p w14:paraId="42938DA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Miscellaneous Fabricated Metal Product Manufacturing</w:t>
            </w:r>
          </w:p>
        </w:tc>
      </w:tr>
      <w:tr w:rsidR="001F3BB2" w:rsidRPr="00675F03" w14:paraId="6D017001" w14:textId="77777777" w:rsidTr="00447ED7">
        <w:trPr>
          <w:trHeight w:val="432"/>
          <w:jc w:val="center"/>
        </w:trPr>
        <w:tc>
          <w:tcPr>
            <w:tcW w:w="572" w:type="pct"/>
            <w:vMerge/>
            <w:tcBorders>
              <w:left w:val="single" w:sz="12" w:space="0" w:color="auto"/>
              <w:bottom w:val="single" w:sz="12" w:space="0" w:color="auto"/>
            </w:tcBorders>
            <w:shd w:val="clear" w:color="auto" w:fill="auto"/>
            <w:vAlign w:val="center"/>
          </w:tcPr>
          <w:p w14:paraId="1872DDC1"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09B1F4F5"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0B0F053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333924</w:t>
            </w:r>
          </w:p>
        </w:tc>
        <w:tc>
          <w:tcPr>
            <w:tcW w:w="2031" w:type="pct"/>
            <w:tcBorders>
              <w:bottom w:val="single" w:sz="12" w:space="0" w:color="auto"/>
              <w:right w:val="single" w:sz="12" w:space="0" w:color="auto"/>
            </w:tcBorders>
            <w:shd w:val="clear" w:color="auto" w:fill="auto"/>
            <w:vAlign w:val="center"/>
          </w:tcPr>
          <w:p w14:paraId="5A46E66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Industrial Truck, Tractor, Trailer, and Stacker Machinery Manufacturing</w:t>
            </w:r>
          </w:p>
        </w:tc>
      </w:tr>
      <w:tr w:rsidR="001F3BB2" w:rsidRPr="00675F03" w14:paraId="6AD2F9EB"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6B32C2DB"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3541</w:t>
            </w:r>
          </w:p>
        </w:tc>
        <w:tc>
          <w:tcPr>
            <w:tcW w:w="1901" w:type="pct"/>
            <w:tcBorders>
              <w:top w:val="single" w:sz="12" w:space="0" w:color="auto"/>
              <w:bottom w:val="single" w:sz="12" w:space="0" w:color="auto"/>
            </w:tcBorders>
            <w:shd w:val="clear" w:color="auto" w:fill="auto"/>
            <w:vAlign w:val="center"/>
          </w:tcPr>
          <w:p w14:paraId="156A4C5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Machine Tools, Metal Cutting Types</w:t>
            </w:r>
          </w:p>
        </w:tc>
        <w:tc>
          <w:tcPr>
            <w:tcW w:w="495" w:type="pct"/>
            <w:tcBorders>
              <w:top w:val="single" w:sz="12" w:space="0" w:color="auto"/>
              <w:bottom w:val="single" w:sz="12" w:space="0" w:color="auto"/>
            </w:tcBorders>
            <w:shd w:val="clear" w:color="auto" w:fill="auto"/>
            <w:vAlign w:val="center"/>
          </w:tcPr>
          <w:p w14:paraId="2A00488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333517</w:t>
            </w:r>
          </w:p>
        </w:tc>
        <w:tc>
          <w:tcPr>
            <w:tcW w:w="2031" w:type="pct"/>
            <w:tcBorders>
              <w:top w:val="single" w:sz="12" w:space="0" w:color="auto"/>
              <w:bottom w:val="single" w:sz="12" w:space="0" w:color="auto"/>
              <w:right w:val="single" w:sz="12" w:space="0" w:color="auto"/>
            </w:tcBorders>
            <w:shd w:val="clear" w:color="auto" w:fill="auto"/>
            <w:vAlign w:val="center"/>
          </w:tcPr>
          <w:p w14:paraId="67EC2EF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Machine Tool Manufacturing</w:t>
            </w:r>
          </w:p>
        </w:tc>
      </w:tr>
      <w:tr w:rsidR="001F3BB2" w:rsidRPr="00675F03" w14:paraId="1792CD5F"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3ACAA90D"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3542</w:t>
            </w:r>
          </w:p>
        </w:tc>
        <w:tc>
          <w:tcPr>
            <w:tcW w:w="1901" w:type="pct"/>
            <w:tcBorders>
              <w:top w:val="single" w:sz="12" w:space="0" w:color="auto"/>
              <w:bottom w:val="single" w:sz="12" w:space="0" w:color="auto"/>
            </w:tcBorders>
            <w:shd w:val="clear" w:color="auto" w:fill="auto"/>
            <w:vAlign w:val="center"/>
          </w:tcPr>
          <w:p w14:paraId="0BC43B2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Machine Tools, Metal Forming Types</w:t>
            </w:r>
          </w:p>
        </w:tc>
        <w:tc>
          <w:tcPr>
            <w:tcW w:w="495" w:type="pct"/>
            <w:tcBorders>
              <w:top w:val="single" w:sz="12" w:space="0" w:color="auto"/>
              <w:bottom w:val="single" w:sz="12" w:space="0" w:color="auto"/>
            </w:tcBorders>
            <w:shd w:val="clear" w:color="auto" w:fill="auto"/>
            <w:vAlign w:val="center"/>
          </w:tcPr>
          <w:p w14:paraId="021E226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333517</w:t>
            </w:r>
          </w:p>
        </w:tc>
        <w:tc>
          <w:tcPr>
            <w:tcW w:w="2031" w:type="pct"/>
            <w:tcBorders>
              <w:top w:val="single" w:sz="12" w:space="0" w:color="auto"/>
              <w:bottom w:val="single" w:sz="12" w:space="0" w:color="auto"/>
              <w:right w:val="single" w:sz="12" w:space="0" w:color="auto"/>
            </w:tcBorders>
            <w:shd w:val="clear" w:color="auto" w:fill="auto"/>
            <w:vAlign w:val="center"/>
          </w:tcPr>
          <w:p w14:paraId="591BB8F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Machine Tool Manufacturing</w:t>
            </w:r>
          </w:p>
        </w:tc>
      </w:tr>
      <w:tr w:rsidR="001F3BB2" w:rsidRPr="00675F03" w14:paraId="18EB0649"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75DD7B7E"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3543</w:t>
            </w:r>
          </w:p>
        </w:tc>
        <w:tc>
          <w:tcPr>
            <w:tcW w:w="1901" w:type="pct"/>
            <w:tcBorders>
              <w:top w:val="single" w:sz="12" w:space="0" w:color="auto"/>
              <w:bottom w:val="single" w:sz="12" w:space="0" w:color="auto"/>
            </w:tcBorders>
            <w:shd w:val="clear" w:color="auto" w:fill="auto"/>
            <w:vAlign w:val="center"/>
          </w:tcPr>
          <w:p w14:paraId="4CD783A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Industrial Patterns</w:t>
            </w:r>
          </w:p>
        </w:tc>
        <w:tc>
          <w:tcPr>
            <w:tcW w:w="495" w:type="pct"/>
            <w:tcBorders>
              <w:top w:val="single" w:sz="12" w:space="0" w:color="auto"/>
              <w:bottom w:val="single" w:sz="12" w:space="0" w:color="auto"/>
            </w:tcBorders>
            <w:shd w:val="clear" w:color="auto" w:fill="auto"/>
            <w:vAlign w:val="center"/>
          </w:tcPr>
          <w:p w14:paraId="02E1EF9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332999</w:t>
            </w:r>
          </w:p>
        </w:tc>
        <w:tc>
          <w:tcPr>
            <w:tcW w:w="2031" w:type="pct"/>
            <w:tcBorders>
              <w:top w:val="single" w:sz="12" w:space="0" w:color="auto"/>
              <w:bottom w:val="single" w:sz="12" w:space="0" w:color="auto"/>
              <w:right w:val="single" w:sz="12" w:space="0" w:color="auto"/>
            </w:tcBorders>
            <w:shd w:val="clear" w:color="auto" w:fill="auto"/>
            <w:vAlign w:val="center"/>
          </w:tcPr>
          <w:p w14:paraId="30B1327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Miscellaneous Fabricated Metal Product Manufacturing</w:t>
            </w:r>
          </w:p>
        </w:tc>
      </w:tr>
      <w:tr w:rsidR="001F3BB2" w:rsidRPr="00675F03" w14:paraId="1E340CD8" w14:textId="77777777" w:rsidTr="00447ED7">
        <w:trPr>
          <w:trHeight w:val="432"/>
          <w:jc w:val="center"/>
        </w:trPr>
        <w:tc>
          <w:tcPr>
            <w:tcW w:w="572" w:type="pct"/>
            <w:vMerge w:val="restart"/>
            <w:tcBorders>
              <w:top w:val="single" w:sz="12" w:space="0" w:color="auto"/>
              <w:left w:val="single" w:sz="12" w:space="0" w:color="auto"/>
            </w:tcBorders>
            <w:shd w:val="clear" w:color="auto" w:fill="auto"/>
            <w:vAlign w:val="center"/>
          </w:tcPr>
          <w:p w14:paraId="0B5CE85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3544</w:t>
            </w:r>
          </w:p>
        </w:tc>
        <w:tc>
          <w:tcPr>
            <w:tcW w:w="1901" w:type="pct"/>
            <w:vMerge w:val="restart"/>
            <w:tcBorders>
              <w:top w:val="single" w:sz="12" w:space="0" w:color="auto"/>
            </w:tcBorders>
            <w:shd w:val="clear" w:color="auto" w:fill="auto"/>
            <w:vAlign w:val="center"/>
          </w:tcPr>
          <w:p w14:paraId="06498EC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Special Dies and Tools, Die Sets, Jigs and Fixtures, and Industrial Molds</w:t>
            </w:r>
          </w:p>
        </w:tc>
        <w:tc>
          <w:tcPr>
            <w:tcW w:w="495" w:type="pct"/>
            <w:tcBorders>
              <w:top w:val="single" w:sz="12" w:space="0" w:color="auto"/>
            </w:tcBorders>
            <w:shd w:val="clear" w:color="auto" w:fill="auto"/>
            <w:vAlign w:val="center"/>
          </w:tcPr>
          <w:p w14:paraId="4EF6F48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333511</w:t>
            </w:r>
          </w:p>
        </w:tc>
        <w:tc>
          <w:tcPr>
            <w:tcW w:w="2031" w:type="pct"/>
            <w:tcBorders>
              <w:top w:val="single" w:sz="12" w:space="0" w:color="auto"/>
              <w:right w:val="single" w:sz="12" w:space="0" w:color="auto"/>
            </w:tcBorders>
            <w:shd w:val="clear" w:color="auto" w:fill="auto"/>
            <w:vAlign w:val="center"/>
          </w:tcPr>
          <w:p w14:paraId="730EEA0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Industrial Mold Manufacturing</w:t>
            </w:r>
          </w:p>
        </w:tc>
      </w:tr>
      <w:tr w:rsidR="001F3BB2" w:rsidRPr="00675F03" w14:paraId="67D2233A" w14:textId="77777777" w:rsidTr="00447ED7">
        <w:trPr>
          <w:trHeight w:val="432"/>
          <w:jc w:val="center"/>
        </w:trPr>
        <w:tc>
          <w:tcPr>
            <w:tcW w:w="572" w:type="pct"/>
            <w:vMerge/>
            <w:tcBorders>
              <w:left w:val="single" w:sz="12" w:space="0" w:color="auto"/>
              <w:bottom w:val="single" w:sz="12" w:space="0" w:color="auto"/>
            </w:tcBorders>
            <w:shd w:val="clear" w:color="auto" w:fill="auto"/>
            <w:vAlign w:val="center"/>
          </w:tcPr>
          <w:p w14:paraId="4DDD8446"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4628480C"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1260CD4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333514</w:t>
            </w:r>
          </w:p>
        </w:tc>
        <w:tc>
          <w:tcPr>
            <w:tcW w:w="2031" w:type="pct"/>
            <w:tcBorders>
              <w:bottom w:val="single" w:sz="12" w:space="0" w:color="auto"/>
              <w:right w:val="single" w:sz="12" w:space="0" w:color="auto"/>
            </w:tcBorders>
            <w:shd w:val="clear" w:color="auto" w:fill="auto"/>
            <w:vAlign w:val="center"/>
          </w:tcPr>
          <w:p w14:paraId="26B0CDC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Special Die and Tool, Die Set, Jig, and Fixture Manufacturing</w:t>
            </w:r>
          </w:p>
        </w:tc>
      </w:tr>
      <w:tr w:rsidR="001F3BB2" w:rsidRPr="00675F03" w14:paraId="7B4C7940" w14:textId="77777777" w:rsidTr="00447ED7">
        <w:trPr>
          <w:trHeight w:val="432"/>
          <w:jc w:val="center"/>
        </w:trPr>
        <w:tc>
          <w:tcPr>
            <w:tcW w:w="572" w:type="pct"/>
            <w:vMerge w:val="restart"/>
            <w:tcBorders>
              <w:top w:val="single" w:sz="12" w:space="0" w:color="auto"/>
              <w:left w:val="single" w:sz="12" w:space="0" w:color="auto"/>
            </w:tcBorders>
            <w:shd w:val="clear" w:color="auto" w:fill="auto"/>
            <w:vAlign w:val="center"/>
          </w:tcPr>
          <w:p w14:paraId="039E582B"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3545</w:t>
            </w:r>
          </w:p>
        </w:tc>
        <w:tc>
          <w:tcPr>
            <w:tcW w:w="1901" w:type="pct"/>
            <w:vMerge w:val="restart"/>
            <w:tcBorders>
              <w:top w:val="single" w:sz="12" w:space="0" w:color="auto"/>
            </w:tcBorders>
            <w:shd w:val="clear" w:color="auto" w:fill="auto"/>
            <w:vAlign w:val="center"/>
          </w:tcPr>
          <w:p w14:paraId="6CA912E7"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Cutting Tools, Machine Tool Accessories, and Machinists’ Precision Measuring Devices</w:t>
            </w:r>
          </w:p>
        </w:tc>
        <w:tc>
          <w:tcPr>
            <w:tcW w:w="495" w:type="pct"/>
            <w:tcBorders>
              <w:top w:val="single" w:sz="12" w:space="0" w:color="auto"/>
            </w:tcBorders>
            <w:shd w:val="clear" w:color="auto" w:fill="auto"/>
            <w:vAlign w:val="center"/>
          </w:tcPr>
          <w:p w14:paraId="2D472B5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332216</w:t>
            </w:r>
          </w:p>
        </w:tc>
        <w:tc>
          <w:tcPr>
            <w:tcW w:w="2031" w:type="pct"/>
            <w:tcBorders>
              <w:top w:val="single" w:sz="12" w:space="0" w:color="auto"/>
              <w:right w:val="single" w:sz="12" w:space="0" w:color="auto"/>
            </w:tcBorders>
            <w:shd w:val="clear" w:color="auto" w:fill="auto"/>
            <w:vAlign w:val="center"/>
          </w:tcPr>
          <w:p w14:paraId="1E56998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Saw Blade and Handtool Manufacturing</w:t>
            </w:r>
          </w:p>
        </w:tc>
      </w:tr>
      <w:tr w:rsidR="001F3BB2" w:rsidRPr="00675F03" w14:paraId="21BFE528" w14:textId="77777777" w:rsidTr="00447ED7">
        <w:trPr>
          <w:trHeight w:val="432"/>
          <w:jc w:val="center"/>
        </w:trPr>
        <w:tc>
          <w:tcPr>
            <w:tcW w:w="572" w:type="pct"/>
            <w:vMerge/>
            <w:tcBorders>
              <w:left w:val="single" w:sz="12" w:space="0" w:color="auto"/>
              <w:bottom w:val="single" w:sz="12" w:space="0" w:color="auto"/>
            </w:tcBorders>
            <w:shd w:val="clear" w:color="auto" w:fill="auto"/>
            <w:vAlign w:val="center"/>
          </w:tcPr>
          <w:p w14:paraId="3FD488B5"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578D565A"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6436A94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333515</w:t>
            </w:r>
          </w:p>
        </w:tc>
        <w:tc>
          <w:tcPr>
            <w:tcW w:w="2031" w:type="pct"/>
            <w:tcBorders>
              <w:bottom w:val="single" w:sz="12" w:space="0" w:color="auto"/>
              <w:right w:val="single" w:sz="12" w:space="0" w:color="auto"/>
            </w:tcBorders>
            <w:shd w:val="clear" w:color="auto" w:fill="auto"/>
            <w:vAlign w:val="center"/>
          </w:tcPr>
          <w:p w14:paraId="2009599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Cutting Tool and Machine Tool Accessory Manufacturing</w:t>
            </w:r>
          </w:p>
        </w:tc>
      </w:tr>
      <w:tr w:rsidR="001F3BB2" w:rsidRPr="00675F03" w14:paraId="57B6BF58"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59C6F27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3546</w:t>
            </w:r>
          </w:p>
        </w:tc>
        <w:tc>
          <w:tcPr>
            <w:tcW w:w="1901" w:type="pct"/>
            <w:tcBorders>
              <w:top w:val="single" w:sz="12" w:space="0" w:color="auto"/>
              <w:bottom w:val="single" w:sz="12" w:space="0" w:color="auto"/>
            </w:tcBorders>
            <w:shd w:val="clear" w:color="auto" w:fill="auto"/>
            <w:vAlign w:val="center"/>
          </w:tcPr>
          <w:p w14:paraId="404FBAC2" w14:textId="77777777" w:rsidR="001F3BB2" w:rsidRPr="00675F03" w:rsidRDefault="001F3BB2" w:rsidP="00C93A3C">
            <w:pPr>
              <w:jc w:val="center"/>
              <w:rPr>
                <w:rFonts w:ascii="Georgia" w:hAnsi="Georgia"/>
                <w:sz w:val="20"/>
                <w:szCs w:val="20"/>
              </w:rPr>
            </w:pPr>
            <w:r w:rsidRPr="00675F03">
              <w:rPr>
                <w:rFonts w:ascii="Georgia" w:hAnsi="Georgia"/>
                <w:sz w:val="20"/>
                <w:szCs w:val="20"/>
              </w:rPr>
              <w:t>Power-Driven Hand Tools</w:t>
            </w:r>
          </w:p>
        </w:tc>
        <w:tc>
          <w:tcPr>
            <w:tcW w:w="495" w:type="pct"/>
            <w:tcBorders>
              <w:top w:val="single" w:sz="12" w:space="0" w:color="auto"/>
              <w:bottom w:val="single" w:sz="12" w:space="0" w:color="auto"/>
            </w:tcBorders>
            <w:shd w:val="clear" w:color="auto" w:fill="auto"/>
            <w:vAlign w:val="center"/>
          </w:tcPr>
          <w:p w14:paraId="4DBC78E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333991</w:t>
            </w:r>
          </w:p>
        </w:tc>
        <w:tc>
          <w:tcPr>
            <w:tcW w:w="2031" w:type="pct"/>
            <w:tcBorders>
              <w:top w:val="single" w:sz="12" w:space="0" w:color="auto"/>
              <w:bottom w:val="single" w:sz="12" w:space="0" w:color="auto"/>
              <w:right w:val="single" w:sz="12" w:space="0" w:color="auto"/>
            </w:tcBorders>
            <w:shd w:val="clear" w:color="auto" w:fill="auto"/>
            <w:vAlign w:val="center"/>
          </w:tcPr>
          <w:p w14:paraId="5277C46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Power-Driven Handtool Manufacturing</w:t>
            </w:r>
          </w:p>
        </w:tc>
      </w:tr>
      <w:tr w:rsidR="001F3BB2" w:rsidRPr="00675F03" w14:paraId="6A78E696"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18D76C9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3547</w:t>
            </w:r>
          </w:p>
        </w:tc>
        <w:tc>
          <w:tcPr>
            <w:tcW w:w="1901" w:type="pct"/>
            <w:tcBorders>
              <w:top w:val="single" w:sz="12" w:space="0" w:color="auto"/>
              <w:bottom w:val="single" w:sz="12" w:space="0" w:color="auto"/>
            </w:tcBorders>
            <w:shd w:val="clear" w:color="auto" w:fill="auto"/>
            <w:vAlign w:val="center"/>
          </w:tcPr>
          <w:p w14:paraId="1B6D7343" w14:textId="77777777" w:rsidR="001F3BB2" w:rsidRPr="00675F03" w:rsidRDefault="001F3BB2" w:rsidP="00C93A3C">
            <w:pPr>
              <w:jc w:val="center"/>
              <w:rPr>
                <w:rFonts w:ascii="Georgia" w:hAnsi="Georgia"/>
                <w:sz w:val="20"/>
                <w:szCs w:val="20"/>
              </w:rPr>
            </w:pPr>
            <w:r w:rsidRPr="00675F03">
              <w:rPr>
                <w:rFonts w:ascii="Georgia" w:hAnsi="Georgia"/>
                <w:sz w:val="20"/>
                <w:szCs w:val="20"/>
              </w:rPr>
              <w:t>Rolling Mill Machinery and Equipment</w:t>
            </w:r>
          </w:p>
        </w:tc>
        <w:tc>
          <w:tcPr>
            <w:tcW w:w="495" w:type="pct"/>
            <w:tcBorders>
              <w:top w:val="single" w:sz="12" w:space="0" w:color="auto"/>
              <w:bottom w:val="single" w:sz="12" w:space="0" w:color="auto"/>
            </w:tcBorders>
            <w:shd w:val="clear" w:color="auto" w:fill="auto"/>
            <w:vAlign w:val="center"/>
          </w:tcPr>
          <w:p w14:paraId="50EB90B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333519</w:t>
            </w:r>
          </w:p>
        </w:tc>
        <w:tc>
          <w:tcPr>
            <w:tcW w:w="2031" w:type="pct"/>
            <w:tcBorders>
              <w:top w:val="single" w:sz="12" w:space="0" w:color="auto"/>
              <w:bottom w:val="single" w:sz="12" w:space="0" w:color="auto"/>
              <w:right w:val="single" w:sz="12" w:space="0" w:color="auto"/>
            </w:tcBorders>
            <w:shd w:val="clear" w:color="auto" w:fill="auto"/>
            <w:vAlign w:val="center"/>
          </w:tcPr>
          <w:p w14:paraId="781C2308" w14:textId="77777777" w:rsidR="001F3BB2" w:rsidRPr="00675F03" w:rsidRDefault="001F3BB2" w:rsidP="00C93A3C">
            <w:pPr>
              <w:jc w:val="center"/>
              <w:rPr>
                <w:rFonts w:ascii="Georgia" w:hAnsi="Georgia"/>
                <w:color w:val="000000"/>
                <w:sz w:val="20"/>
                <w:szCs w:val="20"/>
              </w:rPr>
            </w:pPr>
            <w:r w:rsidRPr="00675F03">
              <w:rPr>
                <w:rFonts w:ascii="Georgia" w:hAnsi="Georgia"/>
                <w:sz w:val="20"/>
                <w:szCs w:val="20"/>
              </w:rPr>
              <w:t>Rolling Mill and Other Metalworking Machinery Manufacturing</w:t>
            </w:r>
          </w:p>
        </w:tc>
      </w:tr>
      <w:tr w:rsidR="001F3BB2" w:rsidRPr="00675F03" w14:paraId="2B7AF853" w14:textId="77777777" w:rsidTr="00447ED7">
        <w:trPr>
          <w:trHeight w:val="432"/>
          <w:jc w:val="center"/>
        </w:trPr>
        <w:tc>
          <w:tcPr>
            <w:tcW w:w="572" w:type="pct"/>
            <w:vMerge w:val="restart"/>
            <w:tcBorders>
              <w:top w:val="single" w:sz="12" w:space="0" w:color="auto"/>
              <w:left w:val="single" w:sz="12" w:space="0" w:color="auto"/>
            </w:tcBorders>
            <w:shd w:val="clear" w:color="auto" w:fill="auto"/>
            <w:vAlign w:val="center"/>
          </w:tcPr>
          <w:p w14:paraId="3B32EBEC"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3548</w:t>
            </w:r>
          </w:p>
        </w:tc>
        <w:tc>
          <w:tcPr>
            <w:tcW w:w="1901" w:type="pct"/>
            <w:vMerge w:val="restart"/>
            <w:tcBorders>
              <w:top w:val="single" w:sz="12" w:space="0" w:color="auto"/>
            </w:tcBorders>
            <w:shd w:val="clear" w:color="auto" w:fill="auto"/>
            <w:vAlign w:val="center"/>
          </w:tcPr>
          <w:p w14:paraId="2B919800" w14:textId="77777777" w:rsidR="001F3BB2" w:rsidRPr="00675F03" w:rsidRDefault="001F3BB2" w:rsidP="00C93A3C">
            <w:pPr>
              <w:jc w:val="center"/>
              <w:rPr>
                <w:rFonts w:ascii="Georgia" w:hAnsi="Georgia"/>
                <w:sz w:val="20"/>
                <w:szCs w:val="20"/>
              </w:rPr>
            </w:pPr>
            <w:r w:rsidRPr="00675F03">
              <w:rPr>
                <w:rFonts w:ascii="Georgia" w:hAnsi="Georgia"/>
                <w:sz w:val="20"/>
                <w:szCs w:val="20"/>
              </w:rPr>
              <w:t>Electric and Gas Welding and Soldering Equipment</w:t>
            </w:r>
          </w:p>
        </w:tc>
        <w:tc>
          <w:tcPr>
            <w:tcW w:w="495" w:type="pct"/>
            <w:tcBorders>
              <w:top w:val="single" w:sz="12" w:space="0" w:color="auto"/>
            </w:tcBorders>
            <w:shd w:val="clear" w:color="auto" w:fill="auto"/>
            <w:vAlign w:val="center"/>
          </w:tcPr>
          <w:p w14:paraId="0B80F49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333992</w:t>
            </w:r>
          </w:p>
        </w:tc>
        <w:tc>
          <w:tcPr>
            <w:tcW w:w="2031" w:type="pct"/>
            <w:tcBorders>
              <w:top w:val="single" w:sz="12" w:space="0" w:color="auto"/>
              <w:right w:val="single" w:sz="12" w:space="0" w:color="auto"/>
            </w:tcBorders>
            <w:shd w:val="clear" w:color="auto" w:fill="auto"/>
            <w:vAlign w:val="center"/>
          </w:tcPr>
          <w:p w14:paraId="6D35293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Welding and Soldering Equipment Manufacturing</w:t>
            </w:r>
          </w:p>
        </w:tc>
      </w:tr>
      <w:tr w:rsidR="001F3BB2" w:rsidRPr="00675F03" w14:paraId="27476467" w14:textId="77777777" w:rsidTr="00447ED7">
        <w:trPr>
          <w:trHeight w:val="432"/>
          <w:jc w:val="center"/>
        </w:trPr>
        <w:tc>
          <w:tcPr>
            <w:tcW w:w="572" w:type="pct"/>
            <w:vMerge/>
            <w:tcBorders>
              <w:left w:val="single" w:sz="12" w:space="0" w:color="auto"/>
              <w:bottom w:val="single" w:sz="12" w:space="0" w:color="auto"/>
            </w:tcBorders>
            <w:shd w:val="clear" w:color="auto" w:fill="auto"/>
            <w:vAlign w:val="center"/>
          </w:tcPr>
          <w:p w14:paraId="27955DCC"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283C2630"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2691D96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335311</w:t>
            </w:r>
          </w:p>
        </w:tc>
        <w:tc>
          <w:tcPr>
            <w:tcW w:w="2031" w:type="pct"/>
            <w:tcBorders>
              <w:bottom w:val="single" w:sz="12" w:space="0" w:color="auto"/>
              <w:right w:val="single" w:sz="12" w:space="0" w:color="auto"/>
            </w:tcBorders>
            <w:shd w:val="clear" w:color="auto" w:fill="auto"/>
            <w:vAlign w:val="center"/>
          </w:tcPr>
          <w:p w14:paraId="444F0A3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Power, Distribution, and Specialty Transformer Manufacturing</w:t>
            </w:r>
          </w:p>
        </w:tc>
      </w:tr>
      <w:tr w:rsidR="001F3BB2" w:rsidRPr="00675F03" w14:paraId="0CD9ACF8"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78E3926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3549</w:t>
            </w:r>
          </w:p>
        </w:tc>
        <w:tc>
          <w:tcPr>
            <w:tcW w:w="1901" w:type="pct"/>
            <w:tcBorders>
              <w:top w:val="single" w:sz="12" w:space="0" w:color="auto"/>
              <w:bottom w:val="single" w:sz="12" w:space="0" w:color="auto"/>
            </w:tcBorders>
            <w:shd w:val="clear" w:color="auto" w:fill="auto"/>
            <w:vAlign w:val="center"/>
          </w:tcPr>
          <w:p w14:paraId="4D73F166" w14:textId="77777777" w:rsidR="001F3BB2" w:rsidRPr="00675F03" w:rsidRDefault="001F3BB2" w:rsidP="00C93A3C">
            <w:pPr>
              <w:jc w:val="center"/>
              <w:rPr>
                <w:rFonts w:ascii="Georgia" w:hAnsi="Georgia"/>
                <w:sz w:val="20"/>
                <w:szCs w:val="20"/>
              </w:rPr>
            </w:pPr>
            <w:r w:rsidRPr="00675F03">
              <w:rPr>
                <w:rFonts w:ascii="Georgia" w:hAnsi="Georgia"/>
                <w:sz w:val="20"/>
                <w:szCs w:val="20"/>
              </w:rPr>
              <w:t>Metalworking Machinery, Not Elsewhere Classified</w:t>
            </w:r>
          </w:p>
        </w:tc>
        <w:tc>
          <w:tcPr>
            <w:tcW w:w="495" w:type="pct"/>
            <w:tcBorders>
              <w:top w:val="single" w:sz="12" w:space="0" w:color="auto"/>
              <w:bottom w:val="single" w:sz="12" w:space="0" w:color="auto"/>
            </w:tcBorders>
            <w:shd w:val="clear" w:color="auto" w:fill="auto"/>
            <w:vAlign w:val="center"/>
          </w:tcPr>
          <w:p w14:paraId="7400C59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333519</w:t>
            </w:r>
          </w:p>
        </w:tc>
        <w:tc>
          <w:tcPr>
            <w:tcW w:w="2031" w:type="pct"/>
            <w:tcBorders>
              <w:top w:val="single" w:sz="12" w:space="0" w:color="auto"/>
              <w:bottom w:val="single" w:sz="12" w:space="0" w:color="auto"/>
              <w:right w:val="single" w:sz="12" w:space="0" w:color="auto"/>
            </w:tcBorders>
            <w:shd w:val="clear" w:color="auto" w:fill="auto"/>
            <w:vAlign w:val="center"/>
          </w:tcPr>
          <w:p w14:paraId="5CAA505B" w14:textId="77777777" w:rsidR="001F3BB2" w:rsidRPr="00675F03" w:rsidRDefault="001F3BB2" w:rsidP="00C93A3C">
            <w:pPr>
              <w:jc w:val="center"/>
              <w:rPr>
                <w:rFonts w:ascii="Georgia" w:hAnsi="Georgia"/>
                <w:color w:val="000000"/>
                <w:sz w:val="20"/>
                <w:szCs w:val="20"/>
              </w:rPr>
            </w:pPr>
            <w:r w:rsidRPr="00675F03">
              <w:rPr>
                <w:rFonts w:ascii="Georgia" w:hAnsi="Georgia"/>
                <w:sz w:val="20"/>
                <w:szCs w:val="20"/>
              </w:rPr>
              <w:t>Rolling Mill and Other Metalworking Machinery Manufacturing</w:t>
            </w:r>
          </w:p>
        </w:tc>
      </w:tr>
      <w:tr w:rsidR="001F3BB2" w:rsidRPr="00675F03" w14:paraId="3B8829F7"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15CD6DE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3552</w:t>
            </w:r>
          </w:p>
        </w:tc>
        <w:tc>
          <w:tcPr>
            <w:tcW w:w="1901" w:type="pct"/>
            <w:tcBorders>
              <w:top w:val="single" w:sz="12" w:space="0" w:color="auto"/>
              <w:bottom w:val="single" w:sz="12" w:space="0" w:color="auto"/>
            </w:tcBorders>
            <w:shd w:val="clear" w:color="auto" w:fill="auto"/>
            <w:vAlign w:val="center"/>
          </w:tcPr>
          <w:p w14:paraId="04FD04AB" w14:textId="77777777" w:rsidR="001F3BB2" w:rsidRPr="00675F03" w:rsidRDefault="001F3BB2" w:rsidP="00C93A3C">
            <w:pPr>
              <w:jc w:val="center"/>
              <w:rPr>
                <w:rFonts w:ascii="Georgia" w:hAnsi="Georgia"/>
                <w:sz w:val="20"/>
                <w:szCs w:val="20"/>
              </w:rPr>
            </w:pPr>
            <w:r w:rsidRPr="00675F03">
              <w:rPr>
                <w:rFonts w:ascii="Georgia" w:hAnsi="Georgia"/>
                <w:sz w:val="20"/>
                <w:szCs w:val="20"/>
              </w:rPr>
              <w:t>Textile Machinery</w:t>
            </w:r>
          </w:p>
        </w:tc>
        <w:tc>
          <w:tcPr>
            <w:tcW w:w="495" w:type="pct"/>
            <w:tcBorders>
              <w:top w:val="single" w:sz="12" w:space="0" w:color="auto"/>
              <w:bottom w:val="single" w:sz="12" w:space="0" w:color="auto"/>
            </w:tcBorders>
            <w:shd w:val="clear" w:color="auto" w:fill="auto"/>
            <w:vAlign w:val="center"/>
          </w:tcPr>
          <w:p w14:paraId="79A8C2E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333249</w:t>
            </w:r>
          </w:p>
        </w:tc>
        <w:tc>
          <w:tcPr>
            <w:tcW w:w="2031" w:type="pct"/>
            <w:tcBorders>
              <w:top w:val="single" w:sz="12" w:space="0" w:color="auto"/>
              <w:bottom w:val="single" w:sz="12" w:space="0" w:color="auto"/>
              <w:right w:val="single" w:sz="12" w:space="0" w:color="auto"/>
            </w:tcBorders>
            <w:shd w:val="clear" w:color="auto" w:fill="auto"/>
            <w:vAlign w:val="center"/>
          </w:tcPr>
          <w:p w14:paraId="5A48F266" w14:textId="77777777" w:rsidR="001F3BB2" w:rsidRPr="00675F03" w:rsidRDefault="001F3BB2" w:rsidP="00C93A3C">
            <w:pPr>
              <w:jc w:val="center"/>
              <w:rPr>
                <w:rFonts w:ascii="Georgia" w:hAnsi="Georgia"/>
                <w:sz w:val="20"/>
                <w:szCs w:val="20"/>
              </w:rPr>
            </w:pPr>
            <w:r w:rsidRPr="00675F03">
              <w:rPr>
                <w:rFonts w:ascii="Georgia" w:hAnsi="Georgia"/>
                <w:sz w:val="20"/>
                <w:szCs w:val="20"/>
              </w:rPr>
              <w:t>Other Industrial Machinery Manufacturing</w:t>
            </w:r>
          </w:p>
        </w:tc>
      </w:tr>
      <w:tr w:rsidR="001F3BB2" w:rsidRPr="00675F03" w14:paraId="75B1E298"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71BECCAF"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3553</w:t>
            </w:r>
          </w:p>
        </w:tc>
        <w:tc>
          <w:tcPr>
            <w:tcW w:w="1901" w:type="pct"/>
            <w:tcBorders>
              <w:top w:val="single" w:sz="12" w:space="0" w:color="auto"/>
              <w:bottom w:val="single" w:sz="12" w:space="0" w:color="auto"/>
            </w:tcBorders>
            <w:shd w:val="clear" w:color="auto" w:fill="auto"/>
            <w:vAlign w:val="center"/>
          </w:tcPr>
          <w:p w14:paraId="3FBF3B41" w14:textId="77777777" w:rsidR="001F3BB2" w:rsidRPr="00675F03" w:rsidRDefault="001F3BB2" w:rsidP="00C93A3C">
            <w:pPr>
              <w:jc w:val="center"/>
              <w:rPr>
                <w:rFonts w:ascii="Georgia" w:hAnsi="Georgia"/>
                <w:sz w:val="20"/>
                <w:szCs w:val="20"/>
              </w:rPr>
            </w:pPr>
            <w:r w:rsidRPr="00675F03">
              <w:rPr>
                <w:rFonts w:ascii="Georgia" w:hAnsi="Georgia"/>
                <w:sz w:val="20"/>
                <w:szCs w:val="20"/>
              </w:rPr>
              <w:t>Woodworking Machinery</w:t>
            </w:r>
          </w:p>
        </w:tc>
        <w:tc>
          <w:tcPr>
            <w:tcW w:w="495" w:type="pct"/>
            <w:tcBorders>
              <w:top w:val="single" w:sz="12" w:space="0" w:color="auto"/>
              <w:bottom w:val="single" w:sz="12" w:space="0" w:color="auto"/>
            </w:tcBorders>
            <w:shd w:val="clear" w:color="auto" w:fill="auto"/>
            <w:vAlign w:val="center"/>
          </w:tcPr>
          <w:p w14:paraId="2650F2D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333243</w:t>
            </w:r>
          </w:p>
        </w:tc>
        <w:tc>
          <w:tcPr>
            <w:tcW w:w="2031" w:type="pct"/>
            <w:tcBorders>
              <w:top w:val="single" w:sz="12" w:space="0" w:color="auto"/>
              <w:bottom w:val="single" w:sz="12" w:space="0" w:color="auto"/>
              <w:right w:val="single" w:sz="12" w:space="0" w:color="auto"/>
            </w:tcBorders>
            <w:shd w:val="clear" w:color="auto" w:fill="auto"/>
            <w:vAlign w:val="center"/>
          </w:tcPr>
          <w:p w14:paraId="0A8043B3" w14:textId="77777777" w:rsidR="001F3BB2" w:rsidRPr="00675F03" w:rsidRDefault="001F3BB2" w:rsidP="00C93A3C">
            <w:pPr>
              <w:jc w:val="center"/>
              <w:rPr>
                <w:rFonts w:ascii="Georgia" w:hAnsi="Georgia"/>
                <w:sz w:val="20"/>
                <w:szCs w:val="20"/>
              </w:rPr>
            </w:pPr>
            <w:r w:rsidRPr="00675F03">
              <w:rPr>
                <w:rFonts w:ascii="Georgia" w:hAnsi="Georgia"/>
                <w:sz w:val="20"/>
                <w:szCs w:val="20"/>
              </w:rPr>
              <w:t>Sawmill, Woodworking, and Paper Machinery Manufacturing</w:t>
            </w:r>
          </w:p>
        </w:tc>
      </w:tr>
      <w:tr w:rsidR="001F3BB2" w:rsidRPr="00675F03" w14:paraId="0221277A"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444EE6BE"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3554</w:t>
            </w:r>
          </w:p>
        </w:tc>
        <w:tc>
          <w:tcPr>
            <w:tcW w:w="1901" w:type="pct"/>
            <w:tcBorders>
              <w:top w:val="single" w:sz="12" w:space="0" w:color="auto"/>
              <w:bottom w:val="single" w:sz="12" w:space="0" w:color="auto"/>
            </w:tcBorders>
            <w:shd w:val="clear" w:color="auto" w:fill="auto"/>
            <w:vAlign w:val="center"/>
          </w:tcPr>
          <w:p w14:paraId="21F6D4E0" w14:textId="77777777" w:rsidR="001F3BB2" w:rsidRPr="00675F03" w:rsidRDefault="001F3BB2" w:rsidP="00C93A3C">
            <w:pPr>
              <w:jc w:val="center"/>
              <w:rPr>
                <w:rFonts w:ascii="Georgia" w:hAnsi="Georgia"/>
                <w:sz w:val="20"/>
                <w:szCs w:val="20"/>
              </w:rPr>
            </w:pPr>
            <w:r w:rsidRPr="00675F03">
              <w:rPr>
                <w:rFonts w:ascii="Georgia" w:hAnsi="Georgia"/>
                <w:sz w:val="20"/>
                <w:szCs w:val="20"/>
              </w:rPr>
              <w:t>Paper Industries Machinery</w:t>
            </w:r>
          </w:p>
        </w:tc>
        <w:tc>
          <w:tcPr>
            <w:tcW w:w="495" w:type="pct"/>
            <w:tcBorders>
              <w:top w:val="single" w:sz="12" w:space="0" w:color="auto"/>
              <w:bottom w:val="single" w:sz="12" w:space="0" w:color="auto"/>
            </w:tcBorders>
            <w:shd w:val="clear" w:color="auto" w:fill="auto"/>
            <w:vAlign w:val="center"/>
          </w:tcPr>
          <w:p w14:paraId="155164A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333243</w:t>
            </w:r>
          </w:p>
        </w:tc>
        <w:tc>
          <w:tcPr>
            <w:tcW w:w="2031" w:type="pct"/>
            <w:tcBorders>
              <w:top w:val="single" w:sz="12" w:space="0" w:color="auto"/>
              <w:bottom w:val="single" w:sz="12" w:space="0" w:color="auto"/>
              <w:right w:val="single" w:sz="12" w:space="0" w:color="auto"/>
            </w:tcBorders>
            <w:shd w:val="clear" w:color="auto" w:fill="auto"/>
            <w:vAlign w:val="center"/>
          </w:tcPr>
          <w:p w14:paraId="6E8F14E2" w14:textId="77777777" w:rsidR="001F3BB2" w:rsidRPr="00675F03" w:rsidRDefault="001F3BB2" w:rsidP="00C93A3C">
            <w:pPr>
              <w:jc w:val="center"/>
              <w:rPr>
                <w:rFonts w:ascii="Georgia" w:hAnsi="Georgia"/>
                <w:color w:val="000000"/>
                <w:sz w:val="20"/>
                <w:szCs w:val="20"/>
              </w:rPr>
            </w:pPr>
            <w:r w:rsidRPr="00675F03">
              <w:rPr>
                <w:rFonts w:ascii="Georgia" w:hAnsi="Georgia"/>
                <w:sz w:val="20"/>
                <w:szCs w:val="20"/>
              </w:rPr>
              <w:t>Sawmill, Woodworking, and Paper Machinery Manufacturing</w:t>
            </w:r>
          </w:p>
        </w:tc>
      </w:tr>
      <w:tr w:rsidR="001F3BB2" w:rsidRPr="00675F03" w14:paraId="0C3F0432"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4CF43315"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3555</w:t>
            </w:r>
          </w:p>
        </w:tc>
        <w:tc>
          <w:tcPr>
            <w:tcW w:w="1901" w:type="pct"/>
            <w:tcBorders>
              <w:top w:val="single" w:sz="12" w:space="0" w:color="auto"/>
              <w:bottom w:val="single" w:sz="12" w:space="0" w:color="auto"/>
            </w:tcBorders>
            <w:shd w:val="clear" w:color="auto" w:fill="auto"/>
            <w:vAlign w:val="center"/>
          </w:tcPr>
          <w:p w14:paraId="4F589C93" w14:textId="77777777" w:rsidR="001F3BB2" w:rsidRPr="00675F03" w:rsidRDefault="001F3BB2" w:rsidP="00C93A3C">
            <w:pPr>
              <w:jc w:val="center"/>
              <w:rPr>
                <w:rFonts w:ascii="Georgia" w:hAnsi="Georgia"/>
                <w:sz w:val="20"/>
                <w:szCs w:val="20"/>
              </w:rPr>
            </w:pPr>
            <w:r w:rsidRPr="00675F03">
              <w:rPr>
                <w:rFonts w:ascii="Georgia" w:hAnsi="Georgia"/>
                <w:sz w:val="20"/>
                <w:szCs w:val="20"/>
              </w:rPr>
              <w:t>Printing Trades Machinery and Equipment</w:t>
            </w:r>
          </w:p>
        </w:tc>
        <w:tc>
          <w:tcPr>
            <w:tcW w:w="495" w:type="pct"/>
            <w:tcBorders>
              <w:top w:val="single" w:sz="12" w:space="0" w:color="auto"/>
              <w:bottom w:val="single" w:sz="12" w:space="0" w:color="auto"/>
            </w:tcBorders>
            <w:shd w:val="clear" w:color="auto" w:fill="auto"/>
            <w:vAlign w:val="center"/>
          </w:tcPr>
          <w:p w14:paraId="157B8C1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333244</w:t>
            </w:r>
          </w:p>
        </w:tc>
        <w:tc>
          <w:tcPr>
            <w:tcW w:w="2031" w:type="pct"/>
            <w:tcBorders>
              <w:top w:val="single" w:sz="12" w:space="0" w:color="auto"/>
              <w:bottom w:val="single" w:sz="12" w:space="0" w:color="auto"/>
              <w:right w:val="single" w:sz="12" w:space="0" w:color="auto"/>
            </w:tcBorders>
            <w:shd w:val="clear" w:color="auto" w:fill="auto"/>
            <w:vAlign w:val="center"/>
          </w:tcPr>
          <w:p w14:paraId="3FBB372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Printing Machinery and Equipment Manufacturing</w:t>
            </w:r>
          </w:p>
        </w:tc>
      </w:tr>
      <w:tr w:rsidR="001F3BB2" w:rsidRPr="00675F03" w14:paraId="64BDC3CB"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6890BAC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3556</w:t>
            </w:r>
          </w:p>
        </w:tc>
        <w:tc>
          <w:tcPr>
            <w:tcW w:w="1901" w:type="pct"/>
            <w:tcBorders>
              <w:top w:val="single" w:sz="12" w:space="0" w:color="auto"/>
              <w:bottom w:val="single" w:sz="12" w:space="0" w:color="auto"/>
            </w:tcBorders>
            <w:shd w:val="clear" w:color="auto" w:fill="auto"/>
            <w:vAlign w:val="center"/>
          </w:tcPr>
          <w:p w14:paraId="1359F1C8" w14:textId="77777777" w:rsidR="001F3BB2" w:rsidRPr="00675F03" w:rsidRDefault="001F3BB2" w:rsidP="00C93A3C">
            <w:pPr>
              <w:jc w:val="center"/>
              <w:rPr>
                <w:rFonts w:ascii="Georgia" w:hAnsi="Georgia"/>
                <w:sz w:val="20"/>
                <w:szCs w:val="20"/>
              </w:rPr>
            </w:pPr>
            <w:r w:rsidRPr="00675F03">
              <w:rPr>
                <w:rFonts w:ascii="Georgia" w:hAnsi="Georgia"/>
                <w:sz w:val="20"/>
                <w:szCs w:val="20"/>
              </w:rPr>
              <w:t>Food Products Machinery</w:t>
            </w:r>
          </w:p>
        </w:tc>
        <w:tc>
          <w:tcPr>
            <w:tcW w:w="495" w:type="pct"/>
            <w:tcBorders>
              <w:top w:val="single" w:sz="12" w:space="0" w:color="auto"/>
              <w:bottom w:val="single" w:sz="12" w:space="0" w:color="auto"/>
            </w:tcBorders>
            <w:shd w:val="clear" w:color="auto" w:fill="auto"/>
            <w:vAlign w:val="center"/>
          </w:tcPr>
          <w:p w14:paraId="7C9D53C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333241</w:t>
            </w:r>
          </w:p>
        </w:tc>
        <w:tc>
          <w:tcPr>
            <w:tcW w:w="2031" w:type="pct"/>
            <w:tcBorders>
              <w:top w:val="single" w:sz="12" w:space="0" w:color="auto"/>
              <w:bottom w:val="single" w:sz="12" w:space="0" w:color="auto"/>
              <w:right w:val="single" w:sz="12" w:space="0" w:color="auto"/>
            </w:tcBorders>
            <w:shd w:val="clear" w:color="auto" w:fill="auto"/>
            <w:vAlign w:val="center"/>
          </w:tcPr>
          <w:p w14:paraId="3AA4F0F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Food Product Machinery Manufacturing</w:t>
            </w:r>
          </w:p>
        </w:tc>
      </w:tr>
      <w:tr w:rsidR="001F3BB2" w:rsidRPr="00675F03" w14:paraId="0D1059A3" w14:textId="77777777" w:rsidTr="00447ED7">
        <w:trPr>
          <w:trHeight w:val="432"/>
          <w:jc w:val="center"/>
        </w:trPr>
        <w:tc>
          <w:tcPr>
            <w:tcW w:w="572" w:type="pct"/>
            <w:vMerge w:val="restart"/>
            <w:tcBorders>
              <w:top w:val="single" w:sz="12" w:space="0" w:color="auto"/>
              <w:left w:val="single" w:sz="12" w:space="0" w:color="auto"/>
            </w:tcBorders>
            <w:shd w:val="clear" w:color="auto" w:fill="auto"/>
            <w:vAlign w:val="center"/>
          </w:tcPr>
          <w:p w14:paraId="5F0D3130"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3559</w:t>
            </w:r>
          </w:p>
        </w:tc>
        <w:tc>
          <w:tcPr>
            <w:tcW w:w="1901" w:type="pct"/>
            <w:vMerge w:val="restart"/>
            <w:tcBorders>
              <w:top w:val="single" w:sz="12" w:space="0" w:color="auto"/>
            </w:tcBorders>
            <w:shd w:val="clear" w:color="auto" w:fill="auto"/>
            <w:vAlign w:val="center"/>
          </w:tcPr>
          <w:p w14:paraId="1824F49A" w14:textId="77777777" w:rsidR="001F3BB2" w:rsidRPr="00675F03" w:rsidRDefault="001F3BB2" w:rsidP="00C93A3C">
            <w:pPr>
              <w:jc w:val="center"/>
              <w:rPr>
                <w:rFonts w:ascii="Georgia" w:hAnsi="Georgia"/>
                <w:sz w:val="20"/>
                <w:szCs w:val="20"/>
              </w:rPr>
            </w:pPr>
            <w:r w:rsidRPr="00675F03">
              <w:rPr>
                <w:rFonts w:ascii="Georgia" w:hAnsi="Georgia"/>
                <w:sz w:val="20"/>
                <w:szCs w:val="20"/>
              </w:rPr>
              <w:t>Special Industry Machinery, Not Elsewhere Classified</w:t>
            </w:r>
          </w:p>
        </w:tc>
        <w:tc>
          <w:tcPr>
            <w:tcW w:w="495" w:type="pct"/>
            <w:tcBorders>
              <w:top w:val="single" w:sz="12" w:space="0" w:color="auto"/>
            </w:tcBorders>
            <w:shd w:val="clear" w:color="auto" w:fill="auto"/>
            <w:vAlign w:val="center"/>
          </w:tcPr>
          <w:p w14:paraId="5CC87C9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332410</w:t>
            </w:r>
          </w:p>
        </w:tc>
        <w:tc>
          <w:tcPr>
            <w:tcW w:w="2031" w:type="pct"/>
            <w:tcBorders>
              <w:top w:val="single" w:sz="12" w:space="0" w:color="auto"/>
              <w:right w:val="single" w:sz="12" w:space="0" w:color="auto"/>
            </w:tcBorders>
            <w:shd w:val="clear" w:color="auto" w:fill="auto"/>
            <w:vAlign w:val="center"/>
          </w:tcPr>
          <w:p w14:paraId="1260224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Power Boiler and Heat Exchanger Manufacturing</w:t>
            </w:r>
          </w:p>
        </w:tc>
      </w:tr>
      <w:tr w:rsidR="001F3BB2" w:rsidRPr="00675F03" w14:paraId="768D00A7" w14:textId="77777777" w:rsidTr="00447ED7">
        <w:trPr>
          <w:trHeight w:val="432"/>
          <w:jc w:val="center"/>
        </w:trPr>
        <w:tc>
          <w:tcPr>
            <w:tcW w:w="572" w:type="pct"/>
            <w:vMerge/>
            <w:tcBorders>
              <w:left w:val="single" w:sz="12" w:space="0" w:color="auto"/>
            </w:tcBorders>
            <w:shd w:val="clear" w:color="auto" w:fill="auto"/>
            <w:vAlign w:val="center"/>
          </w:tcPr>
          <w:p w14:paraId="474B7325"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348D1D5F"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24AC919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333111</w:t>
            </w:r>
          </w:p>
        </w:tc>
        <w:tc>
          <w:tcPr>
            <w:tcW w:w="2031" w:type="pct"/>
            <w:tcBorders>
              <w:right w:val="single" w:sz="12" w:space="0" w:color="auto"/>
            </w:tcBorders>
            <w:shd w:val="clear" w:color="auto" w:fill="auto"/>
            <w:vAlign w:val="center"/>
          </w:tcPr>
          <w:p w14:paraId="0B59292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Farm Machinery and Equipment Manufacturing</w:t>
            </w:r>
          </w:p>
        </w:tc>
      </w:tr>
      <w:tr w:rsidR="001F3BB2" w:rsidRPr="00675F03" w14:paraId="4501BBF0" w14:textId="77777777" w:rsidTr="00447ED7">
        <w:trPr>
          <w:trHeight w:val="432"/>
          <w:jc w:val="center"/>
        </w:trPr>
        <w:tc>
          <w:tcPr>
            <w:tcW w:w="572" w:type="pct"/>
            <w:vMerge/>
            <w:tcBorders>
              <w:left w:val="single" w:sz="12" w:space="0" w:color="auto"/>
            </w:tcBorders>
            <w:shd w:val="clear" w:color="auto" w:fill="auto"/>
            <w:vAlign w:val="center"/>
          </w:tcPr>
          <w:p w14:paraId="1A5F030D"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4A04D147"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35DD7C8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333242</w:t>
            </w:r>
          </w:p>
        </w:tc>
        <w:tc>
          <w:tcPr>
            <w:tcW w:w="2031" w:type="pct"/>
            <w:tcBorders>
              <w:right w:val="single" w:sz="12" w:space="0" w:color="auto"/>
            </w:tcBorders>
            <w:shd w:val="clear" w:color="auto" w:fill="auto"/>
            <w:vAlign w:val="center"/>
          </w:tcPr>
          <w:p w14:paraId="0CFF9B9E" w14:textId="77777777" w:rsidR="001F3BB2" w:rsidRPr="00675F03" w:rsidRDefault="001F3BB2" w:rsidP="00C93A3C">
            <w:pPr>
              <w:jc w:val="center"/>
              <w:rPr>
                <w:rFonts w:ascii="Georgia" w:hAnsi="Georgia"/>
                <w:sz w:val="20"/>
                <w:szCs w:val="20"/>
              </w:rPr>
            </w:pPr>
            <w:r w:rsidRPr="00675F03">
              <w:rPr>
                <w:rFonts w:ascii="Georgia" w:hAnsi="Georgia"/>
                <w:sz w:val="20"/>
                <w:szCs w:val="20"/>
              </w:rPr>
              <w:t>Semiconductor Machinery Manufacturing</w:t>
            </w:r>
          </w:p>
        </w:tc>
      </w:tr>
      <w:tr w:rsidR="001F3BB2" w:rsidRPr="00675F03" w14:paraId="4C312F19" w14:textId="77777777" w:rsidTr="00447ED7">
        <w:trPr>
          <w:trHeight w:val="432"/>
          <w:jc w:val="center"/>
        </w:trPr>
        <w:tc>
          <w:tcPr>
            <w:tcW w:w="572" w:type="pct"/>
            <w:vMerge/>
            <w:tcBorders>
              <w:left w:val="single" w:sz="12" w:space="0" w:color="auto"/>
            </w:tcBorders>
            <w:shd w:val="clear" w:color="auto" w:fill="auto"/>
            <w:vAlign w:val="center"/>
          </w:tcPr>
          <w:p w14:paraId="6E93C139"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35689C26"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093B1BC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333249</w:t>
            </w:r>
          </w:p>
        </w:tc>
        <w:tc>
          <w:tcPr>
            <w:tcW w:w="2031" w:type="pct"/>
            <w:tcBorders>
              <w:right w:val="single" w:sz="12" w:space="0" w:color="auto"/>
            </w:tcBorders>
            <w:shd w:val="clear" w:color="auto" w:fill="auto"/>
            <w:vAlign w:val="center"/>
          </w:tcPr>
          <w:p w14:paraId="3BA536B9" w14:textId="77777777" w:rsidR="001F3BB2" w:rsidRPr="00675F03" w:rsidRDefault="001F3BB2" w:rsidP="00C93A3C">
            <w:pPr>
              <w:jc w:val="center"/>
              <w:rPr>
                <w:rFonts w:ascii="Georgia" w:hAnsi="Georgia"/>
                <w:sz w:val="20"/>
                <w:szCs w:val="20"/>
              </w:rPr>
            </w:pPr>
            <w:r w:rsidRPr="00675F03">
              <w:rPr>
                <w:rFonts w:ascii="Georgia" w:hAnsi="Georgia"/>
                <w:sz w:val="20"/>
                <w:szCs w:val="20"/>
              </w:rPr>
              <w:t>Other Industrial Machinery Manufacturing</w:t>
            </w:r>
          </w:p>
        </w:tc>
      </w:tr>
      <w:tr w:rsidR="001F3BB2" w:rsidRPr="00675F03" w14:paraId="0EB0618D" w14:textId="77777777" w:rsidTr="00447ED7">
        <w:trPr>
          <w:trHeight w:val="432"/>
          <w:jc w:val="center"/>
        </w:trPr>
        <w:tc>
          <w:tcPr>
            <w:tcW w:w="572" w:type="pct"/>
            <w:vMerge/>
            <w:tcBorders>
              <w:left w:val="single" w:sz="12" w:space="0" w:color="auto"/>
              <w:bottom w:val="single" w:sz="12" w:space="0" w:color="auto"/>
            </w:tcBorders>
            <w:shd w:val="clear" w:color="auto" w:fill="auto"/>
            <w:vAlign w:val="center"/>
          </w:tcPr>
          <w:p w14:paraId="15E8AE66"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1A772A24"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68986B8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333318</w:t>
            </w:r>
          </w:p>
        </w:tc>
        <w:tc>
          <w:tcPr>
            <w:tcW w:w="2031" w:type="pct"/>
            <w:tcBorders>
              <w:bottom w:val="single" w:sz="12" w:space="0" w:color="auto"/>
              <w:right w:val="single" w:sz="12" w:space="0" w:color="auto"/>
            </w:tcBorders>
            <w:shd w:val="clear" w:color="auto" w:fill="auto"/>
            <w:vAlign w:val="center"/>
          </w:tcPr>
          <w:p w14:paraId="3A634DE7" w14:textId="77777777" w:rsidR="001F3BB2" w:rsidRPr="00675F03" w:rsidRDefault="001F3BB2" w:rsidP="00C93A3C">
            <w:pPr>
              <w:jc w:val="center"/>
              <w:rPr>
                <w:rFonts w:ascii="Georgia" w:hAnsi="Georgia"/>
                <w:sz w:val="20"/>
                <w:szCs w:val="20"/>
              </w:rPr>
            </w:pPr>
            <w:r w:rsidRPr="00E4639A">
              <w:rPr>
                <w:rFonts w:ascii="Georgia" w:hAnsi="Georgia"/>
                <w:sz w:val="20"/>
                <w:szCs w:val="20"/>
              </w:rPr>
              <w:t>Other Commercial and Service Industry Machinery Manufacturing</w:t>
            </w:r>
          </w:p>
        </w:tc>
      </w:tr>
      <w:tr w:rsidR="001F3BB2" w:rsidRPr="00675F03" w14:paraId="0647C29A"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1F9B0E67"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3561</w:t>
            </w:r>
          </w:p>
        </w:tc>
        <w:tc>
          <w:tcPr>
            <w:tcW w:w="1901" w:type="pct"/>
            <w:tcBorders>
              <w:top w:val="single" w:sz="12" w:space="0" w:color="auto"/>
              <w:bottom w:val="single" w:sz="12" w:space="0" w:color="auto"/>
            </w:tcBorders>
            <w:shd w:val="clear" w:color="auto" w:fill="auto"/>
            <w:vAlign w:val="center"/>
          </w:tcPr>
          <w:p w14:paraId="1A845764" w14:textId="77777777" w:rsidR="001F3BB2" w:rsidRPr="00675F03" w:rsidRDefault="001F3BB2" w:rsidP="00C93A3C">
            <w:pPr>
              <w:jc w:val="center"/>
              <w:rPr>
                <w:rFonts w:ascii="Georgia" w:hAnsi="Georgia"/>
                <w:sz w:val="20"/>
                <w:szCs w:val="20"/>
              </w:rPr>
            </w:pPr>
            <w:r w:rsidRPr="00675F03">
              <w:rPr>
                <w:rFonts w:ascii="Georgia" w:hAnsi="Georgia"/>
                <w:sz w:val="20"/>
                <w:szCs w:val="20"/>
              </w:rPr>
              <w:t>Pumps and Pumping Equipment</w:t>
            </w:r>
          </w:p>
        </w:tc>
        <w:tc>
          <w:tcPr>
            <w:tcW w:w="495" w:type="pct"/>
            <w:tcBorders>
              <w:top w:val="single" w:sz="12" w:space="0" w:color="auto"/>
              <w:bottom w:val="single" w:sz="12" w:space="0" w:color="auto"/>
            </w:tcBorders>
            <w:shd w:val="clear" w:color="auto" w:fill="auto"/>
            <w:vAlign w:val="center"/>
          </w:tcPr>
          <w:p w14:paraId="6219663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333914</w:t>
            </w:r>
          </w:p>
        </w:tc>
        <w:tc>
          <w:tcPr>
            <w:tcW w:w="2031" w:type="pct"/>
            <w:tcBorders>
              <w:top w:val="single" w:sz="12" w:space="0" w:color="auto"/>
              <w:bottom w:val="single" w:sz="12" w:space="0" w:color="auto"/>
              <w:right w:val="single" w:sz="12" w:space="0" w:color="auto"/>
            </w:tcBorders>
            <w:shd w:val="clear" w:color="auto" w:fill="auto"/>
            <w:vAlign w:val="center"/>
          </w:tcPr>
          <w:p w14:paraId="0373A32E" w14:textId="77777777" w:rsidR="001F3BB2" w:rsidRPr="00675F03" w:rsidRDefault="001F3BB2" w:rsidP="00C93A3C">
            <w:pPr>
              <w:jc w:val="center"/>
              <w:rPr>
                <w:rFonts w:ascii="Georgia" w:hAnsi="Georgia"/>
                <w:sz w:val="20"/>
                <w:szCs w:val="20"/>
              </w:rPr>
            </w:pPr>
            <w:r w:rsidRPr="00675F03">
              <w:rPr>
                <w:rFonts w:ascii="Georgia" w:hAnsi="Georgia"/>
                <w:sz w:val="20"/>
                <w:szCs w:val="20"/>
              </w:rPr>
              <w:t>Measuring, Dispensing, and Other Pumping Equipment Manufacturing</w:t>
            </w:r>
          </w:p>
        </w:tc>
      </w:tr>
      <w:tr w:rsidR="001F3BB2" w:rsidRPr="00675F03" w14:paraId="69821C28"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0A014BD7"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3562</w:t>
            </w:r>
          </w:p>
        </w:tc>
        <w:tc>
          <w:tcPr>
            <w:tcW w:w="1901" w:type="pct"/>
            <w:tcBorders>
              <w:top w:val="single" w:sz="12" w:space="0" w:color="auto"/>
              <w:bottom w:val="single" w:sz="12" w:space="0" w:color="auto"/>
            </w:tcBorders>
            <w:shd w:val="clear" w:color="auto" w:fill="auto"/>
            <w:vAlign w:val="center"/>
          </w:tcPr>
          <w:p w14:paraId="6EC72BED" w14:textId="77777777" w:rsidR="001F3BB2" w:rsidRPr="00675F03" w:rsidRDefault="001F3BB2" w:rsidP="00C93A3C">
            <w:pPr>
              <w:jc w:val="center"/>
              <w:rPr>
                <w:rFonts w:ascii="Georgia" w:hAnsi="Georgia"/>
                <w:sz w:val="20"/>
                <w:szCs w:val="20"/>
              </w:rPr>
            </w:pPr>
            <w:r w:rsidRPr="00675F03">
              <w:rPr>
                <w:rFonts w:ascii="Georgia" w:hAnsi="Georgia"/>
                <w:sz w:val="20"/>
                <w:szCs w:val="20"/>
              </w:rPr>
              <w:t>Ball and Roller Bearings</w:t>
            </w:r>
          </w:p>
        </w:tc>
        <w:tc>
          <w:tcPr>
            <w:tcW w:w="495" w:type="pct"/>
            <w:tcBorders>
              <w:top w:val="single" w:sz="12" w:space="0" w:color="auto"/>
              <w:bottom w:val="single" w:sz="12" w:space="0" w:color="auto"/>
            </w:tcBorders>
            <w:shd w:val="clear" w:color="auto" w:fill="auto"/>
            <w:vAlign w:val="center"/>
          </w:tcPr>
          <w:p w14:paraId="69ED257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332991</w:t>
            </w:r>
          </w:p>
        </w:tc>
        <w:tc>
          <w:tcPr>
            <w:tcW w:w="2031" w:type="pct"/>
            <w:tcBorders>
              <w:top w:val="single" w:sz="12" w:space="0" w:color="auto"/>
              <w:bottom w:val="single" w:sz="12" w:space="0" w:color="auto"/>
              <w:right w:val="single" w:sz="12" w:space="0" w:color="auto"/>
            </w:tcBorders>
            <w:shd w:val="clear" w:color="auto" w:fill="auto"/>
            <w:vAlign w:val="center"/>
          </w:tcPr>
          <w:p w14:paraId="49C36EE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Ball and Roller Bearing Manufacturing</w:t>
            </w:r>
          </w:p>
        </w:tc>
      </w:tr>
      <w:tr w:rsidR="001F3BB2" w:rsidRPr="00675F03" w14:paraId="348F6C7E"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3F7F29FC"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3563</w:t>
            </w:r>
          </w:p>
        </w:tc>
        <w:tc>
          <w:tcPr>
            <w:tcW w:w="1901" w:type="pct"/>
            <w:tcBorders>
              <w:top w:val="single" w:sz="12" w:space="0" w:color="auto"/>
              <w:bottom w:val="single" w:sz="12" w:space="0" w:color="auto"/>
            </w:tcBorders>
            <w:shd w:val="clear" w:color="auto" w:fill="auto"/>
            <w:vAlign w:val="center"/>
          </w:tcPr>
          <w:p w14:paraId="0C7A8144" w14:textId="77777777" w:rsidR="001F3BB2" w:rsidRPr="00675F03" w:rsidRDefault="001F3BB2" w:rsidP="00C93A3C">
            <w:pPr>
              <w:jc w:val="center"/>
              <w:rPr>
                <w:rFonts w:ascii="Georgia" w:hAnsi="Georgia"/>
                <w:sz w:val="20"/>
                <w:szCs w:val="20"/>
              </w:rPr>
            </w:pPr>
            <w:r w:rsidRPr="00675F03">
              <w:rPr>
                <w:rFonts w:ascii="Georgia" w:hAnsi="Georgia"/>
                <w:sz w:val="20"/>
                <w:szCs w:val="20"/>
              </w:rPr>
              <w:t>Air and Gas Compressors</w:t>
            </w:r>
          </w:p>
        </w:tc>
        <w:tc>
          <w:tcPr>
            <w:tcW w:w="495" w:type="pct"/>
            <w:tcBorders>
              <w:top w:val="single" w:sz="12" w:space="0" w:color="auto"/>
              <w:bottom w:val="single" w:sz="12" w:space="0" w:color="auto"/>
            </w:tcBorders>
            <w:shd w:val="clear" w:color="auto" w:fill="auto"/>
            <w:vAlign w:val="center"/>
          </w:tcPr>
          <w:p w14:paraId="52BDC39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333912</w:t>
            </w:r>
          </w:p>
        </w:tc>
        <w:tc>
          <w:tcPr>
            <w:tcW w:w="2031" w:type="pct"/>
            <w:tcBorders>
              <w:top w:val="single" w:sz="12" w:space="0" w:color="auto"/>
              <w:bottom w:val="single" w:sz="12" w:space="0" w:color="auto"/>
              <w:right w:val="single" w:sz="12" w:space="0" w:color="auto"/>
            </w:tcBorders>
            <w:shd w:val="clear" w:color="auto" w:fill="auto"/>
            <w:vAlign w:val="center"/>
          </w:tcPr>
          <w:p w14:paraId="5504CF3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Air and Gas Compressor Manufacturing</w:t>
            </w:r>
          </w:p>
        </w:tc>
      </w:tr>
      <w:tr w:rsidR="001F3BB2" w:rsidRPr="00675F03" w14:paraId="775A3F9B"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7D41F7FC"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3564</w:t>
            </w:r>
          </w:p>
        </w:tc>
        <w:tc>
          <w:tcPr>
            <w:tcW w:w="1901" w:type="pct"/>
            <w:tcBorders>
              <w:top w:val="single" w:sz="12" w:space="0" w:color="auto"/>
              <w:bottom w:val="single" w:sz="12" w:space="0" w:color="auto"/>
            </w:tcBorders>
            <w:shd w:val="clear" w:color="auto" w:fill="auto"/>
            <w:vAlign w:val="center"/>
          </w:tcPr>
          <w:p w14:paraId="66D3730F" w14:textId="77777777" w:rsidR="001F3BB2" w:rsidRPr="00675F03" w:rsidRDefault="001F3BB2" w:rsidP="00C93A3C">
            <w:pPr>
              <w:jc w:val="center"/>
              <w:rPr>
                <w:rFonts w:ascii="Georgia" w:hAnsi="Georgia"/>
                <w:sz w:val="20"/>
                <w:szCs w:val="20"/>
              </w:rPr>
            </w:pPr>
            <w:r w:rsidRPr="00675F03">
              <w:rPr>
                <w:rFonts w:ascii="Georgia" w:hAnsi="Georgia"/>
                <w:sz w:val="20"/>
                <w:szCs w:val="20"/>
              </w:rPr>
              <w:t>Industrial and Commercial Fans and Blowers and Air Purification Equipment</w:t>
            </w:r>
          </w:p>
        </w:tc>
        <w:tc>
          <w:tcPr>
            <w:tcW w:w="495" w:type="pct"/>
            <w:tcBorders>
              <w:top w:val="single" w:sz="12" w:space="0" w:color="auto"/>
              <w:bottom w:val="single" w:sz="12" w:space="0" w:color="auto"/>
            </w:tcBorders>
            <w:shd w:val="clear" w:color="auto" w:fill="auto"/>
            <w:vAlign w:val="center"/>
          </w:tcPr>
          <w:p w14:paraId="58F1F1A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333413</w:t>
            </w:r>
          </w:p>
        </w:tc>
        <w:tc>
          <w:tcPr>
            <w:tcW w:w="2031" w:type="pct"/>
            <w:tcBorders>
              <w:top w:val="single" w:sz="12" w:space="0" w:color="auto"/>
              <w:bottom w:val="single" w:sz="12" w:space="0" w:color="auto"/>
              <w:right w:val="single" w:sz="12" w:space="0" w:color="auto"/>
            </w:tcBorders>
            <w:shd w:val="clear" w:color="auto" w:fill="auto"/>
            <w:vAlign w:val="center"/>
          </w:tcPr>
          <w:p w14:paraId="54D12A8D" w14:textId="77777777" w:rsidR="001F3BB2" w:rsidRPr="00675F03" w:rsidRDefault="001F3BB2" w:rsidP="00C93A3C">
            <w:pPr>
              <w:jc w:val="center"/>
              <w:rPr>
                <w:rFonts w:ascii="Georgia" w:hAnsi="Georgia"/>
                <w:color w:val="000000"/>
                <w:sz w:val="20"/>
                <w:szCs w:val="20"/>
              </w:rPr>
            </w:pPr>
            <w:r w:rsidRPr="00675F03">
              <w:rPr>
                <w:rFonts w:ascii="Georgia" w:hAnsi="Georgia"/>
                <w:sz w:val="20"/>
                <w:szCs w:val="20"/>
              </w:rPr>
              <w:t>Industrial and Commercial Fan and Blower and Air Purification Equipment Manufacturing</w:t>
            </w:r>
          </w:p>
        </w:tc>
      </w:tr>
      <w:tr w:rsidR="001F3BB2" w:rsidRPr="00675F03" w14:paraId="4F331FA3"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5C471C1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3565</w:t>
            </w:r>
          </w:p>
        </w:tc>
        <w:tc>
          <w:tcPr>
            <w:tcW w:w="1901" w:type="pct"/>
            <w:tcBorders>
              <w:top w:val="single" w:sz="12" w:space="0" w:color="auto"/>
              <w:bottom w:val="single" w:sz="12" w:space="0" w:color="auto"/>
            </w:tcBorders>
            <w:shd w:val="clear" w:color="auto" w:fill="auto"/>
            <w:vAlign w:val="center"/>
          </w:tcPr>
          <w:p w14:paraId="2F0D5EB8" w14:textId="77777777" w:rsidR="001F3BB2" w:rsidRPr="00675F03" w:rsidRDefault="001F3BB2" w:rsidP="00C93A3C">
            <w:pPr>
              <w:jc w:val="center"/>
              <w:rPr>
                <w:rFonts w:ascii="Georgia" w:hAnsi="Georgia"/>
                <w:sz w:val="20"/>
                <w:szCs w:val="20"/>
              </w:rPr>
            </w:pPr>
            <w:r w:rsidRPr="00675F03">
              <w:rPr>
                <w:rFonts w:ascii="Georgia" w:hAnsi="Georgia"/>
                <w:sz w:val="20"/>
                <w:szCs w:val="20"/>
              </w:rPr>
              <w:t>Packaging Machinery</w:t>
            </w:r>
          </w:p>
        </w:tc>
        <w:tc>
          <w:tcPr>
            <w:tcW w:w="495" w:type="pct"/>
            <w:tcBorders>
              <w:top w:val="single" w:sz="12" w:space="0" w:color="auto"/>
              <w:bottom w:val="single" w:sz="12" w:space="0" w:color="auto"/>
            </w:tcBorders>
            <w:shd w:val="clear" w:color="auto" w:fill="auto"/>
            <w:vAlign w:val="center"/>
          </w:tcPr>
          <w:p w14:paraId="2EF793C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333993</w:t>
            </w:r>
          </w:p>
        </w:tc>
        <w:tc>
          <w:tcPr>
            <w:tcW w:w="2031" w:type="pct"/>
            <w:tcBorders>
              <w:top w:val="single" w:sz="12" w:space="0" w:color="auto"/>
              <w:bottom w:val="single" w:sz="12" w:space="0" w:color="auto"/>
              <w:right w:val="single" w:sz="12" w:space="0" w:color="auto"/>
            </w:tcBorders>
            <w:shd w:val="clear" w:color="auto" w:fill="auto"/>
            <w:vAlign w:val="center"/>
          </w:tcPr>
          <w:p w14:paraId="6AEE334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Packaging Machinery Manufacturing</w:t>
            </w:r>
          </w:p>
        </w:tc>
      </w:tr>
      <w:tr w:rsidR="001F3BB2" w:rsidRPr="00675F03" w14:paraId="3B7B2C64"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7751840E"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3566</w:t>
            </w:r>
          </w:p>
        </w:tc>
        <w:tc>
          <w:tcPr>
            <w:tcW w:w="1901" w:type="pct"/>
            <w:tcBorders>
              <w:top w:val="single" w:sz="12" w:space="0" w:color="auto"/>
              <w:bottom w:val="single" w:sz="12" w:space="0" w:color="auto"/>
            </w:tcBorders>
            <w:shd w:val="clear" w:color="auto" w:fill="auto"/>
            <w:vAlign w:val="center"/>
          </w:tcPr>
          <w:p w14:paraId="0D44171B" w14:textId="77777777" w:rsidR="001F3BB2" w:rsidRPr="00675F03" w:rsidRDefault="001F3BB2" w:rsidP="00C93A3C">
            <w:pPr>
              <w:jc w:val="center"/>
              <w:rPr>
                <w:rFonts w:ascii="Georgia" w:hAnsi="Georgia"/>
                <w:sz w:val="20"/>
                <w:szCs w:val="20"/>
              </w:rPr>
            </w:pPr>
            <w:r w:rsidRPr="00675F03">
              <w:rPr>
                <w:rFonts w:ascii="Georgia" w:hAnsi="Georgia"/>
                <w:sz w:val="20"/>
                <w:szCs w:val="20"/>
              </w:rPr>
              <w:t>Speed Changers, Industrial High-Speed Drives, and Gears</w:t>
            </w:r>
          </w:p>
        </w:tc>
        <w:tc>
          <w:tcPr>
            <w:tcW w:w="495" w:type="pct"/>
            <w:tcBorders>
              <w:top w:val="single" w:sz="12" w:space="0" w:color="auto"/>
              <w:bottom w:val="single" w:sz="12" w:space="0" w:color="auto"/>
            </w:tcBorders>
            <w:shd w:val="clear" w:color="auto" w:fill="auto"/>
            <w:vAlign w:val="center"/>
          </w:tcPr>
          <w:p w14:paraId="083730C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333612</w:t>
            </w:r>
          </w:p>
        </w:tc>
        <w:tc>
          <w:tcPr>
            <w:tcW w:w="2031" w:type="pct"/>
            <w:tcBorders>
              <w:top w:val="single" w:sz="12" w:space="0" w:color="auto"/>
              <w:bottom w:val="single" w:sz="12" w:space="0" w:color="auto"/>
              <w:right w:val="single" w:sz="12" w:space="0" w:color="auto"/>
            </w:tcBorders>
            <w:shd w:val="clear" w:color="auto" w:fill="auto"/>
            <w:vAlign w:val="center"/>
          </w:tcPr>
          <w:p w14:paraId="48568D6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Speed Changer, Industrial High-Speed Drives, and Gear Manufacturing</w:t>
            </w:r>
          </w:p>
        </w:tc>
      </w:tr>
      <w:tr w:rsidR="001F3BB2" w:rsidRPr="00675F03" w14:paraId="41B6EB37"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7F62C3DA"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3567</w:t>
            </w:r>
          </w:p>
        </w:tc>
        <w:tc>
          <w:tcPr>
            <w:tcW w:w="1901" w:type="pct"/>
            <w:tcBorders>
              <w:top w:val="single" w:sz="12" w:space="0" w:color="auto"/>
              <w:bottom w:val="single" w:sz="12" w:space="0" w:color="auto"/>
            </w:tcBorders>
            <w:shd w:val="clear" w:color="auto" w:fill="auto"/>
            <w:vAlign w:val="center"/>
          </w:tcPr>
          <w:p w14:paraId="0B0085FF" w14:textId="77777777" w:rsidR="001F3BB2" w:rsidRPr="00675F03" w:rsidRDefault="001F3BB2" w:rsidP="00C93A3C">
            <w:pPr>
              <w:jc w:val="center"/>
              <w:rPr>
                <w:rFonts w:ascii="Georgia" w:hAnsi="Georgia"/>
                <w:sz w:val="20"/>
                <w:szCs w:val="20"/>
              </w:rPr>
            </w:pPr>
            <w:r w:rsidRPr="00675F03">
              <w:rPr>
                <w:rFonts w:ascii="Georgia" w:hAnsi="Georgia"/>
                <w:sz w:val="20"/>
                <w:szCs w:val="20"/>
              </w:rPr>
              <w:t>Industrial Process Furnaces and Ovens</w:t>
            </w:r>
          </w:p>
        </w:tc>
        <w:tc>
          <w:tcPr>
            <w:tcW w:w="495" w:type="pct"/>
            <w:tcBorders>
              <w:top w:val="single" w:sz="12" w:space="0" w:color="auto"/>
              <w:bottom w:val="single" w:sz="12" w:space="0" w:color="auto"/>
            </w:tcBorders>
            <w:shd w:val="clear" w:color="auto" w:fill="auto"/>
            <w:vAlign w:val="center"/>
          </w:tcPr>
          <w:p w14:paraId="2E214E9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333994</w:t>
            </w:r>
          </w:p>
        </w:tc>
        <w:tc>
          <w:tcPr>
            <w:tcW w:w="2031" w:type="pct"/>
            <w:tcBorders>
              <w:top w:val="single" w:sz="12" w:space="0" w:color="auto"/>
              <w:bottom w:val="single" w:sz="12" w:space="0" w:color="auto"/>
              <w:right w:val="single" w:sz="12" w:space="0" w:color="auto"/>
            </w:tcBorders>
            <w:shd w:val="clear" w:color="auto" w:fill="auto"/>
            <w:vAlign w:val="center"/>
          </w:tcPr>
          <w:p w14:paraId="4ED0F79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Industrial Process Furnace and Oven Manufacturing</w:t>
            </w:r>
          </w:p>
        </w:tc>
      </w:tr>
      <w:tr w:rsidR="001F3BB2" w:rsidRPr="00675F03" w14:paraId="535399CA"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216A7FE3"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3568</w:t>
            </w:r>
          </w:p>
        </w:tc>
        <w:tc>
          <w:tcPr>
            <w:tcW w:w="1901" w:type="pct"/>
            <w:tcBorders>
              <w:top w:val="single" w:sz="12" w:space="0" w:color="auto"/>
              <w:bottom w:val="single" w:sz="12" w:space="0" w:color="auto"/>
            </w:tcBorders>
            <w:shd w:val="clear" w:color="auto" w:fill="auto"/>
            <w:vAlign w:val="center"/>
          </w:tcPr>
          <w:p w14:paraId="0DB8F851" w14:textId="77777777" w:rsidR="001F3BB2" w:rsidRPr="00675F03" w:rsidRDefault="001F3BB2" w:rsidP="00C93A3C">
            <w:pPr>
              <w:jc w:val="center"/>
              <w:rPr>
                <w:rFonts w:ascii="Georgia" w:hAnsi="Georgia"/>
                <w:sz w:val="20"/>
                <w:szCs w:val="20"/>
              </w:rPr>
            </w:pPr>
            <w:r w:rsidRPr="00675F03">
              <w:rPr>
                <w:rFonts w:ascii="Georgia" w:hAnsi="Georgia"/>
                <w:sz w:val="20"/>
                <w:szCs w:val="20"/>
              </w:rPr>
              <w:t>Mechanical Power Transmission Equipment, Not Elsewhere Classified</w:t>
            </w:r>
          </w:p>
        </w:tc>
        <w:tc>
          <w:tcPr>
            <w:tcW w:w="495" w:type="pct"/>
            <w:tcBorders>
              <w:top w:val="single" w:sz="12" w:space="0" w:color="auto"/>
              <w:bottom w:val="single" w:sz="12" w:space="0" w:color="auto"/>
            </w:tcBorders>
            <w:shd w:val="clear" w:color="auto" w:fill="auto"/>
            <w:vAlign w:val="center"/>
          </w:tcPr>
          <w:p w14:paraId="0C1AEE8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333613</w:t>
            </w:r>
          </w:p>
        </w:tc>
        <w:tc>
          <w:tcPr>
            <w:tcW w:w="2031" w:type="pct"/>
            <w:tcBorders>
              <w:top w:val="single" w:sz="12" w:space="0" w:color="auto"/>
              <w:bottom w:val="single" w:sz="12" w:space="0" w:color="auto"/>
              <w:right w:val="single" w:sz="12" w:space="0" w:color="auto"/>
            </w:tcBorders>
            <w:shd w:val="clear" w:color="auto" w:fill="auto"/>
            <w:vAlign w:val="center"/>
          </w:tcPr>
          <w:p w14:paraId="003D863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Mechanical Power Transmission Equipment Manufacturing</w:t>
            </w:r>
          </w:p>
        </w:tc>
      </w:tr>
      <w:tr w:rsidR="001F3BB2" w:rsidRPr="00675F03" w14:paraId="1C4CD5AC" w14:textId="77777777" w:rsidTr="00447ED7">
        <w:trPr>
          <w:trHeight w:val="432"/>
          <w:jc w:val="center"/>
        </w:trPr>
        <w:tc>
          <w:tcPr>
            <w:tcW w:w="572" w:type="pct"/>
            <w:vMerge w:val="restart"/>
            <w:tcBorders>
              <w:top w:val="single" w:sz="12" w:space="0" w:color="auto"/>
              <w:left w:val="single" w:sz="12" w:space="0" w:color="auto"/>
            </w:tcBorders>
            <w:shd w:val="clear" w:color="auto" w:fill="auto"/>
            <w:vAlign w:val="center"/>
          </w:tcPr>
          <w:p w14:paraId="493FCD1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3569</w:t>
            </w:r>
          </w:p>
        </w:tc>
        <w:tc>
          <w:tcPr>
            <w:tcW w:w="1901" w:type="pct"/>
            <w:vMerge w:val="restart"/>
            <w:tcBorders>
              <w:top w:val="single" w:sz="12" w:space="0" w:color="auto"/>
            </w:tcBorders>
            <w:shd w:val="clear" w:color="auto" w:fill="auto"/>
            <w:vAlign w:val="center"/>
          </w:tcPr>
          <w:p w14:paraId="2FAC23D5" w14:textId="77777777" w:rsidR="001F3BB2" w:rsidRPr="00675F03" w:rsidRDefault="001F3BB2" w:rsidP="00C93A3C">
            <w:pPr>
              <w:jc w:val="center"/>
              <w:rPr>
                <w:rFonts w:ascii="Georgia" w:hAnsi="Georgia"/>
                <w:sz w:val="20"/>
                <w:szCs w:val="20"/>
              </w:rPr>
            </w:pPr>
            <w:r w:rsidRPr="00675F03">
              <w:rPr>
                <w:rFonts w:ascii="Georgia" w:hAnsi="Georgia"/>
                <w:sz w:val="20"/>
                <w:szCs w:val="20"/>
              </w:rPr>
              <w:t>General Industrial Machinery and Equipment, Not Elsewhere</w:t>
            </w:r>
          </w:p>
        </w:tc>
        <w:tc>
          <w:tcPr>
            <w:tcW w:w="495" w:type="pct"/>
            <w:tcBorders>
              <w:top w:val="single" w:sz="12" w:space="0" w:color="auto"/>
            </w:tcBorders>
            <w:shd w:val="clear" w:color="auto" w:fill="auto"/>
            <w:vAlign w:val="center"/>
          </w:tcPr>
          <w:p w14:paraId="79E75D7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314999</w:t>
            </w:r>
          </w:p>
        </w:tc>
        <w:tc>
          <w:tcPr>
            <w:tcW w:w="2031" w:type="pct"/>
            <w:tcBorders>
              <w:top w:val="single" w:sz="12" w:space="0" w:color="auto"/>
              <w:right w:val="single" w:sz="12" w:space="0" w:color="auto"/>
            </w:tcBorders>
            <w:shd w:val="clear" w:color="auto" w:fill="auto"/>
            <w:vAlign w:val="center"/>
          </w:tcPr>
          <w:p w14:paraId="3BFAB70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Miscellaneous Textile Product Mills</w:t>
            </w:r>
          </w:p>
        </w:tc>
      </w:tr>
      <w:tr w:rsidR="001F3BB2" w:rsidRPr="00675F03" w14:paraId="2627B387" w14:textId="77777777" w:rsidTr="00447ED7">
        <w:trPr>
          <w:trHeight w:val="432"/>
          <w:jc w:val="center"/>
        </w:trPr>
        <w:tc>
          <w:tcPr>
            <w:tcW w:w="572" w:type="pct"/>
            <w:vMerge/>
            <w:tcBorders>
              <w:left w:val="single" w:sz="12" w:space="0" w:color="auto"/>
            </w:tcBorders>
            <w:shd w:val="clear" w:color="auto" w:fill="auto"/>
            <w:vAlign w:val="center"/>
          </w:tcPr>
          <w:p w14:paraId="4AADF58F"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0EB25322"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6A2BED3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333414</w:t>
            </w:r>
          </w:p>
        </w:tc>
        <w:tc>
          <w:tcPr>
            <w:tcW w:w="2031" w:type="pct"/>
            <w:tcBorders>
              <w:right w:val="single" w:sz="12" w:space="0" w:color="auto"/>
            </w:tcBorders>
            <w:shd w:val="clear" w:color="auto" w:fill="auto"/>
            <w:vAlign w:val="center"/>
          </w:tcPr>
          <w:p w14:paraId="3237EA6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Heating Equipment (except Warm Air Furnaces) Manufacturing</w:t>
            </w:r>
          </w:p>
        </w:tc>
      </w:tr>
      <w:tr w:rsidR="001F3BB2" w:rsidRPr="00675F03" w14:paraId="7FE2DB8F" w14:textId="77777777" w:rsidTr="00447ED7">
        <w:trPr>
          <w:trHeight w:val="432"/>
          <w:jc w:val="center"/>
        </w:trPr>
        <w:tc>
          <w:tcPr>
            <w:tcW w:w="572" w:type="pct"/>
            <w:vMerge/>
            <w:tcBorders>
              <w:left w:val="single" w:sz="12" w:space="0" w:color="auto"/>
              <w:bottom w:val="single" w:sz="12" w:space="0" w:color="auto"/>
            </w:tcBorders>
            <w:shd w:val="clear" w:color="auto" w:fill="auto"/>
            <w:vAlign w:val="center"/>
          </w:tcPr>
          <w:p w14:paraId="5C1F1A88"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3049C11A"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1881D94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333999</w:t>
            </w:r>
          </w:p>
        </w:tc>
        <w:tc>
          <w:tcPr>
            <w:tcW w:w="2031" w:type="pct"/>
            <w:tcBorders>
              <w:bottom w:val="single" w:sz="12" w:space="0" w:color="auto"/>
              <w:right w:val="single" w:sz="12" w:space="0" w:color="auto"/>
            </w:tcBorders>
            <w:shd w:val="clear" w:color="auto" w:fill="auto"/>
            <w:vAlign w:val="center"/>
          </w:tcPr>
          <w:p w14:paraId="4879B35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Miscellaneous General Purpose Machinery Manufacturing</w:t>
            </w:r>
          </w:p>
        </w:tc>
      </w:tr>
      <w:tr w:rsidR="001F3BB2" w:rsidRPr="00675F03" w14:paraId="0A9EC179"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3D0E08EA"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3581</w:t>
            </w:r>
          </w:p>
        </w:tc>
        <w:tc>
          <w:tcPr>
            <w:tcW w:w="1901" w:type="pct"/>
            <w:tcBorders>
              <w:top w:val="single" w:sz="12" w:space="0" w:color="auto"/>
              <w:bottom w:val="single" w:sz="12" w:space="0" w:color="auto"/>
            </w:tcBorders>
            <w:shd w:val="clear" w:color="auto" w:fill="auto"/>
            <w:vAlign w:val="center"/>
          </w:tcPr>
          <w:p w14:paraId="5E78DE8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Automatic Vending Machines</w:t>
            </w:r>
          </w:p>
        </w:tc>
        <w:tc>
          <w:tcPr>
            <w:tcW w:w="495" w:type="pct"/>
            <w:tcBorders>
              <w:top w:val="single" w:sz="12" w:space="0" w:color="auto"/>
              <w:bottom w:val="single" w:sz="12" w:space="0" w:color="auto"/>
            </w:tcBorders>
            <w:shd w:val="clear" w:color="auto" w:fill="auto"/>
            <w:vAlign w:val="center"/>
          </w:tcPr>
          <w:p w14:paraId="5DFE0C5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333318</w:t>
            </w:r>
          </w:p>
        </w:tc>
        <w:tc>
          <w:tcPr>
            <w:tcW w:w="2031" w:type="pct"/>
            <w:tcBorders>
              <w:top w:val="single" w:sz="12" w:space="0" w:color="auto"/>
              <w:bottom w:val="single" w:sz="12" w:space="0" w:color="auto"/>
              <w:right w:val="single" w:sz="12" w:space="0" w:color="auto"/>
            </w:tcBorders>
            <w:shd w:val="clear" w:color="auto" w:fill="auto"/>
            <w:vAlign w:val="center"/>
          </w:tcPr>
          <w:p w14:paraId="762BD53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Commercial and Service Industry Machinery Manufacturing</w:t>
            </w:r>
          </w:p>
        </w:tc>
      </w:tr>
      <w:tr w:rsidR="001F3BB2" w:rsidRPr="00675F03" w14:paraId="36FB7F5C"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0770FE6D"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3582</w:t>
            </w:r>
          </w:p>
        </w:tc>
        <w:tc>
          <w:tcPr>
            <w:tcW w:w="1901" w:type="pct"/>
            <w:tcBorders>
              <w:top w:val="single" w:sz="12" w:space="0" w:color="auto"/>
              <w:bottom w:val="single" w:sz="12" w:space="0" w:color="auto"/>
            </w:tcBorders>
            <w:shd w:val="clear" w:color="auto" w:fill="auto"/>
            <w:vAlign w:val="center"/>
          </w:tcPr>
          <w:p w14:paraId="14DD494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Commercial Laundry, Dry Cleaning, and Pressing Machines</w:t>
            </w:r>
          </w:p>
        </w:tc>
        <w:tc>
          <w:tcPr>
            <w:tcW w:w="495" w:type="pct"/>
            <w:tcBorders>
              <w:top w:val="single" w:sz="12" w:space="0" w:color="auto"/>
              <w:bottom w:val="single" w:sz="12" w:space="0" w:color="auto"/>
            </w:tcBorders>
            <w:shd w:val="clear" w:color="auto" w:fill="auto"/>
            <w:vAlign w:val="center"/>
          </w:tcPr>
          <w:p w14:paraId="0852078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333318</w:t>
            </w:r>
          </w:p>
        </w:tc>
        <w:tc>
          <w:tcPr>
            <w:tcW w:w="2031" w:type="pct"/>
            <w:tcBorders>
              <w:top w:val="single" w:sz="12" w:space="0" w:color="auto"/>
              <w:bottom w:val="single" w:sz="12" w:space="0" w:color="auto"/>
              <w:right w:val="single" w:sz="12" w:space="0" w:color="auto"/>
            </w:tcBorders>
            <w:shd w:val="clear" w:color="auto" w:fill="auto"/>
            <w:vAlign w:val="center"/>
          </w:tcPr>
          <w:p w14:paraId="4DF7D03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Commercial and Service Industry Machinery Manufacturing</w:t>
            </w:r>
          </w:p>
        </w:tc>
      </w:tr>
      <w:tr w:rsidR="001F3BB2" w:rsidRPr="00675F03" w14:paraId="3E9B68F1" w14:textId="77777777" w:rsidTr="00447ED7">
        <w:trPr>
          <w:trHeight w:val="432"/>
          <w:jc w:val="center"/>
        </w:trPr>
        <w:tc>
          <w:tcPr>
            <w:tcW w:w="572" w:type="pct"/>
            <w:vMerge w:val="restart"/>
            <w:tcBorders>
              <w:top w:val="single" w:sz="12" w:space="0" w:color="auto"/>
              <w:left w:val="single" w:sz="12" w:space="0" w:color="auto"/>
            </w:tcBorders>
            <w:shd w:val="clear" w:color="auto" w:fill="auto"/>
            <w:vAlign w:val="center"/>
          </w:tcPr>
          <w:p w14:paraId="6951BACB"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3585</w:t>
            </w:r>
          </w:p>
        </w:tc>
        <w:tc>
          <w:tcPr>
            <w:tcW w:w="1901" w:type="pct"/>
            <w:vMerge w:val="restart"/>
            <w:tcBorders>
              <w:top w:val="single" w:sz="12" w:space="0" w:color="auto"/>
            </w:tcBorders>
            <w:shd w:val="clear" w:color="auto" w:fill="auto"/>
            <w:vAlign w:val="center"/>
          </w:tcPr>
          <w:p w14:paraId="7F77FDC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Air-Conditioning and Warm Air Heating Equipment and Commercial and Industrial Refrigeration Equipment</w:t>
            </w:r>
          </w:p>
        </w:tc>
        <w:tc>
          <w:tcPr>
            <w:tcW w:w="495" w:type="pct"/>
            <w:tcBorders>
              <w:top w:val="single" w:sz="12" w:space="0" w:color="auto"/>
            </w:tcBorders>
            <w:shd w:val="clear" w:color="auto" w:fill="auto"/>
            <w:vAlign w:val="center"/>
          </w:tcPr>
          <w:p w14:paraId="3950653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333415</w:t>
            </w:r>
          </w:p>
        </w:tc>
        <w:tc>
          <w:tcPr>
            <w:tcW w:w="2031" w:type="pct"/>
            <w:tcBorders>
              <w:top w:val="single" w:sz="12" w:space="0" w:color="auto"/>
              <w:right w:val="single" w:sz="12" w:space="0" w:color="auto"/>
            </w:tcBorders>
            <w:shd w:val="clear" w:color="auto" w:fill="auto"/>
            <w:vAlign w:val="center"/>
          </w:tcPr>
          <w:p w14:paraId="5C4783E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Air-Conditioning and Warm Air Heating Equipment and Commercial and Industrial Refrigeration Equipment Manufacturing</w:t>
            </w:r>
          </w:p>
        </w:tc>
      </w:tr>
      <w:tr w:rsidR="001F3BB2" w:rsidRPr="00675F03" w14:paraId="5C87B6A7" w14:textId="77777777" w:rsidTr="00447ED7">
        <w:trPr>
          <w:trHeight w:val="432"/>
          <w:jc w:val="center"/>
        </w:trPr>
        <w:tc>
          <w:tcPr>
            <w:tcW w:w="572" w:type="pct"/>
            <w:vMerge/>
            <w:tcBorders>
              <w:left w:val="single" w:sz="12" w:space="0" w:color="auto"/>
              <w:bottom w:val="single" w:sz="12" w:space="0" w:color="auto"/>
            </w:tcBorders>
            <w:shd w:val="clear" w:color="auto" w:fill="auto"/>
            <w:vAlign w:val="center"/>
          </w:tcPr>
          <w:p w14:paraId="6B15B858"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3B4DFD28"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39F5C4A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336390</w:t>
            </w:r>
          </w:p>
        </w:tc>
        <w:tc>
          <w:tcPr>
            <w:tcW w:w="2031" w:type="pct"/>
            <w:tcBorders>
              <w:bottom w:val="single" w:sz="12" w:space="0" w:color="auto"/>
              <w:right w:val="single" w:sz="12" w:space="0" w:color="auto"/>
            </w:tcBorders>
            <w:shd w:val="clear" w:color="auto" w:fill="auto"/>
            <w:vAlign w:val="center"/>
          </w:tcPr>
          <w:p w14:paraId="2486A57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Motor Vehicle Parts Manufacturing</w:t>
            </w:r>
          </w:p>
        </w:tc>
      </w:tr>
      <w:tr w:rsidR="001F3BB2" w:rsidRPr="00675F03" w14:paraId="3EF713E4"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5D770360"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3586</w:t>
            </w:r>
          </w:p>
        </w:tc>
        <w:tc>
          <w:tcPr>
            <w:tcW w:w="1901" w:type="pct"/>
            <w:tcBorders>
              <w:top w:val="single" w:sz="12" w:space="0" w:color="auto"/>
              <w:bottom w:val="single" w:sz="12" w:space="0" w:color="auto"/>
            </w:tcBorders>
            <w:shd w:val="clear" w:color="auto" w:fill="auto"/>
            <w:vAlign w:val="center"/>
          </w:tcPr>
          <w:p w14:paraId="39C96A7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Measuring and Dispensing Pumps</w:t>
            </w:r>
          </w:p>
        </w:tc>
        <w:tc>
          <w:tcPr>
            <w:tcW w:w="495" w:type="pct"/>
            <w:tcBorders>
              <w:top w:val="single" w:sz="12" w:space="0" w:color="auto"/>
              <w:bottom w:val="single" w:sz="12" w:space="0" w:color="auto"/>
            </w:tcBorders>
            <w:shd w:val="clear" w:color="auto" w:fill="auto"/>
            <w:vAlign w:val="center"/>
          </w:tcPr>
          <w:p w14:paraId="7F073DD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333914</w:t>
            </w:r>
          </w:p>
        </w:tc>
        <w:tc>
          <w:tcPr>
            <w:tcW w:w="2031" w:type="pct"/>
            <w:tcBorders>
              <w:top w:val="single" w:sz="12" w:space="0" w:color="auto"/>
              <w:bottom w:val="single" w:sz="12" w:space="0" w:color="auto"/>
              <w:right w:val="single" w:sz="12" w:space="0" w:color="auto"/>
            </w:tcBorders>
            <w:shd w:val="clear" w:color="auto" w:fill="auto"/>
            <w:vAlign w:val="center"/>
          </w:tcPr>
          <w:p w14:paraId="53DC215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Measuring, Dispensing, and Other Pumping Equipment Manufacturing</w:t>
            </w:r>
          </w:p>
        </w:tc>
      </w:tr>
      <w:tr w:rsidR="001F3BB2" w:rsidRPr="00675F03" w14:paraId="1EA6B7B4"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27C2E82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3589</w:t>
            </w:r>
          </w:p>
        </w:tc>
        <w:tc>
          <w:tcPr>
            <w:tcW w:w="1901" w:type="pct"/>
            <w:tcBorders>
              <w:top w:val="single" w:sz="12" w:space="0" w:color="auto"/>
              <w:bottom w:val="single" w:sz="12" w:space="0" w:color="auto"/>
            </w:tcBorders>
            <w:shd w:val="clear" w:color="auto" w:fill="auto"/>
            <w:vAlign w:val="center"/>
          </w:tcPr>
          <w:p w14:paraId="7B50B6D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Service Industry Machinery, Not Elsewhere Classified</w:t>
            </w:r>
          </w:p>
        </w:tc>
        <w:tc>
          <w:tcPr>
            <w:tcW w:w="495" w:type="pct"/>
            <w:tcBorders>
              <w:top w:val="single" w:sz="12" w:space="0" w:color="auto"/>
              <w:bottom w:val="single" w:sz="12" w:space="0" w:color="auto"/>
            </w:tcBorders>
            <w:shd w:val="clear" w:color="auto" w:fill="auto"/>
            <w:vAlign w:val="center"/>
          </w:tcPr>
          <w:p w14:paraId="6284644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333318</w:t>
            </w:r>
          </w:p>
        </w:tc>
        <w:tc>
          <w:tcPr>
            <w:tcW w:w="2031" w:type="pct"/>
            <w:tcBorders>
              <w:top w:val="single" w:sz="12" w:space="0" w:color="auto"/>
              <w:bottom w:val="single" w:sz="12" w:space="0" w:color="auto"/>
              <w:right w:val="single" w:sz="12" w:space="0" w:color="auto"/>
            </w:tcBorders>
            <w:shd w:val="clear" w:color="auto" w:fill="auto"/>
            <w:vAlign w:val="center"/>
          </w:tcPr>
          <w:p w14:paraId="0C07B49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Commercial and Service Industry Machinery Manufacturing</w:t>
            </w:r>
          </w:p>
        </w:tc>
      </w:tr>
      <w:tr w:rsidR="001F3BB2" w:rsidRPr="00675F03" w14:paraId="28A0E523"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7CE2417D"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3592</w:t>
            </w:r>
          </w:p>
        </w:tc>
        <w:tc>
          <w:tcPr>
            <w:tcW w:w="1901" w:type="pct"/>
            <w:tcBorders>
              <w:top w:val="single" w:sz="12" w:space="0" w:color="auto"/>
              <w:bottom w:val="single" w:sz="12" w:space="0" w:color="auto"/>
            </w:tcBorders>
            <w:shd w:val="clear" w:color="auto" w:fill="auto"/>
            <w:vAlign w:val="center"/>
          </w:tcPr>
          <w:p w14:paraId="0EF7551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Carburetors, Pistons, Piston Rings, and Valves</w:t>
            </w:r>
          </w:p>
        </w:tc>
        <w:tc>
          <w:tcPr>
            <w:tcW w:w="495" w:type="pct"/>
            <w:tcBorders>
              <w:top w:val="single" w:sz="12" w:space="0" w:color="auto"/>
              <w:bottom w:val="single" w:sz="12" w:space="0" w:color="auto"/>
            </w:tcBorders>
            <w:shd w:val="clear" w:color="auto" w:fill="auto"/>
            <w:vAlign w:val="center"/>
          </w:tcPr>
          <w:p w14:paraId="418836C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336310</w:t>
            </w:r>
          </w:p>
        </w:tc>
        <w:tc>
          <w:tcPr>
            <w:tcW w:w="2031" w:type="pct"/>
            <w:tcBorders>
              <w:top w:val="single" w:sz="12" w:space="0" w:color="auto"/>
              <w:bottom w:val="single" w:sz="12" w:space="0" w:color="auto"/>
              <w:right w:val="single" w:sz="12" w:space="0" w:color="auto"/>
            </w:tcBorders>
            <w:shd w:val="clear" w:color="auto" w:fill="auto"/>
            <w:vAlign w:val="center"/>
          </w:tcPr>
          <w:p w14:paraId="21AA984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Motor Vehicle Gasoline Engine and Engine Parts Manufacturing</w:t>
            </w:r>
          </w:p>
        </w:tc>
      </w:tr>
      <w:tr w:rsidR="001F3BB2" w:rsidRPr="00675F03" w14:paraId="62E4C6AA"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3F834788"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3593</w:t>
            </w:r>
          </w:p>
        </w:tc>
        <w:tc>
          <w:tcPr>
            <w:tcW w:w="1901" w:type="pct"/>
            <w:tcBorders>
              <w:top w:val="single" w:sz="12" w:space="0" w:color="auto"/>
              <w:bottom w:val="single" w:sz="12" w:space="0" w:color="auto"/>
            </w:tcBorders>
            <w:shd w:val="clear" w:color="auto" w:fill="auto"/>
            <w:vAlign w:val="center"/>
          </w:tcPr>
          <w:p w14:paraId="2A5C01C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Fluid Power Cylinders and Actuators</w:t>
            </w:r>
          </w:p>
        </w:tc>
        <w:tc>
          <w:tcPr>
            <w:tcW w:w="495" w:type="pct"/>
            <w:tcBorders>
              <w:top w:val="single" w:sz="12" w:space="0" w:color="auto"/>
              <w:bottom w:val="single" w:sz="12" w:space="0" w:color="auto"/>
            </w:tcBorders>
            <w:shd w:val="clear" w:color="auto" w:fill="auto"/>
            <w:vAlign w:val="center"/>
          </w:tcPr>
          <w:p w14:paraId="26BBF85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333995</w:t>
            </w:r>
          </w:p>
        </w:tc>
        <w:tc>
          <w:tcPr>
            <w:tcW w:w="2031" w:type="pct"/>
            <w:tcBorders>
              <w:top w:val="single" w:sz="12" w:space="0" w:color="auto"/>
              <w:bottom w:val="single" w:sz="12" w:space="0" w:color="auto"/>
              <w:right w:val="single" w:sz="12" w:space="0" w:color="auto"/>
            </w:tcBorders>
            <w:shd w:val="clear" w:color="auto" w:fill="auto"/>
            <w:vAlign w:val="center"/>
          </w:tcPr>
          <w:p w14:paraId="143225E7" w14:textId="1449BB5F"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Fluid Power Cylinder and Actuator Manufacturing</w:t>
            </w:r>
          </w:p>
        </w:tc>
      </w:tr>
      <w:tr w:rsidR="001F3BB2" w:rsidRPr="00675F03" w14:paraId="2AE0B1D4"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7DA646FD"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3594</w:t>
            </w:r>
          </w:p>
        </w:tc>
        <w:tc>
          <w:tcPr>
            <w:tcW w:w="1901" w:type="pct"/>
            <w:tcBorders>
              <w:top w:val="single" w:sz="12" w:space="0" w:color="auto"/>
              <w:bottom w:val="single" w:sz="12" w:space="0" w:color="auto"/>
            </w:tcBorders>
            <w:shd w:val="clear" w:color="auto" w:fill="auto"/>
            <w:vAlign w:val="center"/>
          </w:tcPr>
          <w:p w14:paraId="6EFE52F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Fluid Power Pumps and Motors</w:t>
            </w:r>
          </w:p>
        </w:tc>
        <w:tc>
          <w:tcPr>
            <w:tcW w:w="495" w:type="pct"/>
            <w:tcBorders>
              <w:top w:val="single" w:sz="12" w:space="0" w:color="auto"/>
              <w:bottom w:val="single" w:sz="12" w:space="0" w:color="auto"/>
            </w:tcBorders>
            <w:shd w:val="clear" w:color="auto" w:fill="auto"/>
            <w:vAlign w:val="center"/>
          </w:tcPr>
          <w:p w14:paraId="2DC0CB4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333996</w:t>
            </w:r>
          </w:p>
        </w:tc>
        <w:tc>
          <w:tcPr>
            <w:tcW w:w="2031" w:type="pct"/>
            <w:tcBorders>
              <w:top w:val="single" w:sz="12" w:space="0" w:color="auto"/>
              <w:bottom w:val="single" w:sz="12" w:space="0" w:color="auto"/>
              <w:right w:val="single" w:sz="12" w:space="0" w:color="auto"/>
            </w:tcBorders>
            <w:shd w:val="clear" w:color="auto" w:fill="auto"/>
            <w:vAlign w:val="center"/>
          </w:tcPr>
          <w:p w14:paraId="58435A01" w14:textId="1B1867E4"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Fluid Power Pumps and Motor Manufacturing</w:t>
            </w:r>
          </w:p>
        </w:tc>
      </w:tr>
      <w:tr w:rsidR="001F3BB2" w:rsidRPr="00675F03" w14:paraId="7B97D0C2"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0912E73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3596</w:t>
            </w:r>
          </w:p>
        </w:tc>
        <w:tc>
          <w:tcPr>
            <w:tcW w:w="1901" w:type="pct"/>
            <w:tcBorders>
              <w:top w:val="single" w:sz="12" w:space="0" w:color="auto"/>
              <w:bottom w:val="single" w:sz="12" w:space="0" w:color="auto"/>
            </w:tcBorders>
            <w:shd w:val="clear" w:color="auto" w:fill="auto"/>
            <w:vAlign w:val="center"/>
          </w:tcPr>
          <w:p w14:paraId="353CCA4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Scales and Balances, Except Laboratory</w:t>
            </w:r>
          </w:p>
        </w:tc>
        <w:tc>
          <w:tcPr>
            <w:tcW w:w="495" w:type="pct"/>
            <w:tcBorders>
              <w:top w:val="single" w:sz="12" w:space="0" w:color="auto"/>
              <w:bottom w:val="single" w:sz="12" w:space="0" w:color="auto"/>
            </w:tcBorders>
            <w:shd w:val="clear" w:color="auto" w:fill="auto"/>
            <w:vAlign w:val="center"/>
          </w:tcPr>
          <w:p w14:paraId="7827C59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333997</w:t>
            </w:r>
          </w:p>
        </w:tc>
        <w:tc>
          <w:tcPr>
            <w:tcW w:w="2031" w:type="pct"/>
            <w:tcBorders>
              <w:top w:val="single" w:sz="12" w:space="0" w:color="auto"/>
              <w:bottom w:val="single" w:sz="12" w:space="0" w:color="auto"/>
              <w:right w:val="single" w:sz="12" w:space="0" w:color="auto"/>
            </w:tcBorders>
            <w:shd w:val="clear" w:color="auto" w:fill="auto"/>
            <w:vAlign w:val="center"/>
          </w:tcPr>
          <w:p w14:paraId="28D4824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Scale and Balance Manufacturing</w:t>
            </w:r>
          </w:p>
        </w:tc>
      </w:tr>
      <w:tr w:rsidR="001F3BB2" w:rsidRPr="00675F03" w14:paraId="0A38275B" w14:textId="77777777" w:rsidTr="00447ED7">
        <w:trPr>
          <w:trHeight w:val="432"/>
          <w:jc w:val="center"/>
        </w:trPr>
        <w:tc>
          <w:tcPr>
            <w:tcW w:w="572" w:type="pct"/>
            <w:vMerge w:val="restart"/>
            <w:tcBorders>
              <w:top w:val="single" w:sz="12" w:space="0" w:color="auto"/>
              <w:left w:val="single" w:sz="12" w:space="0" w:color="auto"/>
            </w:tcBorders>
            <w:shd w:val="clear" w:color="auto" w:fill="auto"/>
            <w:vAlign w:val="center"/>
          </w:tcPr>
          <w:p w14:paraId="0A30AE4C"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3599</w:t>
            </w:r>
          </w:p>
        </w:tc>
        <w:tc>
          <w:tcPr>
            <w:tcW w:w="1901" w:type="pct"/>
            <w:vMerge w:val="restart"/>
            <w:tcBorders>
              <w:top w:val="single" w:sz="12" w:space="0" w:color="auto"/>
            </w:tcBorders>
            <w:shd w:val="clear" w:color="auto" w:fill="auto"/>
            <w:vAlign w:val="center"/>
          </w:tcPr>
          <w:p w14:paraId="089B4AF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Industrial and Commercial Machinery and Equipment, Not Elsewhere Classified</w:t>
            </w:r>
          </w:p>
        </w:tc>
        <w:tc>
          <w:tcPr>
            <w:tcW w:w="495" w:type="pct"/>
            <w:tcBorders>
              <w:top w:val="single" w:sz="12" w:space="0" w:color="auto"/>
            </w:tcBorders>
            <w:shd w:val="clear" w:color="auto" w:fill="auto"/>
            <w:vAlign w:val="center"/>
          </w:tcPr>
          <w:p w14:paraId="48989A4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332710</w:t>
            </w:r>
          </w:p>
        </w:tc>
        <w:tc>
          <w:tcPr>
            <w:tcW w:w="2031" w:type="pct"/>
            <w:tcBorders>
              <w:top w:val="single" w:sz="12" w:space="0" w:color="auto"/>
              <w:right w:val="single" w:sz="12" w:space="0" w:color="auto"/>
            </w:tcBorders>
            <w:shd w:val="clear" w:color="auto" w:fill="auto"/>
            <w:vAlign w:val="center"/>
          </w:tcPr>
          <w:p w14:paraId="2163BC3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Machine Shops</w:t>
            </w:r>
          </w:p>
        </w:tc>
      </w:tr>
      <w:tr w:rsidR="001F3BB2" w:rsidRPr="00675F03" w14:paraId="2D408CCB" w14:textId="77777777" w:rsidTr="00447ED7">
        <w:trPr>
          <w:trHeight w:val="432"/>
          <w:jc w:val="center"/>
        </w:trPr>
        <w:tc>
          <w:tcPr>
            <w:tcW w:w="572" w:type="pct"/>
            <w:vMerge/>
            <w:tcBorders>
              <w:left w:val="single" w:sz="12" w:space="0" w:color="auto"/>
            </w:tcBorders>
            <w:shd w:val="clear" w:color="auto" w:fill="auto"/>
            <w:vAlign w:val="center"/>
          </w:tcPr>
          <w:p w14:paraId="274A8954"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718328FD"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4FC86B1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332813</w:t>
            </w:r>
          </w:p>
        </w:tc>
        <w:tc>
          <w:tcPr>
            <w:tcW w:w="2031" w:type="pct"/>
            <w:tcBorders>
              <w:right w:val="single" w:sz="12" w:space="0" w:color="auto"/>
            </w:tcBorders>
            <w:shd w:val="clear" w:color="auto" w:fill="auto"/>
            <w:vAlign w:val="center"/>
          </w:tcPr>
          <w:p w14:paraId="56C0607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Electroplating, Plating, Polishing, Anodizing and Coloring</w:t>
            </w:r>
          </w:p>
        </w:tc>
      </w:tr>
      <w:tr w:rsidR="001F3BB2" w:rsidRPr="00675F03" w14:paraId="5F6BBE2A" w14:textId="77777777" w:rsidTr="00447ED7">
        <w:trPr>
          <w:trHeight w:val="432"/>
          <w:jc w:val="center"/>
        </w:trPr>
        <w:tc>
          <w:tcPr>
            <w:tcW w:w="572" w:type="pct"/>
            <w:vMerge/>
            <w:tcBorders>
              <w:left w:val="single" w:sz="12" w:space="0" w:color="auto"/>
            </w:tcBorders>
            <w:shd w:val="clear" w:color="auto" w:fill="auto"/>
            <w:vAlign w:val="center"/>
          </w:tcPr>
          <w:p w14:paraId="20661500"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07405EE5"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4B852C0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332999</w:t>
            </w:r>
          </w:p>
        </w:tc>
        <w:tc>
          <w:tcPr>
            <w:tcW w:w="2031" w:type="pct"/>
            <w:tcBorders>
              <w:right w:val="single" w:sz="12" w:space="0" w:color="auto"/>
            </w:tcBorders>
            <w:shd w:val="clear" w:color="auto" w:fill="auto"/>
            <w:vAlign w:val="center"/>
          </w:tcPr>
          <w:p w14:paraId="4EF6717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Miscellaneous Fabricated Metal Product Manufacturing</w:t>
            </w:r>
          </w:p>
        </w:tc>
      </w:tr>
      <w:tr w:rsidR="001F3BB2" w:rsidRPr="00675F03" w14:paraId="23A19B0D" w14:textId="77777777" w:rsidTr="00447ED7">
        <w:trPr>
          <w:trHeight w:val="432"/>
          <w:jc w:val="center"/>
        </w:trPr>
        <w:tc>
          <w:tcPr>
            <w:tcW w:w="572" w:type="pct"/>
            <w:vMerge/>
            <w:tcBorders>
              <w:left w:val="single" w:sz="12" w:space="0" w:color="auto"/>
            </w:tcBorders>
            <w:shd w:val="clear" w:color="auto" w:fill="auto"/>
            <w:vAlign w:val="center"/>
          </w:tcPr>
          <w:p w14:paraId="436B4C97"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066615F3"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1564BDA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333318</w:t>
            </w:r>
          </w:p>
        </w:tc>
        <w:tc>
          <w:tcPr>
            <w:tcW w:w="2031" w:type="pct"/>
            <w:tcBorders>
              <w:right w:val="single" w:sz="12" w:space="0" w:color="auto"/>
            </w:tcBorders>
            <w:shd w:val="clear" w:color="auto" w:fill="auto"/>
            <w:vAlign w:val="center"/>
          </w:tcPr>
          <w:p w14:paraId="54CBA5B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Commercial and Service Industry Machinery Manufacturing</w:t>
            </w:r>
          </w:p>
        </w:tc>
      </w:tr>
      <w:tr w:rsidR="001F3BB2" w:rsidRPr="00675F03" w14:paraId="15A64065" w14:textId="77777777" w:rsidTr="00447ED7">
        <w:trPr>
          <w:trHeight w:val="432"/>
          <w:jc w:val="center"/>
        </w:trPr>
        <w:tc>
          <w:tcPr>
            <w:tcW w:w="572" w:type="pct"/>
            <w:vMerge/>
            <w:tcBorders>
              <w:left w:val="single" w:sz="12" w:space="0" w:color="auto"/>
            </w:tcBorders>
            <w:shd w:val="clear" w:color="auto" w:fill="auto"/>
            <w:vAlign w:val="center"/>
          </w:tcPr>
          <w:p w14:paraId="09C60A55"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0D8712BC"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11E65E1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333999</w:t>
            </w:r>
          </w:p>
        </w:tc>
        <w:tc>
          <w:tcPr>
            <w:tcW w:w="2031" w:type="pct"/>
            <w:tcBorders>
              <w:right w:val="single" w:sz="12" w:space="0" w:color="auto"/>
            </w:tcBorders>
            <w:shd w:val="clear" w:color="auto" w:fill="auto"/>
            <w:vAlign w:val="center"/>
          </w:tcPr>
          <w:p w14:paraId="4DB436C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Miscellaneous General Purpose Machinery Manufacturing</w:t>
            </w:r>
          </w:p>
        </w:tc>
      </w:tr>
      <w:tr w:rsidR="001F3BB2" w:rsidRPr="00675F03" w14:paraId="47ED94A5" w14:textId="77777777" w:rsidTr="00447ED7">
        <w:trPr>
          <w:trHeight w:val="432"/>
          <w:jc w:val="center"/>
        </w:trPr>
        <w:tc>
          <w:tcPr>
            <w:tcW w:w="572" w:type="pct"/>
            <w:vMerge/>
            <w:tcBorders>
              <w:left w:val="single" w:sz="12" w:space="0" w:color="auto"/>
            </w:tcBorders>
            <w:shd w:val="clear" w:color="auto" w:fill="auto"/>
            <w:vAlign w:val="center"/>
          </w:tcPr>
          <w:p w14:paraId="26011CD6"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13BC15C9"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319C83E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334519</w:t>
            </w:r>
          </w:p>
        </w:tc>
        <w:tc>
          <w:tcPr>
            <w:tcW w:w="2031" w:type="pct"/>
            <w:tcBorders>
              <w:right w:val="single" w:sz="12" w:space="0" w:color="auto"/>
            </w:tcBorders>
            <w:shd w:val="clear" w:color="auto" w:fill="auto"/>
            <w:vAlign w:val="center"/>
          </w:tcPr>
          <w:p w14:paraId="5C7D247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Measuring and Controlling Device Manufacturing</w:t>
            </w:r>
          </w:p>
        </w:tc>
      </w:tr>
      <w:tr w:rsidR="001F3BB2" w:rsidRPr="00675F03" w14:paraId="020A9233" w14:textId="77777777" w:rsidTr="00447ED7">
        <w:trPr>
          <w:trHeight w:val="432"/>
          <w:jc w:val="center"/>
        </w:trPr>
        <w:tc>
          <w:tcPr>
            <w:tcW w:w="572" w:type="pct"/>
            <w:vMerge/>
            <w:tcBorders>
              <w:left w:val="single" w:sz="12" w:space="0" w:color="auto"/>
              <w:bottom w:val="single" w:sz="12" w:space="0" w:color="auto"/>
            </w:tcBorders>
            <w:shd w:val="clear" w:color="auto" w:fill="auto"/>
            <w:vAlign w:val="center"/>
          </w:tcPr>
          <w:p w14:paraId="006C517E"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567EF031"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5ED1621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336390</w:t>
            </w:r>
          </w:p>
        </w:tc>
        <w:tc>
          <w:tcPr>
            <w:tcW w:w="2031" w:type="pct"/>
            <w:tcBorders>
              <w:bottom w:val="single" w:sz="12" w:space="0" w:color="auto"/>
              <w:right w:val="single" w:sz="12" w:space="0" w:color="auto"/>
            </w:tcBorders>
            <w:shd w:val="clear" w:color="auto" w:fill="auto"/>
            <w:vAlign w:val="center"/>
          </w:tcPr>
          <w:p w14:paraId="21ACECF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Motor Vehicle Parts Manufacturing</w:t>
            </w:r>
          </w:p>
        </w:tc>
      </w:tr>
      <w:tr w:rsidR="001F3BB2" w:rsidRPr="00675F03" w14:paraId="6474AD76" w14:textId="77777777" w:rsidTr="00447ED7">
        <w:trPr>
          <w:trHeight w:val="432"/>
          <w:jc w:val="center"/>
        </w:trPr>
        <w:tc>
          <w:tcPr>
            <w:tcW w:w="572" w:type="pct"/>
            <w:vMerge w:val="restart"/>
            <w:tcBorders>
              <w:top w:val="single" w:sz="12" w:space="0" w:color="auto"/>
              <w:left w:val="single" w:sz="12" w:space="0" w:color="auto"/>
            </w:tcBorders>
            <w:shd w:val="clear" w:color="auto" w:fill="auto"/>
            <w:vAlign w:val="center"/>
          </w:tcPr>
          <w:p w14:paraId="6A976E4A"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3711</w:t>
            </w:r>
          </w:p>
        </w:tc>
        <w:tc>
          <w:tcPr>
            <w:tcW w:w="1901" w:type="pct"/>
            <w:vMerge w:val="restart"/>
            <w:tcBorders>
              <w:top w:val="single" w:sz="12" w:space="0" w:color="auto"/>
            </w:tcBorders>
            <w:shd w:val="clear" w:color="auto" w:fill="auto"/>
            <w:vAlign w:val="center"/>
          </w:tcPr>
          <w:p w14:paraId="4E6EFCD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Motor Vehicles and Passenger Car Bodies</w:t>
            </w:r>
          </w:p>
        </w:tc>
        <w:tc>
          <w:tcPr>
            <w:tcW w:w="495" w:type="pct"/>
            <w:tcBorders>
              <w:top w:val="single" w:sz="12" w:space="0" w:color="auto"/>
            </w:tcBorders>
            <w:shd w:val="clear" w:color="auto" w:fill="auto"/>
            <w:vAlign w:val="center"/>
          </w:tcPr>
          <w:p w14:paraId="12E629B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336111</w:t>
            </w:r>
          </w:p>
        </w:tc>
        <w:tc>
          <w:tcPr>
            <w:tcW w:w="2031" w:type="pct"/>
            <w:tcBorders>
              <w:top w:val="single" w:sz="12" w:space="0" w:color="auto"/>
              <w:right w:val="single" w:sz="12" w:space="0" w:color="auto"/>
            </w:tcBorders>
            <w:shd w:val="clear" w:color="auto" w:fill="auto"/>
            <w:vAlign w:val="center"/>
          </w:tcPr>
          <w:p w14:paraId="22DBC72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Automobile Manufacturing</w:t>
            </w:r>
          </w:p>
        </w:tc>
      </w:tr>
      <w:tr w:rsidR="001F3BB2" w:rsidRPr="00675F03" w14:paraId="08A02487" w14:textId="77777777" w:rsidTr="00447ED7">
        <w:trPr>
          <w:trHeight w:val="432"/>
          <w:jc w:val="center"/>
        </w:trPr>
        <w:tc>
          <w:tcPr>
            <w:tcW w:w="572" w:type="pct"/>
            <w:vMerge/>
            <w:tcBorders>
              <w:left w:val="single" w:sz="12" w:space="0" w:color="auto"/>
            </w:tcBorders>
            <w:shd w:val="clear" w:color="auto" w:fill="auto"/>
            <w:vAlign w:val="center"/>
          </w:tcPr>
          <w:p w14:paraId="6B2F76D5"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16EEC9F5"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61C68A2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336112</w:t>
            </w:r>
          </w:p>
        </w:tc>
        <w:tc>
          <w:tcPr>
            <w:tcW w:w="2031" w:type="pct"/>
            <w:tcBorders>
              <w:right w:val="single" w:sz="12" w:space="0" w:color="auto"/>
            </w:tcBorders>
            <w:shd w:val="clear" w:color="auto" w:fill="auto"/>
            <w:vAlign w:val="center"/>
          </w:tcPr>
          <w:p w14:paraId="18AEE55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Light Truck and Utility Vehicle Manufacturing</w:t>
            </w:r>
          </w:p>
        </w:tc>
      </w:tr>
      <w:tr w:rsidR="001F3BB2" w:rsidRPr="00675F03" w14:paraId="715D386A" w14:textId="77777777" w:rsidTr="00447ED7">
        <w:trPr>
          <w:trHeight w:val="432"/>
          <w:jc w:val="center"/>
        </w:trPr>
        <w:tc>
          <w:tcPr>
            <w:tcW w:w="572" w:type="pct"/>
            <w:vMerge/>
            <w:tcBorders>
              <w:left w:val="single" w:sz="12" w:space="0" w:color="auto"/>
            </w:tcBorders>
            <w:shd w:val="clear" w:color="auto" w:fill="auto"/>
            <w:vAlign w:val="center"/>
          </w:tcPr>
          <w:p w14:paraId="02A60931"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36BB4E7B"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4ABE889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336120</w:t>
            </w:r>
          </w:p>
        </w:tc>
        <w:tc>
          <w:tcPr>
            <w:tcW w:w="2031" w:type="pct"/>
            <w:tcBorders>
              <w:right w:val="single" w:sz="12" w:space="0" w:color="auto"/>
            </w:tcBorders>
            <w:shd w:val="clear" w:color="auto" w:fill="auto"/>
            <w:vAlign w:val="center"/>
          </w:tcPr>
          <w:p w14:paraId="0A8A294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Heavy Duty Truck Manufacturing</w:t>
            </w:r>
          </w:p>
        </w:tc>
      </w:tr>
      <w:tr w:rsidR="001F3BB2" w:rsidRPr="00675F03" w14:paraId="3F08ADC1" w14:textId="77777777" w:rsidTr="00447ED7">
        <w:trPr>
          <w:trHeight w:val="432"/>
          <w:jc w:val="center"/>
        </w:trPr>
        <w:tc>
          <w:tcPr>
            <w:tcW w:w="572" w:type="pct"/>
            <w:vMerge/>
            <w:tcBorders>
              <w:left w:val="single" w:sz="12" w:space="0" w:color="auto"/>
            </w:tcBorders>
            <w:shd w:val="clear" w:color="auto" w:fill="auto"/>
            <w:vAlign w:val="center"/>
          </w:tcPr>
          <w:p w14:paraId="204A353E"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59E95361"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6730917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336211</w:t>
            </w:r>
          </w:p>
        </w:tc>
        <w:tc>
          <w:tcPr>
            <w:tcW w:w="2031" w:type="pct"/>
            <w:tcBorders>
              <w:right w:val="single" w:sz="12" w:space="0" w:color="auto"/>
            </w:tcBorders>
            <w:shd w:val="clear" w:color="auto" w:fill="auto"/>
            <w:vAlign w:val="center"/>
          </w:tcPr>
          <w:p w14:paraId="4D4A862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Motor Vehicle Body Manufacturing</w:t>
            </w:r>
          </w:p>
        </w:tc>
      </w:tr>
      <w:tr w:rsidR="001F3BB2" w:rsidRPr="00675F03" w14:paraId="10978C70" w14:textId="77777777" w:rsidTr="00447ED7">
        <w:trPr>
          <w:trHeight w:val="432"/>
          <w:jc w:val="center"/>
        </w:trPr>
        <w:tc>
          <w:tcPr>
            <w:tcW w:w="572" w:type="pct"/>
            <w:vMerge/>
            <w:tcBorders>
              <w:left w:val="single" w:sz="12" w:space="0" w:color="auto"/>
              <w:bottom w:val="single" w:sz="12" w:space="0" w:color="auto"/>
            </w:tcBorders>
            <w:shd w:val="clear" w:color="auto" w:fill="auto"/>
            <w:vAlign w:val="center"/>
          </w:tcPr>
          <w:p w14:paraId="4AFE9210"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23365E8F"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77D6594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336992</w:t>
            </w:r>
          </w:p>
        </w:tc>
        <w:tc>
          <w:tcPr>
            <w:tcW w:w="2031" w:type="pct"/>
            <w:tcBorders>
              <w:bottom w:val="single" w:sz="12" w:space="0" w:color="auto"/>
              <w:right w:val="single" w:sz="12" w:space="0" w:color="auto"/>
            </w:tcBorders>
            <w:shd w:val="clear" w:color="auto" w:fill="auto"/>
            <w:vAlign w:val="center"/>
          </w:tcPr>
          <w:p w14:paraId="752B137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Military Armored Vehicle, Tank, and Tank Component Manufacturing</w:t>
            </w:r>
          </w:p>
        </w:tc>
      </w:tr>
      <w:tr w:rsidR="001F3BB2" w:rsidRPr="00675F03" w14:paraId="4942476A"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20F3591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3713</w:t>
            </w:r>
          </w:p>
        </w:tc>
        <w:tc>
          <w:tcPr>
            <w:tcW w:w="1901" w:type="pct"/>
            <w:tcBorders>
              <w:top w:val="single" w:sz="12" w:space="0" w:color="auto"/>
              <w:bottom w:val="single" w:sz="12" w:space="0" w:color="auto"/>
            </w:tcBorders>
            <w:shd w:val="clear" w:color="auto" w:fill="auto"/>
            <w:vAlign w:val="center"/>
          </w:tcPr>
          <w:p w14:paraId="32AC936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Truck and Bus Bodies</w:t>
            </w:r>
          </w:p>
        </w:tc>
        <w:tc>
          <w:tcPr>
            <w:tcW w:w="495" w:type="pct"/>
            <w:tcBorders>
              <w:top w:val="single" w:sz="12" w:space="0" w:color="auto"/>
              <w:bottom w:val="single" w:sz="12" w:space="0" w:color="auto"/>
            </w:tcBorders>
            <w:shd w:val="clear" w:color="auto" w:fill="auto"/>
            <w:vAlign w:val="center"/>
          </w:tcPr>
          <w:p w14:paraId="219EBE8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336211</w:t>
            </w:r>
          </w:p>
        </w:tc>
        <w:tc>
          <w:tcPr>
            <w:tcW w:w="2031" w:type="pct"/>
            <w:tcBorders>
              <w:top w:val="single" w:sz="12" w:space="0" w:color="auto"/>
              <w:bottom w:val="single" w:sz="12" w:space="0" w:color="auto"/>
              <w:right w:val="single" w:sz="12" w:space="0" w:color="auto"/>
            </w:tcBorders>
            <w:shd w:val="clear" w:color="auto" w:fill="auto"/>
            <w:vAlign w:val="center"/>
          </w:tcPr>
          <w:p w14:paraId="620086D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Motor Vehicle Body Manufacturing</w:t>
            </w:r>
          </w:p>
        </w:tc>
      </w:tr>
      <w:tr w:rsidR="001F3BB2" w:rsidRPr="00675F03" w14:paraId="32E4E6F7" w14:textId="77777777" w:rsidTr="00447ED7">
        <w:trPr>
          <w:trHeight w:val="432"/>
          <w:jc w:val="center"/>
        </w:trPr>
        <w:tc>
          <w:tcPr>
            <w:tcW w:w="572" w:type="pct"/>
            <w:vMerge w:val="restart"/>
            <w:tcBorders>
              <w:top w:val="single" w:sz="12" w:space="0" w:color="auto"/>
              <w:left w:val="single" w:sz="12" w:space="0" w:color="auto"/>
            </w:tcBorders>
            <w:shd w:val="clear" w:color="auto" w:fill="auto"/>
            <w:vAlign w:val="center"/>
          </w:tcPr>
          <w:p w14:paraId="712DF28B" w14:textId="680E3D65"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3714</w:t>
            </w:r>
          </w:p>
          <w:p w14:paraId="05564C0D" w14:textId="77777777" w:rsidR="00FB0067" w:rsidRPr="00675F03" w:rsidRDefault="00FB0067" w:rsidP="00C93A3C">
            <w:pPr>
              <w:autoSpaceDE w:val="0"/>
              <w:autoSpaceDN w:val="0"/>
              <w:adjustRightInd w:val="0"/>
              <w:jc w:val="center"/>
              <w:rPr>
                <w:rFonts w:ascii="Georgia" w:hAnsi="Georgia"/>
                <w:sz w:val="20"/>
                <w:szCs w:val="20"/>
              </w:rPr>
            </w:pPr>
          </w:p>
          <w:p w14:paraId="28E3D982" w14:textId="481C0D98" w:rsidR="00FB0067" w:rsidRPr="00675F03" w:rsidRDefault="00FB0067" w:rsidP="00C93A3C">
            <w:pPr>
              <w:autoSpaceDE w:val="0"/>
              <w:autoSpaceDN w:val="0"/>
              <w:adjustRightInd w:val="0"/>
              <w:jc w:val="center"/>
              <w:rPr>
                <w:rFonts w:ascii="Georgia" w:hAnsi="Georgia"/>
                <w:sz w:val="20"/>
                <w:szCs w:val="20"/>
              </w:rPr>
            </w:pPr>
          </w:p>
          <w:p w14:paraId="774250FD" w14:textId="4629F2C5" w:rsidR="00FB0067" w:rsidRPr="00675F03" w:rsidRDefault="00FB0067" w:rsidP="00C93A3C">
            <w:pPr>
              <w:autoSpaceDE w:val="0"/>
              <w:autoSpaceDN w:val="0"/>
              <w:adjustRightInd w:val="0"/>
              <w:jc w:val="center"/>
              <w:rPr>
                <w:rFonts w:ascii="Georgia" w:hAnsi="Georgia"/>
                <w:sz w:val="20"/>
                <w:szCs w:val="20"/>
              </w:rPr>
            </w:pPr>
          </w:p>
          <w:p w14:paraId="525348F4" w14:textId="77777777" w:rsidR="00FB0067" w:rsidRPr="00675F03" w:rsidRDefault="00FB0067" w:rsidP="00C93A3C">
            <w:pPr>
              <w:autoSpaceDE w:val="0"/>
              <w:autoSpaceDN w:val="0"/>
              <w:adjustRightInd w:val="0"/>
              <w:jc w:val="center"/>
              <w:rPr>
                <w:rFonts w:ascii="Georgia" w:hAnsi="Georgia"/>
                <w:sz w:val="20"/>
                <w:szCs w:val="20"/>
              </w:rPr>
            </w:pPr>
          </w:p>
          <w:p w14:paraId="0EBA8EC5" w14:textId="08B2D85E" w:rsidR="00FB0067" w:rsidRPr="00675F03" w:rsidRDefault="00FB0067" w:rsidP="00C93A3C">
            <w:pPr>
              <w:autoSpaceDE w:val="0"/>
              <w:autoSpaceDN w:val="0"/>
              <w:adjustRightInd w:val="0"/>
              <w:jc w:val="center"/>
              <w:rPr>
                <w:rFonts w:ascii="Georgia" w:hAnsi="Georgia"/>
                <w:sz w:val="20"/>
                <w:szCs w:val="20"/>
              </w:rPr>
            </w:pPr>
            <w:r w:rsidRPr="00675F03">
              <w:rPr>
                <w:rFonts w:ascii="Georgia" w:hAnsi="Georgia"/>
                <w:sz w:val="20"/>
                <w:szCs w:val="20"/>
              </w:rPr>
              <w:t>3714</w:t>
            </w:r>
          </w:p>
        </w:tc>
        <w:tc>
          <w:tcPr>
            <w:tcW w:w="1901" w:type="pct"/>
            <w:vMerge w:val="restart"/>
            <w:tcBorders>
              <w:top w:val="single" w:sz="12" w:space="0" w:color="auto"/>
            </w:tcBorders>
            <w:shd w:val="clear" w:color="auto" w:fill="auto"/>
            <w:vAlign w:val="center"/>
          </w:tcPr>
          <w:p w14:paraId="1FA3B5FA" w14:textId="3AF1DB9B"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Motor Vehicle Parts and Accessories</w:t>
            </w:r>
          </w:p>
          <w:p w14:paraId="6B82A22C" w14:textId="77777777" w:rsidR="00FB0067" w:rsidRPr="00675F03" w:rsidRDefault="00FB0067" w:rsidP="00C93A3C">
            <w:pPr>
              <w:autoSpaceDE w:val="0"/>
              <w:autoSpaceDN w:val="0"/>
              <w:adjustRightInd w:val="0"/>
              <w:jc w:val="center"/>
              <w:rPr>
                <w:rFonts w:ascii="Georgia" w:hAnsi="Georgia"/>
                <w:sz w:val="20"/>
                <w:szCs w:val="20"/>
              </w:rPr>
            </w:pPr>
          </w:p>
          <w:p w14:paraId="357880C1" w14:textId="77777777" w:rsidR="00FB0067" w:rsidRPr="00675F03" w:rsidRDefault="00FB0067" w:rsidP="00C93A3C">
            <w:pPr>
              <w:autoSpaceDE w:val="0"/>
              <w:autoSpaceDN w:val="0"/>
              <w:adjustRightInd w:val="0"/>
              <w:jc w:val="center"/>
              <w:rPr>
                <w:rFonts w:ascii="Georgia" w:hAnsi="Georgia"/>
                <w:sz w:val="20"/>
                <w:szCs w:val="20"/>
              </w:rPr>
            </w:pPr>
          </w:p>
          <w:p w14:paraId="17B11E2B" w14:textId="77777777" w:rsidR="00FB0067" w:rsidRPr="00675F03" w:rsidRDefault="00FB0067" w:rsidP="00C93A3C">
            <w:pPr>
              <w:autoSpaceDE w:val="0"/>
              <w:autoSpaceDN w:val="0"/>
              <w:adjustRightInd w:val="0"/>
              <w:jc w:val="center"/>
              <w:rPr>
                <w:rFonts w:ascii="Georgia" w:hAnsi="Georgia"/>
                <w:sz w:val="20"/>
                <w:szCs w:val="20"/>
              </w:rPr>
            </w:pPr>
          </w:p>
          <w:p w14:paraId="0A996EA6" w14:textId="77777777" w:rsidR="00FB0067" w:rsidRPr="00675F03" w:rsidRDefault="00FB0067" w:rsidP="00C93A3C">
            <w:pPr>
              <w:autoSpaceDE w:val="0"/>
              <w:autoSpaceDN w:val="0"/>
              <w:adjustRightInd w:val="0"/>
              <w:jc w:val="center"/>
              <w:rPr>
                <w:rFonts w:ascii="Georgia" w:hAnsi="Georgia"/>
                <w:sz w:val="20"/>
                <w:szCs w:val="20"/>
              </w:rPr>
            </w:pPr>
          </w:p>
          <w:p w14:paraId="2603C634" w14:textId="668900CC" w:rsidR="00FB0067" w:rsidRPr="00675F03" w:rsidRDefault="00FB0067" w:rsidP="00C93A3C">
            <w:pPr>
              <w:autoSpaceDE w:val="0"/>
              <w:autoSpaceDN w:val="0"/>
              <w:adjustRightInd w:val="0"/>
              <w:jc w:val="center"/>
              <w:rPr>
                <w:rFonts w:ascii="Georgia" w:hAnsi="Georgia"/>
                <w:sz w:val="20"/>
                <w:szCs w:val="20"/>
              </w:rPr>
            </w:pPr>
            <w:r w:rsidRPr="00675F03">
              <w:rPr>
                <w:rFonts w:ascii="Georgia" w:hAnsi="Georgia"/>
                <w:sz w:val="20"/>
                <w:szCs w:val="20"/>
              </w:rPr>
              <w:t>Motor Vehicle Parts and Accessories</w:t>
            </w:r>
          </w:p>
        </w:tc>
        <w:tc>
          <w:tcPr>
            <w:tcW w:w="495" w:type="pct"/>
            <w:tcBorders>
              <w:top w:val="single" w:sz="12" w:space="0" w:color="auto"/>
            </w:tcBorders>
            <w:shd w:val="clear" w:color="auto" w:fill="auto"/>
            <w:vAlign w:val="center"/>
          </w:tcPr>
          <w:p w14:paraId="79D779E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336211</w:t>
            </w:r>
          </w:p>
        </w:tc>
        <w:tc>
          <w:tcPr>
            <w:tcW w:w="2031" w:type="pct"/>
            <w:tcBorders>
              <w:top w:val="single" w:sz="12" w:space="0" w:color="auto"/>
              <w:right w:val="single" w:sz="12" w:space="0" w:color="auto"/>
            </w:tcBorders>
            <w:shd w:val="clear" w:color="auto" w:fill="auto"/>
            <w:vAlign w:val="center"/>
          </w:tcPr>
          <w:p w14:paraId="5A6D6C69" w14:textId="0D94732A"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Motor Vehicle Body Manufacturing</w:t>
            </w:r>
          </w:p>
        </w:tc>
      </w:tr>
      <w:tr w:rsidR="001F3BB2" w:rsidRPr="00675F03" w14:paraId="6A88991A" w14:textId="77777777" w:rsidTr="00447ED7">
        <w:trPr>
          <w:trHeight w:val="432"/>
          <w:jc w:val="center"/>
        </w:trPr>
        <w:tc>
          <w:tcPr>
            <w:tcW w:w="572" w:type="pct"/>
            <w:vMerge/>
            <w:tcBorders>
              <w:left w:val="single" w:sz="12" w:space="0" w:color="auto"/>
            </w:tcBorders>
            <w:shd w:val="clear" w:color="auto" w:fill="auto"/>
            <w:vAlign w:val="center"/>
          </w:tcPr>
          <w:p w14:paraId="127D5E03"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6E8C491E"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16DDEE4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336310</w:t>
            </w:r>
          </w:p>
        </w:tc>
        <w:tc>
          <w:tcPr>
            <w:tcW w:w="2031" w:type="pct"/>
            <w:tcBorders>
              <w:right w:val="single" w:sz="12" w:space="0" w:color="auto"/>
            </w:tcBorders>
            <w:shd w:val="clear" w:color="auto" w:fill="auto"/>
            <w:vAlign w:val="center"/>
          </w:tcPr>
          <w:p w14:paraId="5B0BB0C0" w14:textId="77777777" w:rsidR="001F3BB2" w:rsidRPr="00675F03" w:rsidRDefault="001F3BB2" w:rsidP="00C93A3C">
            <w:pPr>
              <w:jc w:val="center"/>
              <w:rPr>
                <w:rFonts w:ascii="Georgia" w:hAnsi="Georgia"/>
                <w:sz w:val="20"/>
                <w:szCs w:val="20"/>
              </w:rPr>
            </w:pPr>
            <w:r w:rsidRPr="00675F03">
              <w:rPr>
                <w:rFonts w:ascii="Georgia" w:hAnsi="Georgia"/>
                <w:sz w:val="20"/>
                <w:szCs w:val="20"/>
              </w:rPr>
              <w:t>Motor Vehicle Gasoline Engine and Engine Parts Manufacturing</w:t>
            </w:r>
          </w:p>
        </w:tc>
      </w:tr>
      <w:tr w:rsidR="001F3BB2" w:rsidRPr="00675F03" w14:paraId="2198F8EB" w14:textId="77777777" w:rsidTr="00447ED7">
        <w:trPr>
          <w:trHeight w:val="432"/>
          <w:jc w:val="center"/>
        </w:trPr>
        <w:tc>
          <w:tcPr>
            <w:tcW w:w="572" w:type="pct"/>
            <w:vMerge/>
            <w:tcBorders>
              <w:left w:val="single" w:sz="12" w:space="0" w:color="auto"/>
            </w:tcBorders>
            <w:shd w:val="clear" w:color="auto" w:fill="auto"/>
            <w:vAlign w:val="center"/>
          </w:tcPr>
          <w:p w14:paraId="1566751B"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16A74D8D"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2B56CB4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336320</w:t>
            </w:r>
          </w:p>
        </w:tc>
        <w:tc>
          <w:tcPr>
            <w:tcW w:w="2031" w:type="pct"/>
            <w:tcBorders>
              <w:right w:val="single" w:sz="12" w:space="0" w:color="auto"/>
            </w:tcBorders>
            <w:shd w:val="clear" w:color="auto" w:fill="auto"/>
            <w:vAlign w:val="center"/>
          </w:tcPr>
          <w:p w14:paraId="3BC221D7" w14:textId="77777777" w:rsidR="001F3BB2" w:rsidRPr="00675F03" w:rsidRDefault="001F3BB2" w:rsidP="00C93A3C">
            <w:pPr>
              <w:jc w:val="center"/>
              <w:rPr>
                <w:rFonts w:ascii="Georgia" w:hAnsi="Georgia"/>
                <w:sz w:val="20"/>
                <w:szCs w:val="20"/>
              </w:rPr>
            </w:pPr>
            <w:r w:rsidRPr="00675F03">
              <w:rPr>
                <w:rFonts w:ascii="Georgia" w:hAnsi="Georgia"/>
                <w:sz w:val="20"/>
                <w:szCs w:val="20"/>
              </w:rPr>
              <w:t>Motor Vehicle Electrical and Electronic Equipment Manufacturing</w:t>
            </w:r>
          </w:p>
        </w:tc>
      </w:tr>
      <w:tr w:rsidR="001F3BB2" w:rsidRPr="00675F03" w14:paraId="54196C5E" w14:textId="77777777" w:rsidTr="00447ED7">
        <w:trPr>
          <w:trHeight w:val="432"/>
          <w:jc w:val="center"/>
        </w:trPr>
        <w:tc>
          <w:tcPr>
            <w:tcW w:w="572" w:type="pct"/>
            <w:vMerge/>
            <w:tcBorders>
              <w:left w:val="single" w:sz="12" w:space="0" w:color="auto"/>
            </w:tcBorders>
            <w:shd w:val="clear" w:color="auto" w:fill="auto"/>
            <w:vAlign w:val="center"/>
          </w:tcPr>
          <w:p w14:paraId="0492119D"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72BA5706"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71A97AB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336330</w:t>
            </w:r>
          </w:p>
        </w:tc>
        <w:tc>
          <w:tcPr>
            <w:tcW w:w="2031" w:type="pct"/>
            <w:tcBorders>
              <w:right w:val="single" w:sz="12" w:space="0" w:color="auto"/>
            </w:tcBorders>
            <w:shd w:val="clear" w:color="auto" w:fill="auto"/>
            <w:vAlign w:val="center"/>
          </w:tcPr>
          <w:p w14:paraId="0DD589F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Motor Vehicle Steering and Suspension Components (except Spring) Manufacturing</w:t>
            </w:r>
          </w:p>
        </w:tc>
      </w:tr>
      <w:tr w:rsidR="001F3BB2" w:rsidRPr="00675F03" w14:paraId="73281764" w14:textId="77777777" w:rsidTr="00447ED7">
        <w:trPr>
          <w:trHeight w:val="432"/>
          <w:jc w:val="center"/>
        </w:trPr>
        <w:tc>
          <w:tcPr>
            <w:tcW w:w="572" w:type="pct"/>
            <w:vMerge/>
            <w:tcBorders>
              <w:left w:val="single" w:sz="12" w:space="0" w:color="auto"/>
            </w:tcBorders>
            <w:shd w:val="clear" w:color="auto" w:fill="auto"/>
            <w:vAlign w:val="center"/>
          </w:tcPr>
          <w:p w14:paraId="6E5F241E"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52F98829"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49E9711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336340</w:t>
            </w:r>
          </w:p>
        </w:tc>
        <w:tc>
          <w:tcPr>
            <w:tcW w:w="2031" w:type="pct"/>
            <w:tcBorders>
              <w:right w:val="single" w:sz="12" w:space="0" w:color="auto"/>
            </w:tcBorders>
            <w:shd w:val="clear" w:color="auto" w:fill="auto"/>
            <w:vAlign w:val="center"/>
          </w:tcPr>
          <w:p w14:paraId="1BA3BA2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Motor Vehicle Brake System Manufacturing</w:t>
            </w:r>
          </w:p>
        </w:tc>
      </w:tr>
      <w:tr w:rsidR="001F3BB2" w:rsidRPr="00675F03" w14:paraId="67D5769F" w14:textId="77777777" w:rsidTr="00447ED7">
        <w:trPr>
          <w:trHeight w:val="432"/>
          <w:jc w:val="center"/>
        </w:trPr>
        <w:tc>
          <w:tcPr>
            <w:tcW w:w="572" w:type="pct"/>
            <w:vMerge/>
            <w:tcBorders>
              <w:left w:val="single" w:sz="12" w:space="0" w:color="auto"/>
            </w:tcBorders>
            <w:shd w:val="clear" w:color="auto" w:fill="auto"/>
            <w:vAlign w:val="center"/>
          </w:tcPr>
          <w:p w14:paraId="64165940"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486AEB41"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48CFF1E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336350</w:t>
            </w:r>
          </w:p>
        </w:tc>
        <w:tc>
          <w:tcPr>
            <w:tcW w:w="2031" w:type="pct"/>
            <w:tcBorders>
              <w:right w:val="single" w:sz="12" w:space="0" w:color="auto"/>
            </w:tcBorders>
            <w:shd w:val="clear" w:color="auto" w:fill="auto"/>
            <w:vAlign w:val="center"/>
          </w:tcPr>
          <w:p w14:paraId="6C7F39B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Motor Vehicle Transmission and Power Train Parts Manufacturing</w:t>
            </w:r>
          </w:p>
        </w:tc>
      </w:tr>
      <w:tr w:rsidR="001F3BB2" w:rsidRPr="00675F03" w14:paraId="6EC374E8" w14:textId="77777777" w:rsidTr="00447ED7">
        <w:trPr>
          <w:trHeight w:val="432"/>
          <w:jc w:val="center"/>
        </w:trPr>
        <w:tc>
          <w:tcPr>
            <w:tcW w:w="572" w:type="pct"/>
            <w:vMerge/>
            <w:tcBorders>
              <w:left w:val="single" w:sz="12" w:space="0" w:color="auto"/>
              <w:bottom w:val="single" w:sz="12" w:space="0" w:color="auto"/>
            </w:tcBorders>
            <w:shd w:val="clear" w:color="auto" w:fill="auto"/>
            <w:vAlign w:val="center"/>
          </w:tcPr>
          <w:p w14:paraId="03348F80"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1271DDE5"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355A5D1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336390</w:t>
            </w:r>
          </w:p>
        </w:tc>
        <w:tc>
          <w:tcPr>
            <w:tcW w:w="2031" w:type="pct"/>
            <w:tcBorders>
              <w:bottom w:val="single" w:sz="12" w:space="0" w:color="auto"/>
              <w:right w:val="single" w:sz="12" w:space="0" w:color="auto"/>
            </w:tcBorders>
            <w:shd w:val="clear" w:color="auto" w:fill="auto"/>
            <w:vAlign w:val="center"/>
          </w:tcPr>
          <w:p w14:paraId="66B2A72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Motor Vehicle Parts Manufacturing</w:t>
            </w:r>
          </w:p>
        </w:tc>
      </w:tr>
      <w:tr w:rsidR="001F3BB2" w:rsidRPr="00675F03" w14:paraId="549C374A"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5B68DE2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3715</w:t>
            </w:r>
          </w:p>
        </w:tc>
        <w:tc>
          <w:tcPr>
            <w:tcW w:w="1901" w:type="pct"/>
            <w:tcBorders>
              <w:top w:val="single" w:sz="12" w:space="0" w:color="auto"/>
              <w:bottom w:val="single" w:sz="12" w:space="0" w:color="auto"/>
            </w:tcBorders>
            <w:shd w:val="clear" w:color="auto" w:fill="auto"/>
            <w:vAlign w:val="center"/>
          </w:tcPr>
          <w:p w14:paraId="611F00A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Truck Trailers</w:t>
            </w:r>
          </w:p>
        </w:tc>
        <w:tc>
          <w:tcPr>
            <w:tcW w:w="495" w:type="pct"/>
            <w:tcBorders>
              <w:top w:val="single" w:sz="12" w:space="0" w:color="auto"/>
              <w:bottom w:val="single" w:sz="12" w:space="0" w:color="auto"/>
            </w:tcBorders>
            <w:shd w:val="clear" w:color="auto" w:fill="auto"/>
            <w:vAlign w:val="center"/>
          </w:tcPr>
          <w:p w14:paraId="7D686D3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336212</w:t>
            </w:r>
          </w:p>
        </w:tc>
        <w:tc>
          <w:tcPr>
            <w:tcW w:w="2031" w:type="pct"/>
            <w:tcBorders>
              <w:top w:val="single" w:sz="12" w:space="0" w:color="auto"/>
              <w:bottom w:val="single" w:sz="12" w:space="0" w:color="auto"/>
              <w:right w:val="single" w:sz="12" w:space="0" w:color="auto"/>
            </w:tcBorders>
            <w:shd w:val="clear" w:color="auto" w:fill="auto"/>
            <w:vAlign w:val="center"/>
          </w:tcPr>
          <w:p w14:paraId="2A31D3E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Truck and Trailer Manufacturing</w:t>
            </w:r>
          </w:p>
        </w:tc>
      </w:tr>
      <w:tr w:rsidR="001F3BB2" w:rsidRPr="00675F03" w14:paraId="1CFC6853"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0801E5F5"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3716</w:t>
            </w:r>
          </w:p>
        </w:tc>
        <w:tc>
          <w:tcPr>
            <w:tcW w:w="1901" w:type="pct"/>
            <w:tcBorders>
              <w:top w:val="single" w:sz="12" w:space="0" w:color="auto"/>
              <w:bottom w:val="single" w:sz="12" w:space="0" w:color="auto"/>
            </w:tcBorders>
            <w:shd w:val="clear" w:color="auto" w:fill="auto"/>
            <w:vAlign w:val="center"/>
          </w:tcPr>
          <w:p w14:paraId="4BDF93D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Motor Homes</w:t>
            </w:r>
          </w:p>
        </w:tc>
        <w:tc>
          <w:tcPr>
            <w:tcW w:w="495" w:type="pct"/>
            <w:tcBorders>
              <w:top w:val="single" w:sz="12" w:space="0" w:color="auto"/>
              <w:bottom w:val="single" w:sz="12" w:space="0" w:color="auto"/>
            </w:tcBorders>
            <w:shd w:val="clear" w:color="auto" w:fill="auto"/>
            <w:vAlign w:val="center"/>
          </w:tcPr>
          <w:p w14:paraId="5B375C8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336213</w:t>
            </w:r>
          </w:p>
        </w:tc>
        <w:tc>
          <w:tcPr>
            <w:tcW w:w="2031" w:type="pct"/>
            <w:tcBorders>
              <w:top w:val="single" w:sz="12" w:space="0" w:color="auto"/>
              <w:bottom w:val="single" w:sz="12" w:space="0" w:color="auto"/>
              <w:right w:val="single" w:sz="12" w:space="0" w:color="auto"/>
            </w:tcBorders>
            <w:shd w:val="clear" w:color="auto" w:fill="auto"/>
            <w:vAlign w:val="center"/>
          </w:tcPr>
          <w:p w14:paraId="75E63E9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Motor Home Manufacturing</w:t>
            </w:r>
          </w:p>
        </w:tc>
      </w:tr>
      <w:tr w:rsidR="001F3BB2" w:rsidRPr="00675F03" w14:paraId="1BDC7424"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1A3AEBA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3721</w:t>
            </w:r>
          </w:p>
        </w:tc>
        <w:tc>
          <w:tcPr>
            <w:tcW w:w="1901" w:type="pct"/>
            <w:tcBorders>
              <w:top w:val="single" w:sz="12" w:space="0" w:color="auto"/>
              <w:bottom w:val="single" w:sz="12" w:space="0" w:color="auto"/>
            </w:tcBorders>
            <w:shd w:val="clear" w:color="auto" w:fill="auto"/>
            <w:vAlign w:val="center"/>
          </w:tcPr>
          <w:p w14:paraId="616E512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Aircraft</w:t>
            </w:r>
          </w:p>
        </w:tc>
        <w:tc>
          <w:tcPr>
            <w:tcW w:w="495" w:type="pct"/>
            <w:tcBorders>
              <w:top w:val="single" w:sz="12" w:space="0" w:color="auto"/>
              <w:bottom w:val="single" w:sz="12" w:space="0" w:color="auto"/>
            </w:tcBorders>
            <w:shd w:val="clear" w:color="auto" w:fill="auto"/>
            <w:vAlign w:val="center"/>
          </w:tcPr>
          <w:p w14:paraId="602C6B4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336411</w:t>
            </w:r>
          </w:p>
        </w:tc>
        <w:tc>
          <w:tcPr>
            <w:tcW w:w="2031" w:type="pct"/>
            <w:tcBorders>
              <w:top w:val="single" w:sz="12" w:space="0" w:color="auto"/>
              <w:bottom w:val="single" w:sz="12" w:space="0" w:color="auto"/>
              <w:right w:val="single" w:sz="12" w:space="0" w:color="auto"/>
            </w:tcBorders>
            <w:shd w:val="clear" w:color="auto" w:fill="auto"/>
            <w:vAlign w:val="center"/>
          </w:tcPr>
          <w:p w14:paraId="231C9DB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Aircraft Manufacturing</w:t>
            </w:r>
          </w:p>
        </w:tc>
      </w:tr>
      <w:tr w:rsidR="001F3BB2" w:rsidRPr="00675F03" w14:paraId="18BC642F"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7360550D"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3724</w:t>
            </w:r>
          </w:p>
        </w:tc>
        <w:tc>
          <w:tcPr>
            <w:tcW w:w="1901" w:type="pct"/>
            <w:tcBorders>
              <w:top w:val="single" w:sz="12" w:space="0" w:color="auto"/>
              <w:bottom w:val="single" w:sz="12" w:space="0" w:color="auto"/>
            </w:tcBorders>
            <w:shd w:val="clear" w:color="auto" w:fill="auto"/>
            <w:vAlign w:val="center"/>
          </w:tcPr>
          <w:p w14:paraId="51ABDAF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Aircraft Engines and Engine Parts</w:t>
            </w:r>
          </w:p>
        </w:tc>
        <w:tc>
          <w:tcPr>
            <w:tcW w:w="495" w:type="pct"/>
            <w:tcBorders>
              <w:top w:val="single" w:sz="12" w:space="0" w:color="auto"/>
              <w:bottom w:val="single" w:sz="12" w:space="0" w:color="auto"/>
            </w:tcBorders>
            <w:shd w:val="clear" w:color="auto" w:fill="auto"/>
            <w:vAlign w:val="center"/>
          </w:tcPr>
          <w:p w14:paraId="48FC30B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336412</w:t>
            </w:r>
          </w:p>
        </w:tc>
        <w:tc>
          <w:tcPr>
            <w:tcW w:w="2031" w:type="pct"/>
            <w:tcBorders>
              <w:top w:val="single" w:sz="12" w:space="0" w:color="auto"/>
              <w:bottom w:val="single" w:sz="12" w:space="0" w:color="auto"/>
              <w:right w:val="single" w:sz="12" w:space="0" w:color="auto"/>
            </w:tcBorders>
            <w:shd w:val="clear" w:color="auto" w:fill="auto"/>
            <w:vAlign w:val="center"/>
          </w:tcPr>
          <w:p w14:paraId="0DE4AC8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Aircraft Engine and Engine Parts Manufacturing</w:t>
            </w:r>
          </w:p>
        </w:tc>
      </w:tr>
      <w:tr w:rsidR="001F3BB2" w:rsidRPr="00675F03" w14:paraId="637C1264" w14:textId="77777777" w:rsidTr="00447ED7">
        <w:trPr>
          <w:trHeight w:val="432"/>
          <w:jc w:val="center"/>
        </w:trPr>
        <w:tc>
          <w:tcPr>
            <w:tcW w:w="572" w:type="pct"/>
            <w:vMerge w:val="restart"/>
            <w:tcBorders>
              <w:top w:val="single" w:sz="12" w:space="0" w:color="auto"/>
              <w:left w:val="single" w:sz="12" w:space="0" w:color="auto"/>
            </w:tcBorders>
            <w:shd w:val="clear" w:color="auto" w:fill="auto"/>
            <w:vAlign w:val="center"/>
          </w:tcPr>
          <w:p w14:paraId="0E5C131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3728</w:t>
            </w:r>
          </w:p>
        </w:tc>
        <w:tc>
          <w:tcPr>
            <w:tcW w:w="1901" w:type="pct"/>
            <w:vMerge w:val="restart"/>
            <w:tcBorders>
              <w:top w:val="single" w:sz="12" w:space="0" w:color="auto"/>
            </w:tcBorders>
            <w:shd w:val="clear" w:color="auto" w:fill="auto"/>
            <w:vAlign w:val="center"/>
          </w:tcPr>
          <w:p w14:paraId="7D549BF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Aircraft Parts and Auxiliary Equipment, Not Elsewhere Classified</w:t>
            </w:r>
          </w:p>
        </w:tc>
        <w:tc>
          <w:tcPr>
            <w:tcW w:w="495" w:type="pct"/>
            <w:tcBorders>
              <w:top w:val="single" w:sz="12" w:space="0" w:color="auto"/>
            </w:tcBorders>
            <w:shd w:val="clear" w:color="auto" w:fill="auto"/>
            <w:vAlign w:val="center"/>
          </w:tcPr>
          <w:p w14:paraId="31F11BD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332912</w:t>
            </w:r>
          </w:p>
        </w:tc>
        <w:tc>
          <w:tcPr>
            <w:tcW w:w="2031" w:type="pct"/>
            <w:tcBorders>
              <w:top w:val="single" w:sz="12" w:space="0" w:color="auto"/>
              <w:right w:val="single" w:sz="12" w:space="0" w:color="auto"/>
            </w:tcBorders>
            <w:shd w:val="clear" w:color="auto" w:fill="auto"/>
            <w:vAlign w:val="center"/>
          </w:tcPr>
          <w:p w14:paraId="09C4F1C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Fluid Power Valve and Hose Fitting Manufacturing</w:t>
            </w:r>
          </w:p>
        </w:tc>
      </w:tr>
      <w:tr w:rsidR="001F3BB2" w:rsidRPr="00675F03" w14:paraId="71E8B2D9" w14:textId="77777777" w:rsidTr="00447ED7">
        <w:trPr>
          <w:trHeight w:val="432"/>
          <w:jc w:val="center"/>
        </w:trPr>
        <w:tc>
          <w:tcPr>
            <w:tcW w:w="572" w:type="pct"/>
            <w:vMerge/>
            <w:tcBorders>
              <w:left w:val="single" w:sz="12" w:space="0" w:color="auto"/>
            </w:tcBorders>
            <w:shd w:val="clear" w:color="auto" w:fill="auto"/>
            <w:vAlign w:val="center"/>
          </w:tcPr>
          <w:p w14:paraId="29DA81E3"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3EB5A919"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5A24F06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336411</w:t>
            </w:r>
          </w:p>
        </w:tc>
        <w:tc>
          <w:tcPr>
            <w:tcW w:w="2031" w:type="pct"/>
            <w:tcBorders>
              <w:right w:val="single" w:sz="12" w:space="0" w:color="auto"/>
            </w:tcBorders>
            <w:shd w:val="clear" w:color="auto" w:fill="auto"/>
            <w:vAlign w:val="center"/>
          </w:tcPr>
          <w:p w14:paraId="5628AFA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Aircraft Manufacturing</w:t>
            </w:r>
          </w:p>
        </w:tc>
      </w:tr>
      <w:tr w:rsidR="001F3BB2" w:rsidRPr="00675F03" w14:paraId="244F3F9C" w14:textId="77777777" w:rsidTr="00447ED7">
        <w:trPr>
          <w:trHeight w:val="432"/>
          <w:jc w:val="center"/>
        </w:trPr>
        <w:tc>
          <w:tcPr>
            <w:tcW w:w="572" w:type="pct"/>
            <w:vMerge/>
            <w:tcBorders>
              <w:left w:val="single" w:sz="12" w:space="0" w:color="auto"/>
              <w:bottom w:val="single" w:sz="12" w:space="0" w:color="auto"/>
            </w:tcBorders>
            <w:shd w:val="clear" w:color="auto" w:fill="auto"/>
            <w:vAlign w:val="center"/>
          </w:tcPr>
          <w:p w14:paraId="07222CB7"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451A21F3"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16954D5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336413</w:t>
            </w:r>
          </w:p>
        </w:tc>
        <w:tc>
          <w:tcPr>
            <w:tcW w:w="2031" w:type="pct"/>
            <w:tcBorders>
              <w:bottom w:val="single" w:sz="12" w:space="0" w:color="auto"/>
              <w:right w:val="single" w:sz="12" w:space="0" w:color="auto"/>
            </w:tcBorders>
            <w:shd w:val="clear" w:color="auto" w:fill="auto"/>
            <w:vAlign w:val="center"/>
          </w:tcPr>
          <w:p w14:paraId="78C4787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Aircraft Part and Auxiliary Equipment Manufacturing</w:t>
            </w:r>
          </w:p>
        </w:tc>
      </w:tr>
      <w:tr w:rsidR="001F3BB2" w:rsidRPr="00675F03" w14:paraId="6B41E155" w14:textId="77777777" w:rsidTr="00447ED7">
        <w:trPr>
          <w:trHeight w:val="432"/>
          <w:jc w:val="center"/>
        </w:trPr>
        <w:tc>
          <w:tcPr>
            <w:tcW w:w="572" w:type="pct"/>
            <w:vMerge w:val="restart"/>
            <w:tcBorders>
              <w:top w:val="single" w:sz="12" w:space="0" w:color="auto"/>
              <w:left w:val="single" w:sz="12" w:space="0" w:color="auto"/>
            </w:tcBorders>
            <w:shd w:val="clear" w:color="auto" w:fill="auto"/>
            <w:vAlign w:val="center"/>
          </w:tcPr>
          <w:p w14:paraId="0F48023E"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3743</w:t>
            </w:r>
          </w:p>
        </w:tc>
        <w:tc>
          <w:tcPr>
            <w:tcW w:w="1901" w:type="pct"/>
            <w:vMerge w:val="restart"/>
            <w:tcBorders>
              <w:top w:val="single" w:sz="12" w:space="0" w:color="auto"/>
            </w:tcBorders>
            <w:shd w:val="clear" w:color="auto" w:fill="auto"/>
            <w:vAlign w:val="center"/>
          </w:tcPr>
          <w:p w14:paraId="588AAB5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Railroad Equipment</w:t>
            </w:r>
          </w:p>
        </w:tc>
        <w:tc>
          <w:tcPr>
            <w:tcW w:w="495" w:type="pct"/>
            <w:tcBorders>
              <w:top w:val="single" w:sz="12" w:space="0" w:color="auto"/>
            </w:tcBorders>
            <w:shd w:val="clear" w:color="auto" w:fill="auto"/>
            <w:vAlign w:val="center"/>
          </w:tcPr>
          <w:p w14:paraId="5ADBDF8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333914</w:t>
            </w:r>
          </w:p>
        </w:tc>
        <w:tc>
          <w:tcPr>
            <w:tcW w:w="2031" w:type="pct"/>
            <w:tcBorders>
              <w:top w:val="single" w:sz="12" w:space="0" w:color="auto"/>
              <w:right w:val="single" w:sz="12" w:space="0" w:color="auto"/>
            </w:tcBorders>
            <w:shd w:val="clear" w:color="auto" w:fill="auto"/>
            <w:vAlign w:val="center"/>
          </w:tcPr>
          <w:p w14:paraId="401B1D5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Measuring, Dispensing, and Other Pumping Equipment</w:t>
            </w:r>
            <w:r w:rsidRPr="00675F03">
              <w:rPr>
                <w:color w:val="0000DB"/>
                <w:u w:val="single"/>
              </w:rPr>
              <w:t xml:space="preserve"> </w:t>
            </w:r>
            <w:r w:rsidRPr="00675F03">
              <w:rPr>
                <w:rFonts w:ascii="Georgia" w:hAnsi="Georgia"/>
                <w:color w:val="000000"/>
                <w:sz w:val="20"/>
                <w:szCs w:val="20"/>
              </w:rPr>
              <w:t>Manufacturing</w:t>
            </w:r>
          </w:p>
        </w:tc>
      </w:tr>
      <w:tr w:rsidR="001F3BB2" w:rsidRPr="00675F03" w14:paraId="11D328BE" w14:textId="77777777" w:rsidTr="00447ED7">
        <w:trPr>
          <w:trHeight w:val="432"/>
          <w:jc w:val="center"/>
        </w:trPr>
        <w:tc>
          <w:tcPr>
            <w:tcW w:w="572" w:type="pct"/>
            <w:vMerge/>
            <w:tcBorders>
              <w:left w:val="single" w:sz="12" w:space="0" w:color="auto"/>
              <w:bottom w:val="single" w:sz="12" w:space="0" w:color="auto"/>
            </w:tcBorders>
            <w:shd w:val="clear" w:color="auto" w:fill="auto"/>
            <w:vAlign w:val="center"/>
          </w:tcPr>
          <w:p w14:paraId="596E5956"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796621F6"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5E31E5E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336510</w:t>
            </w:r>
          </w:p>
        </w:tc>
        <w:tc>
          <w:tcPr>
            <w:tcW w:w="2031" w:type="pct"/>
            <w:tcBorders>
              <w:bottom w:val="single" w:sz="12" w:space="0" w:color="auto"/>
              <w:right w:val="single" w:sz="12" w:space="0" w:color="auto"/>
            </w:tcBorders>
            <w:shd w:val="clear" w:color="auto" w:fill="auto"/>
            <w:vAlign w:val="center"/>
          </w:tcPr>
          <w:p w14:paraId="3B4CF15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Railroad Rolling Stock Manufacturing</w:t>
            </w:r>
          </w:p>
        </w:tc>
      </w:tr>
      <w:tr w:rsidR="001F3BB2" w:rsidRPr="00675F03" w14:paraId="5DE2A914"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6CCEB2D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3751</w:t>
            </w:r>
          </w:p>
        </w:tc>
        <w:tc>
          <w:tcPr>
            <w:tcW w:w="1901" w:type="pct"/>
            <w:tcBorders>
              <w:top w:val="single" w:sz="12" w:space="0" w:color="auto"/>
              <w:bottom w:val="single" w:sz="12" w:space="0" w:color="auto"/>
            </w:tcBorders>
            <w:shd w:val="clear" w:color="auto" w:fill="auto"/>
            <w:vAlign w:val="center"/>
          </w:tcPr>
          <w:p w14:paraId="50B0270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Motorcycles, Bicycles, and Parts</w:t>
            </w:r>
          </w:p>
        </w:tc>
        <w:tc>
          <w:tcPr>
            <w:tcW w:w="495" w:type="pct"/>
            <w:tcBorders>
              <w:top w:val="single" w:sz="12" w:space="0" w:color="auto"/>
              <w:bottom w:val="single" w:sz="12" w:space="0" w:color="auto"/>
            </w:tcBorders>
            <w:shd w:val="clear" w:color="auto" w:fill="auto"/>
            <w:vAlign w:val="center"/>
          </w:tcPr>
          <w:p w14:paraId="10D5ABC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336991</w:t>
            </w:r>
          </w:p>
        </w:tc>
        <w:tc>
          <w:tcPr>
            <w:tcW w:w="2031" w:type="pct"/>
            <w:tcBorders>
              <w:top w:val="single" w:sz="12" w:space="0" w:color="auto"/>
              <w:bottom w:val="single" w:sz="12" w:space="0" w:color="auto"/>
              <w:right w:val="single" w:sz="12" w:space="0" w:color="auto"/>
            </w:tcBorders>
            <w:shd w:val="clear" w:color="auto" w:fill="auto"/>
            <w:vAlign w:val="center"/>
          </w:tcPr>
          <w:p w14:paraId="702BDDA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Motorcycle, Bicycle, and Parts Manufacturing</w:t>
            </w:r>
          </w:p>
        </w:tc>
      </w:tr>
      <w:tr w:rsidR="001F3BB2" w:rsidRPr="00675F03" w14:paraId="1D789BF5"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5B7D4FA3"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3761</w:t>
            </w:r>
          </w:p>
        </w:tc>
        <w:tc>
          <w:tcPr>
            <w:tcW w:w="1901" w:type="pct"/>
            <w:tcBorders>
              <w:top w:val="single" w:sz="12" w:space="0" w:color="auto"/>
              <w:bottom w:val="single" w:sz="12" w:space="0" w:color="auto"/>
            </w:tcBorders>
            <w:shd w:val="clear" w:color="auto" w:fill="auto"/>
            <w:vAlign w:val="center"/>
          </w:tcPr>
          <w:p w14:paraId="7165053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Guided Missiles and Space Vehicles</w:t>
            </w:r>
          </w:p>
        </w:tc>
        <w:tc>
          <w:tcPr>
            <w:tcW w:w="495" w:type="pct"/>
            <w:tcBorders>
              <w:top w:val="single" w:sz="12" w:space="0" w:color="auto"/>
              <w:bottom w:val="single" w:sz="12" w:space="0" w:color="auto"/>
            </w:tcBorders>
            <w:shd w:val="clear" w:color="auto" w:fill="auto"/>
            <w:vAlign w:val="center"/>
          </w:tcPr>
          <w:p w14:paraId="4B86097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336414</w:t>
            </w:r>
          </w:p>
        </w:tc>
        <w:tc>
          <w:tcPr>
            <w:tcW w:w="2031" w:type="pct"/>
            <w:tcBorders>
              <w:top w:val="single" w:sz="12" w:space="0" w:color="auto"/>
              <w:bottom w:val="single" w:sz="12" w:space="0" w:color="auto"/>
              <w:right w:val="single" w:sz="12" w:space="0" w:color="auto"/>
            </w:tcBorders>
            <w:shd w:val="clear" w:color="auto" w:fill="auto"/>
            <w:vAlign w:val="center"/>
          </w:tcPr>
          <w:p w14:paraId="7026D9A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Guided Missile and Space Vehicle Manufacturing</w:t>
            </w:r>
          </w:p>
        </w:tc>
      </w:tr>
      <w:tr w:rsidR="001F3BB2" w:rsidRPr="00675F03" w14:paraId="48CE05FF"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3703DA2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3764</w:t>
            </w:r>
          </w:p>
        </w:tc>
        <w:tc>
          <w:tcPr>
            <w:tcW w:w="1901" w:type="pct"/>
            <w:tcBorders>
              <w:top w:val="single" w:sz="12" w:space="0" w:color="auto"/>
              <w:bottom w:val="single" w:sz="12" w:space="0" w:color="auto"/>
            </w:tcBorders>
            <w:shd w:val="clear" w:color="auto" w:fill="auto"/>
            <w:vAlign w:val="center"/>
          </w:tcPr>
          <w:p w14:paraId="29D4BCF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Guided Missile and Space Vehicle Propulsion Units and Propulsion Unit Parts</w:t>
            </w:r>
          </w:p>
        </w:tc>
        <w:tc>
          <w:tcPr>
            <w:tcW w:w="495" w:type="pct"/>
            <w:tcBorders>
              <w:top w:val="single" w:sz="12" w:space="0" w:color="auto"/>
              <w:bottom w:val="single" w:sz="12" w:space="0" w:color="auto"/>
            </w:tcBorders>
            <w:shd w:val="clear" w:color="auto" w:fill="auto"/>
            <w:vAlign w:val="center"/>
          </w:tcPr>
          <w:p w14:paraId="616255C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336415</w:t>
            </w:r>
          </w:p>
        </w:tc>
        <w:tc>
          <w:tcPr>
            <w:tcW w:w="2031" w:type="pct"/>
            <w:tcBorders>
              <w:top w:val="single" w:sz="12" w:space="0" w:color="auto"/>
              <w:bottom w:val="single" w:sz="12" w:space="0" w:color="auto"/>
              <w:right w:val="single" w:sz="12" w:space="0" w:color="auto"/>
            </w:tcBorders>
            <w:shd w:val="clear" w:color="auto" w:fill="auto"/>
            <w:vAlign w:val="center"/>
          </w:tcPr>
          <w:p w14:paraId="14818B6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Guided Missile and Space Vehicle Propulsion Unit and Propulsion Unit Parts Manufacturing</w:t>
            </w:r>
          </w:p>
        </w:tc>
      </w:tr>
      <w:tr w:rsidR="001F3BB2" w:rsidRPr="00675F03" w14:paraId="4AF22D03"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22C8F31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3769</w:t>
            </w:r>
          </w:p>
        </w:tc>
        <w:tc>
          <w:tcPr>
            <w:tcW w:w="1901" w:type="pct"/>
            <w:tcBorders>
              <w:top w:val="single" w:sz="12" w:space="0" w:color="auto"/>
              <w:bottom w:val="single" w:sz="12" w:space="0" w:color="auto"/>
            </w:tcBorders>
            <w:shd w:val="clear" w:color="auto" w:fill="auto"/>
            <w:vAlign w:val="center"/>
          </w:tcPr>
          <w:p w14:paraId="1222589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Guided Missile and Space Vehicle Parts and Auxiliary Equipment, Not Elsewhere Classified</w:t>
            </w:r>
          </w:p>
        </w:tc>
        <w:tc>
          <w:tcPr>
            <w:tcW w:w="495" w:type="pct"/>
            <w:tcBorders>
              <w:top w:val="single" w:sz="12" w:space="0" w:color="auto"/>
              <w:bottom w:val="single" w:sz="12" w:space="0" w:color="auto"/>
            </w:tcBorders>
            <w:shd w:val="clear" w:color="auto" w:fill="auto"/>
            <w:vAlign w:val="center"/>
          </w:tcPr>
          <w:p w14:paraId="4AADDBF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336419</w:t>
            </w:r>
          </w:p>
        </w:tc>
        <w:tc>
          <w:tcPr>
            <w:tcW w:w="2031" w:type="pct"/>
            <w:tcBorders>
              <w:top w:val="single" w:sz="12" w:space="0" w:color="auto"/>
              <w:bottom w:val="single" w:sz="12" w:space="0" w:color="auto"/>
              <w:right w:val="single" w:sz="12" w:space="0" w:color="auto"/>
            </w:tcBorders>
            <w:shd w:val="clear" w:color="auto" w:fill="auto"/>
            <w:vAlign w:val="center"/>
          </w:tcPr>
          <w:p w14:paraId="0ADC92A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Guided Missile and Space Vehicle Parts and Auxiliary Equipment Manufacturing</w:t>
            </w:r>
          </w:p>
        </w:tc>
      </w:tr>
      <w:tr w:rsidR="001F3BB2" w:rsidRPr="00675F03" w14:paraId="509790F8"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47B5B5F7"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3792</w:t>
            </w:r>
          </w:p>
        </w:tc>
        <w:tc>
          <w:tcPr>
            <w:tcW w:w="1901" w:type="pct"/>
            <w:tcBorders>
              <w:top w:val="single" w:sz="12" w:space="0" w:color="auto"/>
              <w:bottom w:val="single" w:sz="12" w:space="0" w:color="auto"/>
            </w:tcBorders>
            <w:shd w:val="clear" w:color="auto" w:fill="auto"/>
            <w:vAlign w:val="center"/>
          </w:tcPr>
          <w:p w14:paraId="2112917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Travel Trailers and Campers</w:t>
            </w:r>
          </w:p>
        </w:tc>
        <w:tc>
          <w:tcPr>
            <w:tcW w:w="495" w:type="pct"/>
            <w:tcBorders>
              <w:top w:val="single" w:sz="12" w:space="0" w:color="auto"/>
              <w:bottom w:val="single" w:sz="12" w:space="0" w:color="auto"/>
            </w:tcBorders>
            <w:shd w:val="clear" w:color="auto" w:fill="auto"/>
            <w:vAlign w:val="center"/>
          </w:tcPr>
          <w:p w14:paraId="60630F5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336214</w:t>
            </w:r>
          </w:p>
        </w:tc>
        <w:tc>
          <w:tcPr>
            <w:tcW w:w="2031" w:type="pct"/>
            <w:tcBorders>
              <w:top w:val="single" w:sz="12" w:space="0" w:color="auto"/>
              <w:bottom w:val="single" w:sz="12" w:space="0" w:color="auto"/>
              <w:right w:val="single" w:sz="12" w:space="0" w:color="auto"/>
            </w:tcBorders>
            <w:shd w:val="clear" w:color="auto" w:fill="auto"/>
            <w:vAlign w:val="center"/>
          </w:tcPr>
          <w:p w14:paraId="535074A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Travel Trailer and Camper Manufacturing</w:t>
            </w:r>
          </w:p>
        </w:tc>
      </w:tr>
      <w:tr w:rsidR="001F3BB2" w:rsidRPr="00675F03" w14:paraId="17CC97A1" w14:textId="77777777" w:rsidTr="00447ED7">
        <w:trPr>
          <w:trHeight w:val="432"/>
          <w:jc w:val="center"/>
        </w:trPr>
        <w:tc>
          <w:tcPr>
            <w:tcW w:w="572" w:type="pct"/>
            <w:tcBorders>
              <w:top w:val="single" w:sz="12" w:space="0" w:color="auto"/>
              <w:left w:val="single" w:sz="12" w:space="0" w:color="auto"/>
              <w:bottom w:val="single" w:sz="12" w:space="0" w:color="auto"/>
            </w:tcBorders>
            <w:shd w:val="clear" w:color="auto" w:fill="auto"/>
            <w:vAlign w:val="center"/>
          </w:tcPr>
          <w:p w14:paraId="61A1485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3795</w:t>
            </w:r>
          </w:p>
        </w:tc>
        <w:tc>
          <w:tcPr>
            <w:tcW w:w="1901" w:type="pct"/>
            <w:tcBorders>
              <w:top w:val="single" w:sz="12" w:space="0" w:color="auto"/>
              <w:bottom w:val="single" w:sz="12" w:space="0" w:color="auto"/>
            </w:tcBorders>
            <w:shd w:val="clear" w:color="auto" w:fill="auto"/>
            <w:vAlign w:val="center"/>
          </w:tcPr>
          <w:p w14:paraId="03603D8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Tanks and Tank Components</w:t>
            </w:r>
          </w:p>
        </w:tc>
        <w:tc>
          <w:tcPr>
            <w:tcW w:w="495" w:type="pct"/>
            <w:tcBorders>
              <w:top w:val="single" w:sz="12" w:space="0" w:color="auto"/>
              <w:bottom w:val="single" w:sz="12" w:space="0" w:color="auto"/>
            </w:tcBorders>
            <w:shd w:val="clear" w:color="auto" w:fill="auto"/>
            <w:vAlign w:val="center"/>
          </w:tcPr>
          <w:p w14:paraId="1E25C97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336992</w:t>
            </w:r>
          </w:p>
        </w:tc>
        <w:tc>
          <w:tcPr>
            <w:tcW w:w="2031" w:type="pct"/>
            <w:tcBorders>
              <w:top w:val="single" w:sz="12" w:space="0" w:color="auto"/>
              <w:bottom w:val="single" w:sz="12" w:space="0" w:color="auto"/>
              <w:right w:val="single" w:sz="12" w:space="0" w:color="auto"/>
            </w:tcBorders>
            <w:shd w:val="clear" w:color="auto" w:fill="auto"/>
            <w:vAlign w:val="center"/>
          </w:tcPr>
          <w:p w14:paraId="2AAF07D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Military Armored Vehicle, Tank, and Tank Component Manufacturing</w:t>
            </w:r>
          </w:p>
        </w:tc>
      </w:tr>
      <w:tr w:rsidR="001F3BB2" w:rsidRPr="00675F03" w14:paraId="332A6AB0" w14:textId="77777777" w:rsidTr="00447ED7">
        <w:trPr>
          <w:trHeight w:val="432"/>
          <w:jc w:val="center"/>
        </w:trPr>
        <w:tc>
          <w:tcPr>
            <w:tcW w:w="572" w:type="pct"/>
            <w:vMerge w:val="restart"/>
            <w:tcBorders>
              <w:top w:val="single" w:sz="12" w:space="0" w:color="auto"/>
              <w:left w:val="single" w:sz="12" w:space="0" w:color="auto"/>
            </w:tcBorders>
            <w:shd w:val="clear" w:color="auto" w:fill="auto"/>
            <w:vAlign w:val="center"/>
          </w:tcPr>
          <w:p w14:paraId="1EE1AAC5"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3799</w:t>
            </w:r>
          </w:p>
        </w:tc>
        <w:tc>
          <w:tcPr>
            <w:tcW w:w="1901" w:type="pct"/>
            <w:vMerge w:val="restart"/>
            <w:tcBorders>
              <w:top w:val="single" w:sz="12" w:space="0" w:color="auto"/>
            </w:tcBorders>
            <w:shd w:val="clear" w:color="auto" w:fill="auto"/>
            <w:vAlign w:val="center"/>
          </w:tcPr>
          <w:p w14:paraId="526112A5"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Transportation Equipment, Not Elsewhere Classified</w:t>
            </w:r>
          </w:p>
        </w:tc>
        <w:tc>
          <w:tcPr>
            <w:tcW w:w="495" w:type="pct"/>
            <w:tcBorders>
              <w:top w:val="single" w:sz="12" w:space="0" w:color="auto"/>
            </w:tcBorders>
            <w:shd w:val="clear" w:color="auto" w:fill="auto"/>
            <w:vAlign w:val="center"/>
          </w:tcPr>
          <w:p w14:paraId="71151DE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333924</w:t>
            </w:r>
          </w:p>
        </w:tc>
        <w:tc>
          <w:tcPr>
            <w:tcW w:w="2031" w:type="pct"/>
            <w:tcBorders>
              <w:top w:val="single" w:sz="12" w:space="0" w:color="auto"/>
              <w:right w:val="single" w:sz="12" w:space="0" w:color="auto"/>
            </w:tcBorders>
            <w:shd w:val="clear" w:color="auto" w:fill="auto"/>
            <w:vAlign w:val="center"/>
          </w:tcPr>
          <w:p w14:paraId="522A131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Industrial Truck, Tractor, Trailer, and Stacker Machinery Manufacturing</w:t>
            </w:r>
          </w:p>
        </w:tc>
      </w:tr>
      <w:tr w:rsidR="001F3BB2" w:rsidRPr="00675F03" w14:paraId="15421A8D" w14:textId="77777777" w:rsidTr="00447ED7">
        <w:trPr>
          <w:trHeight w:val="432"/>
          <w:jc w:val="center"/>
        </w:trPr>
        <w:tc>
          <w:tcPr>
            <w:tcW w:w="572" w:type="pct"/>
            <w:vMerge/>
            <w:tcBorders>
              <w:left w:val="single" w:sz="12" w:space="0" w:color="auto"/>
            </w:tcBorders>
            <w:shd w:val="clear" w:color="auto" w:fill="auto"/>
            <w:vAlign w:val="center"/>
          </w:tcPr>
          <w:p w14:paraId="7D4BB0E9"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5BCEC5B7"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2683ED0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336214</w:t>
            </w:r>
          </w:p>
        </w:tc>
        <w:tc>
          <w:tcPr>
            <w:tcW w:w="2031" w:type="pct"/>
            <w:tcBorders>
              <w:right w:val="single" w:sz="12" w:space="0" w:color="auto"/>
            </w:tcBorders>
            <w:shd w:val="clear" w:color="auto" w:fill="auto"/>
            <w:vAlign w:val="center"/>
          </w:tcPr>
          <w:p w14:paraId="2E29D0F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Travel Trailer and Camper Manufacturing</w:t>
            </w:r>
          </w:p>
        </w:tc>
      </w:tr>
      <w:tr w:rsidR="001F3BB2" w:rsidRPr="00675F03" w14:paraId="04F508D6" w14:textId="77777777" w:rsidTr="00447ED7">
        <w:trPr>
          <w:trHeight w:val="432"/>
          <w:jc w:val="center"/>
        </w:trPr>
        <w:tc>
          <w:tcPr>
            <w:tcW w:w="572" w:type="pct"/>
            <w:vMerge/>
            <w:tcBorders>
              <w:left w:val="single" w:sz="12" w:space="0" w:color="auto"/>
            </w:tcBorders>
            <w:shd w:val="clear" w:color="auto" w:fill="auto"/>
            <w:vAlign w:val="center"/>
          </w:tcPr>
          <w:p w14:paraId="24015B02"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shd w:val="clear" w:color="auto" w:fill="auto"/>
            <w:vAlign w:val="center"/>
          </w:tcPr>
          <w:p w14:paraId="630D0FA6"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shd w:val="clear" w:color="auto" w:fill="auto"/>
            <w:vAlign w:val="center"/>
          </w:tcPr>
          <w:p w14:paraId="071E4EC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336390</w:t>
            </w:r>
          </w:p>
        </w:tc>
        <w:tc>
          <w:tcPr>
            <w:tcW w:w="2031" w:type="pct"/>
            <w:tcBorders>
              <w:right w:val="single" w:sz="12" w:space="0" w:color="auto"/>
            </w:tcBorders>
            <w:shd w:val="clear" w:color="auto" w:fill="auto"/>
            <w:vAlign w:val="center"/>
          </w:tcPr>
          <w:p w14:paraId="30C15C0C" w14:textId="77777777" w:rsidR="001F3BB2" w:rsidRPr="00675F03" w:rsidRDefault="001F3BB2" w:rsidP="00C93A3C">
            <w:pPr>
              <w:jc w:val="center"/>
              <w:rPr>
                <w:rFonts w:ascii="Georgia" w:hAnsi="Georgia"/>
                <w:color w:val="000000"/>
                <w:sz w:val="20"/>
                <w:szCs w:val="20"/>
              </w:rPr>
            </w:pPr>
            <w:r w:rsidRPr="00675F03">
              <w:rPr>
                <w:rFonts w:ascii="Georgia" w:hAnsi="Georgia"/>
                <w:sz w:val="20"/>
                <w:szCs w:val="20"/>
              </w:rPr>
              <w:t>Other Motor Vehicle Parts Manufacturing</w:t>
            </w:r>
          </w:p>
        </w:tc>
      </w:tr>
      <w:tr w:rsidR="001F3BB2" w:rsidRPr="00675F03" w14:paraId="655696EA" w14:textId="77777777" w:rsidTr="00447ED7">
        <w:trPr>
          <w:trHeight w:val="432"/>
          <w:jc w:val="center"/>
        </w:trPr>
        <w:tc>
          <w:tcPr>
            <w:tcW w:w="572" w:type="pct"/>
            <w:vMerge/>
            <w:tcBorders>
              <w:left w:val="single" w:sz="12" w:space="0" w:color="auto"/>
              <w:bottom w:val="single" w:sz="12" w:space="0" w:color="auto"/>
            </w:tcBorders>
            <w:shd w:val="clear" w:color="auto" w:fill="auto"/>
            <w:vAlign w:val="center"/>
          </w:tcPr>
          <w:p w14:paraId="4760B05D" w14:textId="77777777" w:rsidR="001F3BB2" w:rsidRPr="00675F03" w:rsidRDefault="001F3BB2" w:rsidP="00C93A3C">
            <w:pPr>
              <w:autoSpaceDE w:val="0"/>
              <w:autoSpaceDN w:val="0"/>
              <w:adjustRightInd w:val="0"/>
              <w:jc w:val="center"/>
              <w:rPr>
                <w:rFonts w:ascii="Georgia" w:hAnsi="Georgia"/>
                <w:sz w:val="20"/>
                <w:szCs w:val="20"/>
              </w:rPr>
            </w:pPr>
          </w:p>
        </w:tc>
        <w:tc>
          <w:tcPr>
            <w:tcW w:w="1901" w:type="pct"/>
            <w:vMerge/>
            <w:tcBorders>
              <w:bottom w:val="single" w:sz="12" w:space="0" w:color="auto"/>
            </w:tcBorders>
            <w:shd w:val="clear" w:color="auto" w:fill="auto"/>
            <w:vAlign w:val="center"/>
          </w:tcPr>
          <w:p w14:paraId="635AC995" w14:textId="77777777" w:rsidR="001F3BB2" w:rsidRPr="00675F03" w:rsidRDefault="001F3BB2" w:rsidP="00C93A3C">
            <w:pPr>
              <w:autoSpaceDE w:val="0"/>
              <w:autoSpaceDN w:val="0"/>
              <w:adjustRightInd w:val="0"/>
              <w:jc w:val="center"/>
              <w:rPr>
                <w:rFonts w:ascii="Georgia" w:hAnsi="Georgia"/>
                <w:sz w:val="20"/>
                <w:szCs w:val="20"/>
              </w:rPr>
            </w:pPr>
          </w:p>
        </w:tc>
        <w:tc>
          <w:tcPr>
            <w:tcW w:w="495" w:type="pct"/>
            <w:tcBorders>
              <w:bottom w:val="single" w:sz="12" w:space="0" w:color="auto"/>
            </w:tcBorders>
            <w:shd w:val="clear" w:color="auto" w:fill="auto"/>
            <w:vAlign w:val="center"/>
          </w:tcPr>
          <w:p w14:paraId="2CF4454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336999</w:t>
            </w:r>
          </w:p>
        </w:tc>
        <w:tc>
          <w:tcPr>
            <w:tcW w:w="2031" w:type="pct"/>
            <w:tcBorders>
              <w:bottom w:val="single" w:sz="12" w:space="0" w:color="auto"/>
              <w:right w:val="single" w:sz="12" w:space="0" w:color="auto"/>
            </w:tcBorders>
            <w:shd w:val="clear" w:color="auto" w:fill="auto"/>
            <w:vAlign w:val="center"/>
          </w:tcPr>
          <w:p w14:paraId="3211863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Transportation Equipment Manufacturing</w:t>
            </w:r>
          </w:p>
        </w:tc>
      </w:tr>
    </w:tbl>
    <w:p w14:paraId="6F05ED34" w14:textId="018E540F" w:rsidR="009424D2" w:rsidRPr="00675F03" w:rsidRDefault="009424D2" w:rsidP="00447ED7">
      <w:pPr>
        <w:pStyle w:val="BodyText3"/>
        <w:tabs>
          <w:tab w:val="clear" w:pos="1728"/>
          <w:tab w:val="left" w:pos="1980"/>
        </w:tabs>
        <w:rPr>
          <w:rStyle w:val="Strong"/>
          <w:rFonts w:asciiTheme="minorHAnsi" w:hAnsiTheme="minorHAnsi"/>
          <w:szCs w:val="22"/>
        </w:rPr>
      </w:pPr>
    </w:p>
    <w:p w14:paraId="49E07399" w14:textId="10979475" w:rsidR="00C005FD" w:rsidRPr="00675F03" w:rsidRDefault="00C005FD" w:rsidP="00447ED7">
      <w:pPr>
        <w:pStyle w:val="Caption"/>
        <w:keepNext/>
        <w:rPr>
          <w:b/>
        </w:rPr>
      </w:pPr>
      <w:r w:rsidRPr="00675F03">
        <w:rPr>
          <w:b/>
          <w:bCs w:val="0"/>
        </w:rPr>
        <w:t xml:space="preserve">SECTOR </w:t>
      </w:r>
      <w:r w:rsidR="00D0402D" w:rsidRPr="00675F03">
        <w:rPr>
          <w:b/>
          <w:bCs w:val="0"/>
        </w:rPr>
        <w:fldChar w:fldCharType="begin"/>
      </w:r>
      <w:r w:rsidR="00D0402D" w:rsidRPr="00675F03">
        <w:rPr>
          <w:b/>
          <w:bCs w:val="0"/>
        </w:rPr>
        <w:instrText xml:space="preserve"> SEQ SECTOR \* ALPHABETIC </w:instrText>
      </w:r>
      <w:r w:rsidR="00D0402D" w:rsidRPr="00675F03">
        <w:rPr>
          <w:b/>
          <w:bCs w:val="0"/>
        </w:rPr>
        <w:fldChar w:fldCharType="separate"/>
      </w:r>
      <w:r w:rsidR="00D0402D">
        <w:rPr>
          <w:b/>
          <w:bCs w:val="0"/>
          <w:noProof/>
        </w:rPr>
        <w:t>A</w:t>
      </w:r>
      <w:r w:rsidR="00D0402D" w:rsidRPr="00675F03">
        <w:rPr>
          <w:b/>
          <w:bCs w:val="0"/>
          <w:noProof/>
        </w:rPr>
        <w:t>C</w:t>
      </w:r>
      <w:r w:rsidR="00D0402D" w:rsidRPr="00675F03">
        <w:rPr>
          <w:b/>
          <w:bCs w:val="0"/>
        </w:rPr>
        <w:fldChar w:fldCharType="end"/>
      </w:r>
      <w:r w:rsidRPr="00E4639A">
        <w:rPr>
          <w:b/>
          <w:bCs w:val="0"/>
        </w:rPr>
        <w:t>: ELECTRONIC, ELECTRICAL, PHOTOGRAPHIC, AND OPTICAL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115" w:type="dxa"/>
        </w:tblCellMar>
        <w:tblLook w:val="01E0" w:firstRow="1" w:lastRow="1" w:firstColumn="1" w:lastColumn="1" w:noHBand="0" w:noVBand="0"/>
        <w:tblCaption w:val="Sector AC: Electronic, Electrical, Photographic, and Optical Goods"/>
        <w:tblDescription w:val="There are four columns. Sector AC SIC codes and their description matched with the corresponding NAICS codes and their descriptions."/>
      </w:tblPr>
      <w:tblGrid>
        <w:gridCol w:w="1070"/>
        <w:gridCol w:w="3505"/>
        <w:gridCol w:w="930"/>
        <w:gridCol w:w="3825"/>
      </w:tblGrid>
      <w:tr w:rsidR="001F3BB2" w:rsidRPr="00675F03" w14:paraId="3D93D5A7" w14:textId="77777777" w:rsidTr="001E441A">
        <w:trPr>
          <w:trHeight w:val="432"/>
          <w:tblHeader/>
          <w:jc w:val="center"/>
        </w:trPr>
        <w:tc>
          <w:tcPr>
            <w:tcW w:w="573" w:type="pct"/>
            <w:tcBorders>
              <w:top w:val="single" w:sz="12" w:space="0" w:color="auto"/>
              <w:left w:val="single" w:sz="12" w:space="0" w:color="auto"/>
              <w:bottom w:val="single" w:sz="12" w:space="0" w:color="auto"/>
            </w:tcBorders>
            <w:shd w:val="clear" w:color="auto" w:fill="auto"/>
            <w:vAlign w:val="center"/>
          </w:tcPr>
          <w:p w14:paraId="16C08196" w14:textId="77777777" w:rsidR="001F3BB2" w:rsidRPr="00675F03" w:rsidRDefault="001F3BB2" w:rsidP="00C93A3C">
            <w:pPr>
              <w:autoSpaceDE w:val="0"/>
              <w:autoSpaceDN w:val="0"/>
              <w:adjustRightInd w:val="0"/>
              <w:jc w:val="center"/>
              <w:rPr>
                <w:rFonts w:ascii="Georgia" w:hAnsi="Georgia"/>
                <w:b/>
                <w:bCs/>
                <w:sz w:val="20"/>
                <w:szCs w:val="20"/>
              </w:rPr>
            </w:pPr>
            <w:r w:rsidRPr="00675F03">
              <w:rPr>
                <w:rFonts w:ascii="Georgia" w:hAnsi="Georgia"/>
                <w:b/>
                <w:bCs/>
                <w:sz w:val="20"/>
                <w:szCs w:val="20"/>
              </w:rPr>
              <w:t>SIC Code</w:t>
            </w:r>
          </w:p>
        </w:tc>
        <w:tc>
          <w:tcPr>
            <w:tcW w:w="1878" w:type="pct"/>
            <w:tcBorders>
              <w:top w:val="single" w:sz="12" w:space="0" w:color="auto"/>
              <w:bottom w:val="single" w:sz="12" w:space="0" w:color="auto"/>
            </w:tcBorders>
            <w:shd w:val="clear" w:color="auto" w:fill="auto"/>
            <w:vAlign w:val="center"/>
          </w:tcPr>
          <w:p w14:paraId="72381215" w14:textId="77777777" w:rsidR="001F3BB2" w:rsidRPr="00675F03" w:rsidRDefault="001F3BB2" w:rsidP="00C93A3C">
            <w:pPr>
              <w:autoSpaceDE w:val="0"/>
              <w:autoSpaceDN w:val="0"/>
              <w:adjustRightInd w:val="0"/>
              <w:jc w:val="center"/>
              <w:rPr>
                <w:rFonts w:ascii="Georgia" w:hAnsi="Georgia"/>
                <w:b/>
                <w:bCs/>
                <w:sz w:val="20"/>
                <w:szCs w:val="20"/>
              </w:rPr>
            </w:pPr>
            <w:r w:rsidRPr="00675F03">
              <w:rPr>
                <w:rFonts w:ascii="Georgia" w:hAnsi="Georgia"/>
                <w:b/>
                <w:bCs/>
                <w:sz w:val="20"/>
                <w:szCs w:val="20"/>
              </w:rPr>
              <w:t>SIC Code Description</w:t>
            </w:r>
          </w:p>
        </w:tc>
        <w:tc>
          <w:tcPr>
            <w:tcW w:w="498" w:type="pct"/>
            <w:tcBorders>
              <w:top w:val="single" w:sz="12" w:space="0" w:color="auto"/>
              <w:bottom w:val="single" w:sz="12" w:space="0" w:color="auto"/>
            </w:tcBorders>
            <w:shd w:val="clear" w:color="auto" w:fill="auto"/>
            <w:vAlign w:val="center"/>
          </w:tcPr>
          <w:p w14:paraId="6C1AB17A" w14:textId="77777777" w:rsidR="001F3BB2" w:rsidRPr="00675F03" w:rsidRDefault="001F3BB2" w:rsidP="00C93A3C">
            <w:pPr>
              <w:autoSpaceDE w:val="0"/>
              <w:autoSpaceDN w:val="0"/>
              <w:adjustRightInd w:val="0"/>
              <w:jc w:val="center"/>
              <w:rPr>
                <w:rFonts w:ascii="Georgia" w:hAnsi="Georgia"/>
                <w:b/>
                <w:bCs/>
                <w:sz w:val="20"/>
                <w:szCs w:val="20"/>
              </w:rPr>
            </w:pPr>
            <w:r w:rsidRPr="00675F03">
              <w:rPr>
                <w:rFonts w:ascii="Georgia" w:hAnsi="Georgia"/>
                <w:b/>
                <w:bCs/>
                <w:sz w:val="20"/>
                <w:szCs w:val="20"/>
              </w:rPr>
              <w:t>2017 NAICS Code</w:t>
            </w:r>
          </w:p>
        </w:tc>
        <w:tc>
          <w:tcPr>
            <w:tcW w:w="2050" w:type="pct"/>
            <w:tcBorders>
              <w:top w:val="single" w:sz="12" w:space="0" w:color="auto"/>
              <w:bottom w:val="single" w:sz="12" w:space="0" w:color="auto"/>
              <w:right w:val="single" w:sz="12" w:space="0" w:color="auto"/>
            </w:tcBorders>
            <w:shd w:val="clear" w:color="auto" w:fill="auto"/>
            <w:vAlign w:val="center"/>
          </w:tcPr>
          <w:p w14:paraId="57178D48" w14:textId="77777777" w:rsidR="001F3BB2" w:rsidRPr="00675F03" w:rsidRDefault="001F3BB2" w:rsidP="00C93A3C">
            <w:pPr>
              <w:autoSpaceDE w:val="0"/>
              <w:autoSpaceDN w:val="0"/>
              <w:adjustRightInd w:val="0"/>
              <w:jc w:val="center"/>
              <w:rPr>
                <w:rFonts w:ascii="Georgia" w:hAnsi="Georgia"/>
                <w:b/>
                <w:bCs/>
                <w:sz w:val="20"/>
                <w:szCs w:val="20"/>
              </w:rPr>
            </w:pPr>
            <w:r w:rsidRPr="00675F03">
              <w:rPr>
                <w:rFonts w:ascii="Georgia" w:hAnsi="Georgia"/>
                <w:b/>
                <w:bCs/>
                <w:sz w:val="20"/>
                <w:szCs w:val="20"/>
              </w:rPr>
              <w:t>NAICS Code Description</w:t>
            </w:r>
          </w:p>
        </w:tc>
      </w:tr>
      <w:tr w:rsidR="001F3BB2" w:rsidRPr="00675F03" w14:paraId="21007E03"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6B7840FB"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3571</w:t>
            </w:r>
          </w:p>
        </w:tc>
        <w:tc>
          <w:tcPr>
            <w:tcW w:w="1878" w:type="pct"/>
            <w:tcBorders>
              <w:top w:val="single" w:sz="12" w:space="0" w:color="auto"/>
              <w:bottom w:val="single" w:sz="12" w:space="0" w:color="auto"/>
            </w:tcBorders>
            <w:shd w:val="clear" w:color="auto" w:fill="auto"/>
            <w:vAlign w:val="center"/>
          </w:tcPr>
          <w:p w14:paraId="7F61CACD" w14:textId="53130524"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Electronic Computers</w:t>
            </w:r>
          </w:p>
        </w:tc>
        <w:tc>
          <w:tcPr>
            <w:tcW w:w="498" w:type="pct"/>
            <w:tcBorders>
              <w:top w:val="single" w:sz="12" w:space="0" w:color="auto"/>
              <w:bottom w:val="single" w:sz="12" w:space="0" w:color="auto"/>
            </w:tcBorders>
            <w:shd w:val="clear" w:color="auto" w:fill="auto"/>
            <w:vAlign w:val="center"/>
          </w:tcPr>
          <w:p w14:paraId="65AE10C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334111</w:t>
            </w:r>
          </w:p>
        </w:tc>
        <w:tc>
          <w:tcPr>
            <w:tcW w:w="2050" w:type="pct"/>
            <w:tcBorders>
              <w:top w:val="single" w:sz="12" w:space="0" w:color="auto"/>
              <w:bottom w:val="single" w:sz="12" w:space="0" w:color="auto"/>
              <w:right w:val="single" w:sz="12" w:space="0" w:color="auto"/>
            </w:tcBorders>
            <w:shd w:val="clear" w:color="auto" w:fill="auto"/>
            <w:vAlign w:val="center"/>
          </w:tcPr>
          <w:p w14:paraId="61C6C1A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Electronic Computer Manufacturing</w:t>
            </w:r>
          </w:p>
        </w:tc>
      </w:tr>
      <w:tr w:rsidR="001F3BB2" w:rsidRPr="00675F03" w14:paraId="3DF356E7"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AEEF81B"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3572</w:t>
            </w:r>
          </w:p>
        </w:tc>
        <w:tc>
          <w:tcPr>
            <w:tcW w:w="1878" w:type="pct"/>
            <w:tcBorders>
              <w:top w:val="single" w:sz="12" w:space="0" w:color="auto"/>
              <w:bottom w:val="single" w:sz="12" w:space="0" w:color="auto"/>
            </w:tcBorders>
            <w:shd w:val="clear" w:color="auto" w:fill="auto"/>
            <w:vAlign w:val="center"/>
          </w:tcPr>
          <w:p w14:paraId="2CB0F46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Computer Storage Devices</w:t>
            </w:r>
          </w:p>
        </w:tc>
        <w:tc>
          <w:tcPr>
            <w:tcW w:w="498" w:type="pct"/>
            <w:tcBorders>
              <w:top w:val="single" w:sz="12" w:space="0" w:color="auto"/>
              <w:bottom w:val="single" w:sz="12" w:space="0" w:color="auto"/>
            </w:tcBorders>
            <w:shd w:val="clear" w:color="auto" w:fill="auto"/>
            <w:vAlign w:val="center"/>
          </w:tcPr>
          <w:p w14:paraId="1B9E0AE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334112</w:t>
            </w:r>
          </w:p>
        </w:tc>
        <w:tc>
          <w:tcPr>
            <w:tcW w:w="2050" w:type="pct"/>
            <w:tcBorders>
              <w:top w:val="single" w:sz="12" w:space="0" w:color="auto"/>
              <w:bottom w:val="single" w:sz="12" w:space="0" w:color="auto"/>
              <w:right w:val="single" w:sz="12" w:space="0" w:color="auto"/>
            </w:tcBorders>
            <w:shd w:val="clear" w:color="auto" w:fill="auto"/>
            <w:vAlign w:val="center"/>
          </w:tcPr>
          <w:p w14:paraId="191461A9" w14:textId="68ECF29D" w:rsidR="00FB0067" w:rsidRPr="00675F03" w:rsidRDefault="001F3BB2" w:rsidP="006118AB">
            <w:pPr>
              <w:jc w:val="center"/>
              <w:rPr>
                <w:rFonts w:ascii="Georgia" w:hAnsi="Georgia"/>
                <w:color w:val="000000"/>
                <w:sz w:val="20"/>
                <w:szCs w:val="20"/>
              </w:rPr>
            </w:pPr>
            <w:r w:rsidRPr="00675F03">
              <w:rPr>
                <w:rFonts w:ascii="Georgia" w:hAnsi="Georgia"/>
                <w:color w:val="000000"/>
                <w:sz w:val="20"/>
                <w:szCs w:val="20"/>
              </w:rPr>
              <w:t>Computer Storage Device Manufacturing</w:t>
            </w:r>
          </w:p>
        </w:tc>
      </w:tr>
      <w:tr w:rsidR="001F3BB2" w:rsidRPr="00675F03" w14:paraId="7377B06E"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3B59B2D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3575</w:t>
            </w:r>
          </w:p>
        </w:tc>
        <w:tc>
          <w:tcPr>
            <w:tcW w:w="1878" w:type="pct"/>
            <w:tcBorders>
              <w:top w:val="single" w:sz="12" w:space="0" w:color="auto"/>
              <w:bottom w:val="single" w:sz="12" w:space="0" w:color="auto"/>
            </w:tcBorders>
            <w:shd w:val="clear" w:color="auto" w:fill="auto"/>
            <w:vAlign w:val="center"/>
          </w:tcPr>
          <w:p w14:paraId="7B2E8A3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Computer Terminals</w:t>
            </w:r>
          </w:p>
        </w:tc>
        <w:tc>
          <w:tcPr>
            <w:tcW w:w="498" w:type="pct"/>
            <w:tcBorders>
              <w:top w:val="single" w:sz="12" w:space="0" w:color="auto"/>
              <w:bottom w:val="single" w:sz="12" w:space="0" w:color="auto"/>
            </w:tcBorders>
            <w:shd w:val="clear" w:color="auto" w:fill="auto"/>
            <w:vAlign w:val="center"/>
          </w:tcPr>
          <w:p w14:paraId="43785A7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334118</w:t>
            </w:r>
          </w:p>
        </w:tc>
        <w:tc>
          <w:tcPr>
            <w:tcW w:w="2050" w:type="pct"/>
            <w:tcBorders>
              <w:top w:val="single" w:sz="12" w:space="0" w:color="auto"/>
              <w:bottom w:val="single" w:sz="12" w:space="0" w:color="auto"/>
              <w:right w:val="single" w:sz="12" w:space="0" w:color="auto"/>
            </w:tcBorders>
            <w:shd w:val="clear" w:color="auto" w:fill="auto"/>
            <w:vAlign w:val="center"/>
          </w:tcPr>
          <w:p w14:paraId="7B3320A1" w14:textId="6F16F0F0"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Computer Terminal and Other Computer Peripheral Equipment</w:t>
            </w:r>
            <w:r w:rsidRPr="00675F03">
              <w:rPr>
                <w:color w:val="0000DB"/>
                <w:u w:val="single"/>
              </w:rPr>
              <w:t xml:space="preserve"> </w:t>
            </w:r>
            <w:r w:rsidRPr="00675F03">
              <w:rPr>
                <w:rFonts w:ascii="Georgia" w:hAnsi="Georgia"/>
                <w:color w:val="000000"/>
                <w:sz w:val="20"/>
                <w:szCs w:val="20"/>
              </w:rPr>
              <w:t>Manufacturing</w:t>
            </w:r>
          </w:p>
        </w:tc>
      </w:tr>
      <w:tr w:rsidR="001F3BB2" w:rsidRPr="00675F03" w14:paraId="4FE89D1C"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51B8542F"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3577</w:t>
            </w:r>
          </w:p>
        </w:tc>
        <w:tc>
          <w:tcPr>
            <w:tcW w:w="1878" w:type="pct"/>
            <w:vMerge w:val="restart"/>
            <w:tcBorders>
              <w:top w:val="single" w:sz="12" w:space="0" w:color="auto"/>
            </w:tcBorders>
            <w:shd w:val="clear" w:color="auto" w:fill="auto"/>
            <w:vAlign w:val="center"/>
          </w:tcPr>
          <w:p w14:paraId="2782826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Computer Peripheral Equipment, Not Elsewhere Classified</w:t>
            </w:r>
          </w:p>
        </w:tc>
        <w:tc>
          <w:tcPr>
            <w:tcW w:w="498" w:type="pct"/>
            <w:tcBorders>
              <w:top w:val="single" w:sz="12" w:space="0" w:color="auto"/>
            </w:tcBorders>
            <w:shd w:val="clear" w:color="auto" w:fill="auto"/>
            <w:vAlign w:val="center"/>
          </w:tcPr>
          <w:p w14:paraId="54D0FEB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333316</w:t>
            </w:r>
          </w:p>
        </w:tc>
        <w:tc>
          <w:tcPr>
            <w:tcW w:w="2050" w:type="pct"/>
            <w:tcBorders>
              <w:top w:val="single" w:sz="12" w:space="0" w:color="auto"/>
              <w:right w:val="single" w:sz="12" w:space="0" w:color="auto"/>
            </w:tcBorders>
            <w:shd w:val="clear" w:color="auto" w:fill="auto"/>
            <w:vAlign w:val="center"/>
          </w:tcPr>
          <w:p w14:paraId="70C8516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Photographic and Photocopying Equipment Manufacturing</w:t>
            </w:r>
          </w:p>
        </w:tc>
      </w:tr>
      <w:tr w:rsidR="001F3BB2" w:rsidRPr="00675F03" w14:paraId="7A4F62D9" w14:textId="77777777" w:rsidTr="001E441A">
        <w:trPr>
          <w:trHeight w:val="432"/>
          <w:jc w:val="center"/>
        </w:trPr>
        <w:tc>
          <w:tcPr>
            <w:tcW w:w="573" w:type="pct"/>
            <w:vMerge/>
            <w:tcBorders>
              <w:left w:val="single" w:sz="12" w:space="0" w:color="auto"/>
            </w:tcBorders>
            <w:shd w:val="clear" w:color="auto" w:fill="auto"/>
            <w:vAlign w:val="center"/>
          </w:tcPr>
          <w:p w14:paraId="29E02532"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16FFC9D5"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6DEE9B9C" w14:textId="77777777" w:rsidR="001F3BB2" w:rsidRPr="00675F03" w:rsidRDefault="001F3BB2" w:rsidP="00C93A3C">
            <w:pPr>
              <w:jc w:val="center"/>
              <w:rPr>
                <w:rFonts w:ascii="Georgia" w:hAnsi="Georgia"/>
                <w:sz w:val="20"/>
                <w:szCs w:val="20"/>
              </w:rPr>
            </w:pPr>
            <w:r w:rsidRPr="00675F03">
              <w:rPr>
                <w:rFonts w:ascii="Georgia" w:hAnsi="Georgia"/>
                <w:sz w:val="20"/>
                <w:szCs w:val="20"/>
              </w:rPr>
              <w:t>334118</w:t>
            </w:r>
          </w:p>
        </w:tc>
        <w:tc>
          <w:tcPr>
            <w:tcW w:w="2050" w:type="pct"/>
            <w:tcBorders>
              <w:right w:val="single" w:sz="12" w:space="0" w:color="auto"/>
            </w:tcBorders>
            <w:shd w:val="clear" w:color="auto" w:fill="auto"/>
            <w:vAlign w:val="center"/>
          </w:tcPr>
          <w:p w14:paraId="75D4A874" w14:textId="77777777" w:rsidR="001F3BB2" w:rsidRPr="00675F03" w:rsidRDefault="001F3BB2" w:rsidP="00C93A3C">
            <w:pPr>
              <w:jc w:val="center"/>
              <w:rPr>
                <w:rFonts w:ascii="Georgia" w:hAnsi="Georgia"/>
                <w:sz w:val="20"/>
                <w:szCs w:val="20"/>
              </w:rPr>
            </w:pPr>
            <w:r w:rsidRPr="00675F03">
              <w:rPr>
                <w:rFonts w:ascii="Georgia" w:hAnsi="Georgia"/>
                <w:sz w:val="20"/>
                <w:szCs w:val="20"/>
              </w:rPr>
              <w:t>Computer Terminal and Other Computer Peripheral Equipment Manufacturing</w:t>
            </w:r>
          </w:p>
        </w:tc>
      </w:tr>
      <w:tr w:rsidR="001F3BB2" w:rsidRPr="00675F03" w14:paraId="4CCACD24" w14:textId="77777777" w:rsidTr="001E441A">
        <w:trPr>
          <w:trHeight w:val="432"/>
          <w:jc w:val="center"/>
        </w:trPr>
        <w:tc>
          <w:tcPr>
            <w:tcW w:w="573" w:type="pct"/>
            <w:vMerge/>
            <w:tcBorders>
              <w:left w:val="single" w:sz="12" w:space="0" w:color="auto"/>
            </w:tcBorders>
            <w:shd w:val="clear" w:color="auto" w:fill="auto"/>
            <w:vAlign w:val="center"/>
          </w:tcPr>
          <w:p w14:paraId="529010A6"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7BDB86D8"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2FD104CE" w14:textId="77777777" w:rsidR="001F3BB2" w:rsidRPr="00675F03" w:rsidRDefault="001F3BB2" w:rsidP="00C93A3C">
            <w:pPr>
              <w:jc w:val="center"/>
              <w:rPr>
                <w:rFonts w:ascii="Georgia" w:hAnsi="Georgia"/>
                <w:sz w:val="20"/>
                <w:szCs w:val="20"/>
              </w:rPr>
            </w:pPr>
            <w:r w:rsidRPr="00675F03">
              <w:rPr>
                <w:rFonts w:ascii="Georgia" w:hAnsi="Georgia"/>
                <w:sz w:val="20"/>
                <w:szCs w:val="20"/>
              </w:rPr>
              <w:t>334418</w:t>
            </w:r>
          </w:p>
        </w:tc>
        <w:tc>
          <w:tcPr>
            <w:tcW w:w="2050" w:type="pct"/>
            <w:tcBorders>
              <w:right w:val="single" w:sz="12" w:space="0" w:color="auto"/>
            </w:tcBorders>
            <w:shd w:val="clear" w:color="auto" w:fill="auto"/>
            <w:vAlign w:val="center"/>
          </w:tcPr>
          <w:p w14:paraId="00B221E4" w14:textId="77777777" w:rsidR="001F3BB2" w:rsidRPr="00675F03" w:rsidRDefault="001F3BB2" w:rsidP="00C93A3C">
            <w:pPr>
              <w:jc w:val="center"/>
              <w:rPr>
                <w:rFonts w:ascii="Georgia" w:hAnsi="Georgia"/>
                <w:sz w:val="20"/>
                <w:szCs w:val="20"/>
              </w:rPr>
            </w:pPr>
            <w:r w:rsidRPr="00675F03">
              <w:rPr>
                <w:rFonts w:ascii="Georgia" w:hAnsi="Georgia"/>
                <w:sz w:val="20"/>
                <w:szCs w:val="20"/>
              </w:rPr>
              <w:t>Printed Circuit Assembly (Electronic Assembly) Manufacturing</w:t>
            </w:r>
          </w:p>
        </w:tc>
      </w:tr>
      <w:tr w:rsidR="001F3BB2" w:rsidRPr="00675F03" w14:paraId="5056CDEC"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1B2CC974"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2039313F"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4D230A0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334613</w:t>
            </w:r>
          </w:p>
        </w:tc>
        <w:tc>
          <w:tcPr>
            <w:tcW w:w="2050" w:type="pct"/>
            <w:tcBorders>
              <w:bottom w:val="single" w:sz="12" w:space="0" w:color="auto"/>
              <w:right w:val="single" w:sz="12" w:space="0" w:color="auto"/>
            </w:tcBorders>
            <w:shd w:val="clear" w:color="auto" w:fill="auto"/>
            <w:vAlign w:val="center"/>
          </w:tcPr>
          <w:p w14:paraId="544403E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Blank Magnetic and Optical Recording Media Manufacturing</w:t>
            </w:r>
          </w:p>
        </w:tc>
      </w:tr>
      <w:tr w:rsidR="001F3BB2" w:rsidRPr="00675F03" w14:paraId="00EEE8BD"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2D26AD2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3578</w:t>
            </w:r>
          </w:p>
        </w:tc>
        <w:tc>
          <w:tcPr>
            <w:tcW w:w="1878" w:type="pct"/>
            <w:vMerge w:val="restart"/>
            <w:tcBorders>
              <w:top w:val="single" w:sz="12" w:space="0" w:color="auto"/>
            </w:tcBorders>
            <w:shd w:val="clear" w:color="auto" w:fill="auto"/>
            <w:vAlign w:val="center"/>
          </w:tcPr>
          <w:p w14:paraId="3FCC8F06"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Calculating and Accounting Machines, Except Electronic Computers</w:t>
            </w:r>
          </w:p>
        </w:tc>
        <w:tc>
          <w:tcPr>
            <w:tcW w:w="498" w:type="pct"/>
            <w:tcBorders>
              <w:top w:val="single" w:sz="12" w:space="0" w:color="auto"/>
            </w:tcBorders>
            <w:shd w:val="clear" w:color="auto" w:fill="auto"/>
            <w:vAlign w:val="center"/>
          </w:tcPr>
          <w:p w14:paraId="2597B053" w14:textId="77777777" w:rsidR="001F3BB2" w:rsidRPr="00675F03" w:rsidRDefault="001F3BB2" w:rsidP="00C93A3C">
            <w:pPr>
              <w:jc w:val="center"/>
              <w:rPr>
                <w:rFonts w:ascii="Georgia" w:hAnsi="Georgia"/>
                <w:sz w:val="20"/>
                <w:szCs w:val="20"/>
              </w:rPr>
            </w:pPr>
            <w:r w:rsidRPr="00675F03">
              <w:rPr>
                <w:rFonts w:ascii="Georgia" w:hAnsi="Georgia"/>
                <w:sz w:val="20"/>
                <w:szCs w:val="20"/>
              </w:rPr>
              <w:t>333316</w:t>
            </w:r>
          </w:p>
        </w:tc>
        <w:tc>
          <w:tcPr>
            <w:tcW w:w="2050" w:type="pct"/>
            <w:tcBorders>
              <w:top w:val="single" w:sz="12" w:space="0" w:color="auto"/>
              <w:right w:val="single" w:sz="12" w:space="0" w:color="auto"/>
            </w:tcBorders>
            <w:shd w:val="clear" w:color="auto" w:fill="auto"/>
            <w:vAlign w:val="center"/>
          </w:tcPr>
          <w:p w14:paraId="47541D25" w14:textId="77777777" w:rsidR="001F3BB2" w:rsidRPr="00675F03" w:rsidRDefault="001F3BB2" w:rsidP="00C93A3C">
            <w:pPr>
              <w:jc w:val="center"/>
              <w:rPr>
                <w:rFonts w:ascii="Georgia" w:hAnsi="Georgia"/>
                <w:sz w:val="20"/>
                <w:szCs w:val="20"/>
              </w:rPr>
            </w:pPr>
            <w:r w:rsidRPr="00675F03">
              <w:rPr>
                <w:rFonts w:ascii="Georgia" w:hAnsi="Georgia"/>
                <w:sz w:val="20"/>
                <w:szCs w:val="20"/>
              </w:rPr>
              <w:t>Photographic and Photocopying Equipment Manufacturing</w:t>
            </w:r>
          </w:p>
        </w:tc>
      </w:tr>
      <w:tr w:rsidR="001F3BB2" w:rsidRPr="00675F03" w14:paraId="69015FDB" w14:textId="77777777" w:rsidTr="001E441A">
        <w:trPr>
          <w:trHeight w:val="432"/>
          <w:jc w:val="center"/>
        </w:trPr>
        <w:tc>
          <w:tcPr>
            <w:tcW w:w="573" w:type="pct"/>
            <w:vMerge/>
            <w:tcBorders>
              <w:left w:val="single" w:sz="12" w:space="0" w:color="auto"/>
            </w:tcBorders>
            <w:shd w:val="clear" w:color="auto" w:fill="auto"/>
            <w:vAlign w:val="center"/>
          </w:tcPr>
          <w:p w14:paraId="68635B65"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46B62F7F"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5648FF77" w14:textId="77777777" w:rsidR="001F3BB2" w:rsidRPr="00675F03" w:rsidRDefault="001F3BB2" w:rsidP="00C93A3C">
            <w:pPr>
              <w:jc w:val="center"/>
              <w:rPr>
                <w:rFonts w:ascii="Georgia" w:hAnsi="Georgia"/>
                <w:sz w:val="20"/>
                <w:szCs w:val="20"/>
              </w:rPr>
            </w:pPr>
            <w:r w:rsidRPr="00675F03">
              <w:rPr>
                <w:rFonts w:ascii="Georgia" w:hAnsi="Georgia"/>
                <w:sz w:val="20"/>
                <w:szCs w:val="20"/>
              </w:rPr>
              <w:t>333318</w:t>
            </w:r>
          </w:p>
        </w:tc>
        <w:tc>
          <w:tcPr>
            <w:tcW w:w="2050" w:type="pct"/>
            <w:tcBorders>
              <w:right w:val="single" w:sz="12" w:space="0" w:color="auto"/>
            </w:tcBorders>
            <w:shd w:val="clear" w:color="auto" w:fill="auto"/>
            <w:vAlign w:val="center"/>
          </w:tcPr>
          <w:p w14:paraId="497D5A63" w14:textId="77777777" w:rsidR="001F3BB2" w:rsidRPr="00675F03" w:rsidRDefault="001F3BB2" w:rsidP="00C93A3C">
            <w:pPr>
              <w:jc w:val="center"/>
              <w:rPr>
                <w:rFonts w:ascii="Georgia" w:hAnsi="Georgia"/>
                <w:sz w:val="20"/>
                <w:szCs w:val="20"/>
              </w:rPr>
            </w:pPr>
            <w:r w:rsidRPr="00675F03">
              <w:rPr>
                <w:rFonts w:ascii="Georgia" w:hAnsi="Georgia"/>
                <w:sz w:val="20"/>
                <w:szCs w:val="20"/>
              </w:rPr>
              <w:t>Other Commercial and Service Industry Machinery Manufacturing</w:t>
            </w:r>
          </w:p>
        </w:tc>
      </w:tr>
      <w:tr w:rsidR="001F3BB2" w:rsidRPr="00675F03" w14:paraId="735E6709"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74C730DE"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18AAAC76"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66A6EF6D" w14:textId="77777777" w:rsidR="001F3BB2" w:rsidRPr="00675F03" w:rsidRDefault="001F3BB2" w:rsidP="00C93A3C">
            <w:pPr>
              <w:jc w:val="center"/>
              <w:rPr>
                <w:rFonts w:ascii="Georgia" w:hAnsi="Georgia"/>
                <w:sz w:val="20"/>
                <w:szCs w:val="20"/>
              </w:rPr>
            </w:pPr>
            <w:r w:rsidRPr="00675F03">
              <w:rPr>
                <w:rFonts w:ascii="Georgia" w:hAnsi="Georgia"/>
                <w:sz w:val="20"/>
                <w:szCs w:val="20"/>
              </w:rPr>
              <w:t>334118</w:t>
            </w:r>
          </w:p>
        </w:tc>
        <w:tc>
          <w:tcPr>
            <w:tcW w:w="2050" w:type="pct"/>
            <w:tcBorders>
              <w:bottom w:val="single" w:sz="12" w:space="0" w:color="auto"/>
              <w:right w:val="single" w:sz="12" w:space="0" w:color="auto"/>
            </w:tcBorders>
            <w:shd w:val="clear" w:color="auto" w:fill="auto"/>
            <w:vAlign w:val="center"/>
          </w:tcPr>
          <w:p w14:paraId="2D3C0A28" w14:textId="77777777" w:rsidR="001F3BB2" w:rsidRPr="00675F03" w:rsidRDefault="001F3BB2" w:rsidP="00C93A3C">
            <w:pPr>
              <w:jc w:val="center"/>
              <w:rPr>
                <w:rFonts w:ascii="Georgia" w:hAnsi="Georgia"/>
                <w:sz w:val="20"/>
                <w:szCs w:val="20"/>
              </w:rPr>
            </w:pPr>
            <w:r w:rsidRPr="00675F03">
              <w:rPr>
                <w:rFonts w:ascii="Georgia" w:hAnsi="Georgia"/>
                <w:sz w:val="20"/>
                <w:szCs w:val="20"/>
              </w:rPr>
              <w:t>Computer Terminal and Other Computer Peripheral Equipment Manufacturing</w:t>
            </w:r>
          </w:p>
        </w:tc>
      </w:tr>
      <w:tr w:rsidR="001F3BB2" w:rsidRPr="00675F03" w14:paraId="62339517"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07A3C18E"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3579</w:t>
            </w:r>
          </w:p>
        </w:tc>
        <w:tc>
          <w:tcPr>
            <w:tcW w:w="1878" w:type="pct"/>
            <w:vMerge w:val="restart"/>
            <w:tcBorders>
              <w:top w:val="single" w:sz="12" w:space="0" w:color="auto"/>
            </w:tcBorders>
            <w:shd w:val="clear" w:color="auto" w:fill="auto"/>
            <w:vAlign w:val="center"/>
          </w:tcPr>
          <w:p w14:paraId="30450CAD"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Office Machines, Not Elsewhere Classified</w:t>
            </w:r>
          </w:p>
        </w:tc>
        <w:tc>
          <w:tcPr>
            <w:tcW w:w="498" w:type="pct"/>
            <w:tcBorders>
              <w:top w:val="single" w:sz="12" w:space="0" w:color="auto"/>
            </w:tcBorders>
            <w:shd w:val="clear" w:color="auto" w:fill="auto"/>
            <w:vAlign w:val="center"/>
          </w:tcPr>
          <w:p w14:paraId="6404032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333318</w:t>
            </w:r>
          </w:p>
        </w:tc>
        <w:tc>
          <w:tcPr>
            <w:tcW w:w="2050" w:type="pct"/>
            <w:tcBorders>
              <w:top w:val="single" w:sz="12" w:space="0" w:color="auto"/>
              <w:right w:val="single" w:sz="12" w:space="0" w:color="auto"/>
            </w:tcBorders>
            <w:shd w:val="clear" w:color="auto" w:fill="auto"/>
            <w:vAlign w:val="center"/>
          </w:tcPr>
          <w:p w14:paraId="08F9620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Commercial and Service Industry Machinery Manufacturing</w:t>
            </w:r>
          </w:p>
        </w:tc>
      </w:tr>
      <w:tr w:rsidR="001F3BB2" w:rsidRPr="00675F03" w14:paraId="48C0C8FF" w14:textId="77777777" w:rsidTr="001E441A">
        <w:trPr>
          <w:trHeight w:val="432"/>
          <w:jc w:val="center"/>
        </w:trPr>
        <w:tc>
          <w:tcPr>
            <w:tcW w:w="573" w:type="pct"/>
            <w:vMerge/>
            <w:tcBorders>
              <w:left w:val="single" w:sz="12" w:space="0" w:color="auto"/>
            </w:tcBorders>
            <w:shd w:val="clear" w:color="auto" w:fill="auto"/>
            <w:vAlign w:val="center"/>
          </w:tcPr>
          <w:p w14:paraId="6FEB83AC"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3927420A"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321D4A7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334519</w:t>
            </w:r>
          </w:p>
        </w:tc>
        <w:tc>
          <w:tcPr>
            <w:tcW w:w="2050" w:type="pct"/>
            <w:tcBorders>
              <w:right w:val="single" w:sz="12" w:space="0" w:color="auto"/>
            </w:tcBorders>
            <w:shd w:val="clear" w:color="auto" w:fill="auto"/>
            <w:vAlign w:val="center"/>
          </w:tcPr>
          <w:p w14:paraId="28BF2A2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Measuring and Controlling Device Manufacturing</w:t>
            </w:r>
          </w:p>
        </w:tc>
      </w:tr>
      <w:tr w:rsidR="001F3BB2" w:rsidRPr="00675F03" w14:paraId="71414E8E"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26EBCCA2"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3F162F34"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511DBB4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339940</w:t>
            </w:r>
          </w:p>
        </w:tc>
        <w:tc>
          <w:tcPr>
            <w:tcW w:w="2050" w:type="pct"/>
            <w:tcBorders>
              <w:bottom w:val="single" w:sz="12" w:space="0" w:color="auto"/>
              <w:right w:val="single" w:sz="12" w:space="0" w:color="auto"/>
            </w:tcBorders>
            <w:shd w:val="clear" w:color="auto" w:fill="auto"/>
            <w:vAlign w:val="center"/>
          </w:tcPr>
          <w:p w14:paraId="7CA56C8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Office Supplies (except Paper) Manufacturing</w:t>
            </w:r>
          </w:p>
        </w:tc>
      </w:tr>
      <w:tr w:rsidR="001F3BB2" w:rsidRPr="00675F03" w14:paraId="37066E60"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16FA3C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3612</w:t>
            </w:r>
          </w:p>
        </w:tc>
        <w:tc>
          <w:tcPr>
            <w:tcW w:w="1878" w:type="pct"/>
            <w:tcBorders>
              <w:top w:val="single" w:sz="12" w:space="0" w:color="auto"/>
              <w:bottom w:val="single" w:sz="12" w:space="0" w:color="auto"/>
            </w:tcBorders>
            <w:shd w:val="clear" w:color="auto" w:fill="auto"/>
            <w:vAlign w:val="center"/>
          </w:tcPr>
          <w:p w14:paraId="62EB15C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Power, Distribution, and Specialty Transformers</w:t>
            </w:r>
          </w:p>
        </w:tc>
        <w:tc>
          <w:tcPr>
            <w:tcW w:w="498" w:type="pct"/>
            <w:tcBorders>
              <w:top w:val="single" w:sz="12" w:space="0" w:color="auto"/>
              <w:bottom w:val="single" w:sz="12" w:space="0" w:color="auto"/>
            </w:tcBorders>
            <w:shd w:val="clear" w:color="auto" w:fill="auto"/>
            <w:vAlign w:val="center"/>
          </w:tcPr>
          <w:p w14:paraId="6FAF89A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335311</w:t>
            </w:r>
          </w:p>
        </w:tc>
        <w:tc>
          <w:tcPr>
            <w:tcW w:w="2050" w:type="pct"/>
            <w:tcBorders>
              <w:top w:val="single" w:sz="12" w:space="0" w:color="auto"/>
              <w:bottom w:val="single" w:sz="12" w:space="0" w:color="auto"/>
              <w:right w:val="single" w:sz="12" w:space="0" w:color="auto"/>
            </w:tcBorders>
            <w:shd w:val="clear" w:color="auto" w:fill="auto"/>
            <w:vAlign w:val="center"/>
          </w:tcPr>
          <w:p w14:paraId="3C417A8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Power, Distribution, and Specialty Transformer Manufacturing</w:t>
            </w:r>
          </w:p>
        </w:tc>
      </w:tr>
      <w:tr w:rsidR="001F3BB2" w:rsidRPr="00675F03" w14:paraId="19654EE1"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0CC530D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3613</w:t>
            </w:r>
          </w:p>
        </w:tc>
        <w:tc>
          <w:tcPr>
            <w:tcW w:w="1878" w:type="pct"/>
            <w:tcBorders>
              <w:top w:val="single" w:sz="12" w:space="0" w:color="auto"/>
              <w:bottom w:val="single" w:sz="12" w:space="0" w:color="auto"/>
            </w:tcBorders>
            <w:shd w:val="clear" w:color="auto" w:fill="auto"/>
            <w:vAlign w:val="center"/>
          </w:tcPr>
          <w:p w14:paraId="03EF8B6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Switchgear and Switchboard Apparatus</w:t>
            </w:r>
          </w:p>
        </w:tc>
        <w:tc>
          <w:tcPr>
            <w:tcW w:w="498" w:type="pct"/>
            <w:tcBorders>
              <w:top w:val="single" w:sz="12" w:space="0" w:color="auto"/>
              <w:bottom w:val="single" w:sz="12" w:space="0" w:color="auto"/>
            </w:tcBorders>
            <w:shd w:val="clear" w:color="auto" w:fill="auto"/>
            <w:vAlign w:val="center"/>
          </w:tcPr>
          <w:p w14:paraId="17C3224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335313</w:t>
            </w:r>
          </w:p>
        </w:tc>
        <w:tc>
          <w:tcPr>
            <w:tcW w:w="2050" w:type="pct"/>
            <w:tcBorders>
              <w:top w:val="single" w:sz="12" w:space="0" w:color="auto"/>
              <w:bottom w:val="single" w:sz="12" w:space="0" w:color="auto"/>
              <w:right w:val="single" w:sz="12" w:space="0" w:color="auto"/>
            </w:tcBorders>
            <w:shd w:val="clear" w:color="auto" w:fill="auto"/>
            <w:vAlign w:val="center"/>
          </w:tcPr>
          <w:p w14:paraId="34075C1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Switchgear and Switchboard Apparatus Manufacturing</w:t>
            </w:r>
          </w:p>
        </w:tc>
      </w:tr>
      <w:tr w:rsidR="001F3BB2" w:rsidRPr="00675F03" w14:paraId="762AC825"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5E8FC3C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3621</w:t>
            </w:r>
          </w:p>
        </w:tc>
        <w:tc>
          <w:tcPr>
            <w:tcW w:w="1878" w:type="pct"/>
            <w:tcBorders>
              <w:top w:val="single" w:sz="12" w:space="0" w:color="auto"/>
              <w:bottom w:val="single" w:sz="12" w:space="0" w:color="auto"/>
            </w:tcBorders>
            <w:shd w:val="clear" w:color="auto" w:fill="auto"/>
            <w:vAlign w:val="center"/>
          </w:tcPr>
          <w:p w14:paraId="4C55E84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Motors and Generators</w:t>
            </w:r>
          </w:p>
        </w:tc>
        <w:tc>
          <w:tcPr>
            <w:tcW w:w="498" w:type="pct"/>
            <w:tcBorders>
              <w:top w:val="single" w:sz="12" w:space="0" w:color="auto"/>
              <w:bottom w:val="single" w:sz="12" w:space="0" w:color="auto"/>
            </w:tcBorders>
            <w:shd w:val="clear" w:color="auto" w:fill="auto"/>
            <w:vAlign w:val="center"/>
          </w:tcPr>
          <w:p w14:paraId="16BBEC5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335312</w:t>
            </w:r>
          </w:p>
        </w:tc>
        <w:tc>
          <w:tcPr>
            <w:tcW w:w="2050" w:type="pct"/>
            <w:tcBorders>
              <w:top w:val="single" w:sz="12" w:space="0" w:color="auto"/>
              <w:bottom w:val="single" w:sz="12" w:space="0" w:color="auto"/>
              <w:right w:val="single" w:sz="12" w:space="0" w:color="auto"/>
            </w:tcBorders>
            <w:shd w:val="clear" w:color="auto" w:fill="auto"/>
            <w:vAlign w:val="center"/>
          </w:tcPr>
          <w:p w14:paraId="4266A09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Motors and Generator Manufacturing</w:t>
            </w:r>
          </w:p>
        </w:tc>
      </w:tr>
      <w:tr w:rsidR="001F3BB2" w:rsidRPr="00675F03" w14:paraId="6DD67CB1"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624D1BB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3624</w:t>
            </w:r>
          </w:p>
        </w:tc>
        <w:tc>
          <w:tcPr>
            <w:tcW w:w="1878" w:type="pct"/>
            <w:tcBorders>
              <w:top w:val="single" w:sz="12" w:space="0" w:color="auto"/>
              <w:bottom w:val="single" w:sz="12" w:space="0" w:color="auto"/>
            </w:tcBorders>
            <w:shd w:val="clear" w:color="auto" w:fill="auto"/>
            <w:vAlign w:val="center"/>
          </w:tcPr>
          <w:p w14:paraId="432E1BD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Carbon and Graphite Products</w:t>
            </w:r>
          </w:p>
        </w:tc>
        <w:tc>
          <w:tcPr>
            <w:tcW w:w="498" w:type="pct"/>
            <w:tcBorders>
              <w:top w:val="single" w:sz="12" w:space="0" w:color="auto"/>
              <w:bottom w:val="single" w:sz="12" w:space="0" w:color="auto"/>
            </w:tcBorders>
            <w:shd w:val="clear" w:color="auto" w:fill="auto"/>
            <w:vAlign w:val="center"/>
          </w:tcPr>
          <w:p w14:paraId="5AEFF74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335991</w:t>
            </w:r>
          </w:p>
        </w:tc>
        <w:tc>
          <w:tcPr>
            <w:tcW w:w="2050" w:type="pct"/>
            <w:tcBorders>
              <w:top w:val="single" w:sz="12" w:space="0" w:color="auto"/>
              <w:bottom w:val="single" w:sz="12" w:space="0" w:color="auto"/>
              <w:right w:val="single" w:sz="12" w:space="0" w:color="auto"/>
            </w:tcBorders>
            <w:shd w:val="clear" w:color="auto" w:fill="auto"/>
            <w:vAlign w:val="center"/>
          </w:tcPr>
          <w:p w14:paraId="42EF352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Carbon and Graphite Product Manufacturing</w:t>
            </w:r>
          </w:p>
        </w:tc>
      </w:tr>
      <w:tr w:rsidR="001F3BB2" w:rsidRPr="00675F03" w14:paraId="09BFC89C"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587A919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3625</w:t>
            </w:r>
          </w:p>
        </w:tc>
        <w:tc>
          <w:tcPr>
            <w:tcW w:w="1878" w:type="pct"/>
            <w:tcBorders>
              <w:top w:val="single" w:sz="12" w:space="0" w:color="auto"/>
              <w:bottom w:val="single" w:sz="12" w:space="0" w:color="auto"/>
            </w:tcBorders>
            <w:shd w:val="clear" w:color="auto" w:fill="auto"/>
            <w:vAlign w:val="center"/>
          </w:tcPr>
          <w:p w14:paraId="7130B22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Relays and Industrial Controls</w:t>
            </w:r>
          </w:p>
        </w:tc>
        <w:tc>
          <w:tcPr>
            <w:tcW w:w="498" w:type="pct"/>
            <w:tcBorders>
              <w:top w:val="single" w:sz="12" w:space="0" w:color="auto"/>
              <w:bottom w:val="single" w:sz="12" w:space="0" w:color="auto"/>
            </w:tcBorders>
            <w:shd w:val="clear" w:color="auto" w:fill="auto"/>
            <w:vAlign w:val="center"/>
          </w:tcPr>
          <w:p w14:paraId="742FBA5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335314</w:t>
            </w:r>
          </w:p>
        </w:tc>
        <w:tc>
          <w:tcPr>
            <w:tcW w:w="2050" w:type="pct"/>
            <w:tcBorders>
              <w:top w:val="single" w:sz="12" w:space="0" w:color="auto"/>
              <w:bottom w:val="single" w:sz="12" w:space="0" w:color="auto"/>
              <w:right w:val="single" w:sz="12" w:space="0" w:color="auto"/>
            </w:tcBorders>
            <w:shd w:val="clear" w:color="auto" w:fill="auto"/>
            <w:vAlign w:val="center"/>
          </w:tcPr>
          <w:p w14:paraId="660C87B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Relay and Industrial Control Manufacturing</w:t>
            </w:r>
          </w:p>
        </w:tc>
      </w:tr>
      <w:tr w:rsidR="001F3BB2" w:rsidRPr="00675F03" w14:paraId="36DE88F9"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D7FBA9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3629</w:t>
            </w:r>
          </w:p>
        </w:tc>
        <w:tc>
          <w:tcPr>
            <w:tcW w:w="1878" w:type="pct"/>
            <w:tcBorders>
              <w:top w:val="single" w:sz="12" w:space="0" w:color="auto"/>
              <w:bottom w:val="single" w:sz="12" w:space="0" w:color="auto"/>
            </w:tcBorders>
            <w:shd w:val="clear" w:color="auto" w:fill="auto"/>
            <w:vAlign w:val="center"/>
          </w:tcPr>
          <w:p w14:paraId="4825723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Electrical Industrial Apparatus, Not Elsewhere Classified</w:t>
            </w:r>
          </w:p>
        </w:tc>
        <w:tc>
          <w:tcPr>
            <w:tcW w:w="498" w:type="pct"/>
            <w:tcBorders>
              <w:top w:val="single" w:sz="12" w:space="0" w:color="auto"/>
              <w:bottom w:val="single" w:sz="12" w:space="0" w:color="auto"/>
            </w:tcBorders>
            <w:shd w:val="clear" w:color="auto" w:fill="auto"/>
            <w:vAlign w:val="center"/>
          </w:tcPr>
          <w:p w14:paraId="5F9AA50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335999</w:t>
            </w:r>
          </w:p>
        </w:tc>
        <w:tc>
          <w:tcPr>
            <w:tcW w:w="2050" w:type="pct"/>
            <w:tcBorders>
              <w:top w:val="single" w:sz="12" w:space="0" w:color="auto"/>
              <w:bottom w:val="single" w:sz="12" w:space="0" w:color="auto"/>
              <w:right w:val="single" w:sz="12" w:space="0" w:color="auto"/>
            </w:tcBorders>
            <w:shd w:val="clear" w:color="auto" w:fill="auto"/>
            <w:vAlign w:val="center"/>
          </w:tcPr>
          <w:p w14:paraId="4AB9041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Miscellaneous Electrical Equipment and Component Manufacturing</w:t>
            </w:r>
          </w:p>
        </w:tc>
      </w:tr>
      <w:tr w:rsidR="001F3BB2" w:rsidRPr="00675F03" w14:paraId="244DFD40"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2398F2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3631</w:t>
            </w:r>
          </w:p>
        </w:tc>
        <w:tc>
          <w:tcPr>
            <w:tcW w:w="1878" w:type="pct"/>
            <w:tcBorders>
              <w:top w:val="single" w:sz="12" w:space="0" w:color="auto"/>
              <w:bottom w:val="single" w:sz="12" w:space="0" w:color="auto"/>
            </w:tcBorders>
            <w:shd w:val="clear" w:color="auto" w:fill="auto"/>
            <w:vAlign w:val="center"/>
          </w:tcPr>
          <w:p w14:paraId="453584B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Household Cooking Equipment</w:t>
            </w:r>
          </w:p>
        </w:tc>
        <w:tc>
          <w:tcPr>
            <w:tcW w:w="498" w:type="pct"/>
            <w:tcBorders>
              <w:top w:val="single" w:sz="12" w:space="0" w:color="auto"/>
              <w:bottom w:val="single" w:sz="12" w:space="0" w:color="auto"/>
            </w:tcBorders>
            <w:shd w:val="clear" w:color="auto" w:fill="auto"/>
            <w:vAlign w:val="center"/>
          </w:tcPr>
          <w:p w14:paraId="3131272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335220</w:t>
            </w:r>
          </w:p>
        </w:tc>
        <w:tc>
          <w:tcPr>
            <w:tcW w:w="2050" w:type="pct"/>
            <w:tcBorders>
              <w:top w:val="single" w:sz="12" w:space="0" w:color="auto"/>
              <w:bottom w:val="single" w:sz="12" w:space="0" w:color="auto"/>
              <w:right w:val="single" w:sz="12" w:space="0" w:color="auto"/>
            </w:tcBorders>
            <w:shd w:val="clear" w:color="auto" w:fill="auto"/>
            <w:vAlign w:val="center"/>
          </w:tcPr>
          <w:p w14:paraId="45B74E9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Major Household Appliance Manufacturing</w:t>
            </w:r>
          </w:p>
        </w:tc>
      </w:tr>
      <w:tr w:rsidR="001F3BB2" w:rsidRPr="00675F03" w14:paraId="4F4C57D1"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5EF93B4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3632</w:t>
            </w:r>
          </w:p>
        </w:tc>
        <w:tc>
          <w:tcPr>
            <w:tcW w:w="1878" w:type="pct"/>
            <w:tcBorders>
              <w:top w:val="single" w:sz="12" w:space="0" w:color="auto"/>
              <w:bottom w:val="single" w:sz="12" w:space="0" w:color="auto"/>
            </w:tcBorders>
            <w:shd w:val="clear" w:color="auto" w:fill="auto"/>
            <w:vAlign w:val="center"/>
          </w:tcPr>
          <w:p w14:paraId="1A648B2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Household Refrigerators and Home and Farm Freezers</w:t>
            </w:r>
          </w:p>
        </w:tc>
        <w:tc>
          <w:tcPr>
            <w:tcW w:w="498" w:type="pct"/>
            <w:tcBorders>
              <w:top w:val="single" w:sz="12" w:space="0" w:color="auto"/>
              <w:bottom w:val="single" w:sz="12" w:space="0" w:color="auto"/>
            </w:tcBorders>
            <w:shd w:val="clear" w:color="auto" w:fill="auto"/>
            <w:vAlign w:val="center"/>
          </w:tcPr>
          <w:p w14:paraId="1E3C42D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335220</w:t>
            </w:r>
          </w:p>
        </w:tc>
        <w:tc>
          <w:tcPr>
            <w:tcW w:w="2050" w:type="pct"/>
            <w:tcBorders>
              <w:top w:val="single" w:sz="12" w:space="0" w:color="auto"/>
              <w:bottom w:val="single" w:sz="12" w:space="0" w:color="auto"/>
              <w:right w:val="single" w:sz="12" w:space="0" w:color="auto"/>
            </w:tcBorders>
            <w:shd w:val="clear" w:color="auto" w:fill="auto"/>
            <w:vAlign w:val="center"/>
          </w:tcPr>
          <w:p w14:paraId="08DE32B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Major Household Appliance Manufacturing</w:t>
            </w:r>
          </w:p>
        </w:tc>
      </w:tr>
      <w:tr w:rsidR="001F3BB2" w:rsidRPr="00675F03" w14:paraId="18B8B284"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3ED1D5C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3633</w:t>
            </w:r>
          </w:p>
        </w:tc>
        <w:tc>
          <w:tcPr>
            <w:tcW w:w="1878" w:type="pct"/>
            <w:tcBorders>
              <w:top w:val="single" w:sz="12" w:space="0" w:color="auto"/>
              <w:bottom w:val="single" w:sz="12" w:space="0" w:color="auto"/>
            </w:tcBorders>
            <w:shd w:val="clear" w:color="auto" w:fill="auto"/>
            <w:vAlign w:val="center"/>
          </w:tcPr>
          <w:p w14:paraId="1302050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Household Laundry Equipment</w:t>
            </w:r>
          </w:p>
        </w:tc>
        <w:tc>
          <w:tcPr>
            <w:tcW w:w="498" w:type="pct"/>
            <w:tcBorders>
              <w:top w:val="single" w:sz="12" w:space="0" w:color="auto"/>
              <w:bottom w:val="single" w:sz="12" w:space="0" w:color="auto"/>
            </w:tcBorders>
            <w:shd w:val="clear" w:color="auto" w:fill="auto"/>
            <w:vAlign w:val="center"/>
          </w:tcPr>
          <w:p w14:paraId="4F870AE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335220</w:t>
            </w:r>
          </w:p>
        </w:tc>
        <w:tc>
          <w:tcPr>
            <w:tcW w:w="2050" w:type="pct"/>
            <w:tcBorders>
              <w:top w:val="single" w:sz="12" w:space="0" w:color="auto"/>
              <w:bottom w:val="single" w:sz="12" w:space="0" w:color="auto"/>
              <w:right w:val="single" w:sz="12" w:space="0" w:color="auto"/>
            </w:tcBorders>
            <w:shd w:val="clear" w:color="auto" w:fill="auto"/>
            <w:vAlign w:val="center"/>
          </w:tcPr>
          <w:p w14:paraId="0AB9E5F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Major Household Appliance Manufacturing</w:t>
            </w:r>
          </w:p>
        </w:tc>
      </w:tr>
      <w:tr w:rsidR="001F3BB2" w:rsidRPr="00675F03" w14:paraId="2F6C4DAD"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00A52DC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3634</w:t>
            </w:r>
          </w:p>
        </w:tc>
        <w:tc>
          <w:tcPr>
            <w:tcW w:w="1878" w:type="pct"/>
            <w:vMerge w:val="restart"/>
            <w:tcBorders>
              <w:top w:val="single" w:sz="12" w:space="0" w:color="auto"/>
            </w:tcBorders>
            <w:shd w:val="clear" w:color="auto" w:fill="auto"/>
            <w:vAlign w:val="center"/>
          </w:tcPr>
          <w:p w14:paraId="5BD8D04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Electric Housewares and Fans</w:t>
            </w:r>
          </w:p>
        </w:tc>
        <w:tc>
          <w:tcPr>
            <w:tcW w:w="498" w:type="pct"/>
            <w:tcBorders>
              <w:top w:val="single" w:sz="12" w:space="0" w:color="auto"/>
            </w:tcBorders>
            <w:shd w:val="clear" w:color="auto" w:fill="auto"/>
            <w:vAlign w:val="center"/>
          </w:tcPr>
          <w:p w14:paraId="27BB101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333414</w:t>
            </w:r>
          </w:p>
        </w:tc>
        <w:tc>
          <w:tcPr>
            <w:tcW w:w="2050" w:type="pct"/>
            <w:tcBorders>
              <w:top w:val="single" w:sz="12" w:space="0" w:color="auto"/>
              <w:right w:val="single" w:sz="12" w:space="0" w:color="auto"/>
            </w:tcBorders>
            <w:shd w:val="clear" w:color="auto" w:fill="auto"/>
            <w:vAlign w:val="center"/>
          </w:tcPr>
          <w:p w14:paraId="4E65B8B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Heating Equipment (except Warm Air Furnaces) Manufacturing</w:t>
            </w:r>
          </w:p>
        </w:tc>
      </w:tr>
      <w:tr w:rsidR="001F3BB2" w:rsidRPr="00675F03" w14:paraId="54E96BCA" w14:textId="77777777" w:rsidTr="001E441A">
        <w:trPr>
          <w:trHeight w:val="432"/>
          <w:jc w:val="center"/>
        </w:trPr>
        <w:tc>
          <w:tcPr>
            <w:tcW w:w="573" w:type="pct"/>
            <w:vMerge/>
            <w:tcBorders>
              <w:left w:val="single" w:sz="12" w:space="0" w:color="auto"/>
            </w:tcBorders>
            <w:shd w:val="clear" w:color="auto" w:fill="auto"/>
            <w:vAlign w:val="center"/>
          </w:tcPr>
          <w:p w14:paraId="68ECAFBA"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5B1E5028"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34F5E35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335210</w:t>
            </w:r>
          </w:p>
        </w:tc>
        <w:tc>
          <w:tcPr>
            <w:tcW w:w="2050" w:type="pct"/>
            <w:tcBorders>
              <w:right w:val="single" w:sz="12" w:space="0" w:color="auto"/>
            </w:tcBorders>
            <w:shd w:val="clear" w:color="auto" w:fill="auto"/>
            <w:vAlign w:val="center"/>
          </w:tcPr>
          <w:p w14:paraId="581FBED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Small Electrical Appliance Manufacturing</w:t>
            </w:r>
          </w:p>
        </w:tc>
      </w:tr>
      <w:tr w:rsidR="001F3BB2" w:rsidRPr="00675F03" w14:paraId="56374C5A"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19D8FFDF"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34DCDF89"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1878563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339999</w:t>
            </w:r>
          </w:p>
        </w:tc>
        <w:tc>
          <w:tcPr>
            <w:tcW w:w="2050" w:type="pct"/>
            <w:tcBorders>
              <w:bottom w:val="single" w:sz="12" w:space="0" w:color="auto"/>
              <w:right w:val="single" w:sz="12" w:space="0" w:color="auto"/>
            </w:tcBorders>
            <w:shd w:val="clear" w:color="auto" w:fill="auto"/>
            <w:vAlign w:val="center"/>
          </w:tcPr>
          <w:p w14:paraId="5B909F2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Miscellaneous Manufacturing</w:t>
            </w:r>
          </w:p>
        </w:tc>
      </w:tr>
      <w:tr w:rsidR="001F3BB2" w:rsidRPr="00675F03" w14:paraId="011AE0F9"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278EBB8"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3635</w:t>
            </w:r>
          </w:p>
        </w:tc>
        <w:tc>
          <w:tcPr>
            <w:tcW w:w="1878" w:type="pct"/>
            <w:tcBorders>
              <w:top w:val="single" w:sz="12" w:space="0" w:color="auto"/>
              <w:bottom w:val="single" w:sz="12" w:space="0" w:color="auto"/>
            </w:tcBorders>
            <w:shd w:val="clear" w:color="auto" w:fill="auto"/>
            <w:vAlign w:val="center"/>
          </w:tcPr>
          <w:p w14:paraId="13F7AF3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Household Vacuum Cleaners</w:t>
            </w:r>
          </w:p>
        </w:tc>
        <w:tc>
          <w:tcPr>
            <w:tcW w:w="498" w:type="pct"/>
            <w:tcBorders>
              <w:top w:val="single" w:sz="12" w:space="0" w:color="auto"/>
              <w:bottom w:val="single" w:sz="12" w:space="0" w:color="auto"/>
            </w:tcBorders>
            <w:shd w:val="clear" w:color="auto" w:fill="auto"/>
            <w:vAlign w:val="center"/>
          </w:tcPr>
          <w:p w14:paraId="20097B6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335210</w:t>
            </w:r>
          </w:p>
        </w:tc>
        <w:tc>
          <w:tcPr>
            <w:tcW w:w="2050" w:type="pct"/>
            <w:tcBorders>
              <w:top w:val="single" w:sz="12" w:space="0" w:color="auto"/>
              <w:bottom w:val="single" w:sz="12" w:space="0" w:color="auto"/>
              <w:right w:val="single" w:sz="12" w:space="0" w:color="auto"/>
            </w:tcBorders>
            <w:shd w:val="clear" w:color="auto" w:fill="auto"/>
            <w:vAlign w:val="center"/>
          </w:tcPr>
          <w:p w14:paraId="26CF7DD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Small Electrical Appliance Manufacturing</w:t>
            </w:r>
          </w:p>
        </w:tc>
      </w:tr>
      <w:tr w:rsidR="001F3BB2" w:rsidRPr="00675F03" w14:paraId="3E0B1D78"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7F355159"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3639</w:t>
            </w:r>
          </w:p>
        </w:tc>
        <w:tc>
          <w:tcPr>
            <w:tcW w:w="1878" w:type="pct"/>
            <w:vMerge w:val="restart"/>
            <w:tcBorders>
              <w:top w:val="single" w:sz="12" w:space="0" w:color="auto"/>
            </w:tcBorders>
            <w:shd w:val="clear" w:color="auto" w:fill="auto"/>
            <w:vAlign w:val="center"/>
          </w:tcPr>
          <w:p w14:paraId="3B7EB99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Household Appliances, Not Elsewhere Classified</w:t>
            </w:r>
          </w:p>
        </w:tc>
        <w:tc>
          <w:tcPr>
            <w:tcW w:w="498" w:type="pct"/>
            <w:tcBorders>
              <w:top w:val="single" w:sz="12" w:space="0" w:color="auto"/>
            </w:tcBorders>
            <w:shd w:val="clear" w:color="auto" w:fill="auto"/>
            <w:vAlign w:val="center"/>
          </w:tcPr>
          <w:p w14:paraId="07A1ED2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333249</w:t>
            </w:r>
          </w:p>
        </w:tc>
        <w:tc>
          <w:tcPr>
            <w:tcW w:w="2050" w:type="pct"/>
            <w:tcBorders>
              <w:top w:val="single" w:sz="12" w:space="0" w:color="auto"/>
              <w:right w:val="single" w:sz="12" w:space="0" w:color="auto"/>
            </w:tcBorders>
            <w:shd w:val="clear" w:color="auto" w:fill="auto"/>
            <w:vAlign w:val="center"/>
          </w:tcPr>
          <w:p w14:paraId="6A14E11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Industrial Machinery Manufacturing</w:t>
            </w:r>
          </w:p>
        </w:tc>
      </w:tr>
      <w:tr w:rsidR="001F3BB2" w:rsidRPr="00675F03" w14:paraId="5E8AF8A1" w14:textId="77777777" w:rsidTr="001E441A">
        <w:trPr>
          <w:trHeight w:val="432"/>
          <w:jc w:val="center"/>
        </w:trPr>
        <w:tc>
          <w:tcPr>
            <w:tcW w:w="573" w:type="pct"/>
            <w:vMerge/>
            <w:tcBorders>
              <w:left w:val="single" w:sz="12" w:space="0" w:color="auto"/>
            </w:tcBorders>
            <w:shd w:val="clear" w:color="auto" w:fill="auto"/>
            <w:vAlign w:val="center"/>
          </w:tcPr>
          <w:p w14:paraId="4B766BB2"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190E631C"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57FCDBA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335210</w:t>
            </w:r>
          </w:p>
        </w:tc>
        <w:tc>
          <w:tcPr>
            <w:tcW w:w="2050" w:type="pct"/>
            <w:tcBorders>
              <w:right w:val="single" w:sz="12" w:space="0" w:color="auto"/>
            </w:tcBorders>
            <w:shd w:val="clear" w:color="auto" w:fill="auto"/>
            <w:vAlign w:val="center"/>
          </w:tcPr>
          <w:p w14:paraId="1A843FA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Small Electrical Appliance Manufacturing</w:t>
            </w:r>
          </w:p>
        </w:tc>
      </w:tr>
      <w:tr w:rsidR="001F3BB2" w:rsidRPr="00675F03" w14:paraId="32F9B906"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14712836"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54204C6C"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7620BCE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335220</w:t>
            </w:r>
          </w:p>
        </w:tc>
        <w:tc>
          <w:tcPr>
            <w:tcW w:w="2050" w:type="pct"/>
            <w:tcBorders>
              <w:bottom w:val="single" w:sz="12" w:space="0" w:color="auto"/>
              <w:right w:val="single" w:sz="12" w:space="0" w:color="auto"/>
            </w:tcBorders>
            <w:shd w:val="clear" w:color="auto" w:fill="auto"/>
            <w:vAlign w:val="center"/>
          </w:tcPr>
          <w:p w14:paraId="60FBB27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Major Household Appliance Manufacturing</w:t>
            </w:r>
          </w:p>
        </w:tc>
      </w:tr>
      <w:tr w:rsidR="001F3BB2" w:rsidRPr="00675F03" w14:paraId="6F876282"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313BED7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3641</w:t>
            </w:r>
          </w:p>
        </w:tc>
        <w:tc>
          <w:tcPr>
            <w:tcW w:w="1878" w:type="pct"/>
            <w:tcBorders>
              <w:top w:val="single" w:sz="12" w:space="0" w:color="auto"/>
              <w:bottom w:val="single" w:sz="12" w:space="0" w:color="auto"/>
            </w:tcBorders>
            <w:shd w:val="clear" w:color="auto" w:fill="auto"/>
            <w:vAlign w:val="center"/>
          </w:tcPr>
          <w:p w14:paraId="63113F8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Electric Lamp Bulbs and Tubes</w:t>
            </w:r>
          </w:p>
        </w:tc>
        <w:tc>
          <w:tcPr>
            <w:tcW w:w="498" w:type="pct"/>
            <w:tcBorders>
              <w:top w:val="single" w:sz="12" w:space="0" w:color="auto"/>
              <w:bottom w:val="single" w:sz="12" w:space="0" w:color="auto"/>
            </w:tcBorders>
            <w:shd w:val="clear" w:color="auto" w:fill="auto"/>
            <w:vAlign w:val="center"/>
          </w:tcPr>
          <w:p w14:paraId="27BFD7D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335110</w:t>
            </w:r>
          </w:p>
        </w:tc>
        <w:tc>
          <w:tcPr>
            <w:tcW w:w="2050" w:type="pct"/>
            <w:tcBorders>
              <w:top w:val="single" w:sz="12" w:space="0" w:color="auto"/>
              <w:bottom w:val="single" w:sz="12" w:space="0" w:color="auto"/>
              <w:right w:val="single" w:sz="12" w:space="0" w:color="auto"/>
            </w:tcBorders>
            <w:shd w:val="clear" w:color="auto" w:fill="auto"/>
            <w:vAlign w:val="center"/>
          </w:tcPr>
          <w:p w14:paraId="05C8483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Electric Lamp Bulbs and Part Manufacturing</w:t>
            </w:r>
          </w:p>
        </w:tc>
      </w:tr>
      <w:tr w:rsidR="001F3BB2" w:rsidRPr="00675F03" w14:paraId="176B944E"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37DB1115"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3643</w:t>
            </w:r>
          </w:p>
        </w:tc>
        <w:tc>
          <w:tcPr>
            <w:tcW w:w="1878" w:type="pct"/>
            <w:tcBorders>
              <w:top w:val="single" w:sz="12" w:space="0" w:color="auto"/>
              <w:bottom w:val="single" w:sz="12" w:space="0" w:color="auto"/>
            </w:tcBorders>
            <w:shd w:val="clear" w:color="auto" w:fill="auto"/>
            <w:vAlign w:val="center"/>
          </w:tcPr>
          <w:p w14:paraId="6A2B363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Current-Carrying Wiring Devices</w:t>
            </w:r>
          </w:p>
        </w:tc>
        <w:tc>
          <w:tcPr>
            <w:tcW w:w="498" w:type="pct"/>
            <w:tcBorders>
              <w:top w:val="single" w:sz="12" w:space="0" w:color="auto"/>
              <w:bottom w:val="single" w:sz="12" w:space="0" w:color="auto"/>
            </w:tcBorders>
            <w:shd w:val="clear" w:color="auto" w:fill="auto"/>
            <w:vAlign w:val="center"/>
          </w:tcPr>
          <w:p w14:paraId="16CB787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335931</w:t>
            </w:r>
          </w:p>
        </w:tc>
        <w:tc>
          <w:tcPr>
            <w:tcW w:w="2050" w:type="pct"/>
            <w:tcBorders>
              <w:top w:val="single" w:sz="12" w:space="0" w:color="auto"/>
              <w:bottom w:val="single" w:sz="12" w:space="0" w:color="auto"/>
              <w:right w:val="single" w:sz="12" w:space="0" w:color="auto"/>
            </w:tcBorders>
            <w:shd w:val="clear" w:color="auto" w:fill="auto"/>
            <w:vAlign w:val="center"/>
          </w:tcPr>
          <w:p w14:paraId="16D8D4E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Current-Carrying Wiring Device Manufacturing</w:t>
            </w:r>
          </w:p>
        </w:tc>
      </w:tr>
      <w:tr w:rsidR="001F3BB2" w:rsidRPr="00675F03" w14:paraId="7D9BAD9B"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152542A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3644</w:t>
            </w:r>
          </w:p>
        </w:tc>
        <w:tc>
          <w:tcPr>
            <w:tcW w:w="1878" w:type="pct"/>
            <w:vMerge w:val="restart"/>
            <w:tcBorders>
              <w:top w:val="single" w:sz="12" w:space="0" w:color="auto"/>
            </w:tcBorders>
            <w:shd w:val="clear" w:color="auto" w:fill="auto"/>
            <w:vAlign w:val="center"/>
          </w:tcPr>
          <w:p w14:paraId="517A39E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Noncurrent-Carrying Wiring Devices</w:t>
            </w:r>
          </w:p>
        </w:tc>
        <w:tc>
          <w:tcPr>
            <w:tcW w:w="498" w:type="pct"/>
            <w:tcBorders>
              <w:top w:val="single" w:sz="12" w:space="0" w:color="auto"/>
            </w:tcBorders>
            <w:shd w:val="clear" w:color="auto" w:fill="auto"/>
            <w:vAlign w:val="center"/>
          </w:tcPr>
          <w:p w14:paraId="590D740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332216</w:t>
            </w:r>
          </w:p>
        </w:tc>
        <w:tc>
          <w:tcPr>
            <w:tcW w:w="2050" w:type="pct"/>
            <w:tcBorders>
              <w:top w:val="single" w:sz="12" w:space="0" w:color="auto"/>
              <w:right w:val="single" w:sz="12" w:space="0" w:color="auto"/>
            </w:tcBorders>
            <w:shd w:val="clear" w:color="auto" w:fill="auto"/>
            <w:vAlign w:val="center"/>
          </w:tcPr>
          <w:p w14:paraId="7429AB4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Saw Blade and Handtool Manufacturing</w:t>
            </w:r>
          </w:p>
        </w:tc>
      </w:tr>
      <w:tr w:rsidR="001F3BB2" w:rsidRPr="00675F03" w14:paraId="22235F02"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58602126"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7AE482CC"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2B7ABDB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335932</w:t>
            </w:r>
          </w:p>
        </w:tc>
        <w:tc>
          <w:tcPr>
            <w:tcW w:w="2050" w:type="pct"/>
            <w:tcBorders>
              <w:bottom w:val="single" w:sz="12" w:space="0" w:color="auto"/>
              <w:right w:val="single" w:sz="12" w:space="0" w:color="auto"/>
            </w:tcBorders>
            <w:shd w:val="clear" w:color="auto" w:fill="auto"/>
            <w:vAlign w:val="center"/>
          </w:tcPr>
          <w:p w14:paraId="1ECC63F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Noncurrent-Carrying Wiring Device Manufacturing</w:t>
            </w:r>
          </w:p>
        </w:tc>
      </w:tr>
      <w:tr w:rsidR="001F3BB2" w:rsidRPr="00675F03" w14:paraId="1B1EE7F7"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4200A1A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3645</w:t>
            </w:r>
          </w:p>
        </w:tc>
        <w:tc>
          <w:tcPr>
            <w:tcW w:w="1878" w:type="pct"/>
            <w:tcBorders>
              <w:top w:val="single" w:sz="12" w:space="0" w:color="auto"/>
              <w:bottom w:val="single" w:sz="12" w:space="0" w:color="auto"/>
            </w:tcBorders>
            <w:shd w:val="clear" w:color="auto" w:fill="auto"/>
            <w:vAlign w:val="center"/>
          </w:tcPr>
          <w:p w14:paraId="2D453F0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Residential Electric Lighting Fixtures</w:t>
            </w:r>
          </w:p>
        </w:tc>
        <w:tc>
          <w:tcPr>
            <w:tcW w:w="498" w:type="pct"/>
            <w:tcBorders>
              <w:top w:val="single" w:sz="12" w:space="0" w:color="auto"/>
              <w:bottom w:val="single" w:sz="12" w:space="0" w:color="auto"/>
            </w:tcBorders>
            <w:shd w:val="clear" w:color="auto" w:fill="auto"/>
            <w:vAlign w:val="center"/>
          </w:tcPr>
          <w:p w14:paraId="5490E44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335121</w:t>
            </w:r>
          </w:p>
        </w:tc>
        <w:tc>
          <w:tcPr>
            <w:tcW w:w="2050" w:type="pct"/>
            <w:tcBorders>
              <w:top w:val="single" w:sz="12" w:space="0" w:color="auto"/>
              <w:bottom w:val="single" w:sz="12" w:space="0" w:color="auto"/>
              <w:right w:val="single" w:sz="12" w:space="0" w:color="auto"/>
            </w:tcBorders>
            <w:shd w:val="clear" w:color="auto" w:fill="auto"/>
            <w:vAlign w:val="center"/>
          </w:tcPr>
          <w:p w14:paraId="55939DF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Residential Electric Lighting Fixture Manufacturing</w:t>
            </w:r>
          </w:p>
        </w:tc>
      </w:tr>
      <w:tr w:rsidR="001F3BB2" w:rsidRPr="00675F03" w14:paraId="33178E16"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0BB5B82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3646</w:t>
            </w:r>
          </w:p>
        </w:tc>
        <w:tc>
          <w:tcPr>
            <w:tcW w:w="1878" w:type="pct"/>
            <w:tcBorders>
              <w:top w:val="single" w:sz="12" w:space="0" w:color="auto"/>
              <w:bottom w:val="single" w:sz="12" w:space="0" w:color="auto"/>
            </w:tcBorders>
            <w:shd w:val="clear" w:color="auto" w:fill="auto"/>
            <w:vAlign w:val="center"/>
          </w:tcPr>
          <w:p w14:paraId="5566D70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Commercial, Industrial, and Institutional Electric Lighting Fixtures</w:t>
            </w:r>
          </w:p>
        </w:tc>
        <w:tc>
          <w:tcPr>
            <w:tcW w:w="498" w:type="pct"/>
            <w:tcBorders>
              <w:top w:val="single" w:sz="12" w:space="0" w:color="auto"/>
              <w:bottom w:val="single" w:sz="12" w:space="0" w:color="auto"/>
            </w:tcBorders>
            <w:shd w:val="clear" w:color="auto" w:fill="auto"/>
            <w:vAlign w:val="center"/>
          </w:tcPr>
          <w:p w14:paraId="65543B7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335122</w:t>
            </w:r>
          </w:p>
        </w:tc>
        <w:tc>
          <w:tcPr>
            <w:tcW w:w="2050" w:type="pct"/>
            <w:tcBorders>
              <w:top w:val="single" w:sz="12" w:space="0" w:color="auto"/>
              <w:bottom w:val="single" w:sz="12" w:space="0" w:color="auto"/>
              <w:right w:val="single" w:sz="12" w:space="0" w:color="auto"/>
            </w:tcBorders>
            <w:shd w:val="clear" w:color="auto" w:fill="auto"/>
            <w:vAlign w:val="center"/>
          </w:tcPr>
          <w:p w14:paraId="6B799A0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Commercial, Industrial, and Institutional Electric Lighting Fixture Manufacturing</w:t>
            </w:r>
          </w:p>
        </w:tc>
      </w:tr>
      <w:tr w:rsidR="001F3BB2" w:rsidRPr="00675F03" w14:paraId="35B607DA"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9B29FA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3647</w:t>
            </w:r>
          </w:p>
        </w:tc>
        <w:tc>
          <w:tcPr>
            <w:tcW w:w="1878" w:type="pct"/>
            <w:tcBorders>
              <w:top w:val="single" w:sz="12" w:space="0" w:color="auto"/>
              <w:bottom w:val="single" w:sz="12" w:space="0" w:color="auto"/>
            </w:tcBorders>
            <w:shd w:val="clear" w:color="auto" w:fill="auto"/>
            <w:vAlign w:val="center"/>
          </w:tcPr>
          <w:p w14:paraId="44A3DCA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Vehicular Lighting Equipment</w:t>
            </w:r>
          </w:p>
        </w:tc>
        <w:tc>
          <w:tcPr>
            <w:tcW w:w="498" w:type="pct"/>
            <w:tcBorders>
              <w:top w:val="single" w:sz="12" w:space="0" w:color="auto"/>
              <w:bottom w:val="single" w:sz="12" w:space="0" w:color="auto"/>
            </w:tcBorders>
            <w:shd w:val="clear" w:color="auto" w:fill="auto"/>
            <w:vAlign w:val="center"/>
          </w:tcPr>
          <w:p w14:paraId="5D55C13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336320</w:t>
            </w:r>
          </w:p>
        </w:tc>
        <w:tc>
          <w:tcPr>
            <w:tcW w:w="2050" w:type="pct"/>
            <w:tcBorders>
              <w:top w:val="single" w:sz="12" w:space="0" w:color="auto"/>
              <w:bottom w:val="single" w:sz="12" w:space="0" w:color="auto"/>
              <w:right w:val="single" w:sz="12" w:space="0" w:color="auto"/>
            </w:tcBorders>
            <w:shd w:val="clear" w:color="auto" w:fill="auto"/>
            <w:vAlign w:val="center"/>
          </w:tcPr>
          <w:p w14:paraId="3DE2828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Motor Vehicle Electrical and Electronic Equipment Manufacturing</w:t>
            </w:r>
          </w:p>
        </w:tc>
      </w:tr>
      <w:tr w:rsidR="001F3BB2" w:rsidRPr="00675F03" w14:paraId="5DFD47ED"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358006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3648</w:t>
            </w:r>
          </w:p>
        </w:tc>
        <w:tc>
          <w:tcPr>
            <w:tcW w:w="1878" w:type="pct"/>
            <w:tcBorders>
              <w:top w:val="single" w:sz="12" w:space="0" w:color="auto"/>
              <w:bottom w:val="single" w:sz="12" w:space="0" w:color="auto"/>
            </w:tcBorders>
            <w:shd w:val="clear" w:color="auto" w:fill="auto"/>
            <w:vAlign w:val="center"/>
          </w:tcPr>
          <w:p w14:paraId="021335F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Lighting Equipment, Not Elsewhere Classified</w:t>
            </w:r>
          </w:p>
        </w:tc>
        <w:tc>
          <w:tcPr>
            <w:tcW w:w="498" w:type="pct"/>
            <w:tcBorders>
              <w:top w:val="single" w:sz="12" w:space="0" w:color="auto"/>
              <w:bottom w:val="single" w:sz="12" w:space="0" w:color="auto"/>
            </w:tcBorders>
            <w:shd w:val="clear" w:color="auto" w:fill="auto"/>
            <w:vAlign w:val="center"/>
          </w:tcPr>
          <w:p w14:paraId="360A55C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335129</w:t>
            </w:r>
          </w:p>
        </w:tc>
        <w:tc>
          <w:tcPr>
            <w:tcW w:w="2050" w:type="pct"/>
            <w:tcBorders>
              <w:top w:val="single" w:sz="12" w:space="0" w:color="auto"/>
              <w:bottom w:val="single" w:sz="12" w:space="0" w:color="auto"/>
              <w:right w:val="single" w:sz="12" w:space="0" w:color="auto"/>
            </w:tcBorders>
            <w:shd w:val="clear" w:color="auto" w:fill="auto"/>
            <w:vAlign w:val="center"/>
          </w:tcPr>
          <w:p w14:paraId="458A196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Lighting Equipment Manufacturing</w:t>
            </w:r>
          </w:p>
        </w:tc>
      </w:tr>
      <w:tr w:rsidR="001F3BB2" w:rsidRPr="00675F03" w14:paraId="7DFC8DBA"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58BD423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3651</w:t>
            </w:r>
          </w:p>
        </w:tc>
        <w:tc>
          <w:tcPr>
            <w:tcW w:w="1878" w:type="pct"/>
            <w:tcBorders>
              <w:top w:val="single" w:sz="12" w:space="0" w:color="auto"/>
              <w:bottom w:val="single" w:sz="12" w:space="0" w:color="auto"/>
            </w:tcBorders>
            <w:shd w:val="clear" w:color="auto" w:fill="auto"/>
            <w:vAlign w:val="center"/>
          </w:tcPr>
          <w:p w14:paraId="6FA1054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Household Audio and Video Equipment</w:t>
            </w:r>
          </w:p>
        </w:tc>
        <w:tc>
          <w:tcPr>
            <w:tcW w:w="498" w:type="pct"/>
            <w:tcBorders>
              <w:top w:val="single" w:sz="12" w:space="0" w:color="auto"/>
              <w:bottom w:val="single" w:sz="12" w:space="0" w:color="auto"/>
            </w:tcBorders>
            <w:shd w:val="clear" w:color="auto" w:fill="auto"/>
            <w:vAlign w:val="center"/>
          </w:tcPr>
          <w:p w14:paraId="0F54467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334310</w:t>
            </w:r>
          </w:p>
        </w:tc>
        <w:tc>
          <w:tcPr>
            <w:tcW w:w="2050" w:type="pct"/>
            <w:tcBorders>
              <w:top w:val="single" w:sz="12" w:space="0" w:color="auto"/>
              <w:bottom w:val="single" w:sz="12" w:space="0" w:color="auto"/>
              <w:right w:val="single" w:sz="12" w:space="0" w:color="auto"/>
            </w:tcBorders>
            <w:shd w:val="clear" w:color="auto" w:fill="auto"/>
            <w:vAlign w:val="center"/>
          </w:tcPr>
          <w:p w14:paraId="2F201CC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Audio and Video Equipment Manufacturing</w:t>
            </w:r>
          </w:p>
        </w:tc>
      </w:tr>
      <w:tr w:rsidR="001F3BB2" w:rsidRPr="00675F03" w14:paraId="66E7CE96"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5CD6027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3652</w:t>
            </w:r>
          </w:p>
        </w:tc>
        <w:tc>
          <w:tcPr>
            <w:tcW w:w="1878" w:type="pct"/>
            <w:vMerge w:val="restart"/>
            <w:tcBorders>
              <w:top w:val="single" w:sz="12" w:space="0" w:color="auto"/>
            </w:tcBorders>
            <w:shd w:val="clear" w:color="auto" w:fill="auto"/>
            <w:vAlign w:val="center"/>
          </w:tcPr>
          <w:p w14:paraId="19289C3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Phonograph Records and Prerecorded Audio Tapes and Disk</w:t>
            </w:r>
          </w:p>
        </w:tc>
        <w:tc>
          <w:tcPr>
            <w:tcW w:w="498" w:type="pct"/>
            <w:tcBorders>
              <w:top w:val="single" w:sz="12" w:space="0" w:color="auto"/>
            </w:tcBorders>
            <w:shd w:val="clear" w:color="auto" w:fill="auto"/>
            <w:vAlign w:val="center"/>
          </w:tcPr>
          <w:p w14:paraId="45FDCAC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334614</w:t>
            </w:r>
          </w:p>
        </w:tc>
        <w:tc>
          <w:tcPr>
            <w:tcW w:w="2050" w:type="pct"/>
            <w:tcBorders>
              <w:top w:val="single" w:sz="12" w:space="0" w:color="auto"/>
              <w:right w:val="single" w:sz="12" w:space="0" w:color="auto"/>
            </w:tcBorders>
            <w:shd w:val="clear" w:color="auto" w:fill="auto"/>
            <w:vAlign w:val="center"/>
          </w:tcPr>
          <w:p w14:paraId="345974EF" w14:textId="65E4400C"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Software and Other Prerecorded Compact Disc, Tape, and Record Reproducing</w:t>
            </w:r>
          </w:p>
        </w:tc>
      </w:tr>
      <w:tr w:rsidR="001F3BB2" w:rsidRPr="00675F03" w14:paraId="36E0DD7B"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65ED418F" w14:textId="77777777" w:rsidR="001F3BB2" w:rsidRPr="00675F03" w:rsidRDefault="001F3BB2" w:rsidP="00C93A3C">
            <w:pPr>
              <w:jc w:val="center"/>
              <w:rPr>
                <w:rFonts w:ascii="Georgia" w:hAnsi="Georgia"/>
                <w:color w:val="000000"/>
                <w:sz w:val="20"/>
                <w:szCs w:val="20"/>
              </w:rPr>
            </w:pPr>
          </w:p>
        </w:tc>
        <w:tc>
          <w:tcPr>
            <w:tcW w:w="1878" w:type="pct"/>
            <w:vMerge/>
            <w:tcBorders>
              <w:bottom w:val="single" w:sz="12" w:space="0" w:color="auto"/>
            </w:tcBorders>
            <w:shd w:val="clear" w:color="auto" w:fill="auto"/>
            <w:vAlign w:val="center"/>
          </w:tcPr>
          <w:p w14:paraId="59F8E875" w14:textId="77777777" w:rsidR="001F3BB2" w:rsidRPr="00675F03" w:rsidRDefault="001F3BB2" w:rsidP="00C93A3C">
            <w:pPr>
              <w:jc w:val="center"/>
              <w:rPr>
                <w:rFonts w:ascii="Georgia" w:hAnsi="Georgia"/>
                <w:color w:val="000000"/>
                <w:sz w:val="20"/>
                <w:szCs w:val="20"/>
              </w:rPr>
            </w:pPr>
          </w:p>
        </w:tc>
        <w:tc>
          <w:tcPr>
            <w:tcW w:w="498" w:type="pct"/>
            <w:tcBorders>
              <w:bottom w:val="single" w:sz="12" w:space="0" w:color="auto"/>
            </w:tcBorders>
            <w:shd w:val="clear" w:color="auto" w:fill="auto"/>
            <w:vAlign w:val="center"/>
          </w:tcPr>
          <w:p w14:paraId="3CFAC4B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512250</w:t>
            </w:r>
          </w:p>
        </w:tc>
        <w:tc>
          <w:tcPr>
            <w:tcW w:w="2050" w:type="pct"/>
            <w:tcBorders>
              <w:bottom w:val="single" w:sz="12" w:space="0" w:color="auto"/>
              <w:right w:val="single" w:sz="12" w:space="0" w:color="auto"/>
            </w:tcBorders>
            <w:shd w:val="clear" w:color="auto" w:fill="auto"/>
            <w:vAlign w:val="center"/>
          </w:tcPr>
          <w:p w14:paraId="7B59961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Record Production and Distribution</w:t>
            </w:r>
          </w:p>
        </w:tc>
      </w:tr>
      <w:tr w:rsidR="001F3BB2" w:rsidRPr="00675F03" w14:paraId="353FEAEE"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6B9D96C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3661</w:t>
            </w:r>
          </w:p>
        </w:tc>
        <w:tc>
          <w:tcPr>
            <w:tcW w:w="1878" w:type="pct"/>
            <w:vMerge w:val="restart"/>
            <w:tcBorders>
              <w:top w:val="single" w:sz="12" w:space="0" w:color="auto"/>
            </w:tcBorders>
            <w:shd w:val="clear" w:color="auto" w:fill="auto"/>
            <w:vAlign w:val="center"/>
          </w:tcPr>
          <w:p w14:paraId="17ADCA4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Telephone and Telegraph Apparatus</w:t>
            </w:r>
          </w:p>
        </w:tc>
        <w:tc>
          <w:tcPr>
            <w:tcW w:w="498" w:type="pct"/>
            <w:tcBorders>
              <w:top w:val="single" w:sz="12" w:space="0" w:color="auto"/>
            </w:tcBorders>
            <w:shd w:val="clear" w:color="auto" w:fill="auto"/>
            <w:vAlign w:val="center"/>
          </w:tcPr>
          <w:p w14:paraId="0136B16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334210</w:t>
            </w:r>
          </w:p>
        </w:tc>
        <w:tc>
          <w:tcPr>
            <w:tcW w:w="2050" w:type="pct"/>
            <w:tcBorders>
              <w:top w:val="single" w:sz="12" w:space="0" w:color="auto"/>
              <w:right w:val="single" w:sz="12" w:space="0" w:color="auto"/>
            </w:tcBorders>
            <w:shd w:val="clear" w:color="auto" w:fill="auto"/>
            <w:vAlign w:val="center"/>
          </w:tcPr>
          <w:p w14:paraId="2A41B16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Telephone Apparatus Manufacturing</w:t>
            </w:r>
          </w:p>
        </w:tc>
      </w:tr>
      <w:tr w:rsidR="001F3BB2" w:rsidRPr="00675F03" w14:paraId="70AC9E5C"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70246D02"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4076E54B"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2C473E5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334418</w:t>
            </w:r>
          </w:p>
        </w:tc>
        <w:tc>
          <w:tcPr>
            <w:tcW w:w="2050" w:type="pct"/>
            <w:tcBorders>
              <w:bottom w:val="single" w:sz="12" w:space="0" w:color="auto"/>
              <w:right w:val="single" w:sz="12" w:space="0" w:color="auto"/>
            </w:tcBorders>
            <w:shd w:val="clear" w:color="auto" w:fill="auto"/>
            <w:vAlign w:val="center"/>
          </w:tcPr>
          <w:p w14:paraId="442F967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Printed Circuit Assembly (Electronic Assembly) Manufacturing</w:t>
            </w:r>
          </w:p>
        </w:tc>
      </w:tr>
      <w:tr w:rsidR="001F3BB2" w:rsidRPr="00675F03" w14:paraId="74AAB19C"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294419A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3663</w:t>
            </w:r>
          </w:p>
        </w:tc>
        <w:tc>
          <w:tcPr>
            <w:tcW w:w="1878" w:type="pct"/>
            <w:vMerge w:val="restart"/>
            <w:tcBorders>
              <w:top w:val="single" w:sz="12" w:space="0" w:color="auto"/>
            </w:tcBorders>
            <w:shd w:val="clear" w:color="auto" w:fill="auto"/>
            <w:vAlign w:val="center"/>
          </w:tcPr>
          <w:p w14:paraId="3499A4D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Radio and Television Broadcasting and Communications Equipment</w:t>
            </w:r>
          </w:p>
        </w:tc>
        <w:tc>
          <w:tcPr>
            <w:tcW w:w="498" w:type="pct"/>
            <w:tcBorders>
              <w:top w:val="single" w:sz="12" w:space="0" w:color="auto"/>
            </w:tcBorders>
            <w:shd w:val="clear" w:color="auto" w:fill="auto"/>
            <w:vAlign w:val="center"/>
          </w:tcPr>
          <w:p w14:paraId="05559F4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334220</w:t>
            </w:r>
          </w:p>
        </w:tc>
        <w:tc>
          <w:tcPr>
            <w:tcW w:w="2050" w:type="pct"/>
            <w:tcBorders>
              <w:top w:val="single" w:sz="12" w:space="0" w:color="auto"/>
              <w:right w:val="single" w:sz="12" w:space="0" w:color="auto"/>
            </w:tcBorders>
            <w:shd w:val="clear" w:color="auto" w:fill="auto"/>
            <w:vAlign w:val="center"/>
          </w:tcPr>
          <w:p w14:paraId="40CC321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Radio and Television Broadcasting and Wireless Communications Equipment Manufacturing</w:t>
            </w:r>
          </w:p>
        </w:tc>
      </w:tr>
      <w:tr w:rsidR="001F3BB2" w:rsidRPr="00675F03" w14:paraId="5E05AA4D"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536CA748" w14:textId="77777777" w:rsidR="001F3BB2" w:rsidRPr="00675F03" w:rsidRDefault="001F3BB2" w:rsidP="00C93A3C">
            <w:pPr>
              <w:jc w:val="center"/>
              <w:rPr>
                <w:rFonts w:ascii="Georgia" w:hAnsi="Georgia"/>
                <w:color w:val="000000"/>
                <w:sz w:val="20"/>
                <w:szCs w:val="20"/>
              </w:rPr>
            </w:pPr>
          </w:p>
        </w:tc>
        <w:tc>
          <w:tcPr>
            <w:tcW w:w="1878" w:type="pct"/>
            <w:vMerge/>
            <w:tcBorders>
              <w:bottom w:val="single" w:sz="12" w:space="0" w:color="auto"/>
            </w:tcBorders>
            <w:shd w:val="clear" w:color="auto" w:fill="auto"/>
            <w:vAlign w:val="center"/>
          </w:tcPr>
          <w:p w14:paraId="0A5A4782" w14:textId="77777777" w:rsidR="001F3BB2" w:rsidRPr="00675F03" w:rsidRDefault="001F3BB2" w:rsidP="00C93A3C">
            <w:pPr>
              <w:jc w:val="center"/>
              <w:rPr>
                <w:rFonts w:ascii="Georgia" w:hAnsi="Georgia"/>
                <w:color w:val="000000"/>
                <w:sz w:val="20"/>
                <w:szCs w:val="20"/>
              </w:rPr>
            </w:pPr>
          </w:p>
        </w:tc>
        <w:tc>
          <w:tcPr>
            <w:tcW w:w="498" w:type="pct"/>
            <w:tcBorders>
              <w:bottom w:val="single" w:sz="12" w:space="0" w:color="auto"/>
            </w:tcBorders>
            <w:shd w:val="clear" w:color="auto" w:fill="auto"/>
            <w:vAlign w:val="center"/>
          </w:tcPr>
          <w:p w14:paraId="4475EB3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334515</w:t>
            </w:r>
          </w:p>
        </w:tc>
        <w:tc>
          <w:tcPr>
            <w:tcW w:w="2050" w:type="pct"/>
            <w:tcBorders>
              <w:bottom w:val="single" w:sz="12" w:space="0" w:color="auto"/>
              <w:right w:val="single" w:sz="12" w:space="0" w:color="auto"/>
            </w:tcBorders>
            <w:shd w:val="clear" w:color="auto" w:fill="auto"/>
            <w:vAlign w:val="center"/>
          </w:tcPr>
          <w:p w14:paraId="7ACE790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Instrument Manufacturing for Measuring and Testing Electricity and Electrical Signals</w:t>
            </w:r>
          </w:p>
        </w:tc>
      </w:tr>
      <w:tr w:rsidR="001F3BB2" w:rsidRPr="00675F03" w14:paraId="76DDB6E1"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A6344F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3669</w:t>
            </w:r>
          </w:p>
        </w:tc>
        <w:tc>
          <w:tcPr>
            <w:tcW w:w="1878" w:type="pct"/>
            <w:tcBorders>
              <w:top w:val="single" w:sz="12" w:space="0" w:color="auto"/>
              <w:bottom w:val="single" w:sz="12" w:space="0" w:color="auto"/>
            </w:tcBorders>
            <w:shd w:val="clear" w:color="auto" w:fill="auto"/>
            <w:vAlign w:val="center"/>
          </w:tcPr>
          <w:p w14:paraId="6D5A386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Communications Equipment, Not Elsewhere Classified</w:t>
            </w:r>
          </w:p>
        </w:tc>
        <w:tc>
          <w:tcPr>
            <w:tcW w:w="498" w:type="pct"/>
            <w:tcBorders>
              <w:top w:val="single" w:sz="12" w:space="0" w:color="auto"/>
              <w:bottom w:val="single" w:sz="12" w:space="0" w:color="auto"/>
            </w:tcBorders>
            <w:shd w:val="clear" w:color="auto" w:fill="auto"/>
            <w:vAlign w:val="center"/>
          </w:tcPr>
          <w:p w14:paraId="3933DFB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334290</w:t>
            </w:r>
          </w:p>
        </w:tc>
        <w:tc>
          <w:tcPr>
            <w:tcW w:w="2050" w:type="pct"/>
            <w:tcBorders>
              <w:top w:val="single" w:sz="12" w:space="0" w:color="auto"/>
              <w:bottom w:val="single" w:sz="12" w:space="0" w:color="auto"/>
              <w:right w:val="single" w:sz="12" w:space="0" w:color="auto"/>
            </w:tcBorders>
            <w:shd w:val="clear" w:color="auto" w:fill="auto"/>
            <w:vAlign w:val="center"/>
          </w:tcPr>
          <w:p w14:paraId="1619CD1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Communications Equipment Manufacturing</w:t>
            </w:r>
          </w:p>
        </w:tc>
      </w:tr>
      <w:tr w:rsidR="001F3BB2" w:rsidRPr="00675F03" w14:paraId="7E78A15D"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32BDD98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3671</w:t>
            </w:r>
          </w:p>
        </w:tc>
        <w:tc>
          <w:tcPr>
            <w:tcW w:w="1878" w:type="pct"/>
            <w:tcBorders>
              <w:top w:val="single" w:sz="12" w:space="0" w:color="auto"/>
              <w:bottom w:val="single" w:sz="12" w:space="0" w:color="auto"/>
            </w:tcBorders>
            <w:shd w:val="clear" w:color="auto" w:fill="auto"/>
            <w:vAlign w:val="center"/>
          </w:tcPr>
          <w:p w14:paraId="384F4A1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Electron Tubes</w:t>
            </w:r>
          </w:p>
        </w:tc>
        <w:tc>
          <w:tcPr>
            <w:tcW w:w="498" w:type="pct"/>
            <w:tcBorders>
              <w:top w:val="single" w:sz="12" w:space="0" w:color="auto"/>
              <w:bottom w:val="single" w:sz="12" w:space="0" w:color="auto"/>
            </w:tcBorders>
            <w:shd w:val="clear" w:color="auto" w:fill="auto"/>
            <w:vAlign w:val="center"/>
          </w:tcPr>
          <w:p w14:paraId="54DA2EB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334419</w:t>
            </w:r>
          </w:p>
        </w:tc>
        <w:tc>
          <w:tcPr>
            <w:tcW w:w="2050" w:type="pct"/>
            <w:tcBorders>
              <w:top w:val="single" w:sz="12" w:space="0" w:color="auto"/>
              <w:bottom w:val="single" w:sz="12" w:space="0" w:color="auto"/>
              <w:right w:val="single" w:sz="12" w:space="0" w:color="auto"/>
            </w:tcBorders>
            <w:shd w:val="clear" w:color="auto" w:fill="auto"/>
            <w:vAlign w:val="center"/>
          </w:tcPr>
          <w:p w14:paraId="513F24E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Electronic Component Manufacturing</w:t>
            </w:r>
          </w:p>
        </w:tc>
      </w:tr>
      <w:tr w:rsidR="001F3BB2" w:rsidRPr="00675F03" w14:paraId="3E1AB9EF"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4D363F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3672</w:t>
            </w:r>
          </w:p>
        </w:tc>
        <w:tc>
          <w:tcPr>
            <w:tcW w:w="1878" w:type="pct"/>
            <w:tcBorders>
              <w:top w:val="single" w:sz="12" w:space="0" w:color="auto"/>
              <w:bottom w:val="single" w:sz="12" w:space="0" w:color="auto"/>
            </w:tcBorders>
            <w:shd w:val="clear" w:color="auto" w:fill="auto"/>
            <w:vAlign w:val="center"/>
          </w:tcPr>
          <w:p w14:paraId="6CB0072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Printed Circuit Boards</w:t>
            </w:r>
          </w:p>
        </w:tc>
        <w:tc>
          <w:tcPr>
            <w:tcW w:w="498" w:type="pct"/>
            <w:tcBorders>
              <w:top w:val="single" w:sz="12" w:space="0" w:color="auto"/>
              <w:bottom w:val="single" w:sz="12" w:space="0" w:color="auto"/>
            </w:tcBorders>
            <w:shd w:val="clear" w:color="auto" w:fill="auto"/>
            <w:vAlign w:val="center"/>
          </w:tcPr>
          <w:p w14:paraId="3810259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334412</w:t>
            </w:r>
          </w:p>
        </w:tc>
        <w:tc>
          <w:tcPr>
            <w:tcW w:w="2050" w:type="pct"/>
            <w:tcBorders>
              <w:top w:val="single" w:sz="12" w:space="0" w:color="auto"/>
              <w:bottom w:val="single" w:sz="12" w:space="0" w:color="auto"/>
              <w:right w:val="single" w:sz="12" w:space="0" w:color="auto"/>
            </w:tcBorders>
            <w:shd w:val="clear" w:color="auto" w:fill="auto"/>
            <w:vAlign w:val="center"/>
          </w:tcPr>
          <w:p w14:paraId="5E7EB60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Bare Printed Circuit Board Manufacturing</w:t>
            </w:r>
          </w:p>
        </w:tc>
      </w:tr>
      <w:tr w:rsidR="001F3BB2" w:rsidRPr="00675F03" w14:paraId="13293E0A"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25BDBE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3674</w:t>
            </w:r>
          </w:p>
        </w:tc>
        <w:tc>
          <w:tcPr>
            <w:tcW w:w="1878" w:type="pct"/>
            <w:tcBorders>
              <w:top w:val="single" w:sz="12" w:space="0" w:color="auto"/>
              <w:bottom w:val="single" w:sz="12" w:space="0" w:color="auto"/>
            </w:tcBorders>
            <w:shd w:val="clear" w:color="auto" w:fill="auto"/>
            <w:vAlign w:val="center"/>
          </w:tcPr>
          <w:p w14:paraId="391094E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Semiconductors and Related Devices</w:t>
            </w:r>
          </w:p>
        </w:tc>
        <w:tc>
          <w:tcPr>
            <w:tcW w:w="498" w:type="pct"/>
            <w:tcBorders>
              <w:top w:val="single" w:sz="12" w:space="0" w:color="auto"/>
              <w:bottom w:val="single" w:sz="12" w:space="0" w:color="auto"/>
            </w:tcBorders>
            <w:shd w:val="clear" w:color="auto" w:fill="auto"/>
            <w:vAlign w:val="center"/>
          </w:tcPr>
          <w:p w14:paraId="4C2CFCD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334413</w:t>
            </w:r>
          </w:p>
        </w:tc>
        <w:tc>
          <w:tcPr>
            <w:tcW w:w="2050" w:type="pct"/>
            <w:tcBorders>
              <w:top w:val="single" w:sz="12" w:space="0" w:color="auto"/>
              <w:bottom w:val="single" w:sz="12" w:space="0" w:color="auto"/>
              <w:right w:val="single" w:sz="12" w:space="0" w:color="auto"/>
            </w:tcBorders>
            <w:shd w:val="clear" w:color="auto" w:fill="auto"/>
            <w:vAlign w:val="center"/>
          </w:tcPr>
          <w:p w14:paraId="74EBBFC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Semiconductor and Related Device Manufacturing</w:t>
            </w:r>
          </w:p>
        </w:tc>
      </w:tr>
      <w:tr w:rsidR="001F3BB2" w:rsidRPr="00675F03" w14:paraId="3D486248"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303DCC2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3675</w:t>
            </w:r>
          </w:p>
        </w:tc>
        <w:tc>
          <w:tcPr>
            <w:tcW w:w="1878" w:type="pct"/>
            <w:tcBorders>
              <w:top w:val="single" w:sz="12" w:space="0" w:color="auto"/>
              <w:bottom w:val="single" w:sz="12" w:space="0" w:color="auto"/>
            </w:tcBorders>
            <w:shd w:val="clear" w:color="auto" w:fill="auto"/>
            <w:vAlign w:val="center"/>
          </w:tcPr>
          <w:p w14:paraId="4DCD57F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Electronic Capacitors</w:t>
            </w:r>
          </w:p>
        </w:tc>
        <w:tc>
          <w:tcPr>
            <w:tcW w:w="498" w:type="pct"/>
            <w:tcBorders>
              <w:top w:val="single" w:sz="12" w:space="0" w:color="auto"/>
              <w:bottom w:val="single" w:sz="12" w:space="0" w:color="auto"/>
            </w:tcBorders>
            <w:shd w:val="clear" w:color="auto" w:fill="auto"/>
            <w:vAlign w:val="center"/>
          </w:tcPr>
          <w:p w14:paraId="59B5A01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334416</w:t>
            </w:r>
          </w:p>
        </w:tc>
        <w:tc>
          <w:tcPr>
            <w:tcW w:w="2050" w:type="pct"/>
            <w:tcBorders>
              <w:top w:val="single" w:sz="12" w:space="0" w:color="auto"/>
              <w:bottom w:val="single" w:sz="12" w:space="0" w:color="auto"/>
              <w:right w:val="single" w:sz="12" w:space="0" w:color="auto"/>
            </w:tcBorders>
            <w:shd w:val="clear" w:color="auto" w:fill="auto"/>
            <w:vAlign w:val="center"/>
          </w:tcPr>
          <w:p w14:paraId="27CB4CA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Capacitor, Resistor, Coil, Transformer, and Other Inductor Manufacturing</w:t>
            </w:r>
          </w:p>
        </w:tc>
      </w:tr>
      <w:tr w:rsidR="001F3BB2" w:rsidRPr="00675F03" w14:paraId="7B733819"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1CEF462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3676</w:t>
            </w:r>
          </w:p>
        </w:tc>
        <w:tc>
          <w:tcPr>
            <w:tcW w:w="1878" w:type="pct"/>
            <w:tcBorders>
              <w:top w:val="single" w:sz="12" w:space="0" w:color="auto"/>
              <w:bottom w:val="single" w:sz="12" w:space="0" w:color="auto"/>
            </w:tcBorders>
            <w:shd w:val="clear" w:color="auto" w:fill="auto"/>
            <w:vAlign w:val="center"/>
          </w:tcPr>
          <w:p w14:paraId="2263833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Electronic Resistors</w:t>
            </w:r>
          </w:p>
        </w:tc>
        <w:tc>
          <w:tcPr>
            <w:tcW w:w="498" w:type="pct"/>
            <w:tcBorders>
              <w:top w:val="single" w:sz="12" w:space="0" w:color="auto"/>
              <w:bottom w:val="single" w:sz="12" w:space="0" w:color="auto"/>
            </w:tcBorders>
            <w:shd w:val="clear" w:color="auto" w:fill="auto"/>
            <w:vAlign w:val="center"/>
          </w:tcPr>
          <w:p w14:paraId="5EAD932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334416</w:t>
            </w:r>
          </w:p>
        </w:tc>
        <w:tc>
          <w:tcPr>
            <w:tcW w:w="2050" w:type="pct"/>
            <w:tcBorders>
              <w:top w:val="single" w:sz="12" w:space="0" w:color="auto"/>
              <w:bottom w:val="single" w:sz="12" w:space="0" w:color="auto"/>
              <w:right w:val="single" w:sz="12" w:space="0" w:color="auto"/>
            </w:tcBorders>
            <w:shd w:val="clear" w:color="auto" w:fill="auto"/>
            <w:vAlign w:val="center"/>
          </w:tcPr>
          <w:p w14:paraId="43F3CFA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Capacitor, Resistor, Coil, Transformer, and Other Inductor Manufacturing</w:t>
            </w:r>
          </w:p>
        </w:tc>
      </w:tr>
      <w:tr w:rsidR="001F3BB2" w:rsidRPr="00675F03" w14:paraId="13D66237"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0E3C1AE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3677</w:t>
            </w:r>
          </w:p>
        </w:tc>
        <w:tc>
          <w:tcPr>
            <w:tcW w:w="1878" w:type="pct"/>
            <w:tcBorders>
              <w:top w:val="single" w:sz="12" w:space="0" w:color="auto"/>
              <w:bottom w:val="single" w:sz="12" w:space="0" w:color="auto"/>
            </w:tcBorders>
            <w:shd w:val="clear" w:color="auto" w:fill="auto"/>
            <w:vAlign w:val="center"/>
          </w:tcPr>
          <w:p w14:paraId="32E0170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Electronic Coils, Transformers, and Other Inductors</w:t>
            </w:r>
          </w:p>
        </w:tc>
        <w:tc>
          <w:tcPr>
            <w:tcW w:w="498" w:type="pct"/>
            <w:tcBorders>
              <w:top w:val="single" w:sz="12" w:space="0" w:color="auto"/>
              <w:bottom w:val="single" w:sz="12" w:space="0" w:color="auto"/>
            </w:tcBorders>
            <w:shd w:val="clear" w:color="auto" w:fill="auto"/>
            <w:vAlign w:val="center"/>
          </w:tcPr>
          <w:p w14:paraId="59E174D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334416</w:t>
            </w:r>
          </w:p>
        </w:tc>
        <w:tc>
          <w:tcPr>
            <w:tcW w:w="2050" w:type="pct"/>
            <w:tcBorders>
              <w:top w:val="single" w:sz="12" w:space="0" w:color="auto"/>
              <w:bottom w:val="single" w:sz="12" w:space="0" w:color="auto"/>
              <w:right w:val="single" w:sz="12" w:space="0" w:color="auto"/>
            </w:tcBorders>
            <w:shd w:val="clear" w:color="auto" w:fill="auto"/>
            <w:vAlign w:val="center"/>
          </w:tcPr>
          <w:p w14:paraId="394B2BA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Capacitor, Resistor, Coil, Transformer, and Other Inductor Manufacturing</w:t>
            </w:r>
          </w:p>
        </w:tc>
      </w:tr>
      <w:tr w:rsidR="001F3BB2" w:rsidRPr="00675F03" w14:paraId="58BF47F0"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282827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3678</w:t>
            </w:r>
          </w:p>
        </w:tc>
        <w:tc>
          <w:tcPr>
            <w:tcW w:w="1878" w:type="pct"/>
            <w:tcBorders>
              <w:top w:val="single" w:sz="12" w:space="0" w:color="auto"/>
              <w:bottom w:val="single" w:sz="12" w:space="0" w:color="auto"/>
            </w:tcBorders>
            <w:shd w:val="clear" w:color="auto" w:fill="auto"/>
            <w:vAlign w:val="center"/>
          </w:tcPr>
          <w:p w14:paraId="03D3E8B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Electronic Connectors</w:t>
            </w:r>
          </w:p>
        </w:tc>
        <w:tc>
          <w:tcPr>
            <w:tcW w:w="498" w:type="pct"/>
            <w:tcBorders>
              <w:top w:val="single" w:sz="12" w:space="0" w:color="auto"/>
              <w:bottom w:val="single" w:sz="12" w:space="0" w:color="auto"/>
            </w:tcBorders>
            <w:shd w:val="clear" w:color="auto" w:fill="auto"/>
            <w:vAlign w:val="center"/>
          </w:tcPr>
          <w:p w14:paraId="7392C9D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334417</w:t>
            </w:r>
          </w:p>
        </w:tc>
        <w:tc>
          <w:tcPr>
            <w:tcW w:w="2050" w:type="pct"/>
            <w:tcBorders>
              <w:top w:val="single" w:sz="12" w:space="0" w:color="auto"/>
              <w:bottom w:val="single" w:sz="12" w:space="0" w:color="auto"/>
              <w:right w:val="single" w:sz="12" w:space="0" w:color="auto"/>
            </w:tcBorders>
            <w:shd w:val="clear" w:color="auto" w:fill="auto"/>
            <w:vAlign w:val="center"/>
          </w:tcPr>
          <w:p w14:paraId="6156C48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Electronic Connector Manufacturing</w:t>
            </w:r>
          </w:p>
        </w:tc>
      </w:tr>
      <w:tr w:rsidR="001F3BB2" w:rsidRPr="00675F03" w14:paraId="5E690BC1"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3D379F8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3679</w:t>
            </w:r>
          </w:p>
        </w:tc>
        <w:tc>
          <w:tcPr>
            <w:tcW w:w="1878" w:type="pct"/>
            <w:vMerge w:val="restart"/>
            <w:tcBorders>
              <w:top w:val="single" w:sz="12" w:space="0" w:color="auto"/>
            </w:tcBorders>
            <w:shd w:val="clear" w:color="auto" w:fill="auto"/>
            <w:vAlign w:val="center"/>
          </w:tcPr>
          <w:p w14:paraId="19F0A42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Electronic Components, Not Elsewhere Classified</w:t>
            </w:r>
          </w:p>
        </w:tc>
        <w:tc>
          <w:tcPr>
            <w:tcW w:w="498" w:type="pct"/>
            <w:tcBorders>
              <w:top w:val="single" w:sz="12" w:space="0" w:color="auto"/>
            </w:tcBorders>
            <w:shd w:val="clear" w:color="auto" w:fill="auto"/>
            <w:vAlign w:val="center"/>
          </w:tcPr>
          <w:p w14:paraId="3FD5AA3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334220</w:t>
            </w:r>
          </w:p>
        </w:tc>
        <w:tc>
          <w:tcPr>
            <w:tcW w:w="2050" w:type="pct"/>
            <w:tcBorders>
              <w:top w:val="single" w:sz="12" w:space="0" w:color="auto"/>
              <w:right w:val="single" w:sz="12" w:space="0" w:color="auto"/>
            </w:tcBorders>
            <w:shd w:val="clear" w:color="auto" w:fill="auto"/>
            <w:vAlign w:val="center"/>
          </w:tcPr>
          <w:p w14:paraId="02F0794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Radio and Television Broadcasting and Wireless Communications Equipment Manufacturing</w:t>
            </w:r>
          </w:p>
        </w:tc>
      </w:tr>
      <w:tr w:rsidR="001F3BB2" w:rsidRPr="00675F03" w14:paraId="579BCEBA" w14:textId="77777777" w:rsidTr="001E441A">
        <w:trPr>
          <w:trHeight w:val="432"/>
          <w:jc w:val="center"/>
        </w:trPr>
        <w:tc>
          <w:tcPr>
            <w:tcW w:w="573" w:type="pct"/>
            <w:vMerge/>
            <w:tcBorders>
              <w:left w:val="single" w:sz="12" w:space="0" w:color="auto"/>
            </w:tcBorders>
            <w:shd w:val="clear" w:color="auto" w:fill="auto"/>
            <w:vAlign w:val="center"/>
          </w:tcPr>
          <w:p w14:paraId="7EF4D416"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11795332"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76795AB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334310</w:t>
            </w:r>
          </w:p>
        </w:tc>
        <w:tc>
          <w:tcPr>
            <w:tcW w:w="2050" w:type="pct"/>
            <w:tcBorders>
              <w:right w:val="single" w:sz="12" w:space="0" w:color="auto"/>
            </w:tcBorders>
            <w:shd w:val="clear" w:color="auto" w:fill="auto"/>
            <w:vAlign w:val="center"/>
          </w:tcPr>
          <w:p w14:paraId="289AD9A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Audio and Video Equipment Manufacturing</w:t>
            </w:r>
          </w:p>
        </w:tc>
      </w:tr>
      <w:tr w:rsidR="001F3BB2" w:rsidRPr="00675F03" w14:paraId="60C27E98" w14:textId="77777777" w:rsidTr="001E441A">
        <w:trPr>
          <w:trHeight w:val="432"/>
          <w:jc w:val="center"/>
        </w:trPr>
        <w:tc>
          <w:tcPr>
            <w:tcW w:w="573" w:type="pct"/>
            <w:vMerge/>
            <w:tcBorders>
              <w:left w:val="single" w:sz="12" w:space="0" w:color="auto"/>
            </w:tcBorders>
            <w:shd w:val="clear" w:color="auto" w:fill="auto"/>
            <w:vAlign w:val="center"/>
          </w:tcPr>
          <w:p w14:paraId="0F569C3A"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08B40AB5"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7E0B669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334418</w:t>
            </w:r>
          </w:p>
        </w:tc>
        <w:tc>
          <w:tcPr>
            <w:tcW w:w="2050" w:type="pct"/>
            <w:tcBorders>
              <w:right w:val="single" w:sz="12" w:space="0" w:color="auto"/>
            </w:tcBorders>
            <w:shd w:val="clear" w:color="auto" w:fill="auto"/>
            <w:vAlign w:val="center"/>
          </w:tcPr>
          <w:p w14:paraId="166CA35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Printed Circuit Assembly (Electronic Assembly) Manufacturing</w:t>
            </w:r>
          </w:p>
        </w:tc>
      </w:tr>
      <w:tr w:rsidR="001F3BB2" w:rsidRPr="00675F03" w14:paraId="66038B38" w14:textId="77777777" w:rsidTr="001E441A">
        <w:trPr>
          <w:trHeight w:val="432"/>
          <w:jc w:val="center"/>
        </w:trPr>
        <w:tc>
          <w:tcPr>
            <w:tcW w:w="573" w:type="pct"/>
            <w:vMerge/>
            <w:tcBorders>
              <w:left w:val="single" w:sz="12" w:space="0" w:color="auto"/>
            </w:tcBorders>
            <w:shd w:val="clear" w:color="auto" w:fill="auto"/>
            <w:vAlign w:val="center"/>
          </w:tcPr>
          <w:p w14:paraId="207F6616"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527C1DCD"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7E902A1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334419</w:t>
            </w:r>
          </w:p>
        </w:tc>
        <w:tc>
          <w:tcPr>
            <w:tcW w:w="2050" w:type="pct"/>
            <w:tcBorders>
              <w:right w:val="single" w:sz="12" w:space="0" w:color="auto"/>
            </w:tcBorders>
            <w:shd w:val="clear" w:color="auto" w:fill="auto"/>
            <w:vAlign w:val="center"/>
          </w:tcPr>
          <w:p w14:paraId="7BAAE44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Electronic Component Manufacturing</w:t>
            </w:r>
          </w:p>
        </w:tc>
      </w:tr>
      <w:tr w:rsidR="001F3BB2" w:rsidRPr="00675F03" w14:paraId="3E474718"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3100DC0E"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0906D078"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657834B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334515</w:t>
            </w:r>
          </w:p>
        </w:tc>
        <w:tc>
          <w:tcPr>
            <w:tcW w:w="2050" w:type="pct"/>
            <w:tcBorders>
              <w:bottom w:val="single" w:sz="12" w:space="0" w:color="auto"/>
              <w:right w:val="single" w:sz="12" w:space="0" w:color="auto"/>
            </w:tcBorders>
            <w:shd w:val="clear" w:color="auto" w:fill="auto"/>
            <w:vAlign w:val="center"/>
          </w:tcPr>
          <w:p w14:paraId="4F8BB90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Instrument Manufacturing for Measuring and Testing Electricity and Electrical Signals</w:t>
            </w:r>
          </w:p>
        </w:tc>
      </w:tr>
      <w:tr w:rsidR="001F3BB2" w:rsidRPr="00675F03" w14:paraId="3CD0B07F"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4F7F4AF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3691</w:t>
            </w:r>
          </w:p>
        </w:tc>
        <w:tc>
          <w:tcPr>
            <w:tcW w:w="1878" w:type="pct"/>
            <w:tcBorders>
              <w:top w:val="single" w:sz="12" w:space="0" w:color="auto"/>
              <w:bottom w:val="single" w:sz="12" w:space="0" w:color="auto"/>
            </w:tcBorders>
            <w:shd w:val="clear" w:color="auto" w:fill="auto"/>
            <w:vAlign w:val="center"/>
          </w:tcPr>
          <w:p w14:paraId="616BF17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Storage Batteries</w:t>
            </w:r>
          </w:p>
        </w:tc>
        <w:tc>
          <w:tcPr>
            <w:tcW w:w="498" w:type="pct"/>
            <w:tcBorders>
              <w:top w:val="single" w:sz="12" w:space="0" w:color="auto"/>
              <w:bottom w:val="single" w:sz="12" w:space="0" w:color="auto"/>
            </w:tcBorders>
            <w:shd w:val="clear" w:color="auto" w:fill="auto"/>
            <w:vAlign w:val="center"/>
          </w:tcPr>
          <w:p w14:paraId="051B7F9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335911</w:t>
            </w:r>
          </w:p>
        </w:tc>
        <w:tc>
          <w:tcPr>
            <w:tcW w:w="2050" w:type="pct"/>
            <w:tcBorders>
              <w:top w:val="single" w:sz="12" w:space="0" w:color="auto"/>
              <w:bottom w:val="single" w:sz="12" w:space="0" w:color="auto"/>
              <w:right w:val="single" w:sz="12" w:space="0" w:color="auto"/>
            </w:tcBorders>
            <w:shd w:val="clear" w:color="auto" w:fill="auto"/>
            <w:vAlign w:val="center"/>
          </w:tcPr>
          <w:p w14:paraId="0AFA3BB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Storage Battery Manufacturing</w:t>
            </w:r>
          </w:p>
        </w:tc>
      </w:tr>
      <w:tr w:rsidR="001F3BB2" w:rsidRPr="00675F03" w14:paraId="45E14499"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D0FBEA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3692</w:t>
            </w:r>
          </w:p>
        </w:tc>
        <w:tc>
          <w:tcPr>
            <w:tcW w:w="1878" w:type="pct"/>
            <w:tcBorders>
              <w:top w:val="single" w:sz="12" w:space="0" w:color="auto"/>
              <w:bottom w:val="single" w:sz="12" w:space="0" w:color="auto"/>
            </w:tcBorders>
            <w:shd w:val="clear" w:color="auto" w:fill="auto"/>
            <w:vAlign w:val="center"/>
          </w:tcPr>
          <w:p w14:paraId="501196D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Primary Batteries, Dry and Wet</w:t>
            </w:r>
          </w:p>
        </w:tc>
        <w:tc>
          <w:tcPr>
            <w:tcW w:w="498" w:type="pct"/>
            <w:tcBorders>
              <w:top w:val="single" w:sz="12" w:space="0" w:color="auto"/>
              <w:bottom w:val="single" w:sz="12" w:space="0" w:color="auto"/>
            </w:tcBorders>
            <w:shd w:val="clear" w:color="auto" w:fill="auto"/>
            <w:vAlign w:val="center"/>
          </w:tcPr>
          <w:p w14:paraId="4DD5445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335912</w:t>
            </w:r>
          </w:p>
        </w:tc>
        <w:tc>
          <w:tcPr>
            <w:tcW w:w="2050" w:type="pct"/>
            <w:tcBorders>
              <w:top w:val="single" w:sz="12" w:space="0" w:color="auto"/>
              <w:bottom w:val="single" w:sz="12" w:space="0" w:color="auto"/>
              <w:right w:val="single" w:sz="12" w:space="0" w:color="auto"/>
            </w:tcBorders>
            <w:shd w:val="clear" w:color="auto" w:fill="auto"/>
            <w:vAlign w:val="center"/>
          </w:tcPr>
          <w:p w14:paraId="09ACD12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Primary Battery Manufacturing</w:t>
            </w:r>
          </w:p>
        </w:tc>
      </w:tr>
      <w:tr w:rsidR="001F3BB2" w:rsidRPr="00675F03" w14:paraId="0984A2FC"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6E11839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3694</w:t>
            </w:r>
          </w:p>
        </w:tc>
        <w:tc>
          <w:tcPr>
            <w:tcW w:w="1878" w:type="pct"/>
            <w:tcBorders>
              <w:top w:val="single" w:sz="12" w:space="0" w:color="auto"/>
              <w:bottom w:val="single" w:sz="12" w:space="0" w:color="auto"/>
            </w:tcBorders>
            <w:shd w:val="clear" w:color="auto" w:fill="auto"/>
            <w:vAlign w:val="center"/>
          </w:tcPr>
          <w:p w14:paraId="30F201D0" w14:textId="666A64E8"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Electrical Equipment for Internal Combustion Engines</w:t>
            </w:r>
          </w:p>
        </w:tc>
        <w:tc>
          <w:tcPr>
            <w:tcW w:w="498" w:type="pct"/>
            <w:tcBorders>
              <w:top w:val="single" w:sz="12" w:space="0" w:color="auto"/>
              <w:bottom w:val="single" w:sz="12" w:space="0" w:color="auto"/>
            </w:tcBorders>
            <w:shd w:val="clear" w:color="auto" w:fill="auto"/>
            <w:vAlign w:val="center"/>
          </w:tcPr>
          <w:p w14:paraId="4F3C46D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336320</w:t>
            </w:r>
          </w:p>
        </w:tc>
        <w:tc>
          <w:tcPr>
            <w:tcW w:w="2050" w:type="pct"/>
            <w:tcBorders>
              <w:top w:val="single" w:sz="12" w:space="0" w:color="auto"/>
              <w:bottom w:val="single" w:sz="12" w:space="0" w:color="auto"/>
              <w:right w:val="single" w:sz="12" w:space="0" w:color="auto"/>
            </w:tcBorders>
            <w:shd w:val="clear" w:color="auto" w:fill="auto"/>
            <w:vAlign w:val="center"/>
          </w:tcPr>
          <w:p w14:paraId="56760AA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Motor Vehicle Electrical and Electronic Equipment Manufacturing</w:t>
            </w:r>
          </w:p>
        </w:tc>
      </w:tr>
      <w:tr w:rsidR="001F3BB2" w:rsidRPr="00675F03" w14:paraId="48397527"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406D54F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3695</w:t>
            </w:r>
          </w:p>
        </w:tc>
        <w:tc>
          <w:tcPr>
            <w:tcW w:w="1878" w:type="pct"/>
            <w:tcBorders>
              <w:top w:val="single" w:sz="12" w:space="0" w:color="auto"/>
              <w:bottom w:val="single" w:sz="12" w:space="0" w:color="auto"/>
            </w:tcBorders>
            <w:shd w:val="clear" w:color="auto" w:fill="auto"/>
            <w:vAlign w:val="center"/>
          </w:tcPr>
          <w:p w14:paraId="3D627DF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Magnetic and Optical Recording Media</w:t>
            </w:r>
          </w:p>
        </w:tc>
        <w:tc>
          <w:tcPr>
            <w:tcW w:w="498" w:type="pct"/>
            <w:tcBorders>
              <w:top w:val="single" w:sz="12" w:space="0" w:color="auto"/>
              <w:bottom w:val="single" w:sz="12" w:space="0" w:color="auto"/>
            </w:tcBorders>
            <w:shd w:val="clear" w:color="auto" w:fill="auto"/>
            <w:vAlign w:val="center"/>
          </w:tcPr>
          <w:p w14:paraId="068884C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334613</w:t>
            </w:r>
          </w:p>
        </w:tc>
        <w:tc>
          <w:tcPr>
            <w:tcW w:w="2050" w:type="pct"/>
            <w:tcBorders>
              <w:top w:val="single" w:sz="12" w:space="0" w:color="auto"/>
              <w:bottom w:val="single" w:sz="12" w:space="0" w:color="auto"/>
              <w:right w:val="single" w:sz="12" w:space="0" w:color="auto"/>
            </w:tcBorders>
            <w:shd w:val="clear" w:color="auto" w:fill="auto"/>
            <w:vAlign w:val="center"/>
          </w:tcPr>
          <w:p w14:paraId="3E5B1B7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Blank Magnetic and Optical Recording Media Manufacturing</w:t>
            </w:r>
          </w:p>
        </w:tc>
      </w:tr>
      <w:tr w:rsidR="001F3BB2" w:rsidRPr="00675F03" w14:paraId="0DDDC9CE"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2AFE4ADF" w14:textId="77777777" w:rsidR="00FB0067" w:rsidRPr="00675F03" w:rsidRDefault="00FB0067" w:rsidP="00C93A3C">
            <w:pPr>
              <w:jc w:val="center"/>
              <w:rPr>
                <w:rFonts w:ascii="Georgia" w:hAnsi="Georgia"/>
                <w:color w:val="000000"/>
                <w:sz w:val="20"/>
                <w:szCs w:val="20"/>
              </w:rPr>
            </w:pPr>
          </w:p>
          <w:p w14:paraId="0DBF3BC8" w14:textId="007F3419"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3699</w:t>
            </w:r>
          </w:p>
          <w:p w14:paraId="07959864" w14:textId="601F81A4" w:rsidR="00FB0067" w:rsidRPr="00675F03" w:rsidRDefault="00FB0067" w:rsidP="00C93A3C">
            <w:pPr>
              <w:jc w:val="center"/>
              <w:rPr>
                <w:rFonts w:ascii="Georgia" w:hAnsi="Georgia"/>
                <w:b/>
                <w:color w:val="000000"/>
                <w:sz w:val="20"/>
                <w:szCs w:val="20"/>
              </w:rPr>
            </w:pPr>
          </w:p>
          <w:p w14:paraId="33BD5DC0" w14:textId="02C25B2E" w:rsidR="00FB0067" w:rsidRPr="00675F03" w:rsidRDefault="00FB0067" w:rsidP="00C93A3C">
            <w:pPr>
              <w:jc w:val="center"/>
              <w:rPr>
                <w:rFonts w:ascii="Georgia" w:hAnsi="Georgia"/>
                <w:b/>
                <w:color w:val="000000"/>
                <w:sz w:val="20"/>
                <w:szCs w:val="20"/>
              </w:rPr>
            </w:pPr>
          </w:p>
          <w:p w14:paraId="7530B1AC" w14:textId="681D1C01" w:rsidR="00FB0067" w:rsidRPr="00675F03" w:rsidRDefault="00FB0067" w:rsidP="00C93A3C">
            <w:pPr>
              <w:jc w:val="center"/>
              <w:rPr>
                <w:rFonts w:ascii="Georgia" w:hAnsi="Georgia"/>
                <w:b/>
                <w:color w:val="000000"/>
                <w:sz w:val="20"/>
                <w:szCs w:val="20"/>
              </w:rPr>
            </w:pPr>
          </w:p>
          <w:p w14:paraId="3FC84155" w14:textId="77777777" w:rsidR="00FB0067" w:rsidRPr="00675F03" w:rsidRDefault="00FB0067" w:rsidP="00C93A3C">
            <w:pPr>
              <w:jc w:val="center"/>
              <w:rPr>
                <w:rFonts w:ascii="Georgia" w:hAnsi="Georgia"/>
                <w:b/>
                <w:color w:val="000000"/>
                <w:sz w:val="20"/>
                <w:szCs w:val="20"/>
              </w:rPr>
            </w:pPr>
          </w:p>
          <w:p w14:paraId="5F503999" w14:textId="1103F6CB" w:rsidR="00FB0067" w:rsidRPr="00675F03" w:rsidRDefault="00FB0067" w:rsidP="00C93A3C">
            <w:pPr>
              <w:jc w:val="center"/>
              <w:rPr>
                <w:rFonts w:ascii="Georgia" w:hAnsi="Georgia"/>
                <w:b/>
                <w:color w:val="000000"/>
                <w:sz w:val="20"/>
                <w:szCs w:val="20"/>
              </w:rPr>
            </w:pPr>
            <w:r w:rsidRPr="00675F03">
              <w:rPr>
                <w:rFonts w:ascii="Georgia" w:hAnsi="Georgia"/>
                <w:color w:val="000000"/>
                <w:sz w:val="20"/>
                <w:szCs w:val="20"/>
              </w:rPr>
              <w:t>3699</w:t>
            </w:r>
          </w:p>
        </w:tc>
        <w:tc>
          <w:tcPr>
            <w:tcW w:w="1878" w:type="pct"/>
            <w:vMerge w:val="restart"/>
            <w:tcBorders>
              <w:top w:val="single" w:sz="12" w:space="0" w:color="auto"/>
            </w:tcBorders>
            <w:shd w:val="clear" w:color="auto" w:fill="auto"/>
            <w:vAlign w:val="center"/>
          </w:tcPr>
          <w:p w14:paraId="2880E933" w14:textId="77777777" w:rsidR="00FB0067" w:rsidRPr="00675F03" w:rsidRDefault="00FB0067" w:rsidP="00C93A3C">
            <w:pPr>
              <w:jc w:val="center"/>
              <w:rPr>
                <w:rFonts w:ascii="Georgia" w:hAnsi="Georgia"/>
                <w:color w:val="000000"/>
                <w:sz w:val="20"/>
                <w:szCs w:val="20"/>
              </w:rPr>
            </w:pPr>
          </w:p>
          <w:p w14:paraId="256612E8" w14:textId="720798E1"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Electrical Machinery, Equipment, and Supplies, Not Elsewhere</w:t>
            </w:r>
          </w:p>
          <w:p w14:paraId="41B86953" w14:textId="747F0DEF" w:rsidR="00FB0067" w:rsidRPr="00675F03" w:rsidRDefault="00FB0067" w:rsidP="00C93A3C">
            <w:pPr>
              <w:jc w:val="center"/>
              <w:rPr>
                <w:rFonts w:ascii="Georgia" w:hAnsi="Georgia"/>
                <w:color w:val="000000"/>
                <w:sz w:val="20"/>
                <w:szCs w:val="20"/>
              </w:rPr>
            </w:pPr>
          </w:p>
          <w:p w14:paraId="494683CF" w14:textId="313B6AF3" w:rsidR="00FB0067" w:rsidRPr="00675F03" w:rsidRDefault="00FB0067" w:rsidP="00C93A3C">
            <w:pPr>
              <w:jc w:val="center"/>
              <w:rPr>
                <w:rFonts w:ascii="Georgia" w:hAnsi="Georgia"/>
                <w:color w:val="000000"/>
                <w:sz w:val="20"/>
                <w:szCs w:val="20"/>
              </w:rPr>
            </w:pPr>
          </w:p>
          <w:p w14:paraId="4F82C272" w14:textId="77777777" w:rsidR="00FB0067" w:rsidRPr="00675F03" w:rsidRDefault="00FB0067" w:rsidP="00C93A3C">
            <w:pPr>
              <w:jc w:val="center"/>
              <w:rPr>
                <w:rFonts w:ascii="Georgia" w:hAnsi="Georgia"/>
                <w:color w:val="000000"/>
                <w:sz w:val="20"/>
                <w:szCs w:val="20"/>
              </w:rPr>
            </w:pPr>
          </w:p>
          <w:p w14:paraId="4AAD3644" w14:textId="77777777" w:rsidR="00FB0067" w:rsidRPr="00675F03" w:rsidRDefault="00FB0067" w:rsidP="00C93A3C">
            <w:pPr>
              <w:jc w:val="center"/>
              <w:rPr>
                <w:rFonts w:ascii="Georgia" w:hAnsi="Georgia"/>
                <w:color w:val="000000"/>
                <w:sz w:val="20"/>
                <w:szCs w:val="20"/>
              </w:rPr>
            </w:pPr>
          </w:p>
          <w:p w14:paraId="23BE9A05" w14:textId="57F00BF2" w:rsidR="00FB0067" w:rsidRPr="00675F03" w:rsidRDefault="00FB0067" w:rsidP="00C93A3C">
            <w:pPr>
              <w:jc w:val="center"/>
              <w:rPr>
                <w:rFonts w:ascii="Georgia" w:hAnsi="Georgia"/>
                <w:color w:val="000000"/>
                <w:sz w:val="20"/>
                <w:szCs w:val="20"/>
              </w:rPr>
            </w:pPr>
            <w:r w:rsidRPr="00675F03">
              <w:rPr>
                <w:rFonts w:ascii="Georgia" w:hAnsi="Georgia"/>
                <w:color w:val="000000"/>
                <w:sz w:val="20"/>
                <w:szCs w:val="20"/>
              </w:rPr>
              <w:t>Electrical Machinery, Equipment, and Supplies, Not Elsewhere</w:t>
            </w:r>
          </w:p>
        </w:tc>
        <w:tc>
          <w:tcPr>
            <w:tcW w:w="498" w:type="pct"/>
            <w:tcBorders>
              <w:top w:val="single" w:sz="12" w:space="0" w:color="auto"/>
            </w:tcBorders>
            <w:shd w:val="clear" w:color="auto" w:fill="auto"/>
            <w:vAlign w:val="center"/>
          </w:tcPr>
          <w:p w14:paraId="622779D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333318</w:t>
            </w:r>
          </w:p>
        </w:tc>
        <w:tc>
          <w:tcPr>
            <w:tcW w:w="2050" w:type="pct"/>
            <w:tcBorders>
              <w:top w:val="single" w:sz="12" w:space="0" w:color="auto"/>
              <w:right w:val="single" w:sz="12" w:space="0" w:color="auto"/>
            </w:tcBorders>
            <w:shd w:val="clear" w:color="auto" w:fill="auto"/>
            <w:vAlign w:val="center"/>
          </w:tcPr>
          <w:p w14:paraId="1F795C7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Commercial and Service Industry Machinery Manufacturing</w:t>
            </w:r>
          </w:p>
        </w:tc>
      </w:tr>
      <w:tr w:rsidR="001F3BB2" w:rsidRPr="00675F03" w14:paraId="0EB4B67E" w14:textId="77777777" w:rsidTr="001E441A">
        <w:trPr>
          <w:trHeight w:val="432"/>
          <w:jc w:val="center"/>
        </w:trPr>
        <w:tc>
          <w:tcPr>
            <w:tcW w:w="573" w:type="pct"/>
            <w:vMerge/>
            <w:tcBorders>
              <w:left w:val="single" w:sz="12" w:space="0" w:color="auto"/>
            </w:tcBorders>
            <w:shd w:val="clear" w:color="auto" w:fill="auto"/>
            <w:vAlign w:val="center"/>
          </w:tcPr>
          <w:p w14:paraId="1093A5A0"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0B45B109"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0BA56BC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333618</w:t>
            </w:r>
          </w:p>
        </w:tc>
        <w:tc>
          <w:tcPr>
            <w:tcW w:w="2050" w:type="pct"/>
            <w:tcBorders>
              <w:right w:val="single" w:sz="12" w:space="0" w:color="auto"/>
            </w:tcBorders>
            <w:shd w:val="clear" w:color="auto" w:fill="auto"/>
            <w:vAlign w:val="center"/>
          </w:tcPr>
          <w:p w14:paraId="642586E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Engine Equipment Manufacturing</w:t>
            </w:r>
          </w:p>
        </w:tc>
      </w:tr>
      <w:tr w:rsidR="001F3BB2" w:rsidRPr="00675F03" w14:paraId="7574458A" w14:textId="77777777" w:rsidTr="001E441A">
        <w:trPr>
          <w:trHeight w:val="432"/>
          <w:jc w:val="center"/>
        </w:trPr>
        <w:tc>
          <w:tcPr>
            <w:tcW w:w="573" w:type="pct"/>
            <w:vMerge/>
            <w:tcBorders>
              <w:left w:val="single" w:sz="12" w:space="0" w:color="auto"/>
            </w:tcBorders>
            <w:shd w:val="clear" w:color="auto" w:fill="auto"/>
            <w:vAlign w:val="center"/>
          </w:tcPr>
          <w:p w14:paraId="45C9B533"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66392C8F"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3A6F4B4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333992</w:t>
            </w:r>
          </w:p>
        </w:tc>
        <w:tc>
          <w:tcPr>
            <w:tcW w:w="2050" w:type="pct"/>
            <w:tcBorders>
              <w:right w:val="single" w:sz="12" w:space="0" w:color="auto"/>
            </w:tcBorders>
            <w:shd w:val="clear" w:color="auto" w:fill="auto"/>
            <w:vAlign w:val="center"/>
          </w:tcPr>
          <w:p w14:paraId="5AA7E11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Welding and Soldering Equipment Manufacturing</w:t>
            </w:r>
          </w:p>
        </w:tc>
      </w:tr>
      <w:tr w:rsidR="001F3BB2" w:rsidRPr="00675F03" w14:paraId="0C215F08" w14:textId="77777777" w:rsidTr="001E441A">
        <w:trPr>
          <w:trHeight w:val="432"/>
          <w:jc w:val="center"/>
        </w:trPr>
        <w:tc>
          <w:tcPr>
            <w:tcW w:w="573" w:type="pct"/>
            <w:vMerge/>
            <w:tcBorders>
              <w:left w:val="single" w:sz="12" w:space="0" w:color="auto"/>
            </w:tcBorders>
            <w:shd w:val="clear" w:color="auto" w:fill="auto"/>
            <w:vAlign w:val="center"/>
          </w:tcPr>
          <w:p w14:paraId="089CB2D3"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7E850D82"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516431A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335129</w:t>
            </w:r>
          </w:p>
        </w:tc>
        <w:tc>
          <w:tcPr>
            <w:tcW w:w="2050" w:type="pct"/>
            <w:tcBorders>
              <w:right w:val="single" w:sz="12" w:space="0" w:color="auto"/>
            </w:tcBorders>
            <w:shd w:val="clear" w:color="auto" w:fill="auto"/>
            <w:vAlign w:val="center"/>
          </w:tcPr>
          <w:p w14:paraId="0BD1D69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Lighting Equipment Manufacturing</w:t>
            </w:r>
          </w:p>
        </w:tc>
      </w:tr>
      <w:tr w:rsidR="001F3BB2" w:rsidRPr="00675F03" w14:paraId="653BEEBB"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77476E06"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0A54DE42"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74DF4A0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335999</w:t>
            </w:r>
          </w:p>
        </w:tc>
        <w:tc>
          <w:tcPr>
            <w:tcW w:w="2050" w:type="pct"/>
            <w:tcBorders>
              <w:bottom w:val="single" w:sz="12" w:space="0" w:color="auto"/>
              <w:right w:val="single" w:sz="12" w:space="0" w:color="auto"/>
            </w:tcBorders>
            <w:shd w:val="clear" w:color="auto" w:fill="auto"/>
            <w:vAlign w:val="center"/>
          </w:tcPr>
          <w:p w14:paraId="3528471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Miscellaneous Electrical Equipment and Component Manufacturing</w:t>
            </w:r>
          </w:p>
        </w:tc>
      </w:tr>
      <w:tr w:rsidR="001F3BB2" w:rsidRPr="00675F03" w14:paraId="754D04D0"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474270A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3812</w:t>
            </w:r>
          </w:p>
        </w:tc>
        <w:tc>
          <w:tcPr>
            <w:tcW w:w="1878" w:type="pct"/>
            <w:tcBorders>
              <w:top w:val="single" w:sz="12" w:space="0" w:color="auto"/>
              <w:bottom w:val="single" w:sz="12" w:space="0" w:color="auto"/>
            </w:tcBorders>
            <w:shd w:val="clear" w:color="auto" w:fill="auto"/>
            <w:vAlign w:val="center"/>
          </w:tcPr>
          <w:p w14:paraId="5AE9502C" w14:textId="77777777" w:rsidR="001F3BB2" w:rsidRPr="00675F03" w:rsidRDefault="001F3BB2" w:rsidP="00C93A3C">
            <w:pPr>
              <w:jc w:val="center"/>
              <w:rPr>
                <w:rFonts w:ascii="Georgia" w:hAnsi="Georgia"/>
                <w:sz w:val="20"/>
                <w:szCs w:val="20"/>
              </w:rPr>
            </w:pPr>
            <w:r w:rsidRPr="00675F03">
              <w:rPr>
                <w:rFonts w:ascii="Georgia" w:hAnsi="Georgia"/>
                <w:sz w:val="20"/>
                <w:szCs w:val="20"/>
              </w:rPr>
              <w:t>Search, Detection, Navigation, Guidance, Aeronautical, and Nautical Systems and Instruments</w:t>
            </w:r>
          </w:p>
        </w:tc>
        <w:tc>
          <w:tcPr>
            <w:tcW w:w="498" w:type="pct"/>
            <w:tcBorders>
              <w:top w:val="single" w:sz="12" w:space="0" w:color="auto"/>
              <w:bottom w:val="single" w:sz="12" w:space="0" w:color="auto"/>
            </w:tcBorders>
            <w:shd w:val="clear" w:color="auto" w:fill="auto"/>
            <w:vAlign w:val="center"/>
          </w:tcPr>
          <w:p w14:paraId="43B5921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334511</w:t>
            </w:r>
          </w:p>
        </w:tc>
        <w:tc>
          <w:tcPr>
            <w:tcW w:w="2050" w:type="pct"/>
            <w:tcBorders>
              <w:top w:val="single" w:sz="12" w:space="0" w:color="auto"/>
              <w:bottom w:val="single" w:sz="12" w:space="0" w:color="auto"/>
              <w:right w:val="single" w:sz="12" w:space="0" w:color="auto"/>
            </w:tcBorders>
            <w:shd w:val="clear" w:color="auto" w:fill="auto"/>
            <w:vAlign w:val="center"/>
          </w:tcPr>
          <w:p w14:paraId="27B21143" w14:textId="77777777" w:rsidR="001F3BB2" w:rsidRPr="00E4639A" w:rsidRDefault="001F3BB2" w:rsidP="00C93A3C">
            <w:pPr>
              <w:jc w:val="center"/>
              <w:rPr>
                <w:rFonts w:ascii="Georgia" w:hAnsi="Georgia"/>
                <w:color w:val="000000"/>
                <w:sz w:val="20"/>
                <w:szCs w:val="20"/>
              </w:rPr>
            </w:pPr>
            <w:r w:rsidRPr="00675F03">
              <w:rPr>
                <w:rFonts w:ascii="Georgia" w:hAnsi="Georgia"/>
                <w:color w:val="000000"/>
                <w:sz w:val="20"/>
                <w:szCs w:val="20"/>
              </w:rPr>
              <w:t xml:space="preserve">Search, Detection, Navigation, Guidance, Aeronautical, and Nautical System and Instrument </w:t>
            </w:r>
            <w:hyperlink r:id="rId20" w:history="1">
              <w:r w:rsidRPr="00675F03">
                <w:rPr>
                  <w:rFonts w:ascii="Georgia" w:hAnsi="Georgia"/>
                  <w:color w:val="000000"/>
                  <w:sz w:val="20"/>
                  <w:szCs w:val="20"/>
                </w:rPr>
                <w:t xml:space="preserve"> Manufacturing</w:t>
              </w:r>
              <w:r w:rsidRPr="00675F03">
                <w:rPr>
                  <w:color w:val="0000DB"/>
                  <w:u w:val="single"/>
                </w:rPr>
                <w:t xml:space="preserve"> </w:t>
              </w:r>
            </w:hyperlink>
          </w:p>
        </w:tc>
      </w:tr>
      <w:tr w:rsidR="001F3BB2" w:rsidRPr="00675F03" w14:paraId="42F9D53B"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26BE98B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3821</w:t>
            </w:r>
          </w:p>
        </w:tc>
        <w:tc>
          <w:tcPr>
            <w:tcW w:w="1878" w:type="pct"/>
            <w:vMerge w:val="restart"/>
            <w:tcBorders>
              <w:top w:val="single" w:sz="12" w:space="0" w:color="auto"/>
            </w:tcBorders>
            <w:shd w:val="clear" w:color="auto" w:fill="auto"/>
            <w:vAlign w:val="center"/>
          </w:tcPr>
          <w:p w14:paraId="78F5C01A" w14:textId="77777777" w:rsidR="001F3BB2" w:rsidRPr="00675F03" w:rsidRDefault="001F3BB2" w:rsidP="00C93A3C">
            <w:pPr>
              <w:jc w:val="center"/>
              <w:rPr>
                <w:rFonts w:ascii="Georgia" w:hAnsi="Georgia"/>
                <w:sz w:val="20"/>
                <w:szCs w:val="20"/>
              </w:rPr>
            </w:pPr>
            <w:r w:rsidRPr="00675F03">
              <w:rPr>
                <w:rFonts w:ascii="Georgia" w:hAnsi="Georgia"/>
                <w:sz w:val="20"/>
                <w:szCs w:val="20"/>
              </w:rPr>
              <w:t>Laboratory Apparatus and Furniture</w:t>
            </w:r>
          </w:p>
        </w:tc>
        <w:tc>
          <w:tcPr>
            <w:tcW w:w="498" w:type="pct"/>
            <w:tcBorders>
              <w:top w:val="single" w:sz="12" w:space="0" w:color="auto"/>
            </w:tcBorders>
            <w:shd w:val="clear" w:color="auto" w:fill="auto"/>
            <w:vAlign w:val="center"/>
          </w:tcPr>
          <w:p w14:paraId="06D7AFEB" w14:textId="77777777" w:rsidR="001F3BB2" w:rsidRPr="00675F03" w:rsidRDefault="001F3BB2" w:rsidP="00C93A3C">
            <w:pPr>
              <w:jc w:val="center"/>
              <w:rPr>
                <w:rFonts w:ascii="Georgia" w:hAnsi="Georgia"/>
                <w:sz w:val="20"/>
                <w:szCs w:val="20"/>
              </w:rPr>
            </w:pPr>
            <w:r w:rsidRPr="00675F03">
              <w:rPr>
                <w:rFonts w:ascii="Georgia" w:hAnsi="Georgia"/>
                <w:sz w:val="20"/>
                <w:szCs w:val="20"/>
              </w:rPr>
              <w:t>333249</w:t>
            </w:r>
          </w:p>
        </w:tc>
        <w:tc>
          <w:tcPr>
            <w:tcW w:w="2050" w:type="pct"/>
            <w:tcBorders>
              <w:top w:val="single" w:sz="12" w:space="0" w:color="auto"/>
              <w:right w:val="single" w:sz="12" w:space="0" w:color="auto"/>
            </w:tcBorders>
            <w:shd w:val="clear" w:color="auto" w:fill="auto"/>
            <w:vAlign w:val="center"/>
          </w:tcPr>
          <w:p w14:paraId="1B847143" w14:textId="77777777" w:rsidR="001F3BB2" w:rsidRPr="00675F03" w:rsidRDefault="001F3BB2" w:rsidP="00C93A3C">
            <w:pPr>
              <w:jc w:val="center"/>
              <w:rPr>
                <w:rFonts w:ascii="Georgia" w:hAnsi="Georgia"/>
                <w:sz w:val="20"/>
                <w:szCs w:val="20"/>
              </w:rPr>
            </w:pPr>
            <w:r w:rsidRPr="00675F03">
              <w:rPr>
                <w:rFonts w:ascii="Georgia" w:hAnsi="Georgia"/>
                <w:sz w:val="20"/>
                <w:szCs w:val="20"/>
              </w:rPr>
              <w:t>Other Industrial Machinery Manufacturing</w:t>
            </w:r>
          </w:p>
        </w:tc>
      </w:tr>
      <w:tr w:rsidR="001F3BB2" w:rsidRPr="00675F03" w14:paraId="0A22887E" w14:textId="77777777" w:rsidTr="001E441A">
        <w:trPr>
          <w:trHeight w:val="432"/>
          <w:jc w:val="center"/>
        </w:trPr>
        <w:tc>
          <w:tcPr>
            <w:tcW w:w="573" w:type="pct"/>
            <w:vMerge/>
            <w:tcBorders>
              <w:left w:val="single" w:sz="12" w:space="0" w:color="auto"/>
            </w:tcBorders>
            <w:shd w:val="clear" w:color="auto" w:fill="auto"/>
            <w:vAlign w:val="center"/>
          </w:tcPr>
          <w:p w14:paraId="057613A0" w14:textId="77777777" w:rsidR="001F3BB2" w:rsidRPr="00675F03" w:rsidRDefault="001F3BB2" w:rsidP="00C93A3C">
            <w:pPr>
              <w:jc w:val="center"/>
              <w:rPr>
                <w:rFonts w:ascii="Georgia" w:hAnsi="Georgia"/>
                <w:color w:val="000000"/>
                <w:sz w:val="20"/>
                <w:szCs w:val="20"/>
              </w:rPr>
            </w:pPr>
          </w:p>
        </w:tc>
        <w:tc>
          <w:tcPr>
            <w:tcW w:w="1878" w:type="pct"/>
            <w:vMerge/>
            <w:shd w:val="clear" w:color="auto" w:fill="auto"/>
            <w:vAlign w:val="center"/>
          </w:tcPr>
          <w:p w14:paraId="1DDB96C7" w14:textId="77777777" w:rsidR="001F3BB2" w:rsidRPr="00675F03" w:rsidRDefault="001F3BB2" w:rsidP="00C93A3C">
            <w:pPr>
              <w:jc w:val="center"/>
              <w:rPr>
                <w:rFonts w:ascii="Georgia" w:hAnsi="Georgia"/>
                <w:sz w:val="20"/>
                <w:szCs w:val="20"/>
              </w:rPr>
            </w:pPr>
          </w:p>
        </w:tc>
        <w:tc>
          <w:tcPr>
            <w:tcW w:w="498" w:type="pct"/>
            <w:shd w:val="clear" w:color="auto" w:fill="auto"/>
            <w:vAlign w:val="center"/>
          </w:tcPr>
          <w:p w14:paraId="0C3405DF" w14:textId="77777777" w:rsidR="001F3BB2" w:rsidRPr="00675F03" w:rsidRDefault="001F3BB2" w:rsidP="00C93A3C">
            <w:pPr>
              <w:jc w:val="center"/>
              <w:rPr>
                <w:rFonts w:ascii="Georgia" w:hAnsi="Georgia"/>
                <w:sz w:val="20"/>
                <w:szCs w:val="20"/>
              </w:rPr>
            </w:pPr>
            <w:r w:rsidRPr="00675F03">
              <w:rPr>
                <w:rFonts w:ascii="Georgia" w:hAnsi="Georgia"/>
                <w:sz w:val="20"/>
                <w:szCs w:val="20"/>
              </w:rPr>
              <w:t>333415</w:t>
            </w:r>
          </w:p>
        </w:tc>
        <w:tc>
          <w:tcPr>
            <w:tcW w:w="2050" w:type="pct"/>
            <w:tcBorders>
              <w:right w:val="single" w:sz="12" w:space="0" w:color="auto"/>
            </w:tcBorders>
            <w:shd w:val="clear" w:color="auto" w:fill="auto"/>
            <w:vAlign w:val="center"/>
          </w:tcPr>
          <w:p w14:paraId="42D1EA9E" w14:textId="77777777" w:rsidR="001F3BB2" w:rsidRPr="00675F03" w:rsidRDefault="001F3BB2" w:rsidP="00C93A3C">
            <w:pPr>
              <w:jc w:val="center"/>
              <w:rPr>
                <w:rFonts w:ascii="Georgia" w:hAnsi="Georgia"/>
                <w:sz w:val="20"/>
                <w:szCs w:val="20"/>
              </w:rPr>
            </w:pPr>
            <w:r w:rsidRPr="00675F03">
              <w:rPr>
                <w:rFonts w:ascii="Georgia" w:hAnsi="Georgia"/>
                <w:sz w:val="20"/>
                <w:szCs w:val="20"/>
              </w:rPr>
              <w:t>Air-Conditioning and Warm Air Heating Equipment and Commercial and Industrial Refrigeration Equipment Manufacturing</w:t>
            </w:r>
          </w:p>
        </w:tc>
      </w:tr>
      <w:tr w:rsidR="001F3BB2" w:rsidRPr="00675F03" w14:paraId="0C95316B" w14:textId="77777777" w:rsidTr="001E441A">
        <w:trPr>
          <w:trHeight w:val="432"/>
          <w:jc w:val="center"/>
        </w:trPr>
        <w:tc>
          <w:tcPr>
            <w:tcW w:w="573" w:type="pct"/>
            <w:vMerge/>
            <w:tcBorders>
              <w:left w:val="single" w:sz="12" w:space="0" w:color="auto"/>
            </w:tcBorders>
            <w:shd w:val="clear" w:color="auto" w:fill="auto"/>
            <w:vAlign w:val="center"/>
          </w:tcPr>
          <w:p w14:paraId="69DAFC1F" w14:textId="77777777" w:rsidR="001F3BB2" w:rsidRPr="00675F03" w:rsidRDefault="001F3BB2" w:rsidP="00C93A3C">
            <w:pPr>
              <w:jc w:val="center"/>
              <w:rPr>
                <w:rFonts w:ascii="Georgia" w:hAnsi="Georgia"/>
                <w:color w:val="000000"/>
                <w:sz w:val="20"/>
                <w:szCs w:val="20"/>
              </w:rPr>
            </w:pPr>
          </w:p>
        </w:tc>
        <w:tc>
          <w:tcPr>
            <w:tcW w:w="1878" w:type="pct"/>
            <w:vMerge/>
            <w:shd w:val="clear" w:color="auto" w:fill="auto"/>
            <w:vAlign w:val="center"/>
          </w:tcPr>
          <w:p w14:paraId="110733DD" w14:textId="77777777" w:rsidR="001F3BB2" w:rsidRPr="00675F03" w:rsidRDefault="001F3BB2" w:rsidP="00C93A3C">
            <w:pPr>
              <w:jc w:val="center"/>
              <w:rPr>
                <w:rFonts w:ascii="Georgia" w:hAnsi="Georgia"/>
                <w:sz w:val="20"/>
                <w:szCs w:val="20"/>
              </w:rPr>
            </w:pPr>
          </w:p>
        </w:tc>
        <w:tc>
          <w:tcPr>
            <w:tcW w:w="498" w:type="pct"/>
            <w:shd w:val="clear" w:color="auto" w:fill="auto"/>
            <w:vAlign w:val="center"/>
          </w:tcPr>
          <w:p w14:paraId="5C5D6FC3" w14:textId="77777777" w:rsidR="001F3BB2" w:rsidRPr="00675F03" w:rsidRDefault="001F3BB2" w:rsidP="00C93A3C">
            <w:pPr>
              <w:jc w:val="center"/>
              <w:rPr>
                <w:rFonts w:ascii="Georgia" w:hAnsi="Georgia"/>
                <w:sz w:val="20"/>
                <w:szCs w:val="20"/>
              </w:rPr>
            </w:pPr>
            <w:r w:rsidRPr="00675F03">
              <w:rPr>
                <w:rFonts w:ascii="Georgia" w:hAnsi="Georgia"/>
                <w:sz w:val="20"/>
                <w:szCs w:val="20"/>
              </w:rPr>
              <w:t>333994</w:t>
            </w:r>
          </w:p>
        </w:tc>
        <w:tc>
          <w:tcPr>
            <w:tcW w:w="2050" w:type="pct"/>
            <w:tcBorders>
              <w:right w:val="single" w:sz="12" w:space="0" w:color="auto"/>
            </w:tcBorders>
            <w:shd w:val="clear" w:color="auto" w:fill="auto"/>
            <w:vAlign w:val="center"/>
          </w:tcPr>
          <w:p w14:paraId="07957AD0" w14:textId="77777777" w:rsidR="001F3BB2" w:rsidRPr="00675F03" w:rsidRDefault="001F3BB2" w:rsidP="00C93A3C">
            <w:pPr>
              <w:jc w:val="center"/>
              <w:rPr>
                <w:rFonts w:ascii="Georgia" w:hAnsi="Georgia"/>
                <w:sz w:val="20"/>
                <w:szCs w:val="20"/>
              </w:rPr>
            </w:pPr>
            <w:r w:rsidRPr="00675F03">
              <w:rPr>
                <w:rFonts w:ascii="Georgia" w:hAnsi="Georgia"/>
                <w:sz w:val="20"/>
                <w:szCs w:val="20"/>
              </w:rPr>
              <w:t>Industrial Process Furnace and Oven Manufacturing</w:t>
            </w:r>
          </w:p>
        </w:tc>
      </w:tr>
      <w:tr w:rsidR="001F3BB2" w:rsidRPr="00675F03" w14:paraId="5C4901CB" w14:textId="77777777" w:rsidTr="001E441A">
        <w:trPr>
          <w:trHeight w:val="432"/>
          <w:jc w:val="center"/>
        </w:trPr>
        <w:tc>
          <w:tcPr>
            <w:tcW w:w="573" w:type="pct"/>
            <w:vMerge/>
            <w:tcBorders>
              <w:left w:val="single" w:sz="12" w:space="0" w:color="auto"/>
            </w:tcBorders>
            <w:shd w:val="clear" w:color="auto" w:fill="auto"/>
            <w:vAlign w:val="center"/>
          </w:tcPr>
          <w:p w14:paraId="52957DA8" w14:textId="77777777" w:rsidR="001F3BB2" w:rsidRPr="00675F03" w:rsidRDefault="001F3BB2" w:rsidP="00C93A3C">
            <w:pPr>
              <w:jc w:val="center"/>
              <w:rPr>
                <w:rFonts w:ascii="Georgia" w:hAnsi="Georgia"/>
                <w:color w:val="000000"/>
                <w:sz w:val="20"/>
                <w:szCs w:val="20"/>
              </w:rPr>
            </w:pPr>
          </w:p>
        </w:tc>
        <w:tc>
          <w:tcPr>
            <w:tcW w:w="1878" w:type="pct"/>
            <w:vMerge/>
            <w:shd w:val="clear" w:color="auto" w:fill="auto"/>
            <w:vAlign w:val="center"/>
          </w:tcPr>
          <w:p w14:paraId="4C02812E" w14:textId="77777777" w:rsidR="001F3BB2" w:rsidRPr="00675F03" w:rsidRDefault="001F3BB2" w:rsidP="00C93A3C">
            <w:pPr>
              <w:jc w:val="center"/>
              <w:rPr>
                <w:rFonts w:ascii="Georgia" w:hAnsi="Georgia"/>
                <w:sz w:val="20"/>
                <w:szCs w:val="20"/>
              </w:rPr>
            </w:pPr>
          </w:p>
        </w:tc>
        <w:tc>
          <w:tcPr>
            <w:tcW w:w="498" w:type="pct"/>
            <w:shd w:val="clear" w:color="auto" w:fill="auto"/>
            <w:vAlign w:val="center"/>
          </w:tcPr>
          <w:p w14:paraId="172291D0" w14:textId="77777777" w:rsidR="001F3BB2" w:rsidRPr="00675F03" w:rsidRDefault="001F3BB2" w:rsidP="00C93A3C">
            <w:pPr>
              <w:jc w:val="center"/>
              <w:rPr>
                <w:rFonts w:ascii="Georgia" w:hAnsi="Georgia"/>
                <w:sz w:val="20"/>
                <w:szCs w:val="20"/>
              </w:rPr>
            </w:pPr>
            <w:r w:rsidRPr="00675F03">
              <w:rPr>
                <w:rFonts w:ascii="Georgia" w:hAnsi="Georgia"/>
                <w:sz w:val="20"/>
                <w:szCs w:val="20"/>
              </w:rPr>
              <w:t>333997</w:t>
            </w:r>
          </w:p>
        </w:tc>
        <w:tc>
          <w:tcPr>
            <w:tcW w:w="2050" w:type="pct"/>
            <w:tcBorders>
              <w:right w:val="single" w:sz="12" w:space="0" w:color="auto"/>
            </w:tcBorders>
            <w:shd w:val="clear" w:color="auto" w:fill="auto"/>
            <w:vAlign w:val="center"/>
          </w:tcPr>
          <w:p w14:paraId="244092B5" w14:textId="77777777" w:rsidR="001F3BB2" w:rsidRPr="00675F03" w:rsidRDefault="001F3BB2" w:rsidP="00C93A3C">
            <w:pPr>
              <w:jc w:val="center"/>
              <w:rPr>
                <w:rFonts w:ascii="Georgia" w:hAnsi="Georgia"/>
                <w:sz w:val="20"/>
                <w:szCs w:val="20"/>
              </w:rPr>
            </w:pPr>
            <w:r w:rsidRPr="00675F03">
              <w:rPr>
                <w:rFonts w:ascii="Georgia" w:hAnsi="Georgia"/>
                <w:sz w:val="20"/>
                <w:szCs w:val="20"/>
              </w:rPr>
              <w:t>Scale and Balance Manufacturing</w:t>
            </w:r>
          </w:p>
        </w:tc>
      </w:tr>
      <w:tr w:rsidR="001F3BB2" w:rsidRPr="00675F03" w14:paraId="199823F1" w14:textId="77777777" w:rsidTr="001E441A">
        <w:trPr>
          <w:trHeight w:val="432"/>
          <w:jc w:val="center"/>
        </w:trPr>
        <w:tc>
          <w:tcPr>
            <w:tcW w:w="573" w:type="pct"/>
            <w:vMerge/>
            <w:tcBorders>
              <w:left w:val="single" w:sz="12" w:space="0" w:color="auto"/>
            </w:tcBorders>
            <w:shd w:val="clear" w:color="auto" w:fill="auto"/>
            <w:vAlign w:val="center"/>
          </w:tcPr>
          <w:p w14:paraId="77D6B2FE" w14:textId="77777777" w:rsidR="001F3BB2" w:rsidRPr="00675F03" w:rsidRDefault="001F3BB2" w:rsidP="00C93A3C">
            <w:pPr>
              <w:jc w:val="center"/>
              <w:rPr>
                <w:rFonts w:ascii="Georgia" w:hAnsi="Georgia"/>
                <w:color w:val="000000"/>
                <w:sz w:val="20"/>
                <w:szCs w:val="20"/>
              </w:rPr>
            </w:pPr>
          </w:p>
        </w:tc>
        <w:tc>
          <w:tcPr>
            <w:tcW w:w="1878" w:type="pct"/>
            <w:vMerge/>
            <w:shd w:val="clear" w:color="auto" w:fill="auto"/>
            <w:vAlign w:val="center"/>
          </w:tcPr>
          <w:p w14:paraId="029DA9D9" w14:textId="77777777" w:rsidR="001F3BB2" w:rsidRPr="00675F03" w:rsidRDefault="001F3BB2" w:rsidP="00C93A3C">
            <w:pPr>
              <w:jc w:val="center"/>
              <w:rPr>
                <w:rFonts w:ascii="Georgia" w:hAnsi="Georgia"/>
                <w:sz w:val="20"/>
                <w:szCs w:val="20"/>
              </w:rPr>
            </w:pPr>
          </w:p>
        </w:tc>
        <w:tc>
          <w:tcPr>
            <w:tcW w:w="498" w:type="pct"/>
            <w:shd w:val="clear" w:color="auto" w:fill="auto"/>
            <w:vAlign w:val="center"/>
          </w:tcPr>
          <w:p w14:paraId="758988C6" w14:textId="77777777" w:rsidR="001F3BB2" w:rsidRPr="00675F03" w:rsidRDefault="001F3BB2" w:rsidP="00C93A3C">
            <w:pPr>
              <w:jc w:val="center"/>
              <w:rPr>
                <w:rFonts w:ascii="Georgia" w:hAnsi="Georgia"/>
                <w:sz w:val="20"/>
                <w:szCs w:val="20"/>
              </w:rPr>
            </w:pPr>
            <w:r w:rsidRPr="00675F03">
              <w:rPr>
                <w:rFonts w:ascii="Georgia" w:hAnsi="Georgia"/>
                <w:sz w:val="20"/>
                <w:szCs w:val="20"/>
              </w:rPr>
              <w:t>333999</w:t>
            </w:r>
          </w:p>
        </w:tc>
        <w:tc>
          <w:tcPr>
            <w:tcW w:w="2050" w:type="pct"/>
            <w:tcBorders>
              <w:right w:val="single" w:sz="12" w:space="0" w:color="auto"/>
            </w:tcBorders>
            <w:shd w:val="clear" w:color="auto" w:fill="auto"/>
            <w:vAlign w:val="center"/>
          </w:tcPr>
          <w:p w14:paraId="385114CF" w14:textId="77777777" w:rsidR="001F3BB2" w:rsidRPr="00675F03" w:rsidRDefault="001F3BB2" w:rsidP="00C93A3C">
            <w:pPr>
              <w:jc w:val="center"/>
              <w:rPr>
                <w:rFonts w:ascii="Georgia" w:hAnsi="Georgia"/>
                <w:sz w:val="20"/>
                <w:szCs w:val="20"/>
              </w:rPr>
            </w:pPr>
            <w:r w:rsidRPr="00675F03">
              <w:rPr>
                <w:rFonts w:ascii="Georgia" w:hAnsi="Georgia"/>
                <w:sz w:val="20"/>
                <w:szCs w:val="20"/>
              </w:rPr>
              <w:t>All Other Miscellaneous General Purpose Machinery Manufacturing</w:t>
            </w:r>
          </w:p>
        </w:tc>
      </w:tr>
      <w:tr w:rsidR="001F3BB2" w:rsidRPr="00675F03" w14:paraId="76CD4A07" w14:textId="77777777" w:rsidTr="001E441A">
        <w:trPr>
          <w:trHeight w:val="432"/>
          <w:jc w:val="center"/>
        </w:trPr>
        <w:tc>
          <w:tcPr>
            <w:tcW w:w="573" w:type="pct"/>
            <w:vMerge/>
            <w:tcBorders>
              <w:left w:val="single" w:sz="12" w:space="0" w:color="auto"/>
            </w:tcBorders>
            <w:shd w:val="clear" w:color="auto" w:fill="auto"/>
            <w:vAlign w:val="center"/>
          </w:tcPr>
          <w:p w14:paraId="7CA786C0" w14:textId="77777777" w:rsidR="001F3BB2" w:rsidRPr="00675F03" w:rsidRDefault="001F3BB2" w:rsidP="00C93A3C">
            <w:pPr>
              <w:jc w:val="center"/>
              <w:rPr>
                <w:rFonts w:ascii="Georgia" w:hAnsi="Georgia"/>
                <w:color w:val="000000"/>
                <w:sz w:val="20"/>
                <w:szCs w:val="20"/>
              </w:rPr>
            </w:pPr>
          </w:p>
        </w:tc>
        <w:tc>
          <w:tcPr>
            <w:tcW w:w="1878" w:type="pct"/>
            <w:vMerge/>
            <w:shd w:val="clear" w:color="auto" w:fill="auto"/>
            <w:vAlign w:val="center"/>
          </w:tcPr>
          <w:p w14:paraId="41E9686A" w14:textId="77777777" w:rsidR="001F3BB2" w:rsidRPr="00675F03" w:rsidRDefault="001F3BB2" w:rsidP="00C93A3C">
            <w:pPr>
              <w:jc w:val="center"/>
              <w:rPr>
                <w:rFonts w:ascii="Georgia" w:hAnsi="Georgia"/>
                <w:sz w:val="20"/>
                <w:szCs w:val="20"/>
              </w:rPr>
            </w:pPr>
          </w:p>
        </w:tc>
        <w:tc>
          <w:tcPr>
            <w:tcW w:w="498" w:type="pct"/>
            <w:shd w:val="clear" w:color="auto" w:fill="auto"/>
            <w:vAlign w:val="center"/>
          </w:tcPr>
          <w:p w14:paraId="32577D4E" w14:textId="77777777" w:rsidR="001F3BB2" w:rsidRPr="00675F03" w:rsidRDefault="001F3BB2" w:rsidP="00C93A3C">
            <w:pPr>
              <w:jc w:val="center"/>
              <w:rPr>
                <w:rFonts w:ascii="Georgia" w:hAnsi="Georgia"/>
                <w:sz w:val="20"/>
                <w:szCs w:val="20"/>
              </w:rPr>
            </w:pPr>
            <w:r w:rsidRPr="00675F03">
              <w:rPr>
                <w:rFonts w:ascii="Georgia" w:hAnsi="Georgia"/>
                <w:sz w:val="20"/>
                <w:szCs w:val="20"/>
              </w:rPr>
              <w:t>337127</w:t>
            </w:r>
          </w:p>
        </w:tc>
        <w:tc>
          <w:tcPr>
            <w:tcW w:w="2050" w:type="pct"/>
            <w:tcBorders>
              <w:right w:val="single" w:sz="12" w:space="0" w:color="auto"/>
            </w:tcBorders>
            <w:shd w:val="clear" w:color="auto" w:fill="auto"/>
            <w:vAlign w:val="center"/>
          </w:tcPr>
          <w:p w14:paraId="616EE829" w14:textId="77777777" w:rsidR="001F3BB2" w:rsidRPr="00675F03" w:rsidRDefault="001F3BB2" w:rsidP="00C93A3C">
            <w:pPr>
              <w:jc w:val="center"/>
              <w:rPr>
                <w:rFonts w:ascii="Georgia" w:hAnsi="Georgia"/>
                <w:sz w:val="20"/>
                <w:szCs w:val="20"/>
              </w:rPr>
            </w:pPr>
            <w:r w:rsidRPr="00675F03">
              <w:rPr>
                <w:rFonts w:ascii="Georgia" w:hAnsi="Georgia"/>
                <w:sz w:val="20"/>
                <w:szCs w:val="20"/>
              </w:rPr>
              <w:t>Institutional Furniture Manufacturing</w:t>
            </w:r>
          </w:p>
        </w:tc>
      </w:tr>
      <w:tr w:rsidR="001F3BB2" w:rsidRPr="00675F03" w14:paraId="614CA157"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3C9DE647" w14:textId="77777777" w:rsidR="001F3BB2" w:rsidRPr="00675F03" w:rsidRDefault="001F3BB2" w:rsidP="00C93A3C">
            <w:pPr>
              <w:jc w:val="center"/>
              <w:rPr>
                <w:rFonts w:ascii="Georgia" w:hAnsi="Georgia"/>
                <w:color w:val="000000"/>
                <w:sz w:val="20"/>
                <w:szCs w:val="20"/>
              </w:rPr>
            </w:pPr>
          </w:p>
        </w:tc>
        <w:tc>
          <w:tcPr>
            <w:tcW w:w="1878" w:type="pct"/>
            <w:vMerge/>
            <w:tcBorders>
              <w:bottom w:val="single" w:sz="12" w:space="0" w:color="auto"/>
            </w:tcBorders>
            <w:shd w:val="clear" w:color="auto" w:fill="auto"/>
            <w:vAlign w:val="center"/>
          </w:tcPr>
          <w:p w14:paraId="109815D3" w14:textId="77777777" w:rsidR="001F3BB2" w:rsidRPr="00675F03" w:rsidRDefault="001F3BB2" w:rsidP="00C93A3C">
            <w:pPr>
              <w:jc w:val="center"/>
              <w:rPr>
                <w:rFonts w:ascii="Georgia" w:hAnsi="Georgia"/>
                <w:sz w:val="20"/>
                <w:szCs w:val="20"/>
              </w:rPr>
            </w:pPr>
          </w:p>
        </w:tc>
        <w:tc>
          <w:tcPr>
            <w:tcW w:w="498" w:type="pct"/>
            <w:tcBorders>
              <w:bottom w:val="single" w:sz="12" w:space="0" w:color="auto"/>
            </w:tcBorders>
            <w:shd w:val="clear" w:color="auto" w:fill="auto"/>
            <w:vAlign w:val="center"/>
          </w:tcPr>
          <w:p w14:paraId="358A05F0" w14:textId="77777777" w:rsidR="001F3BB2" w:rsidRPr="00675F03" w:rsidRDefault="001F3BB2" w:rsidP="00C93A3C">
            <w:pPr>
              <w:jc w:val="center"/>
              <w:rPr>
                <w:rFonts w:ascii="Georgia" w:hAnsi="Georgia"/>
                <w:sz w:val="20"/>
                <w:szCs w:val="20"/>
              </w:rPr>
            </w:pPr>
            <w:r w:rsidRPr="00675F03">
              <w:rPr>
                <w:rFonts w:ascii="Georgia" w:hAnsi="Georgia"/>
                <w:sz w:val="20"/>
                <w:szCs w:val="20"/>
              </w:rPr>
              <w:t>339113</w:t>
            </w:r>
          </w:p>
        </w:tc>
        <w:tc>
          <w:tcPr>
            <w:tcW w:w="2050" w:type="pct"/>
            <w:tcBorders>
              <w:bottom w:val="single" w:sz="12" w:space="0" w:color="auto"/>
              <w:right w:val="single" w:sz="12" w:space="0" w:color="auto"/>
            </w:tcBorders>
            <w:shd w:val="clear" w:color="auto" w:fill="auto"/>
            <w:vAlign w:val="center"/>
          </w:tcPr>
          <w:p w14:paraId="0B128A34" w14:textId="77777777" w:rsidR="001F3BB2" w:rsidRPr="00675F03" w:rsidRDefault="001F3BB2" w:rsidP="00C93A3C">
            <w:pPr>
              <w:jc w:val="center"/>
              <w:rPr>
                <w:rFonts w:ascii="Georgia" w:hAnsi="Georgia"/>
                <w:sz w:val="20"/>
                <w:szCs w:val="20"/>
              </w:rPr>
            </w:pPr>
            <w:r w:rsidRPr="00675F03">
              <w:rPr>
                <w:rFonts w:ascii="Georgia" w:hAnsi="Georgia"/>
                <w:sz w:val="20"/>
                <w:szCs w:val="20"/>
              </w:rPr>
              <w:t>Surgical Appliance and Supplies Manufacturing</w:t>
            </w:r>
          </w:p>
        </w:tc>
      </w:tr>
      <w:tr w:rsidR="001F3BB2" w:rsidRPr="00675F03" w14:paraId="4226D9D0"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53D6662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3822</w:t>
            </w:r>
          </w:p>
        </w:tc>
        <w:tc>
          <w:tcPr>
            <w:tcW w:w="1878" w:type="pct"/>
            <w:tcBorders>
              <w:top w:val="single" w:sz="12" w:space="0" w:color="auto"/>
              <w:bottom w:val="single" w:sz="12" w:space="0" w:color="auto"/>
            </w:tcBorders>
            <w:shd w:val="clear" w:color="auto" w:fill="auto"/>
            <w:vAlign w:val="center"/>
          </w:tcPr>
          <w:p w14:paraId="63193D41" w14:textId="77777777" w:rsidR="001F3BB2" w:rsidRPr="00675F03" w:rsidRDefault="001F3BB2" w:rsidP="00C93A3C">
            <w:pPr>
              <w:jc w:val="center"/>
              <w:rPr>
                <w:rFonts w:ascii="Georgia" w:hAnsi="Georgia"/>
                <w:sz w:val="20"/>
                <w:szCs w:val="20"/>
              </w:rPr>
            </w:pPr>
            <w:r w:rsidRPr="00675F03">
              <w:rPr>
                <w:rFonts w:ascii="Georgia" w:hAnsi="Georgia"/>
                <w:sz w:val="20"/>
                <w:szCs w:val="20"/>
              </w:rPr>
              <w:t>Automatic Controls for Regulating Residential and Commercial Environments and Appliances</w:t>
            </w:r>
          </w:p>
        </w:tc>
        <w:tc>
          <w:tcPr>
            <w:tcW w:w="498" w:type="pct"/>
            <w:tcBorders>
              <w:top w:val="single" w:sz="12" w:space="0" w:color="auto"/>
              <w:bottom w:val="single" w:sz="12" w:space="0" w:color="auto"/>
            </w:tcBorders>
            <w:shd w:val="clear" w:color="auto" w:fill="auto"/>
            <w:vAlign w:val="center"/>
          </w:tcPr>
          <w:p w14:paraId="5A4FE01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334512</w:t>
            </w:r>
          </w:p>
        </w:tc>
        <w:tc>
          <w:tcPr>
            <w:tcW w:w="2050" w:type="pct"/>
            <w:tcBorders>
              <w:top w:val="single" w:sz="12" w:space="0" w:color="auto"/>
              <w:bottom w:val="single" w:sz="12" w:space="0" w:color="auto"/>
              <w:right w:val="single" w:sz="12" w:space="0" w:color="auto"/>
            </w:tcBorders>
            <w:shd w:val="clear" w:color="auto" w:fill="auto"/>
            <w:vAlign w:val="center"/>
          </w:tcPr>
          <w:p w14:paraId="4553FD3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Automatic Environmental Control Manufacturing for Residential, Commercial, and Appliance Use</w:t>
            </w:r>
          </w:p>
        </w:tc>
      </w:tr>
      <w:tr w:rsidR="001F3BB2" w:rsidRPr="00675F03" w14:paraId="68B5D078"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677ED36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3823</w:t>
            </w:r>
          </w:p>
        </w:tc>
        <w:tc>
          <w:tcPr>
            <w:tcW w:w="1878" w:type="pct"/>
            <w:tcBorders>
              <w:top w:val="single" w:sz="12" w:space="0" w:color="auto"/>
              <w:bottom w:val="single" w:sz="12" w:space="0" w:color="auto"/>
            </w:tcBorders>
            <w:shd w:val="clear" w:color="auto" w:fill="auto"/>
            <w:vAlign w:val="center"/>
          </w:tcPr>
          <w:p w14:paraId="07821F1F" w14:textId="77777777" w:rsidR="001F3BB2" w:rsidRPr="00675F03" w:rsidRDefault="001F3BB2" w:rsidP="00C93A3C">
            <w:pPr>
              <w:jc w:val="center"/>
              <w:rPr>
                <w:rFonts w:ascii="Georgia" w:hAnsi="Georgia"/>
                <w:sz w:val="20"/>
                <w:szCs w:val="20"/>
              </w:rPr>
            </w:pPr>
            <w:r w:rsidRPr="00675F03">
              <w:rPr>
                <w:rFonts w:ascii="Georgia" w:hAnsi="Georgia"/>
                <w:sz w:val="20"/>
                <w:szCs w:val="20"/>
              </w:rPr>
              <w:t>Industrial Instruments for Measurement, Display, and Control of Process Variables; and Related Products</w:t>
            </w:r>
          </w:p>
        </w:tc>
        <w:tc>
          <w:tcPr>
            <w:tcW w:w="498" w:type="pct"/>
            <w:tcBorders>
              <w:top w:val="single" w:sz="12" w:space="0" w:color="auto"/>
              <w:bottom w:val="single" w:sz="12" w:space="0" w:color="auto"/>
            </w:tcBorders>
            <w:shd w:val="clear" w:color="auto" w:fill="auto"/>
            <w:vAlign w:val="center"/>
          </w:tcPr>
          <w:p w14:paraId="25F09AE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334513</w:t>
            </w:r>
          </w:p>
        </w:tc>
        <w:tc>
          <w:tcPr>
            <w:tcW w:w="2050" w:type="pct"/>
            <w:tcBorders>
              <w:top w:val="single" w:sz="12" w:space="0" w:color="auto"/>
              <w:bottom w:val="single" w:sz="12" w:space="0" w:color="auto"/>
              <w:right w:val="single" w:sz="12" w:space="0" w:color="auto"/>
            </w:tcBorders>
            <w:shd w:val="clear" w:color="auto" w:fill="auto"/>
            <w:vAlign w:val="center"/>
          </w:tcPr>
          <w:p w14:paraId="1A73D4C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Instruments and Related Products Manufacturing for Measuring, Displaying, and Controlling Industrial Process Variables</w:t>
            </w:r>
          </w:p>
        </w:tc>
      </w:tr>
      <w:tr w:rsidR="001F3BB2" w:rsidRPr="00675F03" w14:paraId="208FD8C2"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220B7C1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3824</w:t>
            </w:r>
          </w:p>
        </w:tc>
        <w:tc>
          <w:tcPr>
            <w:tcW w:w="1878" w:type="pct"/>
            <w:tcBorders>
              <w:top w:val="single" w:sz="12" w:space="0" w:color="auto"/>
              <w:bottom w:val="single" w:sz="12" w:space="0" w:color="auto"/>
            </w:tcBorders>
            <w:shd w:val="clear" w:color="auto" w:fill="auto"/>
            <w:vAlign w:val="center"/>
          </w:tcPr>
          <w:p w14:paraId="2DA33DF1" w14:textId="77777777" w:rsidR="001F3BB2" w:rsidRPr="00675F03" w:rsidRDefault="001F3BB2" w:rsidP="00C93A3C">
            <w:pPr>
              <w:jc w:val="center"/>
              <w:rPr>
                <w:rFonts w:ascii="Georgia" w:hAnsi="Georgia"/>
                <w:sz w:val="20"/>
                <w:szCs w:val="20"/>
              </w:rPr>
            </w:pPr>
            <w:r w:rsidRPr="00675F03">
              <w:rPr>
                <w:rFonts w:ascii="Georgia" w:hAnsi="Georgia"/>
                <w:sz w:val="20"/>
                <w:szCs w:val="20"/>
              </w:rPr>
              <w:t>Totalizing Fluid Meters and Counting Devices</w:t>
            </w:r>
          </w:p>
        </w:tc>
        <w:tc>
          <w:tcPr>
            <w:tcW w:w="498" w:type="pct"/>
            <w:tcBorders>
              <w:top w:val="single" w:sz="12" w:space="0" w:color="auto"/>
              <w:bottom w:val="single" w:sz="12" w:space="0" w:color="auto"/>
            </w:tcBorders>
            <w:shd w:val="clear" w:color="auto" w:fill="auto"/>
            <w:vAlign w:val="center"/>
          </w:tcPr>
          <w:p w14:paraId="6A8C0F0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334514</w:t>
            </w:r>
          </w:p>
        </w:tc>
        <w:tc>
          <w:tcPr>
            <w:tcW w:w="2050" w:type="pct"/>
            <w:tcBorders>
              <w:top w:val="single" w:sz="12" w:space="0" w:color="auto"/>
              <w:bottom w:val="single" w:sz="12" w:space="0" w:color="auto"/>
              <w:right w:val="single" w:sz="12" w:space="0" w:color="auto"/>
            </w:tcBorders>
            <w:shd w:val="clear" w:color="auto" w:fill="auto"/>
            <w:vAlign w:val="center"/>
          </w:tcPr>
          <w:p w14:paraId="1A288C0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Totalizing Fluid Meter and Counting Device Manufacturing</w:t>
            </w:r>
          </w:p>
        </w:tc>
      </w:tr>
      <w:tr w:rsidR="001F3BB2" w:rsidRPr="00675F03" w14:paraId="0538FB74"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497B4E8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3825</w:t>
            </w:r>
          </w:p>
        </w:tc>
        <w:tc>
          <w:tcPr>
            <w:tcW w:w="1878" w:type="pct"/>
            <w:vMerge w:val="restart"/>
            <w:tcBorders>
              <w:top w:val="single" w:sz="12" w:space="0" w:color="auto"/>
            </w:tcBorders>
            <w:shd w:val="clear" w:color="auto" w:fill="auto"/>
            <w:vAlign w:val="center"/>
          </w:tcPr>
          <w:p w14:paraId="1A7FCEBC" w14:textId="77777777" w:rsidR="001F3BB2" w:rsidRPr="00675F03" w:rsidRDefault="001F3BB2" w:rsidP="00C93A3C">
            <w:pPr>
              <w:jc w:val="center"/>
              <w:rPr>
                <w:rFonts w:ascii="Georgia" w:hAnsi="Georgia"/>
                <w:sz w:val="20"/>
                <w:szCs w:val="20"/>
              </w:rPr>
            </w:pPr>
            <w:r w:rsidRPr="00E4639A">
              <w:rPr>
                <w:rFonts w:ascii="Georgia" w:hAnsi="Georgia"/>
                <w:sz w:val="20"/>
                <w:szCs w:val="20"/>
              </w:rPr>
              <w:t>Instruments for Measuring and Testing of Electricity and Electrical Signals</w:t>
            </w:r>
          </w:p>
        </w:tc>
        <w:tc>
          <w:tcPr>
            <w:tcW w:w="498" w:type="pct"/>
            <w:tcBorders>
              <w:top w:val="single" w:sz="12" w:space="0" w:color="auto"/>
            </w:tcBorders>
            <w:shd w:val="clear" w:color="auto" w:fill="auto"/>
            <w:vAlign w:val="center"/>
          </w:tcPr>
          <w:p w14:paraId="342ABF4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334514</w:t>
            </w:r>
          </w:p>
        </w:tc>
        <w:tc>
          <w:tcPr>
            <w:tcW w:w="2050" w:type="pct"/>
            <w:tcBorders>
              <w:top w:val="single" w:sz="12" w:space="0" w:color="auto"/>
              <w:right w:val="single" w:sz="12" w:space="0" w:color="auto"/>
            </w:tcBorders>
            <w:shd w:val="clear" w:color="auto" w:fill="auto"/>
            <w:vAlign w:val="center"/>
          </w:tcPr>
          <w:p w14:paraId="66F94E2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Totalizing Fluid Meter and Counting Device Manufacturing</w:t>
            </w:r>
          </w:p>
        </w:tc>
      </w:tr>
      <w:tr w:rsidR="001F3BB2" w:rsidRPr="00675F03" w14:paraId="01DCCDAB"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76134237" w14:textId="77777777" w:rsidR="001F3BB2" w:rsidRPr="00675F03" w:rsidRDefault="001F3BB2" w:rsidP="00C93A3C">
            <w:pPr>
              <w:jc w:val="center"/>
              <w:rPr>
                <w:rFonts w:ascii="Georgia" w:hAnsi="Georgia"/>
                <w:color w:val="000000"/>
                <w:sz w:val="20"/>
                <w:szCs w:val="20"/>
              </w:rPr>
            </w:pPr>
          </w:p>
        </w:tc>
        <w:tc>
          <w:tcPr>
            <w:tcW w:w="1878" w:type="pct"/>
            <w:vMerge/>
            <w:tcBorders>
              <w:bottom w:val="single" w:sz="12" w:space="0" w:color="auto"/>
            </w:tcBorders>
            <w:shd w:val="clear" w:color="auto" w:fill="auto"/>
            <w:vAlign w:val="center"/>
          </w:tcPr>
          <w:p w14:paraId="5BE03735" w14:textId="77777777" w:rsidR="001F3BB2" w:rsidRPr="00675F03" w:rsidRDefault="001F3BB2" w:rsidP="00C93A3C">
            <w:pPr>
              <w:jc w:val="center"/>
              <w:rPr>
                <w:rFonts w:ascii="Georgia" w:hAnsi="Georgia"/>
                <w:sz w:val="20"/>
                <w:szCs w:val="20"/>
              </w:rPr>
            </w:pPr>
          </w:p>
        </w:tc>
        <w:tc>
          <w:tcPr>
            <w:tcW w:w="498" w:type="pct"/>
            <w:tcBorders>
              <w:bottom w:val="single" w:sz="12" w:space="0" w:color="auto"/>
            </w:tcBorders>
            <w:shd w:val="clear" w:color="auto" w:fill="auto"/>
            <w:vAlign w:val="center"/>
          </w:tcPr>
          <w:p w14:paraId="43B2D69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334515</w:t>
            </w:r>
          </w:p>
        </w:tc>
        <w:tc>
          <w:tcPr>
            <w:tcW w:w="2050" w:type="pct"/>
            <w:tcBorders>
              <w:bottom w:val="single" w:sz="12" w:space="0" w:color="auto"/>
              <w:right w:val="single" w:sz="12" w:space="0" w:color="auto"/>
            </w:tcBorders>
            <w:shd w:val="clear" w:color="auto" w:fill="auto"/>
            <w:vAlign w:val="center"/>
          </w:tcPr>
          <w:p w14:paraId="3EDEBBF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Instrument Manufacturing for Measuring and Testing Electricity and Electrical Signals</w:t>
            </w:r>
          </w:p>
        </w:tc>
      </w:tr>
      <w:tr w:rsidR="001F3BB2" w:rsidRPr="00675F03" w14:paraId="36A56CE4"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0ECAC6A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3826</w:t>
            </w:r>
          </w:p>
        </w:tc>
        <w:tc>
          <w:tcPr>
            <w:tcW w:w="1878" w:type="pct"/>
            <w:tcBorders>
              <w:top w:val="single" w:sz="12" w:space="0" w:color="auto"/>
              <w:bottom w:val="single" w:sz="12" w:space="0" w:color="auto"/>
            </w:tcBorders>
            <w:shd w:val="clear" w:color="auto" w:fill="auto"/>
            <w:vAlign w:val="center"/>
          </w:tcPr>
          <w:p w14:paraId="1434C57A" w14:textId="77777777" w:rsidR="001F3BB2" w:rsidRPr="00675F03" w:rsidRDefault="001F3BB2" w:rsidP="00C93A3C">
            <w:pPr>
              <w:jc w:val="center"/>
              <w:rPr>
                <w:rFonts w:ascii="Georgia" w:hAnsi="Georgia"/>
                <w:sz w:val="20"/>
                <w:szCs w:val="20"/>
              </w:rPr>
            </w:pPr>
            <w:r w:rsidRPr="00675F03">
              <w:rPr>
                <w:rFonts w:ascii="Georgia" w:hAnsi="Georgia"/>
                <w:sz w:val="20"/>
                <w:szCs w:val="20"/>
              </w:rPr>
              <w:t>Laboratory Analytical Instruments</w:t>
            </w:r>
          </w:p>
        </w:tc>
        <w:tc>
          <w:tcPr>
            <w:tcW w:w="498" w:type="pct"/>
            <w:tcBorders>
              <w:top w:val="single" w:sz="12" w:space="0" w:color="auto"/>
              <w:bottom w:val="single" w:sz="12" w:space="0" w:color="auto"/>
            </w:tcBorders>
            <w:shd w:val="clear" w:color="auto" w:fill="auto"/>
            <w:vAlign w:val="center"/>
          </w:tcPr>
          <w:p w14:paraId="47888FA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334516</w:t>
            </w:r>
          </w:p>
        </w:tc>
        <w:tc>
          <w:tcPr>
            <w:tcW w:w="2050" w:type="pct"/>
            <w:tcBorders>
              <w:top w:val="single" w:sz="12" w:space="0" w:color="auto"/>
              <w:bottom w:val="single" w:sz="12" w:space="0" w:color="auto"/>
              <w:right w:val="single" w:sz="12" w:space="0" w:color="auto"/>
            </w:tcBorders>
            <w:shd w:val="clear" w:color="auto" w:fill="auto"/>
            <w:vAlign w:val="center"/>
          </w:tcPr>
          <w:p w14:paraId="5CFB7AD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Analytical Laboratory Instrument Manufacturing</w:t>
            </w:r>
          </w:p>
        </w:tc>
      </w:tr>
      <w:tr w:rsidR="001F3BB2" w:rsidRPr="00675F03" w14:paraId="155CD185"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034F434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3827</w:t>
            </w:r>
          </w:p>
        </w:tc>
        <w:tc>
          <w:tcPr>
            <w:tcW w:w="1878" w:type="pct"/>
            <w:tcBorders>
              <w:top w:val="single" w:sz="12" w:space="0" w:color="auto"/>
              <w:bottom w:val="single" w:sz="12" w:space="0" w:color="auto"/>
            </w:tcBorders>
            <w:shd w:val="clear" w:color="auto" w:fill="auto"/>
            <w:vAlign w:val="center"/>
          </w:tcPr>
          <w:p w14:paraId="12D54D45" w14:textId="77777777" w:rsidR="001F3BB2" w:rsidRPr="00675F03" w:rsidRDefault="001F3BB2" w:rsidP="00C93A3C">
            <w:pPr>
              <w:jc w:val="center"/>
              <w:rPr>
                <w:rFonts w:ascii="Georgia" w:hAnsi="Georgia"/>
                <w:sz w:val="20"/>
                <w:szCs w:val="20"/>
              </w:rPr>
            </w:pPr>
            <w:r w:rsidRPr="00675F03">
              <w:rPr>
                <w:rFonts w:ascii="Georgia" w:hAnsi="Georgia"/>
                <w:sz w:val="20"/>
                <w:szCs w:val="20"/>
              </w:rPr>
              <w:t>Optical Instruments and Lenses</w:t>
            </w:r>
          </w:p>
        </w:tc>
        <w:tc>
          <w:tcPr>
            <w:tcW w:w="498" w:type="pct"/>
            <w:tcBorders>
              <w:top w:val="single" w:sz="12" w:space="0" w:color="auto"/>
              <w:bottom w:val="single" w:sz="12" w:space="0" w:color="auto"/>
            </w:tcBorders>
            <w:shd w:val="clear" w:color="auto" w:fill="auto"/>
            <w:vAlign w:val="center"/>
          </w:tcPr>
          <w:p w14:paraId="1C020C5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333314</w:t>
            </w:r>
          </w:p>
        </w:tc>
        <w:tc>
          <w:tcPr>
            <w:tcW w:w="2050" w:type="pct"/>
            <w:tcBorders>
              <w:top w:val="single" w:sz="12" w:space="0" w:color="auto"/>
              <w:bottom w:val="single" w:sz="12" w:space="0" w:color="auto"/>
              <w:right w:val="single" w:sz="12" w:space="0" w:color="auto"/>
            </w:tcBorders>
            <w:shd w:val="clear" w:color="auto" w:fill="auto"/>
            <w:vAlign w:val="center"/>
          </w:tcPr>
          <w:p w14:paraId="159F250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Optical Instruments and Lens Manufacturing</w:t>
            </w:r>
          </w:p>
        </w:tc>
      </w:tr>
      <w:tr w:rsidR="001F3BB2" w:rsidRPr="00675F03" w14:paraId="35BED43C"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24DE897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3829</w:t>
            </w:r>
          </w:p>
        </w:tc>
        <w:tc>
          <w:tcPr>
            <w:tcW w:w="1878" w:type="pct"/>
            <w:vMerge w:val="restart"/>
            <w:tcBorders>
              <w:top w:val="single" w:sz="12" w:space="0" w:color="auto"/>
            </w:tcBorders>
            <w:shd w:val="clear" w:color="auto" w:fill="auto"/>
            <w:vAlign w:val="center"/>
          </w:tcPr>
          <w:p w14:paraId="084CBC9B"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Measuring and Controlling Devices, Not Elsewhere Classified</w:t>
            </w:r>
          </w:p>
        </w:tc>
        <w:tc>
          <w:tcPr>
            <w:tcW w:w="498" w:type="pct"/>
            <w:tcBorders>
              <w:top w:val="single" w:sz="12" w:space="0" w:color="auto"/>
            </w:tcBorders>
            <w:shd w:val="clear" w:color="auto" w:fill="auto"/>
            <w:vAlign w:val="center"/>
          </w:tcPr>
          <w:p w14:paraId="02EC2B0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334514</w:t>
            </w:r>
          </w:p>
        </w:tc>
        <w:tc>
          <w:tcPr>
            <w:tcW w:w="2050" w:type="pct"/>
            <w:tcBorders>
              <w:top w:val="single" w:sz="12" w:space="0" w:color="auto"/>
              <w:right w:val="single" w:sz="12" w:space="0" w:color="auto"/>
            </w:tcBorders>
            <w:shd w:val="clear" w:color="auto" w:fill="auto"/>
            <w:vAlign w:val="center"/>
          </w:tcPr>
          <w:p w14:paraId="393B5F2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Totalizing Fluid Meter and Counting Device Manufacturing</w:t>
            </w:r>
          </w:p>
        </w:tc>
      </w:tr>
      <w:tr w:rsidR="001F3BB2" w:rsidRPr="00675F03" w14:paraId="30C17016" w14:textId="77777777" w:rsidTr="001E441A">
        <w:trPr>
          <w:trHeight w:val="432"/>
          <w:jc w:val="center"/>
        </w:trPr>
        <w:tc>
          <w:tcPr>
            <w:tcW w:w="573" w:type="pct"/>
            <w:vMerge/>
            <w:tcBorders>
              <w:left w:val="single" w:sz="12" w:space="0" w:color="auto"/>
            </w:tcBorders>
            <w:shd w:val="clear" w:color="auto" w:fill="auto"/>
            <w:vAlign w:val="center"/>
          </w:tcPr>
          <w:p w14:paraId="74E0C395"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6DBC1766"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63DA900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334519</w:t>
            </w:r>
          </w:p>
        </w:tc>
        <w:tc>
          <w:tcPr>
            <w:tcW w:w="2050" w:type="pct"/>
            <w:tcBorders>
              <w:right w:val="single" w:sz="12" w:space="0" w:color="auto"/>
            </w:tcBorders>
            <w:shd w:val="clear" w:color="auto" w:fill="auto"/>
            <w:vAlign w:val="center"/>
          </w:tcPr>
          <w:p w14:paraId="52D42CA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Measuring and Controlling Device Manufacturing</w:t>
            </w:r>
          </w:p>
        </w:tc>
      </w:tr>
      <w:tr w:rsidR="001F3BB2" w:rsidRPr="00675F03" w14:paraId="071F43B0"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07F5D409"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7CD42127"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7108C4B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339112</w:t>
            </w:r>
          </w:p>
        </w:tc>
        <w:tc>
          <w:tcPr>
            <w:tcW w:w="2050" w:type="pct"/>
            <w:tcBorders>
              <w:bottom w:val="single" w:sz="12" w:space="0" w:color="auto"/>
              <w:right w:val="single" w:sz="12" w:space="0" w:color="auto"/>
            </w:tcBorders>
            <w:shd w:val="clear" w:color="auto" w:fill="auto"/>
            <w:vAlign w:val="center"/>
          </w:tcPr>
          <w:p w14:paraId="78704BF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Surgical and Medical Instrument Manufacturing</w:t>
            </w:r>
          </w:p>
        </w:tc>
      </w:tr>
      <w:tr w:rsidR="001F3BB2" w:rsidRPr="00675F03" w14:paraId="7288C491"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190C6347" w14:textId="77777777" w:rsidR="00BB772D" w:rsidRPr="00675F03" w:rsidRDefault="00BB772D" w:rsidP="00C93A3C">
            <w:pPr>
              <w:autoSpaceDE w:val="0"/>
              <w:autoSpaceDN w:val="0"/>
              <w:adjustRightInd w:val="0"/>
              <w:jc w:val="center"/>
              <w:rPr>
                <w:rFonts w:ascii="Georgia" w:hAnsi="Georgia"/>
                <w:sz w:val="20"/>
                <w:szCs w:val="20"/>
              </w:rPr>
            </w:pPr>
          </w:p>
          <w:p w14:paraId="3B18CABC" w14:textId="77777777" w:rsidR="00BB772D" w:rsidRPr="00675F03" w:rsidRDefault="00BB772D" w:rsidP="00C93A3C">
            <w:pPr>
              <w:autoSpaceDE w:val="0"/>
              <w:autoSpaceDN w:val="0"/>
              <w:adjustRightInd w:val="0"/>
              <w:jc w:val="center"/>
              <w:rPr>
                <w:rFonts w:ascii="Georgia" w:hAnsi="Georgia"/>
                <w:sz w:val="20"/>
                <w:szCs w:val="20"/>
              </w:rPr>
            </w:pPr>
          </w:p>
          <w:p w14:paraId="1C9767BC" w14:textId="3EAE2D9E"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3841</w:t>
            </w:r>
          </w:p>
          <w:p w14:paraId="2C0FABBE" w14:textId="703C5DB4" w:rsidR="00BB772D" w:rsidRPr="00675F03" w:rsidRDefault="00BB772D" w:rsidP="00C93A3C">
            <w:pPr>
              <w:autoSpaceDE w:val="0"/>
              <w:autoSpaceDN w:val="0"/>
              <w:adjustRightInd w:val="0"/>
              <w:jc w:val="center"/>
              <w:rPr>
                <w:rFonts w:ascii="Georgia" w:hAnsi="Georgia"/>
                <w:sz w:val="20"/>
                <w:szCs w:val="20"/>
              </w:rPr>
            </w:pPr>
          </w:p>
          <w:p w14:paraId="56E3BFBF" w14:textId="48C310ED" w:rsidR="00BB772D" w:rsidRPr="00675F03" w:rsidRDefault="00BB772D" w:rsidP="00C93A3C">
            <w:pPr>
              <w:autoSpaceDE w:val="0"/>
              <w:autoSpaceDN w:val="0"/>
              <w:adjustRightInd w:val="0"/>
              <w:jc w:val="center"/>
              <w:rPr>
                <w:rFonts w:ascii="Georgia" w:hAnsi="Georgia"/>
                <w:sz w:val="20"/>
                <w:szCs w:val="20"/>
              </w:rPr>
            </w:pPr>
          </w:p>
          <w:p w14:paraId="7E6D223F" w14:textId="3BC7B609" w:rsidR="00BB772D" w:rsidRPr="00675F03" w:rsidRDefault="00BB772D" w:rsidP="00C93A3C">
            <w:pPr>
              <w:autoSpaceDE w:val="0"/>
              <w:autoSpaceDN w:val="0"/>
              <w:adjustRightInd w:val="0"/>
              <w:jc w:val="center"/>
              <w:rPr>
                <w:rFonts w:ascii="Georgia" w:hAnsi="Georgia"/>
                <w:sz w:val="20"/>
                <w:szCs w:val="20"/>
              </w:rPr>
            </w:pPr>
          </w:p>
          <w:p w14:paraId="779F4784" w14:textId="34878166" w:rsidR="00BB772D" w:rsidRPr="00675F03" w:rsidRDefault="00BB772D" w:rsidP="00C93A3C">
            <w:pPr>
              <w:autoSpaceDE w:val="0"/>
              <w:autoSpaceDN w:val="0"/>
              <w:adjustRightInd w:val="0"/>
              <w:jc w:val="center"/>
              <w:rPr>
                <w:rFonts w:ascii="Georgia" w:hAnsi="Georgia"/>
                <w:sz w:val="20"/>
                <w:szCs w:val="20"/>
              </w:rPr>
            </w:pPr>
          </w:p>
          <w:p w14:paraId="4D7BF601" w14:textId="77777777" w:rsidR="00BB772D" w:rsidRPr="00675F03" w:rsidRDefault="00BB772D" w:rsidP="00C93A3C">
            <w:pPr>
              <w:autoSpaceDE w:val="0"/>
              <w:autoSpaceDN w:val="0"/>
              <w:adjustRightInd w:val="0"/>
              <w:jc w:val="center"/>
              <w:rPr>
                <w:rFonts w:ascii="Georgia" w:hAnsi="Georgia"/>
                <w:sz w:val="20"/>
                <w:szCs w:val="20"/>
              </w:rPr>
            </w:pPr>
          </w:p>
          <w:p w14:paraId="7E49B63D" w14:textId="6CE14AC1" w:rsidR="00BB772D" w:rsidRPr="00675F03" w:rsidRDefault="00BB772D" w:rsidP="00C93A3C">
            <w:pPr>
              <w:autoSpaceDE w:val="0"/>
              <w:autoSpaceDN w:val="0"/>
              <w:adjustRightInd w:val="0"/>
              <w:jc w:val="center"/>
              <w:rPr>
                <w:rFonts w:ascii="Georgia" w:hAnsi="Georgia"/>
                <w:sz w:val="20"/>
                <w:szCs w:val="20"/>
              </w:rPr>
            </w:pPr>
          </w:p>
          <w:p w14:paraId="19FDAD0D" w14:textId="77777777" w:rsidR="00BB772D" w:rsidRPr="00675F03" w:rsidRDefault="00BB772D" w:rsidP="00C93A3C">
            <w:pPr>
              <w:autoSpaceDE w:val="0"/>
              <w:autoSpaceDN w:val="0"/>
              <w:adjustRightInd w:val="0"/>
              <w:jc w:val="center"/>
              <w:rPr>
                <w:rFonts w:ascii="Georgia" w:hAnsi="Georgia"/>
                <w:sz w:val="20"/>
                <w:szCs w:val="20"/>
              </w:rPr>
            </w:pPr>
          </w:p>
          <w:p w14:paraId="55745B47" w14:textId="77734F57" w:rsidR="00BB772D" w:rsidRPr="00675F03" w:rsidRDefault="00BB772D" w:rsidP="00C93A3C">
            <w:pPr>
              <w:autoSpaceDE w:val="0"/>
              <w:autoSpaceDN w:val="0"/>
              <w:adjustRightInd w:val="0"/>
              <w:jc w:val="center"/>
              <w:rPr>
                <w:rFonts w:ascii="Georgia" w:hAnsi="Georgia"/>
                <w:sz w:val="20"/>
                <w:szCs w:val="20"/>
              </w:rPr>
            </w:pPr>
            <w:r w:rsidRPr="00675F03">
              <w:rPr>
                <w:rFonts w:ascii="Georgia" w:hAnsi="Georgia"/>
                <w:sz w:val="20"/>
                <w:szCs w:val="20"/>
              </w:rPr>
              <w:t>3841</w:t>
            </w:r>
          </w:p>
        </w:tc>
        <w:tc>
          <w:tcPr>
            <w:tcW w:w="1878" w:type="pct"/>
            <w:vMerge w:val="restart"/>
            <w:tcBorders>
              <w:top w:val="single" w:sz="12" w:space="0" w:color="auto"/>
            </w:tcBorders>
            <w:shd w:val="clear" w:color="auto" w:fill="auto"/>
            <w:vAlign w:val="center"/>
          </w:tcPr>
          <w:p w14:paraId="35267BC4" w14:textId="77777777" w:rsidR="00BB772D" w:rsidRPr="00675F03" w:rsidRDefault="00BB772D" w:rsidP="00C93A3C">
            <w:pPr>
              <w:autoSpaceDE w:val="0"/>
              <w:autoSpaceDN w:val="0"/>
              <w:adjustRightInd w:val="0"/>
              <w:jc w:val="center"/>
              <w:rPr>
                <w:rFonts w:ascii="Georgia" w:hAnsi="Georgia"/>
                <w:sz w:val="20"/>
                <w:szCs w:val="20"/>
              </w:rPr>
            </w:pPr>
          </w:p>
          <w:p w14:paraId="24937A2F" w14:textId="77777777" w:rsidR="00BB772D" w:rsidRPr="00675F03" w:rsidRDefault="00BB772D" w:rsidP="00C93A3C">
            <w:pPr>
              <w:autoSpaceDE w:val="0"/>
              <w:autoSpaceDN w:val="0"/>
              <w:adjustRightInd w:val="0"/>
              <w:jc w:val="center"/>
              <w:rPr>
                <w:rFonts w:ascii="Georgia" w:hAnsi="Georgia"/>
                <w:sz w:val="20"/>
                <w:szCs w:val="20"/>
              </w:rPr>
            </w:pPr>
          </w:p>
          <w:p w14:paraId="05831E33" w14:textId="2066D8AF"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Surgical and Medical Instruments and Apparatus</w:t>
            </w:r>
          </w:p>
          <w:p w14:paraId="3BD1EF59" w14:textId="7FD7FC20" w:rsidR="00BB772D" w:rsidRPr="00675F03" w:rsidRDefault="00BB772D" w:rsidP="00C93A3C">
            <w:pPr>
              <w:autoSpaceDE w:val="0"/>
              <w:autoSpaceDN w:val="0"/>
              <w:adjustRightInd w:val="0"/>
              <w:jc w:val="center"/>
              <w:rPr>
                <w:rFonts w:ascii="Georgia" w:hAnsi="Georgia"/>
                <w:sz w:val="20"/>
                <w:szCs w:val="20"/>
              </w:rPr>
            </w:pPr>
          </w:p>
          <w:p w14:paraId="1BF04CD1" w14:textId="279956F0" w:rsidR="00BB772D" w:rsidRPr="00675F03" w:rsidRDefault="00BB772D" w:rsidP="00C93A3C">
            <w:pPr>
              <w:autoSpaceDE w:val="0"/>
              <w:autoSpaceDN w:val="0"/>
              <w:adjustRightInd w:val="0"/>
              <w:jc w:val="center"/>
              <w:rPr>
                <w:rFonts w:ascii="Georgia" w:hAnsi="Georgia"/>
                <w:sz w:val="20"/>
                <w:szCs w:val="20"/>
              </w:rPr>
            </w:pPr>
          </w:p>
          <w:p w14:paraId="40A8EF1B" w14:textId="2BE9C84F" w:rsidR="00BB772D" w:rsidRPr="00675F03" w:rsidRDefault="00BB772D" w:rsidP="00C93A3C">
            <w:pPr>
              <w:autoSpaceDE w:val="0"/>
              <w:autoSpaceDN w:val="0"/>
              <w:adjustRightInd w:val="0"/>
              <w:jc w:val="center"/>
              <w:rPr>
                <w:rFonts w:ascii="Georgia" w:hAnsi="Georgia"/>
                <w:sz w:val="20"/>
                <w:szCs w:val="20"/>
              </w:rPr>
            </w:pPr>
          </w:p>
          <w:p w14:paraId="42B64EF3" w14:textId="66FF885B" w:rsidR="00BB772D" w:rsidRPr="00675F03" w:rsidRDefault="00BB772D" w:rsidP="00C93A3C">
            <w:pPr>
              <w:autoSpaceDE w:val="0"/>
              <w:autoSpaceDN w:val="0"/>
              <w:adjustRightInd w:val="0"/>
              <w:jc w:val="center"/>
              <w:rPr>
                <w:rFonts w:ascii="Georgia" w:hAnsi="Georgia"/>
                <w:sz w:val="20"/>
                <w:szCs w:val="20"/>
              </w:rPr>
            </w:pPr>
          </w:p>
          <w:p w14:paraId="741F0138" w14:textId="77777777" w:rsidR="00BB772D" w:rsidRPr="00675F03" w:rsidRDefault="00BB772D" w:rsidP="00C93A3C">
            <w:pPr>
              <w:autoSpaceDE w:val="0"/>
              <w:autoSpaceDN w:val="0"/>
              <w:adjustRightInd w:val="0"/>
              <w:jc w:val="center"/>
              <w:rPr>
                <w:rFonts w:ascii="Georgia" w:hAnsi="Georgia"/>
                <w:sz w:val="20"/>
                <w:szCs w:val="20"/>
              </w:rPr>
            </w:pPr>
          </w:p>
          <w:p w14:paraId="0F1E3867" w14:textId="77777777" w:rsidR="00BB772D" w:rsidRPr="00675F03" w:rsidRDefault="00BB772D" w:rsidP="00C93A3C">
            <w:pPr>
              <w:autoSpaceDE w:val="0"/>
              <w:autoSpaceDN w:val="0"/>
              <w:adjustRightInd w:val="0"/>
              <w:jc w:val="center"/>
              <w:rPr>
                <w:rFonts w:ascii="Georgia" w:hAnsi="Georgia"/>
                <w:sz w:val="20"/>
                <w:szCs w:val="20"/>
              </w:rPr>
            </w:pPr>
          </w:p>
          <w:p w14:paraId="6BDE904D" w14:textId="122A3EE8" w:rsidR="00BB772D" w:rsidRPr="00675F03" w:rsidRDefault="00BB772D" w:rsidP="00C93A3C">
            <w:pPr>
              <w:autoSpaceDE w:val="0"/>
              <w:autoSpaceDN w:val="0"/>
              <w:adjustRightInd w:val="0"/>
              <w:jc w:val="center"/>
              <w:rPr>
                <w:rFonts w:ascii="Georgia" w:hAnsi="Georgia"/>
                <w:sz w:val="20"/>
                <w:szCs w:val="20"/>
              </w:rPr>
            </w:pPr>
            <w:r w:rsidRPr="00675F03">
              <w:rPr>
                <w:rFonts w:ascii="Georgia" w:hAnsi="Georgia"/>
                <w:sz w:val="20"/>
                <w:szCs w:val="20"/>
              </w:rPr>
              <w:t>Surgical and Medical Instruments and Apparatus</w:t>
            </w:r>
          </w:p>
        </w:tc>
        <w:tc>
          <w:tcPr>
            <w:tcW w:w="498" w:type="pct"/>
            <w:tcBorders>
              <w:top w:val="single" w:sz="12" w:space="0" w:color="auto"/>
            </w:tcBorders>
            <w:shd w:val="clear" w:color="auto" w:fill="auto"/>
            <w:vAlign w:val="center"/>
          </w:tcPr>
          <w:p w14:paraId="5452CE2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332994</w:t>
            </w:r>
          </w:p>
        </w:tc>
        <w:tc>
          <w:tcPr>
            <w:tcW w:w="2050" w:type="pct"/>
            <w:tcBorders>
              <w:top w:val="single" w:sz="12" w:space="0" w:color="auto"/>
              <w:right w:val="single" w:sz="12" w:space="0" w:color="auto"/>
            </w:tcBorders>
            <w:shd w:val="clear" w:color="auto" w:fill="auto"/>
            <w:vAlign w:val="center"/>
          </w:tcPr>
          <w:p w14:paraId="07BCD6C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Small Arms, Ordnance, and Ordnance Accessories Manufacturing</w:t>
            </w:r>
          </w:p>
        </w:tc>
      </w:tr>
      <w:tr w:rsidR="001F3BB2" w:rsidRPr="00675F03" w14:paraId="3624F2C2" w14:textId="77777777" w:rsidTr="001E441A">
        <w:trPr>
          <w:trHeight w:val="432"/>
          <w:jc w:val="center"/>
        </w:trPr>
        <w:tc>
          <w:tcPr>
            <w:tcW w:w="573" w:type="pct"/>
            <w:vMerge/>
            <w:tcBorders>
              <w:left w:val="single" w:sz="12" w:space="0" w:color="auto"/>
            </w:tcBorders>
            <w:shd w:val="clear" w:color="auto" w:fill="auto"/>
            <w:vAlign w:val="center"/>
          </w:tcPr>
          <w:p w14:paraId="03E9EFEE"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40A63DAD"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4498E2E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333249</w:t>
            </w:r>
          </w:p>
        </w:tc>
        <w:tc>
          <w:tcPr>
            <w:tcW w:w="2050" w:type="pct"/>
            <w:tcBorders>
              <w:right w:val="single" w:sz="12" w:space="0" w:color="auto"/>
            </w:tcBorders>
            <w:shd w:val="clear" w:color="auto" w:fill="auto"/>
            <w:vAlign w:val="center"/>
          </w:tcPr>
          <w:p w14:paraId="38447AB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Other Industrial Machinery Manufacturing</w:t>
            </w:r>
          </w:p>
        </w:tc>
      </w:tr>
      <w:tr w:rsidR="001F3BB2" w:rsidRPr="00675F03" w14:paraId="10FAA525" w14:textId="77777777" w:rsidTr="001E441A">
        <w:trPr>
          <w:trHeight w:val="432"/>
          <w:jc w:val="center"/>
        </w:trPr>
        <w:tc>
          <w:tcPr>
            <w:tcW w:w="573" w:type="pct"/>
            <w:vMerge/>
            <w:tcBorders>
              <w:left w:val="single" w:sz="12" w:space="0" w:color="auto"/>
            </w:tcBorders>
            <w:shd w:val="clear" w:color="auto" w:fill="auto"/>
            <w:vAlign w:val="center"/>
          </w:tcPr>
          <w:p w14:paraId="4281D75D"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0A2FF14A"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6C4869F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333415</w:t>
            </w:r>
          </w:p>
        </w:tc>
        <w:tc>
          <w:tcPr>
            <w:tcW w:w="2050" w:type="pct"/>
            <w:tcBorders>
              <w:right w:val="single" w:sz="12" w:space="0" w:color="auto"/>
            </w:tcBorders>
            <w:shd w:val="clear" w:color="auto" w:fill="auto"/>
            <w:vAlign w:val="center"/>
          </w:tcPr>
          <w:p w14:paraId="3115160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Air-Conditioning and Warm Air Heating Equipment and Commercial and Industrial Refrigeration Equipment Manufacturing</w:t>
            </w:r>
          </w:p>
        </w:tc>
      </w:tr>
      <w:tr w:rsidR="001F3BB2" w:rsidRPr="00675F03" w14:paraId="2F173096" w14:textId="77777777" w:rsidTr="001E441A">
        <w:trPr>
          <w:trHeight w:val="432"/>
          <w:jc w:val="center"/>
        </w:trPr>
        <w:tc>
          <w:tcPr>
            <w:tcW w:w="573" w:type="pct"/>
            <w:vMerge/>
            <w:tcBorders>
              <w:left w:val="single" w:sz="12" w:space="0" w:color="auto"/>
            </w:tcBorders>
            <w:shd w:val="clear" w:color="auto" w:fill="auto"/>
            <w:vAlign w:val="center"/>
          </w:tcPr>
          <w:p w14:paraId="7A9E426C"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24671C1A"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22ADD67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333994</w:t>
            </w:r>
          </w:p>
        </w:tc>
        <w:tc>
          <w:tcPr>
            <w:tcW w:w="2050" w:type="pct"/>
            <w:tcBorders>
              <w:right w:val="single" w:sz="12" w:space="0" w:color="auto"/>
            </w:tcBorders>
            <w:shd w:val="clear" w:color="auto" w:fill="auto"/>
            <w:vAlign w:val="center"/>
          </w:tcPr>
          <w:p w14:paraId="0209052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Industrial Process Furnace and Oven Manufacturing</w:t>
            </w:r>
          </w:p>
        </w:tc>
      </w:tr>
      <w:tr w:rsidR="001F3BB2" w:rsidRPr="00675F03" w14:paraId="24CE6706" w14:textId="77777777" w:rsidTr="001E441A">
        <w:trPr>
          <w:trHeight w:val="432"/>
          <w:jc w:val="center"/>
        </w:trPr>
        <w:tc>
          <w:tcPr>
            <w:tcW w:w="573" w:type="pct"/>
            <w:vMerge/>
            <w:tcBorders>
              <w:left w:val="single" w:sz="12" w:space="0" w:color="auto"/>
            </w:tcBorders>
            <w:shd w:val="clear" w:color="auto" w:fill="auto"/>
            <w:vAlign w:val="center"/>
          </w:tcPr>
          <w:p w14:paraId="27AFC3A9"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1CF1FAB8"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0A2C33E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333997</w:t>
            </w:r>
          </w:p>
        </w:tc>
        <w:tc>
          <w:tcPr>
            <w:tcW w:w="2050" w:type="pct"/>
            <w:tcBorders>
              <w:right w:val="single" w:sz="12" w:space="0" w:color="auto"/>
            </w:tcBorders>
            <w:shd w:val="clear" w:color="auto" w:fill="auto"/>
            <w:vAlign w:val="center"/>
          </w:tcPr>
          <w:p w14:paraId="5CCFA3D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Scale and Balance Manufacturing</w:t>
            </w:r>
          </w:p>
        </w:tc>
      </w:tr>
      <w:tr w:rsidR="001F3BB2" w:rsidRPr="00675F03" w14:paraId="7C980DD5" w14:textId="77777777" w:rsidTr="001E441A">
        <w:trPr>
          <w:trHeight w:val="432"/>
          <w:jc w:val="center"/>
        </w:trPr>
        <w:tc>
          <w:tcPr>
            <w:tcW w:w="573" w:type="pct"/>
            <w:vMerge/>
            <w:tcBorders>
              <w:left w:val="single" w:sz="12" w:space="0" w:color="auto"/>
            </w:tcBorders>
            <w:shd w:val="clear" w:color="auto" w:fill="auto"/>
            <w:vAlign w:val="center"/>
          </w:tcPr>
          <w:p w14:paraId="1D530FD2"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1692BF70"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16C6DE7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333999</w:t>
            </w:r>
          </w:p>
        </w:tc>
        <w:tc>
          <w:tcPr>
            <w:tcW w:w="2050" w:type="pct"/>
            <w:tcBorders>
              <w:right w:val="single" w:sz="12" w:space="0" w:color="auto"/>
            </w:tcBorders>
            <w:shd w:val="clear" w:color="auto" w:fill="auto"/>
            <w:vAlign w:val="center"/>
          </w:tcPr>
          <w:p w14:paraId="66524117"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Miscellaneous General Purpose Machinery Manufacturing</w:t>
            </w:r>
          </w:p>
        </w:tc>
      </w:tr>
      <w:tr w:rsidR="001F3BB2" w:rsidRPr="00675F03" w14:paraId="3426F782" w14:textId="77777777" w:rsidTr="001E441A">
        <w:trPr>
          <w:trHeight w:val="432"/>
          <w:jc w:val="center"/>
        </w:trPr>
        <w:tc>
          <w:tcPr>
            <w:tcW w:w="573" w:type="pct"/>
            <w:vMerge/>
            <w:tcBorders>
              <w:left w:val="single" w:sz="12" w:space="0" w:color="auto"/>
            </w:tcBorders>
            <w:shd w:val="clear" w:color="auto" w:fill="auto"/>
            <w:vAlign w:val="center"/>
          </w:tcPr>
          <w:p w14:paraId="70579598"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6B12D3BD"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4C51ECA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337127</w:t>
            </w:r>
          </w:p>
        </w:tc>
        <w:tc>
          <w:tcPr>
            <w:tcW w:w="2050" w:type="pct"/>
            <w:tcBorders>
              <w:right w:val="single" w:sz="12" w:space="0" w:color="auto"/>
            </w:tcBorders>
            <w:shd w:val="clear" w:color="auto" w:fill="auto"/>
            <w:vAlign w:val="center"/>
          </w:tcPr>
          <w:p w14:paraId="7DF17BC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Institutional Furniture Manufacturing</w:t>
            </w:r>
          </w:p>
        </w:tc>
      </w:tr>
      <w:tr w:rsidR="001F3BB2" w:rsidRPr="00675F03" w14:paraId="29D46BF6" w14:textId="77777777" w:rsidTr="001E441A">
        <w:trPr>
          <w:trHeight w:val="432"/>
          <w:jc w:val="center"/>
        </w:trPr>
        <w:tc>
          <w:tcPr>
            <w:tcW w:w="573" w:type="pct"/>
            <w:vMerge/>
            <w:tcBorders>
              <w:left w:val="single" w:sz="12" w:space="0" w:color="auto"/>
            </w:tcBorders>
            <w:shd w:val="clear" w:color="auto" w:fill="auto"/>
            <w:vAlign w:val="center"/>
          </w:tcPr>
          <w:p w14:paraId="55F20B45"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41A73620"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46D43E3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339112</w:t>
            </w:r>
          </w:p>
        </w:tc>
        <w:tc>
          <w:tcPr>
            <w:tcW w:w="2050" w:type="pct"/>
            <w:tcBorders>
              <w:right w:val="single" w:sz="12" w:space="0" w:color="auto"/>
            </w:tcBorders>
            <w:shd w:val="clear" w:color="auto" w:fill="auto"/>
            <w:vAlign w:val="center"/>
          </w:tcPr>
          <w:p w14:paraId="5763C6F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Surgical and Medical Instrument Manufacturing</w:t>
            </w:r>
          </w:p>
        </w:tc>
      </w:tr>
      <w:tr w:rsidR="001F3BB2" w:rsidRPr="00675F03" w14:paraId="6E62268C"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553E96BB"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5D296005"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175582B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339113</w:t>
            </w:r>
          </w:p>
        </w:tc>
        <w:tc>
          <w:tcPr>
            <w:tcW w:w="2050" w:type="pct"/>
            <w:tcBorders>
              <w:bottom w:val="single" w:sz="12" w:space="0" w:color="auto"/>
              <w:right w:val="single" w:sz="12" w:space="0" w:color="auto"/>
            </w:tcBorders>
            <w:shd w:val="clear" w:color="auto" w:fill="auto"/>
            <w:vAlign w:val="center"/>
          </w:tcPr>
          <w:p w14:paraId="4684C40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Surgical Appliance and Supplies Manufacturing</w:t>
            </w:r>
          </w:p>
        </w:tc>
      </w:tr>
      <w:tr w:rsidR="001F3BB2" w:rsidRPr="00675F03" w14:paraId="5E330C15"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466DC46B"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3842</w:t>
            </w:r>
          </w:p>
        </w:tc>
        <w:tc>
          <w:tcPr>
            <w:tcW w:w="1878" w:type="pct"/>
            <w:vMerge w:val="restart"/>
            <w:tcBorders>
              <w:top w:val="single" w:sz="12" w:space="0" w:color="auto"/>
            </w:tcBorders>
            <w:shd w:val="clear" w:color="auto" w:fill="auto"/>
            <w:vAlign w:val="center"/>
          </w:tcPr>
          <w:p w14:paraId="7C150493"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Orthopedic, Prosthetic, and Surgical Appliances and Supplies</w:t>
            </w:r>
          </w:p>
        </w:tc>
        <w:tc>
          <w:tcPr>
            <w:tcW w:w="498" w:type="pct"/>
            <w:tcBorders>
              <w:top w:val="single" w:sz="12" w:space="0" w:color="auto"/>
            </w:tcBorders>
            <w:shd w:val="clear" w:color="auto" w:fill="auto"/>
            <w:vAlign w:val="center"/>
          </w:tcPr>
          <w:p w14:paraId="4D5D751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322291</w:t>
            </w:r>
          </w:p>
        </w:tc>
        <w:tc>
          <w:tcPr>
            <w:tcW w:w="2050" w:type="pct"/>
            <w:tcBorders>
              <w:top w:val="single" w:sz="12" w:space="0" w:color="auto"/>
              <w:right w:val="single" w:sz="12" w:space="0" w:color="auto"/>
            </w:tcBorders>
            <w:shd w:val="clear" w:color="auto" w:fill="auto"/>
            <w:vAlign w:val="center"/>
          </w:tcPr>
          <w:p w14:paraId="1561A63C"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Sanitary Paper Product Manufacturing</w:t>
            </w:r>
          </w:p>
        </w:tc>
      </w:tr>
      <w:tr w:rsidR="001F3BB2" w:rsidRPr="00675F03" w14:paraId="29EF41AF" w14:textId="77777777" w:rsidTr="001E441A">
        <w:trPr>
          <w:trHeight w:val="432"/>
          <w:jc w:val="center"/>
        </w:trPr>
        <w:tc>
          <w:tcPr>
            <w:tcW w:w="573" w:type="pct"/>
            <w:vMerge/>
            <w:tcBorders>
              <w:left w:val="single" w:sz="12" w:space="0" w:color="auto"/>
            </w:tcBorders>
            <w:shd w:val="clear" w:color="auto" w:fill="auto"/>
            <w:vAlign w:val="center"/>
          </w:tcPr>
          <w:p w14:paraId="67637BFC"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6E986423"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67467AA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334510</w:t>
            </w:r>
          </w:p>
        </w:tc>
        <w:tc>
          <w:tcPr>
            <w:tcW w:w="2050" w:type="pct"/>
            <w:tcBorders>
              <w:right w:val="single" w:sz="12" w:space="0" w:color="auto"/>
            </w:tcBorders>
            <w:shd w:val="clear" w:color="auto" w:fill="auto"/>
            <w:vAlign w:val="center"/>
          </w:tcPr>
          <w:p w14:paraId="15DBBD0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Electromedical and Electrotherapeutic Apparatus Manufacturing</w:t>
            </w:r>
          </w:p>
        </w:tc>
      </w:tr>
      <w:tr w:rsidR="001F3BB2" w:rsidRPr="00675F03" w14:paraId="2DCEA4C1" w14:textId="77777777" w:rsidTr="001E441A">
        <w:trPr>
          <w:trHeight w:val="432"/>
          <w:jc w:val="center"/>
        </w:trPr>
        <w:tc>
          <w:tcPr>
            <w:tcW w:w="573" w:type="pct"/>
            <w:vMerge/>
            <w:tcBorders>
              <w:left w:val="single" w:sz="12" w:space="0" w:color="auto"/>
            </w:tcBorders>
            <w:shd w:val="clear" w:color="auto" w:fill="auto"/>
            <w:vAlign w:val="center"/>
          </w:tcPr>
          <w:p w14:paraId="5AB79A62"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shd w:val="clear" w:color="auto" w:fill="auto"/>
            <w:vAlign w:val="center"/>
          </w:tcPr>
          <w:p w14:paraId="50AA8A33"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shd w:val="clear" w:color="auto" w:fill="auto"/>
            <w:vAlign w:val="center"/>
          </w:tcPr>
          <w:p w14:paraId="3984B63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339113</w:t>
            </w:r>
          </w:p>
        </w:tc>
        <w:tc>
          <w:tcPr>
            <w:tcW w:w="2050" w:type="pct"/>
            <w:tcBorders>
              <w:right w:val="single" w:sz="12" w:space="0" w:color="auto"/>
            </w:tcBorders>
            <w:shd w:val="clear" w:color="auto" w:fill="auto"/>
            <w:vAlign w:val="center"/>
          </w:tcPr>
          <w:p w14:paraId="3350620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Surgical Appliance and Supplies Manufacturing</w:t>
            </w:r>
          </w:p>
        </w:tc>
      </w:tr>
      <w:tr w:rsidR="001F3BB2" w:rsidRPr="00675F03" w14:paraId="4875FEB4"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6B9348A4"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0C56B531"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7571C4C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339999</w:t>
            </w:r>
          </w:p>
        </w:tc>
        <w:tc>
          <w:tcPr>
            <w:tcW w:w="2050" w:type="pct"/>
            <w:tcBorders>
              <w:bottom w:val="single" w:sz="12" w:space="0" w:color="auto"/>
              <w:right w:val="single" w:sz="12" w:space="0" w:color="auto"/>
            </w:tcBorders>
            <w:shd w:val="clear" w:color="auto" w:fill="auto"/>
            <w:vAlign w:val="center"/>
          </w:tcPr>
          <w:p w14:paraId="28971E6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All Other Miscellaneous Manufacturing</w:t>
            </w:r>
          </w:p>
        </w:tc>
      </w:tr>
      <w:tr w:rsidR="001F3BB2" w:rsidRPr="00675F03" w14:paraId="49C33B9F"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71B91C73"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3843</w:t>
            </w:r>
          </w:p>
        </w:tc>
        <w:tc>
          <w:tcPr>
            <w:tcW w:w="1878" w:type="pct"/>
            <w:tcBorders>
              <w:top w:val="single" w:sz="12" w:space="0" w:color="auto"/>
              <w:bottom w:val="single" w:sz="12" w:space="0" w:color="auto"/>
            </w:tcBorders>
            <w:shd w:val="clear" w:color="auto" w:fill="auto"/>
            <w:vAlign w:val="center"/>
          </w:tcPr>
          <w:p w14:paraId="6585588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Dental Equipment and Supplies</w:t>
            </w:r>
          </w:p>
        </w:tc>
        <w:tc>
          <w:tcPr>
            <w:tcW w:w="498" w:type="pct"/>
            <w:tcBorders>
              <w:top w:val="single" w:sz="12" w:space="0" w:color="auto"/>
              <w:bottom w:val="single" w:sz="12" w:space="0" w:color="auto"/>
            </w:tcBorders>
            <w:shd w:val="clear" w:color="auto" w:fill="auto"/>
            <w:vAlign w:val="center"/>
          </w:tcPr>
          <w:p w14:paraId="47A2B492"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339114</w:t>
            </w:r>
          </w:p>
        </w:tc>
        <w:tc>
          <w:tcPr>
            <w:tcW w:w="2050" w:type="pct"/>
            <w:tcBorders>
              <w:top w:val="single" w:sz="12" w:space="0" w:color="auto"/>
              <w:bottom w:val="single" w:sz="12" w:space="0" w:color="auto"/>
              <w:right w:val="single" w:sz="12" w:space="0" w:color="auto"/>
            </w:tcBorders>
            <w:shd w:val="clear" w:color="auto" w:fill="auto"/>
            <w:vAlign w:val="center"/>
          </w:tcPr>
          <w:p w14:paraId="47F62A58"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Dental Equipment and Supplies Manufacturing</w:t>
            </w:r>
          </w:p>
        </w:tc>
      </w:tr>
      <w:tr w:rsidR="001F3BB2" w:rsidRPr="00675F03" w14:paraId="123EB3DA"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61D331C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3844</w:t>
            </w:r>
          </w:p>
        </w:tc>
        <w:tc>
          <w:tcPr>
            <w:tcW w:w="1878" w:type="pct"/>
            <w:tcBorders>
              <w:top w:val="single" w:sz="12" w:space="0" w:color="auto"/>
              <w:bottom w:val="single" w:sz="12" w:space="0" w:color="auto"/>
            </w:tcBorders>
            <w:shd w:val="clear" w:color="auto" w:fill="auto"/>
            <w:vAlign w:val="center"/>
          </w:tcPr>
          <w:p w14:paraId="7E2A8D04"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X-Ray Apparatus and Tubes and Related Irradiation Apparatus</w:t>
            </w:r>
          </w:p>
        </w:tc>
        <w:tc>
          <w:tcPr>
            <w:tcW w:w="498" w:type="pct"/>
            <w:tcBorders>
              <w:top w:val="single" w:sz="12" w:space="0" w:color="auto"/>
              <w:bottom w:val="single" w:sz="12" w:space="0" w:color="auto"/>
            </w:tcBorders>
            <w:shd w:val="clear" w:color="auto" w:fill="auto"/>
            <w:vAlign w:val="center"/>
          </w:tcPr>
          <w:p w14:paraId="4170C2D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334517</w:t>
            </w:r>
          </w:p>
        </w:tc>
        <w:tc>
          <w:tcPr>
            <w:tcW w:w="2050" w:type="pct"/>
            <w:tcBorders>
              <w:top w:val="single" w:sz="12" w:space="0" w:color="auto"/>
              <w:bottom w:val="single" w:sz="12" w:space="0" w:color="auto"/>
              <w:right w:val="single" w:sz="12" w:space="0" w:color="auto"/>
            </w:tcBorders>
            <w:shd w:val="clear" w:color="auto" w:fill="auto"/>
            <w:vAlign w:val="center"/>
          </w:tcPr>
          <w:p w14:paraId="1DEFC3FE"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Irradiation Apparatus Manufacturing</w:t>
            </w:r>
          </w:p>
        </w:tc>
      </w:tr>
      <w:tr w:rsidR="001F3BB2" w:rsidRPr="00675F03" w14:paraId="6747C68F"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0A867E1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3845</w:t>
            </w:r>
          </w:p>
        </w:tc>
        <w:tc>
          <w:tcPr>
            <w:tcW w:w="1878" w:type="pct"/>
            <w:vMerge w:val="restart"/>
            <w:tcBorders>
              <w:top w:val="single" w:sz="12" w:space="0" w:color="auto"/>
            </w:tcBorders>
            <w:shd w:val="clear" w:color="auto" w:fill="auto"/>
            <w:vAlign w:val="center"/>
          </w:tcPr>
          <w:p w14:paraId="64A05EFE"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Electromedical and Electrotherapeutic Apparatus</w:t>
            </w:r>
          </w:p>
        </w:tc>
        <w:tc>
          <w:tcPr>
            <w:tcW w:w="498" w:type="pct"/>
            <w:tcBorders>
              <w:top w:val="single" w:sz="12" w:space="0" w:color="auto"/>
            </w:tcBorders>
            <w:shd w:val="clear" w:color="auto" w:fill="auto"/>
            <w:vAlign w:val="center"/>
          </w:tcPr>
          <w:p w14:paraId="77693546"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334510</w:t>
            </w:r>
          </w:p>
        </w:tc>
        <w:tc>
          <w:tcPr>
            <w:tcW w:w="2050" w:type="pct"/>
            <w:tcBorders>
              <w:top w:val="single" w:sz="12" w:space="0" w:color="auto"/>
              <w:right w:val="single" w:sz="12" w:space="0" w:color="auto"/>
            </w:tcBorders>
            <w:shd w:val="clear" w:color="auto" w:fill="auto"/>
            <w:vAlign w:val="center"/>
          </w:tcPr>
          <w:p w14:paraId="1A2DBA10"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Electromedical and Electrotherapeutic Apparatus Manufacturing</w:t>
            </w:r>
          </w:p>
        </w:tc>
      </w:tr>
      <w:tr w:rsidR="001F3BB2" w:rsidRPr="00675F03" w14:paraId="44330275"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4799587B"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60E43C2D"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2EE56DD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334517</w:t>
            </w:r>
          </w:p>
        </w:tc>
        <w:tc>
          <w:tcPr>
            <w:tcW w:w="2050" w:type="pct"/>
            <w:tcBorders>
              <w:bottom w:val="single" w:sz="12" w:space="0" w:color="auto"/>
              <w:right w:val="single" w:sz="12" w:space="0" w:color="auto"/>
            </w:tcBorders>
            <w:shd w:val="clear" w:color="auto" w:fill="auto"/>
            <w:vAlign w:val="center"/>
          </w:tcPr>
          <w:p w14:paraId="32B4266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Irradiation Apparatus Manufacturing</w:t>
            </w:r>
          </w:p>
        </w:tc>
      </w:tr>
      <w:tr w:rsidR="001F3BB2" w:rsidRPr="00675F03" w14:paraId="1792586D"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73F21AB1"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3851</w:t>
            </w:r>
          </w:p>
        </w:tc>
        <w:tc>
          <w:tcPr>
            <w:tcW w:w="1878" w:type="pct"/>
            <w:vMerge w:val="restart"/>
            <w:tcBorders>
              <w:top w:val="single" w:sz="12" w:space="0" w:color="auto"/>
            </w:tcBorders>
            <w:shd w:val="clear" w:color="auto" w:fill="auto"/>
            <w:vAlign w:val="center"/>
          </w:tcPr>
          <w:p w14:paraId="29F6F07D"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Ophthalmic Goods</w:t>
            </w:r>
          </w:p>
        </w:tc>
        <w:tc>
          <w:tcPr>
            <w:tcW w:w="498" w:type="pct"/>
            <w:tcBorders>
              <w:top w:val="single" w:sz="12" w:space="0" w:color="auto"/>
            </w:tcBorders>
            <w:shd w:val="clear" w:color="auto" w:fill="auto"/>
            <w:vAlign w:val="center"/>
          </w:tcPr>
          <w:p w14:paraId="0174AC61"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339113</w:t>
            </w:r>
          </w:p>
        </w:tc>
        <w:tc>
          <w:tcPr>
            <w:tcW w:w="2050" w:type="pct"/>
            <w:tcBorders>
              <w:top w:val="single" w:sz="12" w:space="0" w:color="auto"/>
              <w:right w:val="single" w:sz="12" w:space="0" w:color="auto"/>
            </w:tcBorders>
            <w:shd w:val="clear" w:color="auto" w:fill="auto"/>
            <w:vAlign w:val="center"/>
          </w:tcPr>
          <w:p w14:paraId="7405A4DB"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Surgical Appliance and Supplies Manufacturing</w:t>
            </w:r>
          </w:p>
        </w:tc>
      </w:tr>
      <w:tr w:rsidR="001F3BB2" w:rsidRPr="00675F03" w14:paraId="0C741F41"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64571E25"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7D2C5564"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28D4E95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339115</w:t>
            </w:r>
          </w:p>
        </w:tc>
        <w:tc>
          <w:tcPr>
            <w:tcW w:w="2050" w:type="pct"/>
            <w:tcBorders>
              <w:bottom w:val="single" w:sz="12" w:space="0" w:color="auto"/>
              <w:right w:val="single" w:sz="12" w:space="0" w:color="auto"/>
            </w:tcBorders>
            <w:shd w:val="clear" w:color="auto" w:fill="auto"/>
            <w:vAlign w:val="center"/>
          </w:tcPr>
          <w:p w14:paraId="0B09A7B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Ophthalmic Goods Manufacturing</w:t>
            </w:r>
          </w:p>
        </w:tc>
      </w:tr>
      <w:tr w:rsidR="001F3BB2" w:rsidRPr="00675F03" w14:paraId="3E87AB70" w14:textId="77777777" w:rsidTr="001E441A">
        <w:trPr>
          <w:trHeight w:val="432"/>
          <w:jc w:val="center"/>
        </w:trPr>
        <w:tc>
          <w:tcPr>
            <w:tcW w:w="573" w:type="pct"/>
            <w:vMerge w:val="restart"/>
            <w:tcBorders>
              <w:top w:val="single" w:sz="12" w:space="0" w:color="auto"/>
              <w:left w:val="single" w:sz="12" w:space="0" w:color="auto"/>
            </w:tcBorders>
            <w:shd w:val="clear" w:color="auto" w:fill="auto"/>
            <w:vAlign w:val="center"/>
          </w:tcPr>
          <w:p w14:paraId="5DDFB92F"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3861</w:t>
            </w:r>
          </w:p>
        </w:tc>
        <w:tc>
          <w:tcPr>
            <w:tcW w:w="1878" w:type="pct"/>
            <w:vMerge w:val="restart"/>
            <w:tcBorders>
              <w:top w:val="single" w:sz="12" w:space="0" w:color="auto"/>
            </w:tcBorders>
            <w:shd w:val="clear" w:color="auto" w:fill="auto"/>
            <w:vAlign w:val="center"/>
          </w:tcPr>
          <w:p w14:paraId="6AD01F3B"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Photographic Equipment and Supplies</w:t>
            </w:r>
          </w:p>
        </w:tc>
        <w:tc>
          <w:tcPr>
            <w:tcW w:w="498" w:type="pct"/>
            <w:tcBorders>
              <w:top w:val="single" w:sz="12" w:space="0" w:color="auto"/>
            </w:tcBorders>
            <w:shd w:val="clear" w:color="auto" w:fill="auto"/>
            <w:vAlign w:val="center"/>
          </w:tcPr>
          <w:p w14:paraId="4D4B0E7F"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325992</w:t>
            </w:r>
          </w:p>
        </w:tc>
        <w:tc>
          <w:tcPr>
            <w:tcW w:w="2050" w:type="pct"/>
            <w:tcBorders>
              <w:top w:val="single" w:sz="12" w:space="0" w:color="auto"/>
              <w:right w:val="single" w:sz="12" w:space="0" w:color="auto"/>
            </w:tcBorders>
            <w:shd w:val="clear" w:color="auto" w:fill="auto"/>
            <w:vAlign w:val="center"/>
          </w:tcPr>
          <w:p w14:paraId="537805E9"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Photographic Film, Paper, Plate, and Chemical Manufacturing</w:t>
            </w:r>
          </w:p>
        </w:tc>
      </w:tr>
      <w:tr w:rsidR="001F3BB2" w:rsidRPr="00675F03" w14:paraId="2287D02C" w14:textId="77777777" w:rsidTr="001E441A">
        <w:trPr>
          <w:trHeight w:val="432"/>
          <w:jc w:val="center"/>
        </w:trPr>
        <w:tc>
          <w:tcPr>
            <w:tcW w:w="573" w:type="pct"/>
            <w:vMerge/>
            <w:tcBorders>
              <w:left w:val="single" w:sz="12" w:space="0" w:color="auto"/>
              <w:bottom w:val="single" w:sz="12" w:space="0" w:color="auto"/>
            </w:tcBorders>
            <w:shd w:val="clear" w:color="auto" w:fill="auto"/>
            <w:vAlign w:val="center"/>
          </w:tcPr>
          <w:p w14:paraId="75C8C1D3" w14:textId="77777777" w:rsidR="001F3BB2" w:rsidRPr="00675F03" w:rsidRDefault="001F3BB2" w:rsidP="00C93A3C">
            <w:pPr>
              <w:autoSpaceDE w:val="0"/>
              <w:autoSpaceDN w:val="0"/>
              <w:adjustRightInd w:val="0"/>
              <w:jc w:val="center"/>
              <w:rPr>
                <w:rFonts w:ascii="Georgia" w:hAnsi="Georgia"/>
                <w:sz w:val="20"/>
                <w:szCs w:val="20"/>
              </w:rPr>
            </w:pPr>
          </w:p>
        </w:tc>
        <w:tc>
          <w:tcPr>
            <w:tcW w:w="1878" w:type="pct"/>
            <w:vMerge/>
            <w:tcBorders>
              <w:bottom w:val="single" w:sz="12" w:space="0" w:color="auto"/>
            </w:tcBorders>
            <w:shd w:val="clear" w:color="auto" w:fill="auto"/>
            <w:vAlign w:val="center"/>
          </w:tcPr>
          <w:p w14:paraId="31C0A933" w14:textId="77777777" w:rsidR="001F3BB2" w:rsidRPr="00675F03" w:rsidRDefault="001F3BB2" w:rsidP="00C93A3C">
            <w:pPr>
              <w:autoSpaceDE w:val="0"/>
              <w:autoSpaceDN w:val="0"/>
              <w:adjustRightInd w:val="0"/>
              <w:jc w:val="center"/>
              <w:rPr>
                <w:rFonts w:ascii="Georgia" w:hAnsi="Georgia"/>
                <w:sz w:val="20"/>
                <w:szCs w:val="20"/>
              </w:rPr>
            </w:pPr>
          </w:p>
        </w:tc>
        <w:tc>
          <w:tcPr>
            <w:tcW w:w="498" w:type="pct"/>
            <w:tcBorders>
              <w:bottom w:val="single" w:sz="12" w:space="0" w:color="auto"/>
            </w:tcBorders>
            <w:shd w:val="clear" w:color="auto" w:fill="auto"/>
            <w:vAlign w:val="center"/>
          </w:tcPr>
          <w:p w14:paraId="4727D295"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333316</w:t>
            </w:r>
          </w:p>
        </w:tc>
        <w:tc>
          <w:tcPr>
            <w:tcW w:w="2050" w:type="pct"/>
            <w:tcBorders>
              <w:bottom w:val="single" w:sz="12" w:space="0" w:color="auto"/>
              <w:right w:val="single" w:sz="12" w:space="0" w:color="auto"/>
            </w:tcBorders>
            <w:shd w:val="clear" w:color="auto" w:fill="auto"/>
            <w:vAlign w:val="center"/>
          </w:tcPr>
          <w:p w14:paraId="5DC67BCA"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Photographic and Photocopying Equipment Manufacturing</w:t>
            </w:r>
          </w:p>
        </w:tc>
      </w:tr>
      <w:tr w:rsidR="001F3BB2" w:rsidRPr="00675F03" w14:paraId="0EA88758" w14:textId="77777777" w:rsidTr="001E441A">
        <w:trPr>
          <w:trHeight w:val="432"/>
          <w:jc w:val="center"/>
        </w:trPr>
        <w:tc>
          <w:tcPr>
            <w:tcW w:w="573" w:type="pct"/>
            <w:tcBorders>
              <w:top w:val="single" w:sz="12" w:space="0" w:color="auto"/>
              <w:left w:val="single" w:sz="12" w:space="0" w:color="auto"/>
              <w:bottom w:val="single" w:sz="12" w:space="0" w:color="auto"/>
            </w:tcBorders>
            <w:shd w:val="clear" w:color="auto" w:fill="auto"/>
            <w:vAlign w:val="center"/>
          </w:tcPr>
          <w:p w14:paraId="4F49EF04"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3873</w:t>
            </w:r>
          </w:p>
        </w:tc>
        <w:tc>
          <w:tcPr>
            <w:tcW w:w="1878" w:type="pct"/>
            <w:tcBorders>
              <w:top w:val="single" w:sz="12" w:space="0" w:color="auto"/>
              <w:bottom w:val="single" w:sz="12" w:space="0" w:color="auto"/>
            </w:tcBorders>
            <w:shd w:val="clear" w:color="auto" w:fill="auto"/>
            <w:vAlign w:val="center"/>
          </w:tcPr>
          <w:p w14:paraId="62634DC8" w14:textId="77777777" w:rsidR="001F3BB2" w:rsidRPr="00675F03" w:rsidRDefault="001F3BB2" w:rsidP="00C93A3C">
            <w:pPr>
              <w:autoSpaceDE w:val="0"/>
              <w:autoSpaceDN w:val="0"/>
              <w:adjustRightInd w:val="0"/>
              <w:jc w:val="center"/>
              <w:rPr>
                <w:rFonts w:ascii="Georgia" w:hAnsi="Georgia"/>
                <w:sz w:val="20"/>
                <w:szCs w:val="20"/>
              </w:rPr>
            </w:pPr>
            <w:r w:rsidRPr="00675F03">
              <w:rPr>
                <w:rFonts w:ascii="Georgia" w:hAnsi="Georgia"/>
                <w:sz w:val="20"/>
                <w:szCs w:val="20"/>
              </w:rPr>
              <w:t>Watches, Clocks, Clockwork Operated Devices, and Parts</w:t>
            </w:r>
          </w:p>
        </w:tc>
        <w:tc>
          <w:tcPr>
            <w:tcW w:w="498" w:type="pct"/>
            <w:tcBorders>
              <w:top w:val="single" w:sz="12" w:space="0" w:color="auto"/>
              <w:bottom w:val="single" w:sz="12" w:space="0" w:color="auto"/>
            </w:tcBorders>
            <w:shd w:val="clear" w:color="auto" w:fill="auto"/>
            <w:vAlign w:val="center"/>
          </w:tcPr>
          <w:p w14:paraId="16ABEFFD" w14:textId="77777777" w:rsidR="001F3BB2" w:rsidRPr="00675F03" w:rsidRDefault="001F3BB2" w:rsidP="00C93A3C">
            <w:pPr>
              <w:jc w:val="center"/>
              <w:rPr>
                <w:rFonts w:ascii="Georgia" w:hAnsi="Georgia"/>
                <w:color w:val="000000"/>
                <w:sz w:val="20"/>
                <w:szCs w:val="20"/>
              </w:rPr>
            </w:pPr>
            <w:r w:rsidRPr="00675F03">
              <w:rPr>
                <w:rFonts w:ascii="Georgia" w:hAnsi="Georgia"/>
                <w:color w:val="000000"/>
                <w:sz w:val="20"/>
                <w:szCs w:val="20"/>
              </w:rPr>
              <w:t>334519</w:t>
            </w:r>
          </w:p>
        </w:tc>
        <w:tc>
          <w:tcPr>
            <w:tcW w:w="2050" w:type="pct"/>
            <w:tcBorders>
              <w:top w:val="single" w:sz="12" w:space="0" w:color="auto"/>
              <w:bottom w:val="single" w:sz="12" w:space="0" w:color="auto"/>
              <w:right w:val="single" w:sz="12" w:space="0" w:color="auto"/>
            </w:tcBorders>
            <w:shd w:val="clear" w:color="auto" w:fill="auto"/>
            <w:vAlign w:val="center"/>
          </w:tcPr>
          <w:p w14:paraId="5D2279D3" w14:textId="77777777" w:rsidR="001F3BB2" w:rsidRPr="00675F03" w:rsidRDefault="001F3BB2" w:rsidP="00C93A3C">
            <w:pPr>
              <w:jc w:val="center"/>
              <w:rPr>
                <w:rFonts w:ascii="Georgia" w:hAnsi="Georgia"/>
                <w:color w:val="000000"/>
                <w:sz w:val="20"/>
                <w:szCs w:val="20"/>
              </w:rPr>
            </w:pPr>
            <w:r w:rsidRPr="00675F03">
              <w:rPr>
                <w:rFonts w:ascii="Georgia" w:hAnsi="Georgia"/>
                <w:sz w:val="20"/>
                <w:szCs w:val="20"/>
              </w:rPr>
              <w:t>Other Measuring and Controlling Device Manufacturing</w:t>
            </w:r>
          </w:p>
        </w:tc>
      </w:tr>
    </w:tbl>
    <w:p w14:paraId="4565B6E2" w14:textId="77777777" w:rsidR="00AC06C4" w:rsidRPr="00675F03" w:rsidRDefault="00AC06C4" w:rsidP="009853D6">
      <w:pPr>
        <w:pStyle w:val="BodyText2"/>
        <w:rPr>
          <w:rStyle w:val="Emphasis"/>
        </w:rPr>
      </w:pPr>
    </w:p>
    <w:p w14:paraId="6A25D33E" w14:textId="77777777" w:rsidR="009424D2" w:rsidRPr="00675F03" w:rsidRDefault="009424D2" w:rsidP="008D002F">
      <w:pPr>
        <w:pStyle w:val="BodyText2"/>
        <w:spacing w:before="240"/>
        <w:rPr>
          <w:rStyle w:val="Strong"/>
        </w:rPr>
      </w:pPr>
      <w:r w:rsidRPr="00675F03">
        <w:rPr>
          <w:rStyle w:val="Strong"/>
        </w:rPr>
        <w:t>SECTOR AD: MISCELLANEOUS INDUSTRIAL ACTIVITIES</w:t>
      </w:r>
    </w:p>
    <w:p w14:paraId="4825D4E1" w14:textId="77777777" w:rsidR="00D60F7F" w:rsidRPr="00675F03" w:rsidRDefault="00D60F7F" w:rsidP="00D60F7F">
      <w:pPr>
        <w:pStyle w:val="BodyText3"/>
        <w:rPr>
          <w:rStyle w:val="Emphasis"/>
        </w:rPr>
      </w:pPr>
      <w:r w:rsidRPr="00675F03">
        <w:rPr>
          <w:rStyle w:val="Emphasis"/>
        </w:rPr>
        <w:t xml:space="preserve">Activity Codes and Description of Industry </w:t>
      </w:r>
    </w:p>
    <w:p w14:paraId="6E649008" w14:textId="519720D3" w:rsidR="00B30232" w:rsidRPr="00675F03" w:rsidRDefault="009424D2" w:rsidP="008D002F">
      <w:pPr>
        <w:pStyle w:val="BodyText2"/>
      </w:pPr>
      <w:r w:rsidRPr="00675F03">
        <w:t xml:space="preserve">Limited to facilities that are designated by the executive director as needing a permit to control pollution related to </w:t>
      </w:r>
      <w:r w:rsidR="004630F9" w:rsidRPr="00675F03">
        <w:t>stormwater</w:t>
      </w:r>
      <w:r w:rsidRPr="00675F03">
        <w:t xml:space="preserve"> discharges and that do not meet the description of an industrial activity covered by Sectors A-AC</w:t>
      </w:r>
      <w:r w:rsidR="00B41187" w:rsidRPr="00675F03">
        <w:t>.</w:t>
      </w:r>
    </w:p>
    <w:p w14:paraId="22F66A02" w14:textId="77777777" w:rsidR="00D46430" w:rsidRPr="00675F03" w:rsidRDefault="00D46430" w:rsidP="001B187E">
      <w:pPr>
        <w:pStyle w:val="Heading3"/>
      </w:pPr>
      <w:bookmarkStart w:id="9" w:name="_Toc294083487"/>
      <w:bookmarkStart w:id="10" w:name="_Toc160627586"/>
      <w:r w:rsidRPr="00675F03">
        <w:rPr>
          <w:rStyle w:val="Strong"/>
          <w:b/>
          <w:bCs/>
        </w:rPr>
        <w:t>Miscellaneous Industrial Activities</w:t>
      </w:r>
      <w:bookmarkEnd w:id="9"/>
      <w:bookmarkEnd w:id="10"/>
    </w:p>
    <w:p w14:paraId="624DA62B" w14:textId="77777777" w:rsidR="00D46430" w:rsidRPr="00675F03" w:rsidRDefault="00D46430" w:rsidP="00AB7814">
      <w:pPr>
        <w:pStyle w:val="BodyText2"/>
      </w:pPr>
      <w:r w:rsidRPr="00675F03">
        <w:t xml:space="preserve">Sector AD is used to provide permit coverage for facilities that are designated by the executive director as needing a permit to control pollution related to </w:t>
      </w:r>
      <w:r w:rsidR="004630F9" w:rsidRPr="00675F03">
        <w:t>stormwater</w:t>
      </w:r>
      <w:r w:rsidRPr="00675F03">
        <w:t xml:space="preserve"> discharges and do not meet the description of an industrial activity covered by Sectors A through AC. A facility that is not otherwise listed in Part V of this general permit is not eligible to apply for coverage under Sector AD, unless directed to do so in writing by the executive director.</w:t>
      </w:r>
    </w:p>
    <w:p w14:paraId="57EC987C" w14:textId="77777777" w:rsidR="00D46430" w:rsidRPr="00675F03" w:rsidRDefault="00D46430" w:rsidP="001B187E">
      <w:pPr>
        <w:pStyle w:val="Heading3"/>
        <w:rPr>
          <w:rStyle w:val="Strong"/>
          <w:b/>
          <w:bCs/>
        </w:rPr>
      </w:pPr>
      <w:bookmarkStart w:id="11" w:name="_Toc294083488"/>
      <w:bookmarkStart w:id="12" w:name="_Toc160627587"/>
      <w:r w:rsidRPr="00675F03">
        <w:rPr>
          <w:rStyle w:val="Strong"/>
          <w:b/>
          <w:bCs/>
        </w:rPr>
        <w:t>Co-located Industrial Activities</w:t>
      </w:r>
      <w:bookmarkEnd w:id="11"/>
      <w:bookmarkEnd w:id="12"/>
    </w:p>
    <w:p w14:paraId="2AA2B739" w14:textId="56F79CFE" w:rsidR="00D46430" w:rsidRPr="00675F03" w:rsidRDefault="00D46430" w:rsidP="00AB7814">
      <w:pPr>
        <w:pStyle w:val="BodyText2"/>
      </w:pPr>
      <w:r w:rsidRPr="00675F03">
        <w:t xml:space="preserve">A facility operator is required to either obtain authorization under this general permit, under an individual TPDES </w:t>
      </w:r>
      <w:r w:rsidR="004630F9" w:rsidRPr="00675F03">
        <w:t>stormwater</w:t>
      </w:r>
      <w:r w:rsidRPr="00675F03">
        <w:t xml:space="preserve"> permit, or under an alternative general permit if the facility meets one or more of the criteria listed in Part II, Section A.1.(a) above. If these facilities have additional activities that are described by a secondary SIC code that is listed in the table above, then these additional activities are described as co-located industrial activities. </w:t>
      </w:r>
      <w:r w:rsidR="004630F9" w:rsidRPr="00675F03">
        <w:t>Stormwater</w:t>
      </w:r>
      <w:r w:rsidRPr="00675F03">
        <w:t xml:space="preserve"> discharges from co-located industrial activities may be authorized under this general permit provided that the operator complies with all of the sector</w:t>
      </w:r>
      <w:r w:rsidR="007B67A8">
        <w:t>-</w:t>
      </w:r>
      <w:r w:rsidRPr="00675F03">
        <w:t>specific requirements defined in Part V of this general permit for each of these co-located activities. The sector specific requirements apply only to the portion of the facility where that specific sector of activity occurs, except where runoff from different activities combines before leaving the property. In cases where these discharges combine, the monitoring requirements and effluent limitations from each sector that contributes runoff to the discharge must be met.</w:t>
      </w:r>
    </w:p>
    <w:p w14:paraId="3F5BC7F2" w14:textId="77777777" w:rsidR="00D46430" w:rsidRPr="00675F03" w:rsidRDefault="00D46430" w:rsidP="005664BC">
      <w:pPr>
        <w:pStyle w:val="Heading3"/>
      </w:pPr>
      <w:bookmarkStart w:id="13" w:name="_Toc294083489"/>
      <w:bookmarkStart w:id="14" w:name="_Toc160627588"/>
      <w:r w:rsidRPr="00675F03">
        <w:rPr>
          <w:rStyle w:val="Strong"/>
          <w:b/>
          <w:bCs/>
        </w:rPr>
        <w:t>Co-located Industrial Facilities</w:t>
      </w:r>
      <w:bookmarkEnd w:id="13"/>
      <w:bookmarkEnd w:id="14"/>
    </w:p>
    <w:p w14:paraId="3F125845" w14:textId="77777777" w:rsidR="00D46430" w:rsidRPr="00675F03" w:rsidRDefault="00D46430" w:rsidP="00511FA7">
      <w:pPr>
        <w:pStyle w:val="BodyText2"/>
      </w:pPr>
      <w:r w:rsidRPr="00675F03">
        <w:t xml:space="preserve">A facility operator is required to either obtain authorization under this general permit, under an individual TPDES </w:t>
      </w:r>
      <w:r w:rsidR="004630F9" w:rsidRPr="00675F03">
        <w:t>stormwater</w:t>
      </w:r>
      <w:r w:rsidRPr="00675F03">
        <w:t xml:space="preserve"> permit, or under an alternative general permit if the facility meets one or more of the criteria in Part II, Section A.1.(a) above. Multiple industrial facilities may be described as “co-located” if they share a common property boundary. If authorization under this general permit is sought, the operator of each of co-located facility must individually obtain authorization to discharge under this general permit.</w:t>
      </w:r>
    </w:p>
    <w:p w14:paraId="3DD1223D" w14:textId="265CEFBF" w:rsidR="00D46430" w:rsidRPr="00675F03" w:rsidRDefault="00D46430" w:rsidP="00511FA7">
      <w:pPr>
        <w:pStyle w:val="BodyText2"/>
      </w:pPr>
      <w:r w:rsidRPr="00675F03">
        <w:t xml:space="preserve">Each co-located facility will be issued a distinct authorization number. Each co-located industrial facility operator may either develop a separate </w:t>
      </w:r>
      <w:r w:rsidR="004630F9" w:rsidRPr="00675F03">
        <w:t>stormwater</w:t>
      </w:r>
      <w:r w:rsidRPr="00675F03">
        <w:t xml:space="preserve"> pollution prevention plan (SWP3 or plan</w:t>
      </w:r>
      <w:r w:rsidR="00DB5AA4" w:rsidRPr="00675F03">
        <w:t>) or</w:t>
      </w:r>
      <w:r w:rsidRPr="00675F03">
        <w:t xml:space="preserve"> may participate in a shared SWP3. Co-located industrial facilities that develop a shared SWP3 must develop the SWP3 to meet the requirements stated in Parts III and V of this general permit, in addition to the following:</w:t>
      </w:r>
    </w:p>
    <w:p w14:paraId="1B1B4977" w14:textId="77777777" w:rsidR="00D46430" w:rsidRPr="00675F03" w:rsidRDefault="00D46430" w:rsidP="00D03E3C">
      <w:pPr>
        <w:pStyle w:val="BodyText2"/>
        <w:numPr>
          <w:ilvl w:val="0"/>
          <w:numId w:val="32"/>
        </w:numPr>
      </w:pPr>
      <w:r w:rsidRPr="00675F03">
        <w:rPr>
          <w:rStyle w:val="Emphasis"/>
          <w:i w:val="0"/>
          <w:iCs w:val="0"/>
        </w:rPr>
        <w:t>Participants</w:t>
      </w:r>
      <w:r w:rsidRPr="00675F03">
        <w:t>. The SWP3 must clearly list the name and authorization number (when known) for each facility that participates in the shared SWP3. Each participant in the shared plan must sign the SWP3 according to 30 TAC §305.128 (relating to Signatories to Reports.)</w:t>
      </w:r>
    </w:p>
    <w:p w14:paraId="00DE22C4" w14:textId="77777777" w:rsidR="00D46430" w:rsidRPr="00675F03" w:rsidRDefault="00D46430" w:rsidP="00D03E3C">
      <w:pPr>
        <w:pStyle w:val="BodyText2"/>
        <w:numPr>
          <w:ilvl w:val="0"/>
          <w:numId w:val="32"/>
        </w:numPr>
      </w:pPr>
      <w:r w:rsidRPr="00675F03">
        <w:rPr>
          <w:rStyle w:val="Emphasis"/>
          <w:i w:val="0"/>
          <w:iCs w:val="0"/>
        </w:rPr>
        <w:t>Responsibilities</w:t>
      </w:r>
      <w:r w:rsidRPr="00675F03">
        <w:t>. The SWP3 must clearly indicate which permittee is responsible for performing each shared element of the SWP3. If the responsibility for performing an element is not described in the plan, then each permittee is entirely responsible for performing the element within the boundaries of its facility and in any common or shared area. The SWP3 must clearly describe responsibilities for meeting each element in shared or common areas.</w:t>
      </w:r>
    </w:p>
    <w:p w14:paraId="64E86615" w14:textId="77777777" w:rsidR="00D46430" w:rsidRPr="00675F03" w:rsidRDefault="00D46430" w:rsidP="00D03E3C">
      <w:pPr>
        <w:pStyle w:val="BodyText2"/>
        <w:numPr>
          <w:ilvl w:val="0"/>
          <w:numId w:val="32"/>
        </w:numPr>
      </w:pPr>
      <w:r w:rsidRPr="00675F03">
        <w:rPr>
          <w:rStyle w:val="Emphasis"/>
          <w:i w:val="0"/>
          <w:iCs w:val="0"/>
        </w:rPr>
        <w:t>Site Map.</w:t>
      </w:r>
      <w:r w:rsidRPr="00675F03">
        <w:t xml:space="preserve"> The site map must clearly delineate the boundaries around each co-located industrial facility and the boundaries around shared or common areas that are used by two or more facilities.</w:t>
      </w:r>
    </w:p>
    <w:p w14:paraId="42A12C44" w14:textId="77777777" w:rsidR="00D46430" w:rsidRPr="00675F03" w:rsidRDefault="00D46430" w:rsidP="00511FA7">
      <w:pPr>
        <w:pStyle w:val="BodyText2"/>
      </w:pPr>
      <w:r w:rsidRPr="00675F03">
        <w:t>Co-located facilities may alternatively obtain a conditional exclusion based on no-exposure, in accordance with Part II, Section C. of this general permit, if applicable.</w:t>
      </w:r>
    </w:p>
    <w:p w14:paraId="3C2BFC94" w14:textId="53C757DE" w:rsidR="00D46430" w:rsidRPr="00675F03" w:rsidRDefault="00D46430" w:rsidP="514BC7E2">
      <w:pPr>
        <w:pStyle w:val="Heading3"/>
        <w:numPr>
          <w:ilvl w:val="0"/>
          <w:numId w:val="0"/>
        </w:numPr>
        <w:rPr>
          <w:rStyle w:val="Strong"/>
          <w:b/>
          <w:bCs/>
        </w:rPr>
      </w:pPr>
      <w:bookmarkStart w:id="15" w:name="_Toc294083490"/>
      <w:bookmarkStart w:id="16" w:name="_Toc160627589"/>
      <w:r w:rsidRPr="514BC7E2">
        <w:rPr>
          <w:rStyle w:val="Strong"/>
          <w:b/>
          <w:bCs/>
        </w:rPr>
        <w:t>Requirements for Military Installations and Other Publicly</w:t>
      </w:r>
      <w:r w:rsidR="1ED1ACE5" w:rsidRPr="514BC7E2">
        <w:rPr>
          <w:rStyle w:val="Strong"/>
          <w:b/>
          <w:bCs/>
        </w:rPr>
        <w:t xml:space="preserve"> </w:t>
      </w:r>
      <w:r w:rsidRPr="514BC7E2">
        <w:rPr>
          <w:rStyle w:val="Strong"/>
          <w:b/>
          <w:bCs/>
        </w:rPr>
        <w:t>Owned Facilities</w:t>
      </w:r>
      <w:bookmarkEnd w:id="15"/>
      <w:bookmarkEnd w:id="16"/>
    </w:p>
    <w:p w14:paraId="7E85855D" w14:textId="66D6D1BE" w:rsidR="00D46430" w:rsidRPr="00675F03" w:rsidRDefault="004630F9" w:rsidP="00D03E3C">
      <w:pPr>
        <w:pStyle w:val="BodyText2"/>
        <w:numPr>
          <w:ilvl w:val="0"/>
          <w:numId w:val="33"/>
        </w:numPr>
      </w:pPr>
      <w:r w:rsidRPr="00675F03">
        <w:t>Stormwater</w:t>
      </w:r>
      <w:r w:rsidR="00D46430" w:rsidRPr="00675F03">
        <w:t xml:space="preserve"> discharges from military or other public installations or </w:t>
      </w:r>
      <w:r w:rsidR="00807BEC" w:rsidRPr="00675F03">
        <w:t xml:space="preserve">government </w:t>
      </w:r>
      <w:r w:rsidR="00D46430" w:rsidRPr="00675F03">
        <w:t xml:space="preserve">institutions that conduct any industrial activities described by an SIC code or an </w:t>
      </w:r>
      <w:r w:rsidR="00B467FB">
        <w:t>I</w:t>
      </w:r>
      <w:r w:rsidR="00D46430" w:rsidRPr="00675F03">
        <w:t xml:space="preserve">ndustrial </w:t>
      </w:r>
      <w:r w:rsidR="00B467FB">
        <w:t>A</w:t>
      </w:r>
      <w:r w:rsidR="00D46430" w:rsidRPr="00675F03">
        <w:t xml:space="preserve">ctivity </w:t>
      </w:r>
      <w:r w:rsidR="00B467FB">
        <w:t>C</w:t>
      </w:r>
      <w:r w:rsidR="00D46430" w:rsidRPr="00675F03">
        <w:t xml:space="preserve">ode that is listed in Part II, Section A.1. and Part V of this general permit, or that otherwise meet the conditions described in Part II, Section A.1.(a) relating to the need for a permit, must either be authorized under this general permit, an individual TPDES </w:t>
      </w:r>
      <w:r w:rsidRPr="00675F03">
        <w:t>stormwater</w:t>
      </w:r>
      <w:r w:rsidR="00D46430" w:rsidRPr="00675F03">
        <w:t xml:space="preserve"> permit, or an alternative general permit. For example, the SIC code of military installations is 9711 and the S</w:t>
      </w:r>
      <w:r w:rsidR="00690C08" w:rsidRPr="00675F03">
        <w:t>I</w:t>
      </w:r>
      <w:r w:rsidR="006D4D5A" w:rsidRPr="00675F03">
        <w:t>C code for universities is 82</w:t>
      </w:r>
      <w:r w:rsidR="00D46430" w:rsidRPr="00675F03">
        <w:t>21, neither of which are listed in this general permit; however, the need for a permit will be based on individual activities that occur at the installation.</w:t>
      </w:r>
    </w:p>
    <w:p w14:paraId="4C928F70" w14:textId="51592B10" w:rsidR="00D0402D" w:rsidRDefault="00D46430" w:rsidP="00D03E3C">
      <w:pPr>
        <w:pStyle w:val="BodyText2"/>
        <w:numPr>
          <w:ilvl w:val="0"/>
          <w:numId w:val="33"/>
        </w:numPr>
        <w:sectPr w:rsidR="00D0402D" w:rsidSect="00423798">
          <w:headerReference w:type="default" r:id="rId21"/>
          <w:pgSz w:w="12240" w:h="15840" w:code="1"/>
          <w:pgMar w:top="1440" w:right="1440" w:bottom="1440" w:left="1440" w:header="706" w:footer="706" w:gutter="0"/>
          <w:cols w:space="720"/>
          <w:docGrid w:linePitch="360"/>
        </w:sectPr>
      </w:pPr>
      <w:r w:rsidRPr="00675F03">
        <w:t xml:space="preserve">Other publicly operated facilities (i.e., stand-alone facilities) that conduct activities described under Part II, Section A.1. of this general permit must meet the conditions of the general permit for those regulated activities. For example, a city-operated landfill would be described by </w:t>
      </w:r>
      <w:r w:rsidR="00353B93">
        <w:t>I</w:t>
      </w:r>
      <w:r w:rsidRPr="00675F03">
        <w:t xml:space="preserve">ndustrial </w:t>
      </w:r>
      <w:r w:rsidR="00353B93">
        <w:t>A</w:t>
      </w:r>
      <w:r w:rsidRPr="00675F03">
        <w:t xml:space="preserve">ctivity </w:t>
      </w:r>
      <w:r w:rsidR="00353B93">
        <w:t>C</w:t>
      </w:r>
      <w:r w:rsidRPr="00675F03">
        <w:t xml:space="preserve">ode LF and would need a permit, and a county-operated bus maintenance facility would fall under SIC Code 4111 or 4173 and would also need a permit. However, the general vehicle maintenance </w:t>
      </w:r>
      <w:r w:rsidR="00531421" w:rsidRPr="00675F03">
        <w:t xml:space="preserve">shop for </w:t>
      </w:r>
      <w:r w:rsidRPr="00675F03">
        <w:t>a city</w:t>
      </w:r>
      <w:r w:rsidR="00531421" w:rsidRPr="00675F03">
        <w:t>’s</w:t>
      </w:r>
      <w:r w:rsidRPr="00675F03">
        <w:t xml:space="preserve"> motor pool </w:t>
      </w:r>
      <w:r w:rsidR="00531421" w:rsidRPr="00675F03">
        <w:t xml:space="preserve">would </w:t>
      </w:r>
      <w:r w:rsidRPr="00675F03">
        <w:t xml:space="preserve">not </w:t>
      </w:r>
      <w:r w:rsidR="00ED3460" w:rsidRPr="00675F03">
        <w:t xml:space="preserve">typically </w:t>
      </w:r>
      <w:r w:rsidRPr="00675F03">
        <w:t xml:space="preserve">be regulated </w:t>
      </w:r>
      <w:r w:rsidR="00ED3460" w:rsidRPr="00675F03">
        <w:t>unless the vehicles being maintained would classify the maintenance yard under an SIC code in the 4100 or 4200 series (for example if the city motor pool also maintains the city’s public transportation busses and the yard performs at least 50% of its maintenance activities on the city’s public transportation busses)</w:t>
      </w:r>
      <w:r w:rsidRPr="00675F03">
        <w:t>.</w:t>
      </w:r>
    </w:p>
    <w:p w14:paraId="1A11495A" w14:textId="77777777" w:rsidR="00D46430" w:rsidRPr="00675F03" w:rsidRDefault="00D46430" w:rsidP="00D46430">
      <w:pPr>
        <w:pStyle w:val="Heading3"/>
      </w:pPr>
      <w:bookmarkStart w:id="17" w:name="_Toc73110913"/>
      <w:bookmarkStart w:id="18" w:name="_Toc294083491"/>
      <w:bookmarkStart w:id="19" w:name="_Toc160627590"/>
      <w:bookmarkEnd w:id="17"/>
      <w:r w:rsidRPr="00675F03">
        <w:t>Non-</w:t>
      </w:r>
      <w:r w:rsidR="004630F9" w:rsidRPr="00675F03">
        <w:t>Stormwater</w:t>
      </w:r>
      <w:r w:rsidRPr="00675F03">
        <w:t xml:space="preserve"> Discharges</w:t>
      </w:r>
      <w:bookmarkEnd w:id="18"/>
      <w:bookmarkEnd w:id="19"/>
    </w:p>
    <w:p w14:paraId="2437AF1B" w14:textId="77777777" w:rsidR="00263583" w:rsidRPr="00675F03" w:rsidRDefault="00D46430" w:rsidP="00511FA7">
      <w:pPr>
        <w:pStyle w:val="BodyText2"/>
      </w:pPr>
      <w:r w:rsidRPr="00675F03">
        <w:t>Industrial facilities that qualify for coverage under this general permit may discharge the following non-</w:t>
      </w:r>
      <w:r w:rsidR="004630F9" w:rsidRPr="00675F03">
        <w:t>stormwater</w:t>
      </w:r>
      <w:r w:rsidRPr="00675F03">
        <w:t xml:space="preserve"> discharges through outfalls identified in the SWP3, according to the requirements of this general permit:</w:t>
      </w:r>
    </w:p>
    <w:p w14:paraId="4F9899CE" w14:textId="2C514F66" w:rsidR="00D24A3F" w:rsidRPr="00675F03" w:rsidRDefault="00263583" w:rsidP="000520E5">
      <w:pPr>
        <w:pStyle w:val="BodyText2"/>
        <w:numPr>
          <w:ilvl w:val="0"/>
          <w:numId w:val="34"/>
        </w:numPr>
      </w:pPr>
      <w:r w:rsidRPr="00675F03">
        <w:t>discharges from emergency</w:t>
      </w:r>
      <w:r w:rsidR="00DF4814" w:rsidRPr="00675F03">
        <w:t xml:space="preserve"> </w:t>
      </w:r>
      <w:r w:rsidRPr="00675F03">
        <w:t>firefighting activities</w:t>
      </w:r>
      <w:r w:rsidR="00D24A3F" w:rsidRPr="00675F03">
        <w:t>;</w:t>
      </w:r>
    </w:p>
    <w:p w14:paraId="07455523" w14:textId="5D2E2D9C" w:rsidR="00263583" w:rsidRPr="00675F03" w:rsidRDefault="00263583" w:rsidP="000520E5">
      <w:pPr>
        <w:pStyle w:val="BodyText2"/>
        <w:numPr>
          <w:ilvl w:val="0"/>
          <w:numId w:val="34"/>
        </w:numPr>
      </w:pPr>
      <w:r w:rsidRPr="00675F03">
        <w:t>uncontaminated fire hydrant flushings (excluding discharges of hyperchlorinated water, unless the water is first dechlorinated and discharges are not expected to adversely affect aquatic life);</w:t>
      </w:r>
    </w:p>
    <w:p w14:paraId="09DFC748" w14:textId="77777777" w:rsidR="00263583" w:rsidRPr="00675F03" w:rsidRDefault="00263583" w:rsidP="00D03E3C">
      <w:pPr>
        <w:pStyle w:val="BodyText2"/>
        <w:numPr>
          <w:ilvl w:val="0"/>
          <w:numId w:val="34"/>
        </w:numPr>
      </w:pPr>
      <w:r w:rsidRPr="00675F03">
        <w:t>potable water sources (excluding discharges of hyperchlorinated water, unless the water is first dechlorinated and discharges are not expected to adversely affect aquatic life);</w:t>
      </w:r>
    </w:p>
    <w:p w14:paraId="68ECC509" w14:textId="77777777" w:rsidR="00263583" w:rsidRPr="00675F03" w:rsidRDefault="00263583" w:rsidP="00D03E3C">
      <w:pPr>
        <w:pStyle w:val="BodyText2"/>
        <w:numPr>
          <w:ilvl w:val="0"/>
          <w:numId w:val="34"/>
        </w:numPr>
      </w:pPr>
      <w:r w:rsidRPr="00675F03">
        <w:t>lawn watering and similar irrigation drainage, provided that all pesticides, herbicides, and fertilizer have been applied in accordance with the approved labeling;</w:t>
      </w:r>
    </w:p>
    <w:p w14:paraId="5E4FC6BB" w14:textId="77777777" w:rsidR="00263583" w:rsidRPr="00675F03" w:rsidRDefault="00263583" w:rsidP="00D03E3C">
      <w:pPr>
        <w:pStyle w:val="BodyText2"/>
        <w:numPr>
          <w:ilvl w:val="0"/>
          <w:numId w:val="34"/>
        </w:numPr>
      </w:pPr>
      <w:r w:rsidRPr="00675F03">
        <w:t>water from the routine external washing of buildings, conducted without the use of detergents or other chemicals;</w:t>
      </w:r>
    </w:p>
    <w:p w14:paraId="3587D351" w14:textId="77777777" w:rsidR="00263583" w:rsidRPr="00675F03" w:rsidRDefault="00263583" w:rsidP="00D03E3C">
      <w:pPr>
        <w:pStyle w:val="BodyText2"/>
        <w:numPr>
          <w:ilvl w:val="0"/>
          <w:numId w:val="34"/>
        </w:numPr>
      </w:pPr>
      <w:r w:rsidRPr="00675F03">
        <w:t>water from the routine washing of pavement conducted without the use of detergents or other chemicals and where spills or leaks of toxic or hazardous materials have not occurred (unless all spilled material has been removed);</w:t>
      </w:r>
    </w:p>
    <w:p w14:paraId="36C2AD08" w14:textId="77777777" w:rsidR="00263583" w:rsidRPr="00675F03" w:rsidRDefault="00263583" w:rsidP="00D03E3C">
      <w:pPr>
        <w:pStyle w:val="BodyText2"/>
        <w:numPr>
          <w:ilvl w:val="0"/>
          <w:numId w:val="34"/>
        </w:numPr>
      </w:pPr>
      <w:r w:rsidRPr="00675F03">
        <w:t xml:space="preserve">uncontaminated air conditioner condensate, compressor condensate, and steam condensate, and condensate from the outside storage of refrigerated gases or liquids; </w:t>
      </w:r>
    </w:p>
    <w:p w14:paraId="6574E73E" w14:textId="77777777" w:rsidR="00263583" w:rsidRPr="00675F03" w:rsidRDefault="00263583" w:rsidP="00D03E3C">
      <w:pPr>
        <w:pStyle w:val="BodyText2"/>
        <w:numPr>
          <w:ilvl w:val="0"/>
          <w:numId w:val="34"/>
        </w:numPr>
      </w:pPr>
      <w:r w:rsidRPr="00675F03">
        <w:t>water from foundation or footing drains where flows are not contaminated with pollutants (e.g., process materials, solvents, and other pollutants);</w:t>
      </w:r>
    </w:p>
    <w:p w14:paraId="50D81F79" w14:textId="77777777" w:rsidR="00263583" w:rsidRPr="00675F03" w:rsidRDefault="00263583" w:rsidP="00D03E3C">
      <w:pPr>
        <w:pStyle w:val="BodyText2"/>
        <w:numPr>
          <w:ilvl w:val="0"/>
          <w:numId w:val="34"/>
        </w:numPr>
      </w:pPr>
      <w:r w:rsidRPr="00675F03">
        <w:t>uncontaminated water used for dust suppression;</w:t>
      </w:r>
    </w:p>
    <w:p w14:paraId="0E3C38A8" w14:textId="77777777" w:rsidR="00263583" w:rsidRPr="00675F03" w:rsidRDefault="00263583" w:rsidP="00D03E3C">
      <w:pPr>
        <w:pStyle w:val="BodyText2"/>
        <w:numPr>
          <w:ilvl w:val="0"/>
          <w:numId w:val="34"/>
        </w:numPr>
      </w:pPr>
      <w:r w:rsidRPr="00675F03">
        <w:t xml:space="preserve">springs and other uncontaminated </w:t>
      </w:r>
      <w:r w:rsidR="00A17384" w:rsidRPr="00675F03">
        <w:t>groundwater</w:t>
      </w:r>
      <w:r w:rsidRPr="00675F03">
        <w:t xml:space="preserve">; </w:t>
      </w:r>
    </w:p>
    <w:p w14:paraId="37563463" w14:textId="77777777" w:rsidR="00263583" w:rsidRPr="00675F03" w:rsidRDefault="005A49B9" w:rsidP="00D03E3C">
      <w:pPr>
        <w:pStyle w:val="BodyText2"/>
        <w:numPr>
          <w:ilvl w:val="0"/>
          <w:numId w:val="34"/>
        </w:numPr>
      </w:pPr>
      <w:r w:rsidRPr="00675F03">
        <w:t>i</w:t>
      </w:r>
      <w:r w:rsidR="00263583" w:rsidRPr="00675F03">
        <w:t>ncidental windblown mist from cooling towers that collects on rooftops or adjacent portions of the facility, but excluding intentional discharges from the cooling tower (e.g., “piped” cooling tower blowdown or drains); and</w:t>
      </w:r>
    </w:p>
    <w:p w14:paraId="01248C04" w14:textId="10870156" w:rsidR="00263583" w:rsidRPr="00675F03" w:rsidRDefault="00263583" w:rsidP="00D03E3C">
      <w:pPr>
        <w:pStyle w:val="BodyText2"/>
        <w:numPr>
          <w:ilvl w:val="0"/>
          <w:numId w:val="34"/>
        </w:numPr>
      </w:pPr>
      <w:r w:rsidRPr="00675F03">
        <w:t>other discharges described in Part V of this permit that are subject to effluent guidelines and effluent limitations.</w:t>
      </w:r>
    </w:p>
    <w:p w14:paraId="264AEA8A" w14:textId="77777777" w:rsidR="00DC2C09" w:rsidRPr="00675F03" w:rsidRDefault="00DC2C09" w:rsidP="00DC2C09">
      <w:pPr>
        <w:pStyle w:val="BodyText2"/>
        <w:spacing w:after="0"/>
        <w:ind w:left="0"/>
      </w:pPr>
    </w:p>
    <w:p w14:paraId="721C24F4" w14:textId="77777777" w:rsidR="008346B7" w:rsidRPr="00675F03" w:rsidRDefault="008346B7" w:rsidP="008346B7">
      <w:pPr>
        <w:pStyle w:val="Heading2"/>
      </w:pPr>
      <w:bookmarkStart w:id="20" w:name="_Toc294083492"/>
      <w:bookmarkStart w:id="21" w:name="_Toc160627591"/>
      <w:r w:rsidRPr="00675F03">
        <w:t>Limitations on Permit Coverage</w:t>
      </w:r>
      <w:bookmarkEnd w:id="20"/>
      <w:bookmarkEnd w:id="21"/>
    </w:p>
    <w:p w14:paraId="3CC2AAFD" w14:textId="77777777" w:rsidR="008346B7" w:rsidRPr="00675F03" w:rsidRDefault="008346B7" w:rsidP="00544B51">
      <w:pPr>
        <w:pStyle w:val="Heading3"/>
        <w:numPr>
          <w:ilvl w:val="0"/>
          <w:numId w:val="12"/>
        </w:numPr>
      </w:pPr>
      <w:bookmarkStart w:id="22" w:name="_Toc294083493"/>
      <w:bookmarkStart w:id="23" w:name="_Toc160627592"/>
      <w:r w:rsidRPr="00675F03">
        <w:t>Suspension or Revocation of Permit Coverage</w:t>
      </w:r>
      <w:bookmarkEnd w:id="22"/>
      <w:bookmarkEnd w:id="23"/>
    </w:p>
    <w:p w14:paraId="13268527" w14:textId="77777777" w:rsidR="008346B7" w:rsidRPr="00675F03" w:rsidRDefault="008346B7" w:rsidP="00511FA7">
      <w:pPr>
        <w:pStyle w:val="BodyText2"/>
      </w:pPr>
      <w:r w:rsidRPr="00675F03">
        <w:t>Authorization under this general permit may be suspended or revoked for cause. Filing a notice of planned changes or anticipated non-compliance by the permittee does not stay any permit condition. The permittee shall furnish to the executive director, upon request, any information necessary for the executive director to determine whether cause exists for revoking, suspending, or terminating authorization under this permit. Additionally, the permittee shall provide to the executive director, upon request, copies of all records that the permittee is required to maintain as a condition of the permit.</w:t>
      </w:r>
    </w:p>
    <w:p w14:paraId="47CEE975" w14:textId="77777777" w:rsidR="008346B7" w:rsidRPr="00675F03" w:rsidRDefault="008346B7" w:rsidP="00511FA7">
      <w:pPr>
        <w:pStyle w:val="BodyText2"/>
      </w:pPr>
      <w:r w:rsidRPr="00675F03">
        <w:t>Failure to comply with any permit condition is a violation of the permit and the statutes under which it was issued, and is grounds for enforcement action, revoking coverage under this general permit, or requiring the permittee to apply for and obtain an individual TPDES permit or alternative general permit.</w:t>
      </w:r>
    </w:p>
    <w:p w14:paraId="67DF017F" w14:textId="77777777" w:rsidR="00CF2101" w:rsidRPr="00675F03" w:rsidRDefault="00CF2101" w:rsidP="00CF2101">
      <w:pPr>
        <w:pStyle w:val="Heading3"/>
      </w:pPr>
      <w:bookmarkStart w:id="24" w:name="_Toc294083494"/>
      <w:bookmarkStart w:id="25" w:name="_Toc160627593"/>
      <w:r w:rsidRPr="00675F03">
        <w:t>Discharges Authorized by Another TPDES Permit</w:t>
      </w:r>
      <w:bookmarkEnd w:id="24"/>
      <w:bookmarkEnd w:id="25"/>
    </w:p>
    <w:p w14:paraId="714956BA" w14:textId="77777777" w:rsidR="00CF2101" w:rsidRPr="00675F03" w:rsidRDefault="00CF2101" w:rsidP="00AB7814">
      <w:pPr>
        <w:pStyle w:val="BodyText2"/>
      </w:pPr>
      <w:r w:rsidRPr="00675F03">
        <w:t>Discharges authorized by an individual TPDES permit or another general TPDES permit may only be authorized under this TPDES general permit if all of the following conditions are met:</w:t>
      </w:r>
    </w:p>
    <w:p w14:paraId="2591057F" w14:textId="77777777" w:rsidR="00CF2101" w:rsidRPr="00675F03" w:rsidRDefault="00CF2101" w:rsidP="006C174C">
      <w:pPr>
        <w:pStyle w:val="BodyText2"/>
        <w:numPr>
          <w:ilvl w:val="0"/>
          <w:numId w:val="19"/>
        </w:numPr>
      </w:pPr>
      <w:r w:rsidRPr="00675F03">
        <w:t>the discharges meet the applicability and eligibility requirements for coverage under this general permit;</w:t>
      </w:r>
    </w:p>
    <w:p w14:paraId="478CB094" w14:textId="77777777" w:rsidR="00CF2101" w:rsidRPr="00675F03" w:rsidRDefault="00CF2101" w:rsidP="006C174C">
      <w:pPr>
        <w:pStyle w:val="BodyText2"/>
        <w:numPr>
          <w:ilvl w:val="0"/>
          <w:numId w:val="19"/>
        </w:numPr>
      </w:pPr>
      <w:r w:rsidRPr="00675F03">
        <w:t>the individual or alternative general permit does not contain numeric water quality-based effluent limitations for the discharge (unless industrial activities that resulted in the limitations have ceased and any contamination that resulted in these limitations has been removed or remediated);</w:t>
      </w:r>
    </w:p>
    <w:p w14:paraId="7B5EF6A1" w14:textId="77777777" w:rsidR="00CF2101" w:rsidRPr="00675F03" w:rsidRDefault="00CF2101" w:rsidP="006C174C">
      <w:pPr>
        <w:pStyle w:val="BodyText2"/>
        <w:numPr>
          <w:ilvl w:val="0"/>
          <w:numId w:val="19"/>
        </w:numPr>
      </w:pPr>
      <w:r w:rsidRPr="00675F03">
        <w:t>specific BMP requirements of the current individual permit are continued as a provision of the SWP3;</w:t>
      </w:r>
    </w:p>
    <w:p w14:paraId="1FA4B6BD" w14:textId="77777777" w:rsidR="00DB763A" w:rsidRDefault="00CF2101" w:rsidP="00DB763A">
      <w:pPr>
        <w:pStyle w:val="BodyText2"/>
        <w:numPr>
          <w:ilvl w:val="0"/>
          <w:numId w:val="19"/>
        </w:numPr>
      </w:pPr>
      <w:r w:rsidRPr="00675F03">
        <w:t>the executive director has not determined that continued coverage under an individual permit is required based on consideration of a TMDL model, anti-backsliding policy, history of substantive non-compliance or other considerations and requirements of 30 TAC Chapter 205, or other site-specific considerations; and</w:t>
      </w:r>
    </w:p>
    <w:p w14:paraId="7A440411" w14:textId="37750745" w:rsidR="00CF2101" w:rsidRPr="00675F03" w:rsidRDefault="00CF2101" w:rsidP="00DB763A">
      <w:pPr>
        <w:pStyle w:val="BodyText2"/>
        <w:numPr>
          <w:ilvl w:val="0"/>
          <w:numId w:val="19"/>
        </w:numPr>
      </w:pPr>
      <w:r w:rsidRPr="00675F03">
        <w:t>a previous application or permit for the discharges was not denied, terminated, or revoked by the executive director as a result of enforcement or water quality related concerns. The executive director may provide a waiver to this provision based on new circumstances at the facility or if the operations of the facility are the responsibility of a new operator.</w:t>
      </w:r>
    </w:p>
    <w:p w14:paraId="1E5CF6DD" w14:textId="77777777" w:rsidR="00CF2101" w:rsidRPr="00675F03" w:rsidRDefault="004630F9" w:rsidP="00CF2101">
      <w:pPr>
        <w:pStyle w:val="Heading3"/>
      </w:pPr>
      <w:bookmarkStart w:id="26" w:name="_Toc294083495"/>
      <w:bookmarkStart w:id="27" w:name="_Toc160627594"/>
      <w:r w:rsidRPr="00675F03">
        <w:t>Stormwater</w:t>
      </w:r>
      <w:r w:rsidR="00CF2101" w:rsidRPr="00675F03">
        <w:t xml:space="preserve"> Discharges from Construction Activity</w:t>
      </w:r>
      <w:bookmarkEnd w:id="26"/>
      <w:bookmarkEnd w:id="27"/>
    </w:p>
    <w:p w14:paraId="6F774B55" w14:textId="77777777" w:rsidR="00CF2101" w:rsidRPr="00675F03" w:rsidRDefault="004630F9" w:rsidP="00AB7814">
      <w:pPr>
        <w:pStyle w:val="BodyText2"/>
      </w:pPr>
      <w:r w:rsidRPr="00675F03">
        <w:t>Stormwater</w:t>
      </w:r>
      <w:r w:rsidR="00CF2101" w:rsidRPr="00675F03">
        <w:t xml:space="preserve"> discharges associated with construction activities are not eligible for authorization under this general permit. Discharges of </w:t>
      </w:r>
      <w:r w:rsidRPr="00675F03">
        <w:t>stormwater</w:t>
      </w:r>
      <w:r w:rsidR="00CF2101" w:rsidRPr="00675F03">
        <w:t xml:space="preserve"> that are regulated under this permit and that combine with </w:t>
      </w:r>
      <w:r w:rsidRPr="00675F03">
        <w:t>stormwater</w:t>
      </w:r>
      <w:r w:rsidR="00CF2101" w:rsidRPr="00675F03">
        <w:t xml:space="preserve"> from construction activities are not eligible for coverage </w:t>
      </w:r>
      <w:r w:rsidR="004160DA" w:rsidRPr="00675F03">
        <w:t>under</w:t>
      </w:r>
      <w:r w:rsidR="00CF2101" w:rsidRPr="00675F03">
        <w:t xml:space="preserve"> this general permit unless the construction site runoff meets one of the following conditions:</w:t>
      </w:r>
    </w:p>
    <w:p w14:paraId="4E91EDEB" w14:textId="77777777" w:rsidR="00CF2101" w:rsidRPr="00675F03" w:rsidRDefault="00CF2101" w:rsidP="006C174C">
      <w:pPr>
        <w:pStyle w:val="BodyText2"/>
        <w:numPr>
          <w:ilvl w:val="0"/>
          <w:numId w:val="18"/>
        </w:numPr>
      </w:pPr>
      <w:r w:rsidRPr="00675F03">
        <w:t>authorization is under a separate TPDES permit;</w:t>
      </w:r>
    </w:p>
    <w:p w14:paraId="4F613BE4" w14:textId="77777777" w:rsidR="00CF2101" w:rsidRPr="00675F03" w:rsidRDefault="00CF2101" w:rsidP="006C174C">
      <w:pPr>
        <w:pStyle w:val="BodyText2"/>
        <w:numPr>
          <w:ilvl w:val="0"/>
          <w:numId w:val="18"/>
        </w:numPr>
      </w:pPr>
      <w:r w:rsidRPr="00675F03">
        <w:t>authorization is under a separate NPDES permit; or</w:t>
      </w:r>
    </w:p>
    <w:p w14:paraId="32179167" w14:textId="10AA52FB" w:rsidR="005B7D54" w:rsidRPr="00675F03" w:rsidRDefault="002C6A06" w:rsidP="005B7D54">
      <w:pPr>
        <w:pStyle w:val="BodyText2"/>
        <w:numPr>
          <w:ilvl w:val="0"/>
          <w:numId w:val="18"/>
        </w:numPr>
      </w:pPr>
      <w:r w:rsidRPr="00675F03">
        <w:t xml:space="preserve">TPDES or NPDES </w:t>
      </w:r>
      <w:r w:rsidR="00CF2101" w:rsidRPr="00675F03">
        <w:t>permit coverage</w:t>
      </w:r>
      <w:r w:rsidRPr="00675F03">
        <w:t xml:space="preserve"> is not required</w:t>
      </w:r>
      <w:r w:rsidR="00CF2101" w:rsidRPr="00675F03">
        <w:t>.</w:t>
      </w:r>
    </w:p>
    <w:p w14:paraId="2584367E" w14:textId="29601D71" w:rsidR="005B7D54" w:rsidRDefault="005B7D54" w:rsidP="00CF2101">
      <w:pPr>
        <w:pStyle w:val="Heading3"/>
      </w:pPr>
      <w:bookmarkStart w:id="28" w:name="_Toc294083496"/>
      <w:r>
        <w:t xml:space="preserve"> </w:t>
      </w:r>
      <w:bookmarkStart w:id="29" w:name="_Toc160627595"/>
      <w:r>
        <w:t>Exempt Oil and Gas Activities</w:t>
      </w:r>
      <w:bookmarkEnd w:id="29"/>
    </w:p>
    <w:p w14:paraId="0FE63FD0" w14:textId="01771D46" w:rsidR="00CB55D0" w:rsidRDefault="00377707" w:rsidP="002A4806">
      <w:pPr>
        <w:pStyle w:val="BodyText"/>
        <w:ind w:left="432"/>
      </w:pPr>
      <w:r>
        <w:t xml:space="preserve">CWA </w:t>
      </w:r>
      <w:r w:rsidR="11D26C75">
        <w:t>§</w:t>
      </w:r>
      <w:r>
        <w:t>402(l)(2) provides that stormwater discharges from industrial activities related to oil and gas exploration, production, processing</w:t>
      </w:r>
      <w:r w:rsidR="00A2F452">
        <w:t>,</w:t>
      </w:r>
      <w:r>
        <w:t xml:space="preserve"> or treatment operations, or transmission facilities are exempt from regulation under this permit. The term “oil and gas exploration, production, processing, or treatment operations, or transmission facilities” is defined in 33 U</w:t>
      </w:r>
      <w:r w:rsidR="002620C4">
        <w:t>.S.</w:t>
      </w:r>
      <w:r>
        <w:t xml:space="preserve"> Code Annotated §1362(24).</w:t>
      </w:r>
      <w:r w:rsidR="00CB55D0">
        <w:t xml:space="preserve"> The CWA exemption also applies to industrial stormwater discharges from mines.</w:t>
      </w:r>
    </w:p>
    <w:p w14:paraId="58AB7B10" w14:textId="689DD0C4" w:rsidR="00CB55D0" w:rsidRDefault="00377707" w:rsidP="002A4806">
      <w:pPr>
        <w:pStyle w:val="BodyText"/>
        <w:ind w:left="432"/>
      </w:pPr>
      <w:r>
        <w:t>As described in 40 CFR §122.26(c)(1)(iii) [</w:t>
      </w:r>
      <w:r w:rsidRPr="003346DD">
        <w:rPr>
          <w:i/>
          <w:iCs/>
        </w:rPr>
        <w:t>regulations prior to 2006</w:t>
      </w:r>
      <w:r>
        <w:t xml:space="preserve">], discharges from oil and gas </w:t>
      </w:r>
      <w:r w:rsidR="00CB55D0">
        <w:t>industrial</w:t>
      </w:r>
      <w:r>
        <w:t xml:space="preserve"> activities are waived from CWA </w:t>
      </w:r>
      <w:r w:rsidR="5B199E29">
        <w:t>§</w:t>
      </w:r>
      <w:r>
        <w:t xml:space="preserve">402(l)(2) permit coverage </w:t>
      </w:r>
      <w:r w:rsidRPr="003346DD">
        <w:rPr>
          <w:i/>
          <w:iCs/>
        </w:rPr>
        <w:t xml:space="preserve">unless </w:t>
      </w:r>
      <w:r>
        <w:t>the industrial activity has had a discharge of stormwater resulting in the discharge of a reportable quantity of oil or</w:t>
      </w:r>
      <w:r w:rsidR="00CB55D0">
        <w:t xml:space="preserve"> hazardous substances or the discharge contributes to a violation of water quality standards.</w:t>
      </w:r>
    </w:p>
    <w:p w14:paraId="651EEB47" w14:textId="56FEAEC0" w:rsidR="00377707" w:rsidRDefault="00CB55D0" w:rsidP="00CB55D0">
      <w:pPr>
        <w:pStyle w:val="BodyText"/>
        <w:ind w:left="432"/>
      </w:pPr>
      <w:r w:rsidRPr="00CB55D0">
        <w:t>Exempt oil and gas activities which have lost their exemption as a result of one of the</w:t>
      </w:r>
      <w:r>
        <w:t xml:space="preserve"> </w:t>
      </w:r>
      <w:r w:rsidRPr="00CB55D0">
        <w:t>above discharges, must obtain permit coverage under this general permit, an alternative</w:t>
      </w:r>
      <w:r>
        <w:t xml:space="preserve"> </w:t>
      </w:r>
      <w:r w:rsidRPr="00CB55D0">
        <w:t>general permit, or a TPDES individual permit prior to the next discharge.</w:t>
      </w:r>
    </w:p>
    <w:p w14:paraId="1A7C2D79" w14:textId="0C9404AE" w:rsidR="00CF2101" w:rsidRPr="00675F03" w:rsidRDefault="004630F9" w:rsidP="00CF2101">
      <w:pPr>
        <w:pStyle w:val="Heading3"/>
      </w:pPr>
      <w:bookmarkStart w:id="30" w:name="_Toc160627596"/>
      <w:r w:rsidRPr="00675F03">
        <w:t>Stormwater</w:t>
      </w:r>
      <w:r w:rsidR="00CF2101" w:rsidRPr="00675F03">
        <w:t xml:space="preserve"> Discharges from Salt Storage Piles</w:t>
      </w:r>
      <w:bookmarkEnd w:id="28"/>
      <w:bookmarkEnd w:id="30"/>
    </w:p>
    <w:p w14:paraId="28E92E82" w14:textId="77777777" w:rsidR="008346B7" w:rsidRPr="00675F03" w:rsidRDefault="004630F9" w:rsidP="00AB7814">
      <w:pPr>
        <w:pStyle w:val="BodyText2"/>
      </w:pPr>
      <w:r w:rsidRPr="00675F03">
        <w:t>Stormwater</w:t>
      </w:r>
      <w:r w:rsidR="00CF2101" w:rsidRPr="00675F03">
        <w:t xml:space="preserve"> that contacts salt storage piles (e.g., salt for deicing or other commercial or industrial purposes) may not be discharged to surface water in the state under authority of this general permit. </w:t>
      </w:r>
      <w:r w:rsidRPr="00675F03">
        <w:t>Stormwater</w:t>
      </w:r>
      <w:r w:rsidR="00CF2101" w:rsidRPr="00675F03">
        <w:t xml:space="preserve"> that contacts salt storage piles must be discharged under the authority of an individual TPDES permit or alternative general permit, or must be captured within a containment structure. </w:t>
      </w:r>
      <w:r w:rsidRPr="00675F03">
        <w:t>Stormwater</w:t>
      </w:r>
      <w:r w:rsidR="00CF2101" w:rsidRPr="00675F03">
        <w:t xml:space="preserve"> that contacts salt storage piles and is captured must either be disposed of in a manner that does not allow a discharge into or adjacent to water in the state, or in a manner otherwise approved by the executive director.</w:t>
      </w:r>
    </w:p>
    <w:p w14:paraId="14AA09DF" w14:textId="016165B2" w:rsidR="00D30EAC" w:rsidRPr="00675F03" w:rsidRDefault="00D30EAC" w:rsidP="00AB7814">
      <w:pPr>
        <w:pStyle w:val="BodyText2"/>
      </w:pPr>
      <w:r w:rsidRPr="00675F03">
        <w:t>The permittee(s) shall prevent exposure of salt storage piles, or piles containing salt, used for deicing or other commercial or industrial purposes, including maintenance of paved surfaces. This material must be enclosed or covered. Appropriate BMPs (</w:t>
      </w:r>
      <w:r w:rsidR="00997727" w:rsidRPr="00675F03">
        <w:t>e.g.</w:t>
      </w:r>
      <w:r w:rsidRPr="00675F03">
        <w:t>, good housekeeping, diversions, containment) must be implemented to minimize exposure resulting from adding to or removing materials from the pile(s).</w:t>
      </w:r>
    </w:p>
    <w:p w14:paraId="5A495EEA" w14:textId="77777777" w:rsidR="00CF2101" w:rsidRPr="00675F03" w:rsidRDefault="00CF2101" w:rsidP="00CF2101">
      <w:pPr>
        <w:pStyle w:val="Heading3"/>
      </w:pPr>
      <w:bookmarkStart w:id="31" w:name="_Toc294083497"/>
      <w:bookmarkStart w:id="32" w:name="_Toc160627597"/>
      <w:r w:rsidRPr="00675F03">
        <w:t xml:space="preserve">Discharges of </w:t>
      </w:r>
      <w:r w:rsidR="004630F9" w:rsidRPr="00675F03">
        <w:t>Stormwater</w:t>
      </w:r>
      <w:r w:rsidRPr="00675F03">
        <w:t xml:space="preserve"> Mixed with Non-</w:t>
      </w:r>
      <w:bookmarkEnd w:id="31"/>
      <w:r w:rsidR="004630F9" w:rsidRPr="00675F03">
        <w:t>Stormwater</w:t>
      </w:r>
      <w:bookmarkEnd w:id="32"/>
    </w:p>
    <w:p w14:paraId="4BCB2BF8" w14:textId="77777777" w:rsidR="00CF2101" w:rsidRPr="00675F03" w:rsidRDefault="004630F9" w:rsidP="00AB7814">
      <w:pPr>
        <w:pStyle w:val="BodyText2"/>
      </w:pPr>
      <w:r w:rsidRPr="00675F03">
        <w:t>Stormwater</w:t>
      </w:r>
      <w:r w:rsidR="00CF2101" w:rsidRPr="00675F03">
        <w:t xml:space="preserve"> discharges associated with industrial activity that combine with sources of non-</w:t>
      </w:r>
      <w:r w:rsidRPr="00675F03">
        <w:t>stormwater</w:t>
      </w:r>
      <w:r w:rsidR="00CF2101" w:rsidRPr="00675F03">
        <w:t xml:space="preserve"> are not eligible for coverage by this general permit, unless either the non-</w:t>
      </w:r>
      <w:r w:rsidRPr="00675F03">
        <w:t>stormwater</w:t>
      </w:r>
      <w:r w:rsidR="00CF2101" w:rsidRPr="00675F03">
        <w:t xml:space="preserve"> source is described in Part II, Section A.6. of this permit or the non-</w:t>
      </w:r>
      <w:r w:rsidRPr="00675F03">
        <w:t>stormwater</w:t>
      </w:r>
      <w:r w:rsidR="00CF2101" w:rsidRPr="00675F03">
        <w:t xml:space="preserve"> source is authorized under a separate TPDES permit.</w:t>
      </w:r>
    </w:p>
    <w:p w14:paraId="4C62B7B0" w14:textId="77777777" w:rsidR="00CF2101" w:rsidRPr="00675F03" w:rsidRDefault="00CF2101" w:rsidP="00CF2101">
      <w:pPr>
        <w:pStyle w:val="Heading3"/>
      </w:pPr>
      <w:bookmarkStart w:id="33" w:name="_Toc294083498"/>
      <w:bookmarkStart w:id="34" w:name="_Toc160627598"/>
      <w:r w:rsidRPr="00675F03">
        <w:t>Compliance with Water Quality Standards</w:t>
      </w:r>
      <w:bookmarkEnd w:id="33"/>
      <w:bookmarkEnd w:id="34"/>
    </w:p>
    <w:p w14:paraId="022DB8AD" w14:textId="7D75C02E" w:rsidR="00CF2101" w:rsidRPr="00675F03" w:rsidRDefault="00CF2101" w:rsidP="00AB7814">
      <w:pPr>
        <w:pStyle w:val="BodyText2"/>
      </w:pPr>
      <w:r>
        <w:t xml:space="preserve">Discharges that would cause or contribute to a violation of </w:t>
      </w:r>
      <w:r w:rsidR="00324B2B">
        <w:t xml:space="preserve">Texas </w:t>
      </w:r>
      <w:r w:rsidR="00B467FB">
        <w:t>S</w:t>
      </w:r>
      <w:r w:rsidR="00324B2B">
        <w:t xml:space="preserve">urface </w:t>
      </w:r>
      <w:r w:rsidR="00B467FB">
        <w:t>W</w:t>
      </w:r>
      <w:r>
        <w:t xml:space="preserve">ater </w:t>
      </w:r>
      <w:r w:rsidR="00B467FB">
        <w:t>Q</w:t>
      </w:r>
      <w:r>
        <w:t xml:space="preserve">uality </w:t>
      </w:r>
      <w:r w:rsidR="00DD1A2A">
        <w:t>S</w:t>
      </w:r>
      <w:r>
        <w:t>tandards, or that would fail to protect and maintain existing designated uses of receiving waters are not eligible for coverage under this general permit.</w:t>
      </w:r>
      <w:r w:rsidR="00BC3267">
        <w:t xml:space="preserve"> </w:t>
      </w:r>
      <w:r>
        <w:t xml:space="preserve">The executive director may require an application for an individual permit or alternative general permit to authorize discharges of </w:t>
      </w:r>
      <w:r w:rsidR="004630F9">
        <w:t>stormwater</w:t>
      </w:r>
      <w:r>
        <w:t xml:space="preserve"> from any industrial facility that is determined to cause a violation of </w:t>
      </w:r>
      <w:r w:rsidR="1B235E52">
        <w:t xml:space="preserve">surface </w:t>
      </w:r>
      <w:r>
        <w:t>water quality standards or is found to cause, or contribute to, the loss of a designated use of receiving waters.</w:t>
      </w:r>
    </w:p>
    <w:p w14:paraId="2F12813E" w14:textId="77777777" w:rsidR="00CF2101" w:rsidRPr="00675F03" w:rsidRDefault="00CF2101" w:rsidP="00CF2101">
      <w:pPr>
        <w:pStyle w:val="Heading3"/>
      </w:pPr>
      <w:bookmarkStart w:id="35" w:name="_Toc294083499"/>
      <w:bookmarkStart w:id="36" w:name="_Toc160627599"/>
      <w:r w:rsidRPr="00675F03">
        <w:t>Impaired Water Bodies and Total Maximum Daily Load (TMDL) Requirements</w:t>
      </w:r>
      <w:bookmarkEnd w:id="35"/>
      <w:bookmarkEnd w:id="36"/>
    </w:p>
    <w:p w14:paraId="73F4EA6F" w14:textId="77777777" w:rsidR="00E509C1" w:rsidRPr="00675F03" w:rsidRDefault="00E509C1" w:rsidP="00E509C1">
      <w:pPr>
        <w:pStyle w:val="BodyText2"/>
      </w:pPr>
      <w:r w:rsidRPr="00675F03">
        <w:t xml:space="preserve">Discharges of the </w:t>
      </w:r>
      <w:r w:rsidR="007A57E0" w:rsidRPr="00675F03">
        <w:t>pollutant</w:t>
      </w:r>
      <w:r w:rsidRPr="00675F03">
        <w:t xml:space="preserve">(s) of concern to impaired water bodies </w:t>
      </w:r>
      <w:r w:rsidR="00A17384" w:rsidRPr="00675F03">
        <w:t>where</w:t>
      </w:r>
      <w:r w:rsidRPr="00675F03">
        <w:t xml:space="preserve"> there is a TMDL are not eligible for </w:t>
      </w:r>
      <w:r w:rsidR="0061685F" w:rsidRPr="00675F03">
        <w:t xml:space="preserve">coverage under </w:t>
      </w:r>
      <w:r w:rsidRPr="00675F03">
        <w:t>this permit</w:t>
      </w:r>
      <w:r w:rsidR="00A17384" w:rsidRPr="00675F03">
        <w:t>,</w:t>
      </w:r>
      <w:r w:rsidRPr="00675F03">
        <w:t xml:space="preserve"> unless they are co</w:t>
      </w:r>
      <w:r w:rsidR="00A17384" w:rsidRPr="00675F03">
        <w:t xml:space="preserve">nsistent with the </w:t>
      </w:r>
      <w:r w:rsidR="00AE2B52" w:rsidRPr="00675F03">
        <w:t>EPA-</w:t>
      </w:r>
      <w:r w:rsidR="00A17384" w:rsidRPr="00675F03">
        <w:t>approved TMDL.</w:t>
      </w:r>
      <w:r w:rsidRPr="00675F03">
        <w:t xml:space="preserve"> Permittees must incorporate the limitations, conditions, and requirements applicable to their discharges, including monitoring frequency and reporting required by TCEQ rules, into their </w:t>
      </w:r>
      <w:r w:rsidR="00A47D0C" w:rsidRPr="00675F03">
        <w:t>SWP3</w:t>
      </w:r>
      <w:r w:rsidRPr="00675F03">
        <w:t xml:space="preserve"> in order to be eligible for </w:t>
      </w:r>
      <w:r w:rsidR="00E67DA2" w:rsidRPr="00675F03">
        <w:t xml:space="preserve">MSGP </w:t>
      </w:r>
      <w:r w:rsidRPr="00675F03">
        <w:t xml:space="preserve">permit coverage. </w:t>
      </w:r>
    </w:p>
    <w:p w14:paraId="15D29D09" w14:textId="5069615C" w:rsidR="00E67DA2" w:rsidRPr="00675F03" w:rsidRDefault="00E67DA2" w:rsidP="00E509C1">
      <w:pPr>
        <w:pStyle w:val="BodyText2"/>
      </w:pPr>
      <w:r w:rsidRPr="00675F03">
        <w:t xml:space="preserve">A discharge </w:t>
      </w:r>
      <w:r w:rsidR="00A10487" w:rsidRPr="00675F03">
        <w:t>into an impaired water body is one where</w:t>
      </w:r>
      <w:r w:rsidRPr="00675F03">
        <w:t xml:space="preserve"> the discharge is directly to a water</w:t>
      </w:r>
      <w:r w:rsidR="00C304D4" w:rsidRPr="00675F03">
        <w:t xml:space="preserve"> body </w:t>
      </w:r>
      <w:r w:rsidRPr="00675F03">
        <w:t>that is either identified on the latest EPA</w:t>
      </w:r>
      <w:r w:rsidR="00AE2B52" w:rsidRPr="00675F03">
        <w:t>-</w:t>
      </w:r>
      <w:r w:rsidR="009D1065" w:rsidRPr="00675F03">
        <w:t>approved CWA Section 303(d) L</w:t>
      </w:r>
      <w:r w:rsidRPr="00675F03">
        <w:t>ist</w:t>
      </w:r>
      <w:r w:rsidR="00A10487" w:rsidRPr="00675F03">
        <w:t xml:space="preserve">, the Texas Integrated Report of Surface Water Quality for CWA Sections 305(b) and </w:t>
      </w:r>
      <w:r w:rsidR="009B5755" w:rsidRPr="00675F03">
        <w:t>303(d) or</w:t>
      </w:r>
      <w:r w:rsidRPr="00675F03">
        <w:t xml:space="preserve"> is covered by </w:t>
      </w:r>
      <w:r w:rsidR="00FA3932" w:rsidRPr="00675F03">
        <w:t>an</w:t>
      </w:r>
      <w:r w:rsidRPr="00675F03">
        <w:t xml:space="preserve"> </w:t>
      </w:r>
      <w:r w:rsidR="00AE2B52" w:rsidRPr="00675F03">
        <w:t>EPA-</w:t>
      </w:r>
      <w:r w:rsidRPr="00675F03">
        <w:t>approved TMDL.</w:t>
      </w:r>
      <w:r w:rsidR="00BC3267">
        <w:t xml:space="preserve"> </w:t>
      </w:r>
      <w:r w:rsidRPr="00675F03">
        <w:t>For stormwater that first enter</w:t>
      </w:r>
      <w:r w:rsidR="00A37766" w:rsidRPr="00675F03">
        <w:t>s</w:t>
      </w:r>
      <w:r w:rsidRPr="00675F03">
        <w:t xml:space="preserve"> a storm sewer system prior to discharge, </w:t>
      </w:r>
      <w:r w:rsidR="00A37766" w:rsidRPr="00675F03">
        <w:t xml:space="preserve">the determination is </w:t>
      </w:r>
      <w:r w:rsidR="00A10487" w:rsidRPr="00675F03">
        <w:t xml:space="preserve">made by the identity of </w:t>
      </w:r>
      <w:r w:rsidR="00A37766" w:rsidRPr="00675F03">
        <w:t>the first body of water the discharge enters upon exiting the storm sewer</w:t>
      </w:r>
      <w:r w:rsidR="009B5755">
        <w:t xml:space="preserve"> </w:t>
      </w:r>
      <w:r w:rsidR="00A37766" w:rsidRPr="00675F03">
        <w:t>system.</w:t>
      </w:r>
    </w:p>
    <w:p w14:paraId="4BDF2DB9" w14:textId="56531A53" w:rsidR="00F000A0" w:rsidRPr="00675F03" w:rsidRDefault="00F000A0" w:rsidP="00FF479A">
      <w:pPr>
        <w:pStyle w:val="ListParagraph"/>
        <w:numPr>
          <w:ilvl w:val="0"/>
          <w:numId w:val="57"/>
        </w:numPr>
        <w:rPr>
          <w:rFonts w:eastAsiaTheme="minorEastAsia" w:cstheme="minorBidi"/>
          <w:szCs w:val="22"/>
        </w:rPr>
      </w:pPr>
      <w:r w:rsidRPr="00675F03">
        <w:rPr>
          <w:rFonts w:eastAsiaTheme="minorEastAsia" w:cstheme="minorBidi"/>
          <w:szCs w:val="22"/>
        </w:rPr>
        <w:t>The permittee shall determine whether the permitted authorized discharge is to an impaired water body on</w:t>
      </w:r>
      <w:r w:rsidR="00D73981" w:rsidRPr="00675F03">
        <w:rPr>
          <w:rFonts w:eastAsiaTheme="minorEastAsia" w:cstheme="minorBidi"/>
          <w:szCs w:val="22"/>
        </w:rPr>
        <w:t xml:space="preserve"> the</w:t>
      </w:r>
      <w:r w:rsidRPr="00675F03">
        <w:rPr>
          <w:rFonts w:eastAsiaTheme="minorEastAsia" w:cstheme="minorBidi"/>
          <w:szCs w:val="22"/>
        </w:rPr>
        <w:t xml:space="preserve"> latest </w:t>
      </w:r>
      <w:r w:rsidR="00C475D8" w:rsidRPr="00675F03">
        <w:rPr>
          <w:rFonts w:eastAsiaTheme="minorEastAsia" w:cstheme="minorBidi"/>
          <w:szCs w:val="22"/>
        </w:rPr>
        <w:t>EPA-</w:t>
      </w:r>
      <w:r w:rsidRPr="00675F03">
        <w:rPr>
          <w:rFonts w:eastAsiaTheme="minorEastAsia" w:cstheme="minorBidi"/>
          <w:szCs w:val="22"/>
        </w:rPr>
        <w:t>approved CWA Section 303(d) List, or waters with an EPA-approved or established TMDL that are found on the latest EPA</w:t>
      </w:r>
      <w:r w:rsidR="00DC0E8C" w:rsidRPr="00675F03">
        <w:rPr>
          <w:rFonts w:eastAsiaTheme="minorEastAsia" w:cstheme="minorBidi"/>
          <w:szCs w:val="22"/>
        </w:rPr>
        <w:t>-</w:t>
      </w:r>
      <w:r w:rsidRPr="00675F03">
        <w:rPr>
          <w:rFonts w:eastAsiaTheme="minorEastAsia" w:cstheme="minorBidi"/>
          <w:szCs w:val="22"/>
        </w:rPr>
        <w:t>approved Texas Integrated Report of Surface Water Quality for CWA Sections 305(b) and 303(d) as not meeting applicable Texas Surface Water Quality Standards.</w:t>
      </w:r>
    </w:p>
    <w:p w14:paraId="1A572138" w14:textId="77777777" w:rsidR="00E509C1" w:rsidRPr="00675F03" w:rsidRDefault="00E509C1" w:rsidP="00D03E3C">
      <w:pPr>
        <w:pStyle w:val="BodyText2"/>
        <w:numPr>
          <w:ilvl w:val="0"/>
          <w:numId w:val="57"/>
        </w:numPr>
      </w:pPr>
      <w:r w:rsidRPr="00675F03">
        <w:t>New Discharges to Water Quality Impaired Water Bodies</w:t>
      </w:r>
    </w:p>
    <w:p w14:paraId="1BA21EB6" w14:textId="77777777" w:rsidR="00E509C1" w:rsidRPr="00675F03" w:rsidRDefault="00E509C1" w:rsidP="00D57C5C">
      <w:pPr>
        <w:pStyle w:val="BodyText2"/>
        <w:ind w:left="864"/>
      </w:pPr>
      <w:r w:rsidRPr="00675F03">
        <w:t>For a new discharge to an impaired water body, the permittee shall either:</w:t>
      </w:r>
    </w:p>
    <w:p w14:paraId="3580FCE4" w14:textId="77777777" w:rsidR="00E509C1" w:rsidRPr="00675F03" w:rsidRDefault="00E509C1" w:rsidP="00D03E3C">
      <w:pPr>
        <w:pStyle w:val="BodyText2"/>
        <w:numPr>
          <w:ilvl w:val="1"/>
          <w:numId w:val="57"/>
        </w:numPr>
      </w:pPr>
      <w:r w:rsidRPr="00675F03">
        <w:t xml:space="preserve">Prevent exposure to </w:t>
      </w:r>
      <w:r w:rsidR="004630F9" w:rsidRPr="00675F03">
        <w:t>stormwater</w:t>
      </w:r>
      <w:r w:rsidRPr="00675F03">
        <w:t xml:space="preserve"> of the pollutant(s) for which the water body is impaired (i.e., the pollutant(s) of concern), and retain on-site documentation of the preventive measures within the SWP3;</w:t>
      </w:r>
    </w:p>
    <w:p w14:paraId="30728953" w14:textId="77777777" w:rsidR="00E509C1" w:rsidRPr="00675F03" w:rsidRDefault="00E509C1" w:rsidP="00D03E3C">
      <w:pPr>
        <w:pStyle w:val="BodyText2"/>
        <w:numPr>
          <w:ilvl w:val="1"/>
          <w:numId w:val="57"/>
        </w:numPr>
      </w:pPr>
      <w:r w:rsidRPr="00675F03">
        <w:t>Document that the pollutant(s) for which the water body is impaired is/are not present in the regulated industrial activity at the site, and retain documentation of this finding in the SWP3 (e.g., if the pollutant of concern is bacteria, but the only identifiable source of bacteria that is wildlife occurring on the property, then the bacteria levels could be considered “background” for the purposes of this permit requirement); or</w:t>
      </w:r>
    </w:p>
    <w:p w14:paraId="350B0E78" w14:textId="532779A5" w:rsidR="00E509C1" w:rsidRPr="00675F03" w:rsidRDefault="00E509C1" w:rsidP="00D03E3C">
      <w:pPr>
        <w:pStyle w:val="BodyText2"/>
        <w:numPr>
          <w:ilvl w:val="1"/>
          <w:numId w:val="57"/>
        </w:numPr>
      </w:pPr>
      <w:r w:rsidRPr="00675F03">
        <w:t>Obtain analytical data to support a showing that the discharge is not expected to cause or contribute to an exceedance of a water quality standard. The data and technical evaluation must demonstrate that the discharge of the pollutant of concern for which the water is impaired is below the level of concern (e.g.</w:t>
      </w:r>
      <w:r w:rsidR="00F71F1A">
        <w:t>,</w:t>
      </w:r>
      <w:r w:rsidRPr="00675F03">
        <w:t xml:space="preserve"> benchmark value). If the pollutant of concern is p</w:t>
      </w:r>
      <w:r w:rsidR="00AE3B7B" w:rsidRPr="00675F03">
        <w:t>resent above the level of concern</w:t>
      </w:r>
      <w:r w:rsidRPr="00675F03">
        <w:t>, the permittee must follow the requirements in Part II, Section B.7.(</w:t>
      </w:r>
      <w:r w:rsidR="00D73981" w:rsidRPr="00675F03">
        <w:t>b</w:t>
      </w:r>
      <w:r w:rsidRPr="00675F03">
        <w:t>)(</w:t>
      </w:r>
      <w:r w:rsidR="009B5755" w:rsidRPr="00675F03">
        <w:t>3) e.</w:t>
      </w:r>
      <w:r w:rsidRPr="00675F03">
        <w:t xml:space="preserve"> below. Data and supporting technical information must be retained with the SWP3. The permittee shall use the following method to demonstrate this finding, unless an alternate method is authorized by the TCEQ in writing:</w:t>
      </w:r>
    </w:p>
    <w:p w14:paraId="0436D8DB" w14:textId="77777777" w:rsidR="00E509C1" w:rsidRPr="00675F03" w:rsidRDefault="00E509C1" w:rsidP="00D03E3C">
      <w:pPr>
        <w:pStyle w:val="BodyText2"/>
        <w:numPr>
          <w:ilvl w:val="2"/>
          <w:numId w:val="57"/>
        </w:numPr>
      </w:pPr>
      <w:r w:rsidRPr="00675F03">
        <w:t xml:space="preserve">The permittee shall collect one or more representative sample(s) of </w:t>
      </w:r>
      <w:r w:rsidR="004630F9" w:rsidRPr="00675F03">
        <w:t>stormwater</w:t>
      </w:r>
      <w:r w:rsidRPr="00675F03">
        <w:t xml:space="preserve"> in accordance with Part III, Section D.2. of this general permit, and analyze the sample(s) for the pollutant of concern (e.g., hazardous metals, bacteria, nutrients, etc.).</w:t>
      </w:r>
    </w:p>
    <w:p w14:paraId="4729F312" w14:textId="101A8C87" w:rsidR="00E509C1" w:rsidRPr="00675F03" w:rsidRDefault="00E509C1" w:rsidP="00B40E62">
      <w:pPr>
        <w:pStyle w:val="BodyText2"/>
        <w:ind w:left="1728"/>
      </w:pPr>
      <w:r>
        <w:t xml:space="preserve">For example, if the pollutant of concern is bacteria, the permittee shall sample for </w:t>
      </w:r>
      <w:r w:rsidRPr="514BC7E2">
        <w:rPr>
          <w:rStyle w:val="Emphasis"/>
        </w:rPr>
        <w:t>E. coli</w:t>
      </w:r>
      <w:r>
        <w:t xml:space="preserve"> if discharging to freshwater, and enterococci if discharging to salt water. If the impairment is due to low dissolved oxygen (DO), the permittee shall monitor for BOD, COD, or both, based on the nature of the industrial activity, or in accordance with guidance provided by the TCEQ (e.g., information may be sent in writing directly to the permittee on request, or may be available on the TCEQ’s TPDES </w:t>
      </w:r>
      <w:r w:rsidR="004630F9">
        <w:t>stormwater</w:t>
      </w:r>
      <w:r>
        <w:t xml:space="preserve"> webpages). If the impairment is due to nutrients, the permittee shall sample for total phosphorous if the discharge is to freshwater and for total nitrogen if the discharge is to salt water. </w:t>
      </w:r>
    </w:p>
    <w:p w14:paraId="2F5EC525" w14:textId="77777777" w:rsidR="00E509C1" w:rsidRPr="00675F03" w:rsidRDefault="00E509C1" w:rsidP="00B40E62">
      <w:pPr>
        <w:pStyle w:val="BodyText2"/>
        <w:ind w:left="1728"/>
      </w:pPr>
      <w:r w:rsidRPr="00675F03">
        <w:t>If the impairment is due to a parameter for which there is not a clear analytical testing protocol (e.g., sediment, fish tissue, etc.), the permittee shall contact the TCEQ for guidance on which pollutant(s), if any, to monitor for, and the TCEQ will respond in writing to the permittee. This documentation must be retained in the SWP3.</w:t>
      </w:r>
    </w:p>
    <w:p w14:paraId="61BDDA7B" w14:textId="77777777" w:rsidR="00E509C1" w:rsidRPr="00675F03" w:rsidRDefault="00E509C1" w:rsidP="00D03E3C">
      <w:pPr>
        <w:pStyle w:val="BodyText2"/>
        <w:numPr>
          <w:ilvl w:val="2"/>
          <w:numId w:val="57"/>
        </w:numPr>
      </w:pPr>
      <w:r w:rsidRPr="00675F03">
        <w:t>If the facility operator is not able to collect a sample because the facility is not yet in operation, then the operator may submit an application to obtain coverage prior to sampling. The permittee shall collect the representative sample(s) from the first available discharge after commencing operation.</w:t>
      </w:r>
    </w:p>
    <w:p w14:paraId="4B7389CF" w14:textId="77777777" w:rsidR="00E509C1" w:rsidRPr="00675F03" w:rsidRDefault="00E509C1" w:rsidP="00D03E3C">
      <w:pPr>
        <w:pStyle w:val="BodyText2"/>
        <w:numPr>
          <w:ilvl w:val="2"/>
          <w:numId w:val="57"/>
        </w:numPr>
      </w:pPr>
      <w:r w:rsidRPr="00675F03">
        <w:t>The permittee shall compare the analytical results with the benchmark monitoring levels</w:t>
      </w:r>
      <w:r w:rsidR="00C43E12" w:rsidRPr="00675F03">
        <w:t xml:space="preserve"> found in the </w:t>
      </w:r>
      <w:r w:rsidR="00BC6734" w:rsidRPr="00675F03">
        <w:t xml:space="preserve">facility’s applicable </w:t>
      </w:r>
      <w:r w:rsidR="00C43E12" w:rsidRPr="00675F03">
        <w:t>sector located</w:t>
      </w:r>
      <w:r w:rsidRPr="00675F03">
        <w:t xml:space="preserve"> in Part </w:t>
      </w:r>
      <w:r w:rsidR="00C43E12" w:rsidRPr="00675F03">
        <w:t xml:space="preserve">IV </w:t>
      </w:r>
      <w:r w:rsidRPr="00675F03">
        <w:t>of this</w:t>
      </w:r>
      <w:r w:rsidR="00BC6734" w:rsidRPr="00675F03">
        <w:t xml:space="preserve"> general</w:t>
      </w:r>
      <w:r w:rsidRPr="00675F03">
        <w:t xml:space="preserve"> permit. Where a benchmark result is not available, the permittee shall compare the results to the water quality criteria in 30 TAC Chapter 307, or to the minimum analytical level (MAL). The pollutant is not considered to be present within the discharge when not detected above the MAL. The pollutant is considered below the level of concern when sampling results are below benchmark levels, the applicable water quality criteria, or natural background levels.</w:t>
      </w:r>
    </w:p>
    <w:p w14:paraId="2A7A9DF8" w14:textId="6218AA9D" w:rsidR="00E509C1" w:rsidRPr="00675F03" w:rsidRDefault="00E509C1" w:rsidP="00D03E3C">
      <w:pPr>
        <w:pStyle w:val="BodyText2"/>
        <w:numPr>
          <w:ilvl w:val="2"/>
          <w:numId w:val="57"/>
        </w:numPr>
      </w:pPr>
      <w:r w:rsidRPr="00675F03">
        <w:t xml:space="preserve">If the </w:t>
      </w:r>
      <w:r w:rsidR="009B5755" w:rsidRPr="00675F03">
        <w:t>first-year</w:t>
      </w:r>
      <w:r w:rsidRPr="00675F03">
        <w:t xml:space="preserve"> sampling results indicate that the discharge is below the level of concern or is not present in the discharge, then no additional sampling for the pollutant of concern is required.</w:t>
      </w:r>
    </w:p>
    <w:p w14:paraId="3D0B0FC8" w14:textId="77777777" w:rsidR="00E509C1" w:rsidRPr="00675F03" w:rsidRDefault="00E509C1" w:rsidP="00D03E3C">
      <w:pPr>
        <w:pStyle w:val="BodyText2"/>
        <w:numPr>
          <w:ilvl w:val="2"/>
          <w:numId w:val="57"/>
        </w:numPr>
      </w:pPr>
      <w:r w:rsidRPr="00675F03">
        <w:t>If sampling results indicate that the pollutant of concern is present in the discharge</w:t>
      </w:r>
      <w:r w:rsidR="000D1315" w:rsidRPr="00675F03">
        <w:t xml:space="preserve"> at a level of concern</w:t>
      </w:r>
      <w:r w:rsidRPr="00675F03">
        <w:t>, then the permittee shall perform the following activities:</w:t>
      </w:r>
    </w:p>
    <w:p w14:paraId="6C693994" w14:textId="77777777" w:rsidR="00E509C1" w:rsidRPr="00675F03" w:rsidRDefault="00E509C1" w:rsidP="00D03E3C">
      <w:pPr>
        <w:pStyle w:val="BodyText2"/>
        <w:numPr>
          <w:ilvl w:val="3"/>
          <w:numId w:val="57"/>
        </w:numPr>
      </w:pPr>
      <w:r w:rsidRPr="00675F03">
        <w:t>Monitor the discharge in accordance with Part III, Section B.4., “Water Quality Monitoring Requirements,” and</w:t>
      </w:r>
    </w:p>
    <w:p w14:paraId="1BD2DF60" w14:textId="77777777" w:rsidR="00E509C1" w:rsidRPr="00675F03" w:rsidRDefault="00E509C1" w:rsidP="00D03E3C">
      <w:pPr>
        <w:pStyle w:val="BodyText2"/>
        <w:numPr>
          <w:ilvl w:val="3"/>
          <w:numId w:val="57"/>
        </w:numPr>
      </w:pPr>
      <w:r w:rsidRPr="00675F03">
        <w:t>Revise the SWP3 to address controls that the permittee will utilize to reduce the discharge of the pollutant of concern.</w:t>
      </w:r>
    </w:p>
    <w:p w14:paraId="03D01C0D" w14:textId="77777777" w:rsidR="00E509C1" w:rsidRPr="00675F03" w:rsidRDefault="00E509C1" w:rsidP="00D03E3C">
      <w:pPr>
        <w:pStyle w:val="BodyText2"/>
        <w:numPr>
          <w:ilvl w:val="1"/>
          <w:numId w:val="57"/>
        </w:numPr>
      </w:pPr>
      <w:r w:rsidRPr="00675F03">
        <w:t>A new discharge is not eligible for coverage under this permit for discharges to waters designated by the Texas Surface Water Quality Standards as Tier 3.</w:t>
      </w:r>
    </w:p>
    <w:p w14:paraId="61D0DEB6" w14:textId="77777777" w:rsidR="00E509C1" w:rsidRPr="00675F03" w:rsidRDefault="00E509C1" w:rsidP="00D03E3C">
      <w:pPr>
        <w:pStyle w:val="BodyText2"/>
        <w:numPr>
          <w:ilvl w:val="0"/>
          <w:numId w:val="57"/>
        </w:numPr>
      </w:pPr>
      <w:r w:rsidRPr="00675F03">
        <w:t>Existing Discharges to Impaired Water Bodies with an approved TMDL.</w:t>
      </w:r>
    </w:p>
    <w:p w14:paraId="24FCCA9B" w14:textId="77777777" w:rsidR="00E509C1" w:rsidRPr="00675F03" w:rsidRDefault="00E509C1" w:rsidP="00B40E62">
      <w:pPr>
        <w:pStyle w:val="BodyText2"/>
        <w:ind w:left="864"/>
      </w:pPr>
      <w:r w:rsidRPr="00675F03">
        <w:t xml:space="preserve">An existing discharge to an impaired water body with an approved TMDL may only be authorized under this general permit if the permittee complies with additional controls required by the TCEQ in the TMDL, the TMDL Implementation Plan, or as otherwise directed by the </w:t>
      </w:r>
      <w:r w:rsidR="00F1227F" w:rsidRPr="00675F03">
        <w:t>e</w:t>
      </w:r>
      <w:r w:rsidRPr="00675F03">
        <w:t xml:space="preserve">xecutive </w:t>
      </w:r>
      <w:r w:rsidR="00F1227F" w:rsidRPr="00675F03">
        <w:t>d</w:t>
      </w:r>
      <w:r w:rsidRPr="00675F03">
        <w:t xml:space="preserve">irector in writing to the permittee. </w:t>
      </w:r>
    </w:p>
    <w:p w14:paraId="10F551A9" w14:textId="77777777" w:rsidR="00E509C1" w:rsidRPr="00675F03" w:rsidRDefault="00E509C1" w:rsidP="00B40E62">
      <w:pPr>
        <w:pStyle w:val="BodyText2"/>
        <w:ind w:left="864"/>
      </w:pPr>
      <w:r w:rsidRPr="00675F03">
        <w:t xml:space="preserve">If the TMDL or TMDL Implementation Plan does not identify monitoring requirements for the permittee, then additional monitoring is not required </w:t>
      </w:r>
      <w:r w:rsidR="00331962" w:rsidRPr="00675F03">
        <w:t xml:space="preserve">under Part III.B.4(a) </w:t>
      </w:r>
      <w:r w:rsidRPr="00675F03">
        <w:t>and the permittee may still obtain authorization under this general permit.</w:t>
      </w:r>
    </w:p>
    <w:p w14:paraId="2E4A8076" w14:textId="77777777" w:rsidR="00E509C1" w:rsidRPr="00675F03" w:rsidRDefault="00E509C1" w:rsidP="00D03E3C">
      <w:pPr>
        <w:pStyle w:val="BodyText2"/>
        <w:numPr>
          <w:ilvl w:val="0"/>
          <w:numId w:val="57"/>
        </w:numPr>
      </w:pPr>
      <w:r w:rsidRPr="00675F03">
        <w:t>Existing Discharge to Water Quality Impaired Water Bodies without an approved TMDL. If the permittee discharges to an impaired water body without an approved TMDL, the permittee shall either:</w:t>
      </w:r>
    </w:p>
    <w:p w14:paraId="7B2EEDF4" w14:textId="77777777" w:rsidR="00E509C1" w:rsidRPr="00675F03" w:rsidRDefault="00E509C1" w:rsidP="00D03E3C">
      <w:pPr>
        <w:pStyle w:val="BodyText2"/>
        <w:numPr>
          <w:ilvl w:val="1"/>
          <w:numId w:val="57"/>
        </w:numPr>
      </w:pPr>
      <w:r w:rsidRPr="00675F03">
        <w:t xml:space="preserve">Prevent exposure to </w:t>
      </w:r>
      <w:r w:rsidR="004630F9" w:rsidRPr="00675F03">
        <w:t>stormwater</w:t>
      </w:r>
      <w:r w:rsidRPr="00675F03">
        <w:t xml:space="preserve"> of the pollutant(s) for which the water body is impaired (i.e., the pollutant(s) of concern), and retain on-site documentation of the preventive measures within the SWP3;</w:t>
      </w:r>
    </w:p>
    <w:p w14:paraId="526BA798" w14:textId="77777777" w:rsidR="00E509C1" w:rsidRPr="00675F03" w:rsidRDefault="00E509C1" w:rsidP="00D03E3C">
      <w:pPr>
        <w:pStyle w:val="BodyText2"/>
        <w:numPr>
          <w:ilvl w:val="1"/>
          <w:numId w:val="57"/>
        </w:numPr>
      </w:pPr>
      <w:r w:rsidRPr="00675F03">
        <w:t>Document that the pollutant(s) for which the water body is impaired is/are not present in the regulated industrial activity at the site, and retain documentation of this finding in the SWP3 (e.g., if the pollutant of concern is bacteria, but the only identifiable source of bacteria is wildlife occurring on the property, then the bacteria levels could be, for the purposes of this permit condition, considered “background” from a non-point source that is not regulated under this permit); or</w:t>
      </w:r>
    </w:p>
    <w:p w14:paraId="07095919" w14:textId="5F811CE0" w:rsidR="00E509C1" w:rsidRPr="00675F03" w:rsidRDefault="00E509C1" w:rsidP="00D03E3C">
      <w:pPr>
        <w:pStyle w:val="BodyText2"/>
        <w:numPr>
          <w:ilvl w:val="1"/>
          <w:numId w:val="57"/>
        </w:numPr>
      </w:pPr>
      <w:r w:rsidRPr="00675F03">
        <w:t>Obtain analytical data to support a showing that the discharge is not expected to cause or contribute to an exceedance of a water quality standard, using the steps in Paragraph II.B.7.(</w:t>
      </w:r>
      <w:r w:rsidR="00D73981" w:rsidRPr="00675F03">
        <w:t>b</w:t>
      </w:r>
      <w:r w:rsidRPr="00675F03">
        <w:t>)(3) above.</w:t>
      </w:r>
    </w:p>
    <w:p w14:paraId="0CABD69F" w14:textId="77777777" w:rsidR="00E509C1" w:rsidRPr="00675F03" w:rsidRDefault="00E509C1" w:rsidP="00D03E3C">
      <w:pPr>
        <w:pStyle w:val="BodyText2"/>
        <w:numPr>
          <w:ilvl w:val="2"/>
          <w:numId w:val="57"/>
        </w:numPr>
      </w:pPr>
      <w:r w:rsidRPr="00675F03">
        <w:t>If the results indicate that the discharge is below the level of concern or is not present in the discharge, then no additional action is required.</w:t>
      </w:r>
    </w:p>
    <w:p w14:paraId="375550A1" w14:textId="77777777" w:rsidR="00E509C1" w:rsidRPr="00675F03" w:rsidRDefault="00E509C1" w:rsidP="00D03E3C">
      <w:pPr>
        <w:pStyle w:val="BodyText2"/>
        <w:numPr>
          <w:ilvl w:val="2"/>
          <w:numId w:val="57"/>
        </w:numPr>
      </w:pPr>
      <w:r w:rsidRPr="00675F03">
        <w:t>If the results indicate that the pollutant of concern is present in the discharge at a level that may contribute to water quality impairment (e.g., a result that is above the benchmark level for a pollutant as described in</w:t>
      </w:r>
      <w:r w:rsidR="00FE20B0" w:rsidRPr="00675F03">
        <w:t xml:space="preserve"> </w:t>
      </w:r>
      <w:r w:rsidR="00BC6734" w:rsidRPr="00675F03">
        <w:t xml:space="preserve">the facility’s applicable sector located in Part V </w:t>
      </w:r>
      <w:r w:rsidRPr="00675F03">
        <w:t>of this general permit), then the permittee shall implement an interim pollutant reduction plan (PRP) for the pollutant of concern. This PRP must be included in the SWP3 and must discuss the management practices and control measures that the permittee will implement to reduce, with the goal of eliminating, the discharge of pollutant(s) of concern that contribute to the impairment of the water body. The PRP must specifically identify control measures and practices that will collectively be used to try to eliminate the discharge of pollutant(s) of concern that contribute to the impairment of the water body and explain why these control measures and practices were chosen as opposed to other alternatives.</w:t>
      </w:r>
    </w:p>
    <w:p w14:paraId="5F02F32C" w14:textId="773DA18D" w:rsidR="00E509C1" w:rsidRPr="00675F03" w:rsidRDefault="00E509C1" w:rsidP="00D03E3C">
      <w:pPr>
        <w:pStyle w:val="BodyText2"/>
        <w:numPr>
          <w:ilvl w:val="1"/>
          <w:numId w:val="57"/>
        </w:numPr>
      </w:pPr>
      <w:r w:rsidRPr="00675F03">
        <w:t xml:space="preserve">Beginning upon the date that the permittee is authorized for coverage under this permit, the permittee may not establish a new </w:t>
      </w:r>
      <w:r w:rsidR="00AE3B7B" w:rsidRPr="00675F03">
        <w:t xml:space="preserve">or increased discharge potentially containing </w:t>
      </w:r>
      <w:r w:rsidRPr="00675F03">
        <w:t xml:space="preserve">a pollutant of concern to an impaired water body unless there is no exposure of the pollutant of concern to </w:t>
      </w:r>
      <w:r w:rsidR="004630F9" w:rsidRPr="00675F03">
        <w:t>stormwater</w:t>
      </w:r>
      <w:r w:rsidRPr="00675F03">
        <w:t>, the pollutant of concern is not present at the site nor in the discharge, or analytical data shows the pollutant of concern is not present at a level of concern as described in Part II, Sections B.7.(</w:t>
      </w:r>
      <w:r w:rsidR="00E37C36" w:rsidRPr="00675F03">
        <w:t>d</w:t>
      </w:r>
      <w:r w:rsidRPr="00675F03">
        <w:t>)(1), (2), and (3) above. TCEQ may notify the permittee if additional control measures are necessary, or if an individual permit application is necessary.</w:t>
      </w:r>
    </w:p>
    <w:p w14:paraId="0F37D227" w14:textId="77777777" w:rsidR="00B42AE2" w:rsidRPr="00675F03" w:rsidRDefault="00B42AE2" w:rsidP="00B42AE2">
      <w:pPr>
        <w:pStyle w:val="Heading3"/>
      </w:pPr>
      <w:bookmarkStart w:id="37" w:name="_Toc294083500"/>
      <w:bookmarkStart w:id="38" w:name="_Toc160627600"/>
      <w:r w:rsidRPr="00675F03">
        <w:t>Discharges to the Edwards Aquifer Recharge Zone</w:t>
      </w:r>
      <w:bookmarkEnd w:id="37"/>
      <w:bookmarkEnd w:id="38"/>
    </w:p>
    <w:p w14:paraId="6B85DC9C" w14:textId="77777777" w:rsidR="00B42AE2" w:rsidRPr="00675F03" w:rsidRDefault="00B42AE2" w:rsidP="00511FA7">
      <w:pPr>
        <w:pStyle w:val="BodyText2"/>
        <w:rPr>
          <w:rStyle w:val="Strong"/>
        </w:rPr>
      </w:pPr>
      <w:r w:rsidRPr="00675F03">
        <w:t xml:space="preserve">Discharges may not be authorized by this general permit where prohibited by 30 TAC Chapter 213 (relating to Edwards Aquifer). </w:t>
      </w:r>
    </w:p>
    <w:p w14:paraId="096D4097" w14:textId="77777777" w:rsidR="00B42AE2" w:rsidRPr="00675F03" w:rsidRDefault="00B42AE2" w:rsidP="006C174C">
      <w:pPr>
        <w:pStyle w:val="BodyText2"/>
        <w:numPr>
          <w:ilvl w:val="0"/>
          <w:numId w:val="17"/>
        </w:numPr>
      </w:pPr>
      <w:r w:rsidRPr="00675F03">
        <w:t xml:space="preserve">For new discharges located within the Edwards Aquifer Recharge Zone, or within that area upstream from the recharge zone and defined as the Contributing Zone, operators must meet all applicable requirements of, and operate according to, 30 TAC Chapter 213 (Edwards Aquifer Protection Rule), in addition to the provisions and requirements of this general permit. </w:t>
      </w:r>
    </w:p>
    <w:p w14:paraId="3F539455" w14:textId="77777777" w:rsidR="00B42AE2" w:rsidRPr="00675F03" w:rsidRDefault="00B42AE2" w:rsidP="006C174C">
      <w:pPr>
        <w:pStyle w:val="BodyText2"/>
        <w:numPr>
          <w:ilvl w:val="0"/>
          <w:numId w:val="17"/>
        </w:numPr>
      </w:pPr>
      <w:r w:rsidRPr="00675F03">
        <w:t xml:space="preserve">For existing discharges located within the Edwards Aquifer Recharge Zone, the requirements of the agency approved Water Pollution Abatement Plan under the Edwards Aquifer Rules are in addition to the requirements of this general permit. BMPs and maintenance schedules for structural </w:t>
      </w:r>
      <w:r w:rsidR="004630F9" w:rsidRPr="00675F03">
        <w:t>stormwater</w:t>
      </w:r>
      <w:r w:rsidRPr="00675F03">
        <w:t xml:space="preserve"> controls, for example, may be required as a provision of the rule. All applicable requirements of the Edwards Aquifer Protection Rule for reductions of suspended solids in </w:t>
      </w:r>
      <w:r w:rsidR="004630F9" w:rsidRPr="00675F03">
        <w:t>stormwater</w:t>
      </w:r>
      <w:r w:rsidRPr="00675F03">
        <w:t xml:space="preserve"> runoff are in addition to the effluent limitation requirements and benchmark goals in this general permit for this pollutant. A copy of the TCEQ approved Water Pollution Abatement Plan(s) that are required by the Edwards Aquifer Rule must be attached or referenced as a part of the SWP3.</w:t>
      </w:r>
    </w:p>
    <w:p w14:paraId="046E528E" w14:textId="77777777" w:rsidR="00B42AE2" w:rsidRPr="00675F03" w:rsidRDefault="00B42AE2" w:rsidP="006C174C">
      <w:pPr>
        <w:pStyle w:val="BodyText2"/>
        <w:numPr>
          <w:ilvl w:val="0"/>
          <w:numId w:val="17"/>
        </w:numPr>
      </w:pPr>
      <w:r w:rsidRPr="00675F03">
        <w:t>For discharges located within ten stream miles upstream of the Edwards Aquifer recharge zone, applicants shall also submit a copy of the NOI to the appropriate TCEQ regional office.</w:t>
      </w:r>
    </w:p>
    <w:p w14:paraId="1761C49D" w14:textId="77777777" w:rsidR="00B42AE2" w:rsidRPr="00675F03" w:rsidRDefault="003A07F6" w:rsidP="00B40E62">
      <w:pPr>
        <w:pStyle w:val="BodyText2"/>
        <w:spacing w:after="0"/>
        <w:ind w:left="864"/>
        <w:rPr>
          <w:rStyle w:val="Strong"/>
        </w:rPr>
      </w:pPr>
      <w:r w:rsidRPr="00675F03">
        <w:rPr>
          <w:rStyle w:val="Strong"/>
        </w:rPr>
        <w:t>Counties:</w:t>
      </w:r>
      <w:r w:rsidRPr="00675F03">
        <w:rPr>
          <w:rStyle w:val="Strong"/>
        </w:rPr>
        <w:tab/>
      </w:r>
      <w:r w:rsidR="00B42AE2" w:rsidRPr="00675F03">
        <w:rPr>
          <w:rStyle w:val="Strong"/>
        </w:rPr>
        <w:t>Comal, Bex</w:t>
      </w:r>
      <w:r w:rsidR="00AF4F68" w:rsidRPr="00675F03">
        <w:rPr>
          <w:rStyle w:val="Strong"/>
        </w:rPr>
        <w:t xml:space="preserve">ar, Medina, Uvalde, and Kinney </w:t>
      </w:r>
    </w:p>
    <w:p w14:paraId="1CC08943" w14:textId="77777777" w:rsidR="00B42AE2" w:rsidRPr="00675F03" w:rsidRDefault="00AF4F68" w:rsidP="00B40E62">
      <w:pPr>
        <w:pStyle w:val="BodyText2"/>
        <w:spacing w:after="0"/>
        <w:ind w:left="864"/>
      </w:pPr>
      <w:r w:rsidRPr="00675F03">
        <w:rPr>
          <w:rStyle w:val="Strong"/>
        </w:rPr>
        <w:t>Contact:</w:t>
      </w:r>
      <w:r w:rsidR="003A07F6" w:rsidRPr="00675F03">
        <w:t xml:space="preserve"> </w:t>
      </w:r>
      <w:r w:rsidR="003A07F6" w:rsidRPr="00675F03">
        <w:tab/>
      </w:r>
      <w:r w:rsidR="00B42AE2" w:rsidRPr="00675F03">
        <w:t xml:space="preserve">TCEQ Water Program Manager </w:t>
      </w:r>
    </w:p>
    <w:p w14:paraId="215E9B18" w14:textId="77777777" w:rsidR="00B42AE2" w:rsidRPr="00675F03" w:rsidRDefault="00B42AE2" w:rsidP="003A07F6">
      <w:pPr>
        <w:pStyle w:val="BodyText2"/>
        <w:spacing w:after="0"/>
        <w:ind w:left="2620"/>
      </w:pPr>
      <w:r w:rsidRPr="00675F03">
        <w:t xml:space="preserve">San Antonio Regional Office </w:t>
      </w:r>
    </w:p>
    <w:p w14:paraId="4570B3B2" w14:textId="77777777" w:rsidR="00B42AE2" w:rsidRPr="00675F03" w:rsidRDefault="00B42AE2" w:rsidP="003A07F6">
      <w:pPr>
        <w:pStyle w:val="BodyText2"/>
        <w:spacing w:after="0"/>
        <w:ind w:left="2620"/>
      </w:pPr>
      <w:r w:rsidRPr="00675F03">
        <w:t xml:space="preserve">14250 Judson Road </w:t>
      </w:r>
    </w:p>
    <w:p w14:paraId="0FAA948D" w14:textId="77777777" w:rsidR="00B42AE2" w:rsidRPr="00675F03" w:rsidRDefault="00B42AE2" w:rsidP="003A07F6">
      <w:pPr>
        <w:pStyle w:val="BodyText2"/>
        <w:spacing w:after="0"/>
        <w:ind w:left="2620"/>
      </w:pPr>
      <w:r w:rsidRPr="00675F03">
        <w:t xml:space="preserve">San Antonio, Texas  78233-4480 </w:t>
      </w:r>
    </w:p>
    <w:p w14:paraId="1E119362" w14:textId="77777777" w:rsidR="00B42AE2" w:rsidRPr="00675F03" w:rsidRDefault="00B42AE2" w:rsidP="00A871F7">
      <w:pPr>
        <w:pStyle w:val="BodyText2"/>
        <w:ind w:left="2620"/>
      </w:pPr>
      <w:r w:rsidRPr="00675F03">
        <w:t>(210) 490-3096</w:t>
      </w:r>
    </w:p>
    <w:p w14:paraId="234FC5E2" w14:textId="77777777" w:rsidR="00B40E62" w:rsidRPr="00675F03" w:rsidRDefault="00B40E62" w:rsidP="00170619">
      <w:pPr>
        <w:pStyle w:val="BodyText2"/>
        <w:spacing w:after="0"/>
        <w:ind w:left="810" w:firstLine="90"/>
        <w:rPr>
          <w:rStyle w:val="Strong"/>
        </w:rPr>
      </w:pPr>
      <w:r w:rsidRPr="00675F03">
        <w:rPr>
          <w:rStyle w:val="Strong"/>
        </w:rPr>
        <w:t>Counties:</w:t>
      </w:r>
      <w:r w:rsidRPr="00675F03">
        <w:rPr>
          <w:rStyle w:val="Strong"/>
        </w:rPr>
        <w:tab/>
        <w:t>Williamson, Travis, and Hays</w:t>
      </w:r>
    </w:p>
    <w:p w14:paraId="46673A2E" w14:textId="77777777" w:rsidR="00B42AE2" w:rsidRPr="00675F03" w:rsidRDefault="00AF4F68" w:rsidP="00B40E62">
      <w:pPr>
        <w:pStyle w:val="BodyText2"/>
        <w:spacing w:after="0"/>
        <w:ind w:left="900"/>
      </w:pPr>
      <w:r w:rsidRPr="00675F03">
        <w:rPr>
          <w:rStyle w:val="Strong"/>
        </w:rPr>
        <w:t>Contact</w:t>
      </w:r>
      <w:r w:rsidRPr="00675F03">
        <w:t>:</w:t>
      </w:r>
      <w:r w:rsidRPr="00675F03">
        <w:tab/>
      </w:r>
      <w:r w:rsidR="00B42AE2" w:rsidRPr="00675F03">
        <w:t xml:space="preserve">TCEQ Water Program Manager </w:t>
      </w:r>
    </w:p>
    <w:p w14:paraId="012FD0B4" w14:textId="77777777" w:rsidR="00B42AE2" w:rsidRPr="00675F03" w:rsidRDefault="00B42AE2" w:rsidP="003A07F6">
      <w:pPr>
        <w:pStyle w:val="BodyText2"/>
        <w:spacing w:after="0"/>
        <w:ind w:left="2620"/>
      </w:pPr>
      <w:r w:rsidRPr="00675F03">
        <w:t xml:space="preserve">Austin Regional Office </w:t>
      </w:r>
    </w:p>
    <w:p w14:paraId="226642A3" w14:textId="77777777" w:rsidR="00B42AE2" w:rsidRPr="00675F03" w:rsidRDefault="00A37062" w:rsidP="003A07F6">
      <w:pPr>
        <w:pStyle w:val="BodyText2"/>
        <w:spacing w:after="0"/>
        <w:ind w:left="2620"/>
      </w:pPr>
      <w:r w:rsidRPr="00675F03">
        <w:t>12100 Park 35 Circle</w:t>
      </w:r>
    </w:p>
    <w:p w14:paraId="4817385D" w14:textId="77777777" w:rsidR="00A37062" w:rsidRPr="00675F03" w:rsidRDefault="00A37062" w:rsidP="003A07F6">
      <w:pPr>
        <w:pStyle w:val="BodyText2"/>
        <w:spacing w:after="0"/>
        <w:ind w:left="2620"/>
      </w:pPr>
      <w:r w:rsidRPr="00675F03">
        <w:t>Room 179</w:t>
      </w:r>
      <w:r w:rsidR="006E2771" w:rsidRPr="00675F03">
        <w:t>,</w:t>
      </w:r>
      <w:r w:rsidRPr="00675F03">
        <w:t xml:space="preserve"> Building A</w:t>
      </w:r>
    </w:p>
    <w:p w14:paraId="3DDA2243" w14:textId="77777777" w:rsidR="00B42AE2" w:rsidRPr="00675F03" w:rsidRDefault="00B42AE2" w:rsidP="003A07F6">
      <w:pPr>
        <w:pStyle w:val="BodyText2"/>
        <w:spacing w:after="0"/>
        <w:ind w:left="2620"/>
      </w:pPr>
      <w:r w:rsidRPr="00675F03">
        <w:t xml:space="preserve">Austin, Texas  </w:t>
      </w:r>
      <w:r w:rsidR="00A37062" w:rsidRPr="00675F03">
        <w:t>78753</w:t>
      </w:r>
    </w:p>
    <w:p w14:paraId="746137A8" w14:textId="77777777" w:rsidR="00B42AE2" w:rsidRPr="00675F03" w:rsidRDefault="00B42AE2" w:rsidP="003A07F6">
      <w:pPr>
        <w:pStyle w:val="BodyText2"/>
        <w:spacing w:after="0"/>
        <w:ind w:left="2620"/>
      </w:pPr>
      <w:r w:rsidRPr="00675F03">
        <w:t>(512) 339-2929</w:t>
      </w:r>
    </w:p>
    <w:p w14:paraId="50A127A2" w14:textId="77777777" w:rsidR="008C4165" w:rsidRPr="00675F03" w:rsidRDefault="008C4165" w:rsidP="00511FA7">
      <w:pPr>
        <w:pStyle w:val="Heading3"/>
      </w:pPr>
      <w:bookmarkStart w:id="39" w:name="_Toc294083501"/>
      <w:bookmarkStart w:id="40" w:name="_Toc160627601"/>
      <w:r w:rsidRPr="00675F03">
        <w:t>Discharges to Specific Watersheds and Water Quality Areas</w:t>
      </w:r>
      <w:bookmarkEnd w:id="39"/>
      <w:bookmarkEnd w:id="40"/>
    </w:p>
    <w:p w14:paraId="517A5894" w14:textId="77777777" w:rsidR="00371A07" w:rsidRPr="00675F03" w:rsidRDefault="008C4165" w:rsidP="00511FA7">
      <w:pPr>
        <w:pStyle w:val="BodyText2"/>
      </w:pPr>
      <w:r w:rsidRPr="00675F03">
        <w:t xml:space="preserve">Discharges of </w:t>
      </w:r>
      <w:r w:rsidR="004630F9" w:rsidRPr="00675F03">
        <w:t>stormwater</w:t>
      </w:r>
      <w:r w:rsidRPr="00675F03">
        <w:t xml:space="preserve"> associated with industrial activity and other non-</w:t>
      </w:r>
      <w:r w:rsidR="004630F9" w:rsidRPr="00675F03">
        <w:t>stormwater</w:t>
      </w:r>
      <w:r w:rsidRPr="00675F03">
        <w:t xml:space="preserve"> discharges may not be authorized by this general permit where prohibited by 30 TAC Chapter 311 (relating to Watershed Protection) for water quality areas and watersheds.</w:t>
      </w:r>
    </w:p>
    <w:p w14:paraId="5DA500BA" w14:textId="77777777" w:rsidR="00371A07" w:rsidRPr="00675F03" w:rsidRDefault="00371A07" w:rsidP="00306187">
      <w:pPr>
        <w:pStyle w:val="Heading3"/>
      </w:pPr>
      <w:bookmarkStart w:id="41" w:name="_Toc294083502"/>
      <w:bookmarkStart w:id="42" w:name="_Toc160627602"/>
      <w:r w:rsidRPr="00675F03">
        <w:t>Endangered Species Act</w:t>
      </w:r>
      <w:bookmarkEnd w:id="41"/>
      <w:bookmarkEnd w:id="42"/>
    </w:p>
    <w:p w14:paraId="1E19CD0B" w14:textId="31B08B84" w:rsidR="00C81406" w:rsidRPr="00675F03" w:rsidRDefault="008B521D" w:rsidP="00160143">
      <w:pPr>
        <w:pStyle w:val="BodyText"/>
        <w:ind w:left="403"/>
      </w:pPr>
      <w:r w:rsidRPr="00675F03">
        <w:t xml:space="preserve">Discharges that would adversely affect a listed endangered or threatened </w:t>
      </w:r>
      <w:r w:rsidR="00C81406" w:rsidRPr="00675F03">
        <w:t>aquatic or aquatic</w:t>
      </w:r>
      <w:r w:rsidR="00160143" w:rsidRPr="00675F03">
        <w:t>-</w:t>
      </w:r>
      <w:r w:rsidR="00C81406" w:rsidRPr="00675F03">
        <w:t xml:space="preserve">dependent </w:t>
      </w:r>
      <w:r w:rsidRPr="00675F03">
        <w:t>species or its critical habitat are not authorized by this permit</w:t>
      </w:r>
      <w:r w:rsidR="00C81406" w:rsidRPr="00675F03">
        <w:t xml:space="preserve">, </w:t>
      </w:r>
      <w:r w:rsidR="003210F6" w:rsidRPr="00675F03">
        <w:t xml:space="preserve">unless the requirements of the </w:t>
      </w:r>
      <w:r w:rsidR="00CA7DDF" w:rsidRPr="00675F03">
        <w:t xml:space="preserve">federal </w:t>
      </w:r>
      <w:r w:rsidR="003210F6" w:rsidRPr="00675F03">
        <w:t>Endangered Species Act are satisfied</w:t>
      </w:r>
      <w:r w:rsidRPr="00675F03">
        <w:t>.</w:t>
      </w:r>
      <w:r w:rsidR="00BC3267">
        <w:t xml:space="preserve"> </w:t>
      </w:r>
      <w:r w:rsidR="00371A07" w:rsidRPr="00675F03">
        <w:t xml:space="preserve">Federal requirements related to endangered species apply to all TPDES permitted </w:t>
      </w:r>
      <w:r w:rsidR="00605B68" w:rsidRPr="00675F03">
        <w:t xml:space="preserve">discharges </w:t>
      </w:r>
      <w:r w:rsidR="00371A07" w:rsidRPr="00675F03">
        <w:t xml:space="preserve">and site-specific controls may be required to ensure that protection of endangered or threatened </w:t>
      </w:r>
      <w:r w:rsidR="00CA7DDF" w:rsidRPr="00675F03">
        <w:t xml:space="preserve">aquatic or aquatic dependent </w:t>
      </w:r>
      <w:r w:rsidR="00371A07" w:rsidRPr="00675F03">
        <w:t>species is achieved</w:t>
      </w:r>
      <w:r w:rsidR="00605B68" w:rsidRPr="00675F03">
        <w:t>. If a permittee has concerns over potential impacts to listed species, the permittee may contact TCEQ for additional information.</w:t>
      </w:r>
    </w:p>
    <w:p w14:paraId="5EDBE0EE" w14:textId="77777777" w:rsidR="00371A07" w:rsidRPr="00675F03" w:rsidRDefault="00371A07" w:rsidP="003A07F6">
      <w:pPr>
        <w:pStyle w:val="Heading3"/>
      </w:pPr>
      <w:bookmarkStart w:id="43" w:name="_Toc294083503"/>
      <w:bookmarkStart w:id="44" w:name="_Toc160627603"/>
      <w:r w:rsidRPr="00675F03">
        <w:t>Protection of Streams and Watersheds by Home-Rule Municipalities</w:t>
      </w:r>
      <w:bookmarkEnd w:id="43"/>
      <w:bookmarkEnd w:id="44"/>
    </w:p>
    <w:p w14:paraId="345104AC" w14:textId="77777777" w:rsidR="00371A07" w:rsidRPr="00675F03" w:rsidRDefault="00371A07" w:rsidP="003A07F6">
      <w:pPr>
        <w:pStyle w:val="BodyText2"/>
      </w:pPr>
      <w:r w:rsidRPr="00675F03">
        <w:t>This general permit does not limit the authority of a home-rule municipality provided by the Texas Local Government Code §401.002.</w:t>
      </w:r>
    </w:p>
    <w:p w14:paraId="232CF7C7" w14:textId="77777777" w:rsidR="00371A07" w:rsidRPr="00675F03" w:rsidRDefault="00371A07" w:rsidP="00306187">
      <w:pPr>
        <w:pStyle w:val="Heading3"/>
      </w:pPr>
      <w:bookmarkStart w:id="45" w:name="_Toc294083504"/>
      <w:bookmarkStart w:id="46" w:name="_Toc160627604"/>
      <w:r w:rsidRPr="00675F03">
        <w:t>Facilities with No Discharge to Surface Water in the State</w:t>
      </w:r>
      <w:bookmarkEnd w:id="45"/>
      <w:bookmarkEnd w:id="46"/>
    </w:p>
    <w:p w14:paraId="0F2A571A" w14:textId="77777777" w:rsidR="00371A07" w:rsidRPr="00675F03" w:rsidRDefault="00371A07" w:rsidP="003A07F6">
      <w:pPr>
        <w:pStyle w:val="BodyText2"/>
      </w:pPr>
      <w:r w:rsidRPr="00675F03">
        <w:t xml:space="preserve">A facility that does not discharge </w:t>
      </w:r>
      <w:r w:rsidR="004630F9" w:rsidRPr="00675F03">
        <w:t>stormwater</w:t>
      </w:r>
      <w:r w:rsidRPr="00675F03">
        <w:t xml:space="preserve"> to an MS4 nor to surface water in the state may not be required to obtain coverage under this general permit if the operator demonstrates that no discharges have occurred nor will occur in the future. The operator may be required to demonstrate, using engineering calculations or similar methods, that the facility will not discharge </w:t>
      </w:r>
      <w:r w:rsidR="004630F9" w:rsidRPr="00675F03">
        <w:t>stormwater</w:t>
      </w:r>
      <w:r w:rsidRPr="00675F03">
        <w:t xml:space="preserve"> associated with industrial activity.</w:t>
      </w:r>
      <w:r w:rsidR="007668B7" w:rsidRPr="00675F03">
        <w:t xml:space="preserve"> </w:t>
      </w:r>
    </w:p>
    <w:p w14:paraId="665C30B2" w14:textId="77777777" w:rsidR="00371A07" w:rsidRPr="00675F03" w:rsidRDefault="00371A07" w:rsidP="003A07F6">
      <w:pPr>
        <w:pStyle w:val="BodyText2"/>
      </w:pPr>
      <w:r w:rsidRPr="00675F03">
        <w:t xml:space="preserve">Facilities that dispose of all </w:t>
      </w:r>
      <w:r w:rsidR="004630F9" w:rsidRPr="00675F03">
        <w:t>stormwater</w:t>
      </w:r>
      <w:r w:rsidRPr="00675F03">
        <w:t xml:space="preserve"> associated with industrial activity by any of the following practices would not be required to obtain coverage for the </w:t>
      </w:r>
      <w:r w:rsidR="004630F9" w:rsidRPr="00675F03">
        <w:t>stormwater</w:t>
      </w:r>
      <w:r w:rsidRPr="00675F03">
        <w:t xml:space="preserve"> under this general permit nor under an individual TPDES permit or alternative general permit:</w:t>
      </w:r>
    </w:p>
    <w:p w14:paraId="79C51BF7" w14:textId="77777777" w:rsidR="00371A07" w:rsidRPr="00675F03" w:rsidRDefault="00371A07" w:rsidP="006C174C">
      <w:pPr>
        <w:pStyle w:val="BodyText2"/>
        <w:numPr>
          <w:ilvl w:val="0"/>
          <w:numId w:val="20"/>
        </w:numPr>
      </w:pPr>
      <w:r w:rsidRPr="00675F03">
        <w:t xml:space="preserve">Recycling of the </w:t>
      </w:r>
      <w:r w:rsidR="004630F9" w:rsidRPr="00675F03">
        <w:t>stormwater</w:t>
      </w:r>
      <w:r w:rsidRPr="00675F03">
        <w:t xml:space="preserve"> with no resulting discharge into surface water in the state.</w:t>
      </w:r>
    </w:p>
    <w:p w14:paraId="19CEC3E0" w14:textId="77777777" w:rsidR="00371A07" w:rsidRPr="00675F03" w:rsidRDefault="00371A07" w:rsidP="006C174C">
      <w:pPr>
        <w:pStyle w:val="BodyText2"/>
        <w:numPr>
          <w:ilvl w:val="0"/>
          <w:numId w:val="20"/>
        </w:numPr>
      </w:pPr>
      <w:r w:rsidRPr="00675F03">
        <w:t xml:space="preserve">Pumping and hauling of the </w:t>
      </w:r>
      <w:r w:rsidR="004630F9" w:rsidRPr="00675F03">
        <w:t>stormwater</w:t>
      </w:r>
      <w:r w:rsidRPr="00675F03">
        <w:t xml:space="preserve"> to an authorized disposal facility.</w:t>
      </w:r>
    </w:p>
    <w:p w14:paraId="2C3D26A4" w14:textId="62824169" w:rsidR="00371A07" w:rsidRPr="00675F03" w:rsidRDefault="00371A07" w:rsidP="006C174C">
      <w:pPr>
        <w:pStyle w:val="BodyText2"/>
        <w:numPr>
          <w:ilvl w:val="0"/>
          <w:numId w:val="20"/>
        </w:numPr>
      </w:pPr>
      <w:r>
        <w:t xml:space="preserve">Discharge of the </w:t>
      </w:r>
      <w:r w:rsidR="004630F9">
        <w:t>stormwater</w:t>
      </w:r>
      <w:r>
        <w:t xml:space="preserve"> to a </w:t>
      </w:r>
      <w:r w:rsidR="187968AB">
        <w:t>publicly owned</w:t>
      </w:r>
      <w:r>
        <w:t xml:space="preserve"> treatment works (POTW); however, this permit does not grant authorization to discharge into a POTW and the permittee would need to obtain authorization from the POTW operator to discharge </w:t>
      </w:r>
      <w:r w:rsidR="004630F9">
        <w:t>stormwater</w:t>
      </w:r>
      <w:r>
        <w:t xml:space="preserve"> into the POTW.</w:t>
      </w:r>
    </w:p>
    <w:p w14:paraId="4100393F" w14:textId="4FFAD468" w:rsidR="00371A07" w:rsidRPr="00675F03" w:rsidRDefault="00371A07" w:rsidP="006C174C">
      <w:pPr>
        <w:pStyle w:val="BodyText2"/>
        <w:numPr>
          <w:ilvl w:val="0"/>
          <w:numId w:val="20"/>
        </w:numPr>
      </w:pPr>
      <w:r w:rsidRPr="00675F03">
        <w:t xml:space="preserve">Underground injection of the </w:t>
      </w:r>
      <w:r w:rsidR="004630F9" w:rsidRPr="00675F03">
        <w:t>stormwater</w:t>
      </w:r>
      <w:r w:rsidRPr="00675F03">
        <w:t xml:space="preserve"> in accordance with 30 TAC Chapter 331</w:t>
      </w:r>
      <w:r w:rsidR="002B4D14" w:rsidRPr="00675F03">
        <w:t xml:space="preserve"> (relating to Underground Injection Control)</w:t>
      </w:r>
      <w:r w:rsidRPr="00675F03">
        <w:t>.</w:t>
      </w:r>
    </w:p>
    <w:p w14:paraId="40A0ED4B" w14:textId="77777777" w:rsidR="00371A07" w:rsidRPr="00675F03" w:rsidRDefault="00371A07" w:rsidP="006C174C">
      <w:pPr>
        <w:pStyle w:val="BodyText2"/>
        <w:numPr>
          <w:ilvl w:val="0"/>
          <w:numId w:val="20"/>
        </w:numPr>
      </w:pPr>
      <w:r w:rsidRPr="00675F03">
        <w:t>Discharge to above ground storage tanks with no resulting discharge into surface water in the state.</w:t>
      </w:r>
    </w:p>
    <w:p w14:paraId="43FE7273" w14:textId="77777777" w:rsidR="00D0402D" w:rsidRDefault="00371A07" w:rsidP="006C174C">
      <w:pPr>
        <w:pStyle w:val="BodyText2"/>
        <w:numPr>
          <w:ilvl w:val="0"/>
          <w:numId w:val="20"/>
        </w:numPr>
        <w:sectPr w:rsidR="00D0402D" w:rsidSect="00D0402D">
          <w:headerReference w:type="default" r:id="rId22"/>
          <w:type w:val="continuous"/>
          <w:pgSz w:w="12240" w:h="15840" w:code="1"/>
          <w:pgMar w:top="1440" w:right="1440" w:bottom="1440" w:left="1440" w:header="706" w:footer="706" w:gutter="0"/>
          <w:cols w:space="720"/>
          <w:docGrid w:linePitch="360"/>
        </w:sectPr>
      </w:pPr>
      <w:r w:rsidRPr="00675F03">
        <w:t xml:space="preserve">Containment of all </w:t>
      </w:r>
      <w:r w:rsidR="004630F9" w:rsidRPr="00675F03">
        <w:t>stormwater</w:t>
      </w:r>
      <w:r w:rsidRPr="00675F03">
        <w:t xml:space="preserve"> within property boundaries, with no discharge into surface water in the state, including no discharge during, or as the result of, any storm event.</w:t>
      </w:r>
    </w:p>
    <w:p w14:paraId="6725E6CF" w14:textId="77777777" w:rsidR="00371A07" w:rsidRPr="00675F03" w:rsidRDefault="00371A07" w:rsidP="00371A07">
      <w:pPr>
        <w:pStyle w:val="Heading3"/>
      </w:pPr>
      <w:bookmarkStart w:id="47" w:name="_Toc73110928"/>
      <w:bookmarkStart w:id="48" w:name="_Toc294083505"/>
      <w:bookmarkStart w:id="49" w:name="_Toc160627605"/>
      <w:bookmarkEnd w:id="47"/>
      <w:r w:rsidRPr="00675F03">
        <w:t>Automatic Authorization for Certain Industrial Activities</w:t>
      </w:r>
      <w:bookmarkEnd w:id="48"/>
      <w:bookmarkEnd w:id="49"/>
    </w:p>
    <w:p w14:paraId="3414786E" w14:textId="4E291C20" w:rsidR="00371A07" w:rsidRPr="00675F03" w:rsidRDefault="00371A07" w:rsidP="003A07F6">
      <w:pPr>
        <w:pStyle w:val="BodyText2"/>
      </w:pPr>
      <w:r w:rsidRPr="00675F03">
        <w:t>Operators of the following industrial activities are designated for coverage under this general permit, and are not required to prepare a SWP3, conduct analytical sampling, or submit an NOI for coverage</w:t>
      </w:r>
      <w:r w:rsidR="00387813" w:rsidRPr="00675F03">
        <w:t xml:space="preserve"> nor an NEC </w:t>
      </w:r>
      <w:r w:rsidR="00B6541C" w:rsidRPr="00675F03">
        <w:t xml:space="preserve">application </w:t>
      </w:r>
      <w:r w:rsidR="00387813" w:rsidRPr="00675F03">
        <w:t>for a conditional exclusion based on no exposure</w:t>
      </w:r>
      <w:r w:rsidRPr="00675F03">
        <w:t>.</w:t>
      </w:r>
      <w:r w:rsidR="00BC3267">
        <w:t xml:space="preserve"> </w:t>
      </w:r>
      <w:r w:rsidRPr="00675F03">
        <w:t xml:space="preserve">However, the facility operator must comply with all other requirements of Part III, Section E. of this general permit, related to Standard Permit Conditions; and must comply with Part II, Section C.1. of the permit related to maintaining “no exposure” of industrial activity to </w:t>
      </w:r>
      <w:r w:rsidR="004630F9" w:rsidRPr="00675F03">
        <w:t>stormwater</w:t>
      </w:r>
      <w:r w:rsidRPr="00675F03">
        <w:t>.</w:t>
      </w:r>
    </w:p>
    <w:p w14:paraId="105CD6A6" w14:textId="77777777" w:rsidR="00371A07" w:rsidRPr="00675F03" w:rsidRDefault="00371A07" w:rsidP="006C174C">
      <w:pPr>
        <w:pStyle w:val="BodyText2"/>
        <w:numPr>
          <w:ilvl w:val="0"/>
          <w:numId w:val="21"/>
        </w:numPr>
      </w:pPr>
      <w:r w:rsidRPr="00675F03">
        <w:t>Operators of facilities described in Part V, Section P, related to General Warehousing and Storage (SIC 4225), that do not have areas for vehicle maintenance or equipment cleaning activities, provided that the requirements of Part V, Section P.2.c. are met.</w:t>
      </w:r>
    </w:p>
    <w:p w14:paraId="54A36B1B" w14:textId="77777777" w:rsidR="00371A07" w:rsidRPr="00675F03" w:rsidRDefault="00371A07" w:rsidP="006C174C">
      <w:pPr>
        <w:pStyle w:val="BodyText2"/>
        <w:numPr>
          <w:ilvl w:val="0"/>
          <w:numId w:val="21"/>
        </w:numPr>
      </w:pPr>
      <w:r w:rsidRPr="00675F03">
        <w:t>Operators of facilities described under Part V, Section X, that conduct publishing or design without printing, provided that the requirements of Part V, Section X.2. are met.</w:t>
      </w:r>
    </w:p>
    <w:p w14:paraId="1C50CB9E" w14:textId="77777777" w:rsidR="00371A07" w:rsidRPr="00675F03" w:rsidRDefault="00371A07" w:rsidP="006C174C">
      <w:pPr>
        <w:pStyle w:val="BodyText2"/>
        <w:numPr>
          <w:ilvl w:val="0"/>
          <w:numId w:val="21"/>
        </w:numPr>
      </w:pPr>
      <w:r w:rsidRPr="00675F03">
        <w:t>Operators of small businesses who conduct a regulated activity described in Part II, Section A, where the entire industrial activity is performed in a residential home, a shopping mall, or an office building, and all of the requirements listed below are met:</w:t>
      </w:r>
    </w:p>
    <w:p w14:paraId="62A039F3" w14:textId="46EEDCBA" w:rsidR="00371A07" w:rsidRPr="00675F03" w:rsidRDefault="00371A07" w:rsidP="006C174C">
      <w:pPr>
        <w:pStyle w:val="BodyText2"/>
        <w:numPr>
          <w:ilvl w:val="1"/>
          <w:numId w:val="21"/>
        </w:numPr>
      </w:pPr>
      <w:r w:rsidRPr="00675F03">
        <w:t xml:space="preserve">The industrial activity does not include the following </w:t>
      </w:r>
      <w:r w:rsidR="00B467FB">
        <w:t>I</w:t>
      </w:r>
      <w:r w:rsidR="00306187" w:rsidRPr="00675F03">
        <w:t xml:space="preserve">ndustrial </w:t>
      </w:r>
      <w:r w:rsidR="00B467FB">
        <w:t>A</w:t>
      </w:r>
      <w:r w:rsidR="00306187" w:rsidRPr="00675F03">
        <w:t xml:space="preserve">ctivity </w:t>
      </w:r>
      <w:r w:rsidR="00B467FB">
        <w:t>C</w:t>
      </w:r>
      <w:r w:rsidR="00306187" w:rsidRPr="00675F03">
        <w:t xml:space="preserve">odes: </w:t>
      </w:r>
      <w:r w:rsidRPr="00675F03">
        <w:t>HZ, LF, SE, or TW;</w:t>
      </w:r>
    </w:p>
    <w:p w14:paraId="37DBF90B" w14:textId="77777777" w:rsidR="00371A07" w:rsidRPr="00675F03" w:rsidRDefault="00371A07" w:rsidP="006C174C">
      <w:pPr>
        <w:pStyle w:val="BodyText2"/>
        <w:numPr>
          <w:ilvl w:val="1"/>
          <w:numId w:val="21"/>
        </w:numPr>
      </w:pPr>
      <w:r w:rsidRPr="00675F03">
        <w:t>The industrial activity is conducted in an area inside the operator’s primary residence home structure itself or inside another fully enclosed building, located within the property boundaries of the operator’s primary residence (e.g.,</w:t>
      </w:r>
      <w:r w:rsidR="00807BEC" w:rsidRPr="00675F03">
        <w:t xml:space="preserve"> </w:t>
      </w:r>
      <w:r w:rsidRPr="00675F03">
        <w:t xml:space="preserve">garage); </w:t>
      </w:r>
    </w:p>
    <w:p w14:paraId="0CEDE5B4" w14:textId="77777777" w:rsidR="00371A07" w:rsidRPr="00675F03" w:rsidRDefault="00371A07" w:rsidP="006C174C">
      <w:pPr>
        <w:pStyle w:val="BodyText2"/>
        <w:numPr>
          <w:ilvl w:val="1"/>
          <w:numId w:val="21"/>
        </w:numPr>
      </w:pPr>
      <w:r w:rsidRPr="00675F03">
        <w:t xml:space="preserve">The regulated industrial activity is not exposed to </w:t>
      </w:r>
      <w:r w:rsidR="004630F9" w:rsidRPr="00675F03">
        <w:t>stormwater</w:t>
      </w:r>
      <w:r w:rsidRPr="00675F03">
        <w:t>; and</w:t>
      </w:r>
    </w:p>
    <w:p w14:paraId="1D91E18A" w14:textId="4A44B1E7" w:rsidR="00371A07" w:rsidRPr="00675F03" w:rsidRDefault="00371A07" w:rsidP="006C174C">
      <w:pPr>
        <w:pStyle w:val="BodyText2"/>
        <w:numPr>
          <w:ilvl w:val="1"/>
          <w:numId w:val="21"/>
        </w:numPr>
      </w:pPr>
      <w:r w:rsidRPr="00675F03">
        <w:t xml:space="preserve">The facility operator complies with the requirements of Part III Section E. of this general permit, related to Standard Permit Conditions. However, the operator is not required to submit an NOI or an NEC </w:t>
      </w:r>
      <w:r w:rsidR="00C638E0" w:rsidRPr="00675F03">
        <w:t>application</w:t>
      </w:r>
      <w:r w:rsidRPr="00675F03">
        <w:t>, conduct analytical monitoring for permit compliance, nor develop a SWP3.</w:t>
      </w:r>
    </w:p>
    <w:p w14:paraId="008638FD" w14:textId="77777777" w:rsidR="00371A07" w:rsidRPr="00675F03" w:rsidRDefault="00371A07" w:rsidP="00170619">
      <w:pPr>
        <w:pStyle w:val="BodyText2"/>
        <w:ind w:left="864"/>
      </w:pPr>
      <w:r w:rsidRPr="00675F03">
        <w:t>The facility operator must apply for coverage if any of the requirements listed above are not met. If the TCEQ determines that additional controls are required other than those listed above, or if there is a concern regarding the discharge of elevated levels of pollutants, then the TCEQ may require a facility otherwise eligible for automatic authorization to obtain coverage and meet all permit conditions through submittal of an NOI or an individual permit application.</w:t>
      </w:r>
    </w:p>
    <w:p w14:paraId="3844EAD2" w14:textId="77777777" w:rsidR="009267C9" w:rsidRPr="00675F03" w:rsidRDefault="00CA7448" w:rsidP="009267C9">
      <w:pPr>
        <w:pStyle w:val="Heading3"/>
      </w:pPr>
      <w:bookmarkStart w:id="50" w:name="_Toc294083506"/>
      <w:bookmarkStart w:id="51" w:name="_Toc160627606"/>
      <w:r w:rsidRPr="00675F03">
        <w:t>Transfer of Liability</w:t>
      </w:r>
      <w:bookmarkEnd w:id="50"/>
      <w:bookmarkEnd w:id="51"/>
    </w:p>
    <w:p w14:paraId="46F15ADF" w14:textId="77777777" w:rsidR="009267C9" w:rsidRPr="00675F03" w:rsidRDefault="00CA7448" w:rsidP="009267C9">
      <w:pPr>
        <w:pStyle w:val="BodyText2"/>
        <w:ind w:left="450"/>
      </w:pPr>
      <w:r w:rsidRPr="00675F03">
        <w:t>This permit does not transfer liability for the act of discharging without, or in violation of, a NPDES or a TPDES permit from the operator of the discharge to the permittee(s).</w:t>
      </w:r>
    </w:p>
    <w:p w14:paraId="3438077C" w14:textId="77777777" w:rsidR="009267C9" w:rsidRPr="00675F03" w:rsidRDefault="00CA7448" w:rsidP="009267C9">
      <w:pPr>
        <w:pStyle w:val="Heading3"/>
      </w:pPr>
      <w:bookmarkStart w:id="52" w:name="_Toc294083507"/>
      <w:bookmarkStart w:id="53" w:name="_Toc160627607"/>
      <w:r w:rsidRPr="00675F03">
        <w:t>Force Majeure</w:t>
      </w:r>
      <w:bookmarkEnd w:id="52"/>
      <w:bookmarkEnd w:id="53"/>
    </w:p>
    <w:p w14:paraId="04F269D7" w14:textId="77777777" w:rsidR="00BE6BCA" w:rsidRPr="00675F03" w:rsidRDefault="00CA7448" w:rsidP="002E0B98">
      <w:pPr>
        <w:pStyle w:val="BodyText2"/>
        <w:ind w:left="450"/>
      </w:pPr>
      <w:r w:rsidRPr="00675F03">
        <w:t xml:space="preserve">Nothing in Part II of the general permit is intended to negate any person’s ability to assert the </w:t>
      </w:r>
      <w:r w:rsidRPr="00675F03">
        <w:rPr>
          <w:i/>
        </w:rPr>
        <w:t>force majeure</w:t>
      </w:r>
      <w:r w:rsidRPr="00675F03">
        <w:t xml:space="preserve"> (act of God, war, strike, riot, or other catastrophe) </w:t>
      </w:r>
      <w:r w:rsidR="0001578F" w:rsidRPr="00675F03">
        <w:t>defenses found in 30 TAC §70.7.</w:t>
      </w:r>
      <w:bookmarkStart w:id="54" w:name="_Toc294083508"/>
    </w:p>
    <w:p w14:paraId="564A0890" w14:textId="77777777" w:rsidR="002E0B98" w:rsidRPr="00675F03" w:rsidRDefault="002E0B98" w:rsidP="002E0B98">
      <w:pPr>
        <w:pStyle w:val="BodyText2"/>
        <w:spacing w:after="0"/>
        <w:ind w:left="450"/>
      </w:pPr>
    </w:p>
    <w:p w14:paraId="36BA23C4" w14:textId="4B260117" w:rsidR="00C80649" w:rsidRPr="00675F03" w:rsidRDefault="00C80649" w:rsidP="00C80649">
      <w:pPr>
        <w:pStyle w:val="Heading2"/>
      </w:pPr>
      <w:bookmarkStart w:id="55" w:name="_Toc160627608"/>
      <w:r w:rsidRPr="00675F03">
        <w:t>Obtaining Authorization to Discharge</w:t>
      </w:r>
      <w:bookmarkEnd w:id="54"/>
      <w:bookmarkEnd w:id="55"/>
    </w:p>
    <w:p w14:paraId="1DFAEAE0" w14:textId="77777777" w:rsidR="00C80649" w:rsidRPr="00675F03" w:rsidRDefault="00C80649" w:rsidP="00544B51">
      <w:pPr>
        <w:pStyle w:val="Heading3"/>
        <w:numPr>
          <w:ilvl w:val="0"/>
          <w:numId w:val="13"/>
        </w:numPr>
      </w:pPr>
      <w:bookmarkStart w:id="56" w:name="_Toc294083509"/>
      <w:bookmarkStart w:id="57" w:name="_Toc160627609"/>
      <w:r w:rsidRPr="00675F03">
        <w:t>Conditional No Exposure Exclusion from Permit Requirements</w:t>
      </w:r>
      <w:bookmarkEnd w:id="56"/>
      <w:bookmarkEnd w:id="57"/>
    </w:p>
    <w:p w14:paraId="3E115098" w14:textId="031CA5A8" w:rsidR="00C80649" w:rsidRPr="00675F03" w:rsidRDefault="00C80649" w:rsidP="003A07F6">
      <w:pPr>
        <w:pStyle w:val="BodyText2"/>
      </w:pPr>
      <w:r w:rsidRPr="00675F03">
        <w:t>Facilities regulated under this general permit may be excluded from permit requirements if there is no exposure of industrial materials or activities</w:t>
      </w:r>
      <w:r w:rsidR="001E4C12" w:rsidRPr="00675F03">
        <w:t xml:space="preserve"> (</w:t>
      </w:r>
      <w:r w:rsidR="00CB75F6" w:rsidRPr="00675F03">
        <w:t>see Part I related to Stormwater Discharges Associated with Industrial Activity)</w:t>
      </w:r>
      <w:r w:rsidRPr="00675F03">
        <w:t xml:space="preserve"> from precipitation or runoff. To qualify for a no exposure exclusion from permit requirements, the operator of the facility must provide certification that industrial activities and materials are isolated from </w:t>
      </w:r>
      <w:r w:rsidR="004630F9" w:rsidRPr="00675F03">
        <w:t>stormwater</w:t>
      </w:r>
      <w:r w:rsidRPr="00675F03">
        <w:t xml:space="preserve"> by storm resistant shelters. The certification must be submitted to the TCEQ on a no exposure certification (NEC) </w:t>
      </w:r>
      <w:r w:rsidR="00825325" w:rsidRPr="00675F03">
        <w:t xml:space="preserve">application </w:t>
      </w:r>
      <w:r w:rsidRPr="00675F03">
        <w:t xml:space="preserve">provided by the executive director, or using a format approved by the executive director. The facility is subject to inspection by authorized TCEQ personnel </w:t>
      </w:r>
      <w:r w:rsidR="006A2714" w:rsidRPr="00675F03">
        <w:t>and MS4s with enforcement authority over MSGP regulated facilities within their jurisdiction</w:t>
      </w:r>
      <w:r w:rsidR="00393006" w:rsidRPr="00675F03">
        <w:t xml:space="preserve"> </w:t>
      </w:r>
      <w:r w:rsidRPr="00675F03">
        <w:t xml:space="preserve">to determine compliance with the no exposure exclusion. Facilities that qualify for this exclusion and that contribute </w:t>
      </w:r>
      <w:r w:rsidR="004630F9" w:rsidRPr="00675F03">
        <w:t>stormwater</w:t>
      </w:r>
      <w:r w:rsidRPr="00675F03">
        <w:t xml:space="preserve"> discharges to a municipal separate storm sewer system (MS4) shall provide copies of the certification to the operator of the MS4.</w:t>
      </w:r>
    </w:p>
    <w:p w14:paraId="394D9A0E" w14:textId="77777777" w:rsidR="00C80649" w:rsidRPr="00675F03" w:rsidRDefault="00C80649" w:rsidP="006C174C">
      <w:pPr>
        <w:pStyle w:val="BodyText2"/>
        <w:numPr>
          <w:ilvl w:val="0"/>
          <w:numId w:val="22"/>
        </w:numPr>
      </w:pPr>
      <w:r w:rsidRPr="00675F03">
        <w:t xml:space="preserve">The following materials and activities are not required to be isolated from </w:t>
      </w:r>
      <w:r w:rsidR="004630F9" w:rsidRPr="00675F03">
        <w:t>stormwater</w:t>
      </w:r>
      <w:r w:rsidRPr="00675F03">
        <w:t xml:space="preserve"> and </w:t>
      </w:r>
      <w:r w:rsidR="004630F9" w:rsidRPr="00675F03">
        <w:t>stormwater</w:t>
      </w:r>
      <w:r w:rsidRPr="00675F03">
        <w:t xml:space="preserve"> runoff in order to meet the no exposure exclusion:</w:t>
      </w:r>
    </w:p>
    <w:p w14:paraId="711BE5D2" w14:textId="77777777" w:rsidR="00C80649" w:rsidRPr="00675F03" w:rsidRDefault="00C80649" w:rsidP="006C174C">
      <w:pPr>
        <w:pStyle w:val="BodyText2"/>
        <w:numPr>
          <w:ilvl w:val="1"/>
          <w:numId w:val="22"/>
        </w:numPr>
      </w:pPr>
      <w:r w:rsidRPr="00675F03">
        <w:t>drums, barrels, tanks, and similar containers that are tightly sealed, provided those containers are not deteriorated and do not leak (“Sealed” means banded or otherwise secured and with-out operational taps or valves);</w:t>
      </w:r>
    </w:p>
    <w:p w14:paraId="564CA837" w14:textId="77777777" w:rsidR="00C80649" w:rsidRPr="00675F03" w:rsidRDefault="00C80649" w:rsidP="006C174C">
      <w:pPr>
        <w:pStyle w:val="BodyText2"/>
        <w:numPr>
          <w:ilvl w:val="1"/>
          <w:numId w:val="22"/>
        </w:numPr>
      </w:pPr>
      <w:r w:rsidRPr="00675F03">
        <w:t>final products that are designed for outdoor use (e.g., new cars, outdoor play-sets, lawn equipment) provided the final products have not deteriorated or are otherwise a potential source of contaminants;</w:t>
      </w:r>
    </w:p>
    <w:p w14:paraId="55DE3ACB" w14:textId="77777777" w:rsidR="00C80649" w:rsidRPr="00675F03" w:rsidRDefault="00C80649" w:rsidP="006C174C">
      <w:pPr>
        <w:pStyle w:val="BodyText2"/>
        <w:numPr>
          <w:ilvl w:val="1"/>
          <w:numId w:val="22"/>
        </w:numPr>
      </w:pPr>
      <w:r w:rsidRPr="00675F03">
        <w:t xml:space="preserve">pallets used to store or transport final products intended for outdoor use, if the pallets are new or do not contain pollutants; </w:t>
      </w:r>
    </w:p>
    <w:p w14:paraId="49825E67" w14:textId="77777777" w:rsidR="00C80649" w:rsidRPr="00675F03" w:rsidRDefault="00C80649" w:rsidP="006C174C">
      <w:pPr>
        <w:pStyle w:val="BodyText2"/>
        <w:numPr>
          <w:ilvl w:val="1"/>
          <w:numId w:val="22"/>
        </w:numPr>
      </w:pPr>
      <w:r w:rsidRPr="00675F03">
        <w:t>vehicles used in material handling that are adequately maintained to prevent leaking fluids;</w:t>
      </w:r>
    </w:p>
    <w:p w14:paraId="296C7B66" w14:textId="77777777" w:rsidR="00C80649" w:rsidRPr="00675F03" w:rsidRDefault="00C80649" w:rsidP="006C174C">
      <w:pPr>
        <w:pStyle w:val="BodyText2"/>
        <w:numPr>
          <w:ilvl w:val="1"/>
          <w:numId w:val="22"/>
        </w:numPr>
      </w:pPr>
      <w:r w:rsidRPr="00675F03">
        <w:t xml:space="preserve">lidded dumpsters containing waste materials, providing the containers are completely covered, nothing can drain out, and no material can be lost while loading the contents onto a garbage truck (excludes trash compactors unless located indoors or protected by a storm-resistant shelter); </w:t>
      </w:r>
    </w:p>
    <w:p w14:paraId="41C6B3B3" w14:textId="762C3CE3" w:rsidR="00C80649" w:rsidRPr="00675F03" w:rsidRDefault="00C80649" w:rsidP="006C174C">
      <w:pPr>
        <w:pStyle w:val="BodyText2"/>
        <w:numPr>
          <w:ilvl w:val="1"/>
          <w:numId w:val="22"/>
        </w:numPr>
      </w:pPr>
      <w:r w:rsidRPr="00675F03">
        <w:t>industrial refuse and trash that is stored large roll-off containers that are either located under a constructed cover or covered with heavy-duty tarps that are properly maintained and in good condition.</w:t>
      </w:r>
      <w:r w:rsidR="00BC3267">
        <w:t xml:space="preserve"> </w:t>
      </w:r>
      <w:r w:rsidRPr="00675F03">
        <w:t xml:space="preserve">The tarps must be securely fastened to the waste container in such a manner that the tarp has to be unfastened to add waste materials to the container and then refastened to the container; </w:t>
      </w:r>
    </w:p>
    <w:p w14:paraId="7EE8A3FA" w14:textId="77777777" w:rsidR="00C80649" w:rsidRPr="00675F03" w:rsidRDefault="00C80649" w:rsidP="006C174C">
      <w:pPr>
        <w:pStyle w:val="BodyText2"/>
        <w:numPr>
          <w:ilvl w:val="1"/>
          <w:numId w:val="22"/>
        </w:numPr>
      </w:pPr>
      <w:r w:rsidRPr="00675F03">
        <w:t xml:space="preserve">particulate emissions from roof stacks or vents, provided they comply with other applicable TCEQ rules and do not contaminate </w:t>
      </w:r>
      <w:r w:rsidR="004630F9" w:rsidRPr="00675F03">
        <w:t>stormwater</w:t>
      </w:r>
      <w:r w:rsidRPr="00675F03">
        <w:t>; and</w:t>
      </w:r>
    </w:p>
    <w:p w14:paraId="3DE7B8BD" w14:textId="18DFB577" w:rsidR="00C80649" w:rsidRPr="00675F03" w:rsidRDefault="00C80649" w:rsidP="006C174C">
      <w:pPr>
        <w:pStyle w:val="BodyText2"/>
        <w:numPr>
          <w:ilvl w:val="1"/>
          <w:numId w:val="22"/>
        </w:numPr>
      </w:pPr>
      <w:r w:rsidRPr="00675F03">
        <w:t>above ground storage tanks (ASTs) that are equipped with valves for dispensing materials that support facility operations (e.g., heating oil, propane, butane, chemical feedstocks) or that dispense fuel</w:t>
      </w:r>
      <w:r w:rsidR="00560471" w:rsidRPr="00675F03">
        <w:t xml:space="preserve"> (e.g.</w:t>
      </w:r>
      <w:r w:rsidR="00AE689F">
        <w:t>,</w:t>
      </w:r>
      <w:r w:rsidR="00560471" w:rsidRPr="00675F03">
        <w:t xml:space="preserve"> gasoline, diesel, </w:t>
      </w:r>
      <w:r w:rsidR="009B5755" w:rsidRPr="00675F03">
        <w:t>compressed natural</w:t>
      </w:r>
      <w:r w:rsidR="00560471" w:rsidRPr="00675F03">
        <w:t xml:space="preserve"> gas)</w:t>
      </w:r>
      <w:r w:rsidRPr="00675F03">
        <w:t xml:space="preserve"> for delivery vehicles </w:t>
      </w:r>
      <w:r w:rsidR="00560471" w:rsidRPr="00675F03">
        <w:t>that support facility operations provided that:</w:t>
      </w:r>
    </w:p>
    <w:p w14:paraId="7DA6FB81" w14:textId="77777777" w:rsidR="00C80649" w:rsidRPr="00675F03" w:rsidRDefault="00C80649" w:rsidP="006C174C">
      <w:pPr>
        <w:pStyle w:val="BodyText2"/>
        <w:numPr>
          <w:ilvl w:val="2"/>
          <w:numId w:val="22"/>
        </w:numPr>
      </w:pPr>
      <w:r w:rsidRPr="00675F03">
        <w:t xml:space="preserve">the ASTs </w:t>
      </w:r>
      <w:r w:rsidR="00560471" w:rsidRPr="00675F03">
        <w:t>must be physically separated from and not associated with</w:t>
      </w:r>
      <w:r w:rsidRPr="00675F03">
        <w:t xml:space="preserve"> vehicle maintenance operations areas;</w:t>
      </w:r>
    </w:p>
    <w:p w14:paraId="0A0B83B2" w14:textId="77777777" w:rsidR="00C80649" w:rsidRPr="00675F03" w:rsidRDefault="00C80649" w:rsidP="006C174C">
      <w:pPr>
        <w:pStyle w:val="BodyText2"/>
        <w:numPr>
          <w:ilvl w:val="2"/>
          <w:numId w:val="22"/>
        </w:numPr>
      </w:pPr>
      <w:r w:rsidRPr="00675F03">
        <w:t xml:space="preserve">there are no leaks from pipes, pumps, or other equipment that could come into contact with </w:t>
      </w:r>
      <w:r w:rsidR="004630F9" w:rsidRPr="00675F03">
        <w:t>stormwater</w:t>
      </w:r>
      <w:r w:rsidRPr="00675F03">
        <w:t>; and</w:t>
      </w:r>
    </w:p>
    <w:p w14:paraId="76C7F2A4" w14:textId="77777777" w:rsidR="00C80649" w:rsidRPr="00675F03" w:rsidRDefault="00C80649" w:rsidP="006C174C">
      <w:pPr>
        <w:pStyle w:val="BodyText2"/>
        <w:numPr>
          <w:ilvl w:val="2"/>
          <w:numId w:val="22"/>
        </w:numPr>
      </w:pPr>
      <w:r w:rsidRPr="00675F03">
        <w:t xml:space="preserve">the ASTs are surrounded by secondary containment (e.g., impervious berm, dike, or concrete retaining structure) to prevent exposure to </w:t>
      </w:r>
      <w:r w:rsidR="004630F9" w:rsidRPr="00675F03">
        <w:t>stormwater</w:t>
      </w:r>
      <w:r w:rsidRPr="00675F03">
        <w:t xml:space="preserve"> runoff in the event of structural failure or leaks.</w:t>
      </w:r>
    </w:p>
    <w:p w14:paraId="6FB47982" w14:textId="77777777" w:rsidR="00C80649" w:rsidRPr="00675F03" w:rsidRDefault="00C80649" w:rsidP="00170619">
      <w:pPr>
        <w:pStyle w:val="BodyText2"/>
        <w:ind w:left="1296"/>
      </w:pPr>
      <w:r w:rsidRPr="00675F03">
        <w:t>ASTs that dispense fuel to vehicles</w:t>
      </w:r>
      <w:r w:rsidR="00560471" w:rsidRPr="00675F03">
        <w:t xml:space="preserve"> that are used to support the regulated facility operations</w:t>
      </w:r>
      <w:r w:rsidRPr="00675F03">
        <w:t xml:space="preserve"> are </w:t>
      </w:r>
      <w:r w:rsidR="00175650" w:rsidRPr="00675F03">
        <w:t xml:space="preserve">not </w:t>
      </w:r>
      <w:r w:rsidRPr="00675F03">
        <w:t>considered exposed</w:t>
      </w:r>
      <w:r w:rsidR="00560471" w:rsidRPr="00675F03">
        <w:t>. However,</w:t>
      </w:r>
      <w:r w:rsidRPr="00675F03">
        <w:t xml:space="preserve"> ASTs that distribute fuel to airplanes at a regulated air transportation facility are considered exposed unless located </w:t>
      </w:r>
      <w:r w:rsidR="00A541BA" w:rsidRPr="00675F03">
        <w:t>under storm resistant shelter.</w:t>
      </w:r>
    </w:p>
    <w:p w14:paraId="79A65AD9" w14:textId="77777777" w:rsidR="00C80649" w:rsidRPr="00675F03" w:rsidRDefault="00C80649" w:rsidP="006C174C">
      <w:pPr>
        <w:pStyle w:val="BodyText2"/>
        <w:numPr>
          <w:ilvl w:val="0"/>
          <w:numId w:val="22"/>
        </w:numPr>
      </w:pPr>
      <w:r w:rsidRPr="00675F03">
        <w:t>The following types of final products do not qualify for a certification of no exposure:</w:t>
      </w:r>
    </w:p>
    <w:p w14:paraId="7DF822F3" w14:textId="77777777" w:rsidR="00C80649" w:rsidRPr="00675F03" w:rsidRDefault="00C80649" w:rsidP="006C174C">
      <w:pPr>
        <w:pStyle w:val="BodyText2"/>
        <w:numPr>
          <w:ilvl w:val="1"/>
          <w:numId w:val="22"/>
        </w:numPr>
      </w:pPr>
      <w:r w:rsidRPr="00675F03">
        <w:t xml:space="preserve">Products that could be mobilized by wind or rain into </w:t>
      </w:r>
      <w:r w:rsidR="004630F9" w:rsidRPr="00675F03">
        <w:t>stormwater</w:t>
      </w:r>
      <w:r w:rsidRPr="00675F03">
        <w:t xml:space="preserve"> discharges (e.g., rock salt, wood chips or shavings, compost). Materials sheltered from precipitation may still be deemed exposed if the materials could be carried by wind;</w:t>
      </w:r>
    </w:p>
    <w:p w14:paraId="3361C8AD" w14:textId="2C1B96BF" w:rsidR="00C80649" w:rsidRPr="00675F03" w:rsidRDefault="00C80649" w:rsidP="006C174C">
      <w:pPr>
        <w:pStyle w:val="BodyText2"/>
        <w:numPr>
          <w:ilvl w:val="1"/>
          <w:numId w:val="22"/>
        </w:numPr>
      </w:pPr>
      <w:r w:rsidRPr="00675F03">
        <w:t>products that may, when exposed, oxidize, deteriorate, leak or otherwise be a potential source of contaminants (e.g., scrap cars,</w:t>
      </w:r>
      <w:r w:rsidR="008D4F72" w:rsidRPr="00675F03">
        <w:t xml:space="preserve"> </w:t>
      </w:r>
      <w:r w:rsidRPr="00675F03">
        <w:t>scrap metal); or</w:t>
      </w:r>
    </w:p>
    <w:p w14:paraId="495C6D30" w14:textId="77777777" w:rsidR="00C80649" w:rsidRPr="00675F03" w:rsidRDefault="00C80649" w:rsidP="006C174C">
      <w:pPr>
        <w:pStyle w:val="BodyText2"/>
        <w:numPr>
          <w:ilvl w:val="1"/>
          <w:numId w:val="22"/>
        </w:numPr>
      </w:pPr>
      <w:r w:rsidRPr="00675F03">
        <w:t>“final” products that are actually “intermediate” products used in the composition of yet another product (e.g., sheet metal, tubing and paint used in making tractors, unfinished portions of a final product, plastic pellets, glass to be installed in vehicles or buildings). Even if the intermediate product is “final” for a manufacturer and is intended to be included in a “final product intended for use outdoors,” these products are still considered intermediate products and are considered to be exposed if located outdoors.</w:t>
      </w:r>
    </w:p>
    <w:p w14:paraId="79D5AA31" w14:textId="7CCE70B4" w:rsidR="00C80649" w:rsidRPr="00675F03" w:rsidRDefault="00C80649" w:rsidP="00A541BA">
      <w:pPr>
        <w:pStyle w:val="BodyText2"/>
        <w:ind w:left="864"/>
      </w:pPr>
      <w:r w:rsidRPr="00675F03">
        <w:t xml:space="preserve">Deposits of particles or residuals from roof stacks or vents not otherwise regulated that could be carried by </w:t>
      </w:r>
      <w:r w:rsidR="004630F9" w:rsidRPr="00675F03">
        <w:t>stormwater</w:t>
      </w:r>
      <w:r w:rsidRPr="00675F03">
        <w:t xml:space="preserve"> runoff and are considered exposed. Exposure also occurs when, as a result of particulate emissions, pollutants are visibly being “tracked out” or carried on the tires of vehicles.</w:t>
      </w:r>
      <w:r w:rsidR="00BC3267">
        <w:t xml:space="preserve"> </w:t>
      </w:r>
    </w:p>
    <w:p w14:paraId="14EF1F40" w14:textId="77777777" w:rsidR="00C80649" w:rsidRPr="00675F03" w:rsidRDefault="00C80649" w:rsidP="006C174C">
      <w:pPr>
        <w:pStyle w:val="BodyText2"/>
        <w:numPr>
          <w:ilvl w:val="0"/>
          <w:numId w:val="22"/>
        </w:numPr>
      </w:pPr>
      <w:r w:rsidRPr="00675F03">
        <w:t>Limitations on eligibility for the no-exposure exclusion:</w:t>
      </w:r>
    </w:p>
    <w:p w14:paraId="348EA10F" w14:textId="77777777" w:rsidR="00C80649" w:rsidRPr="00675F03" w:rsidRDefault="00C80649" w:rsidP="006C174C">
      <w:pPr>
        <w:pStyle w:val="BodyText2"/>
        <w:numPr>
          <w:ilvl w:val="1"/>
          <w:numId w:val="22"/>
        </w:numPr>
      </w:pPr>
      <w:r w:rsidRPr="00675F03">
        <w:t>The exclusion from permit requirements is only available facility-wide, and is not available for individual outfalls. Generally, if any exposed industrial materials or activities are found on any portion of a facility, the facility is not eligible for the no-exposure exclusion.</w:t>
      </w:r>
    </w:p>
    <w:p w14:paraId="5EC588E0" w14:textId="0AE8A6A3" w:rsidR="00C80649" w:rsidRPr="00675F03" w:rsidRDefault="00C80649" w:rsidP="006C174C">
      <w:pPr>
        <w:pStyle w:val="BodyText2"/>
        <w:numPr>
          <w:ilvl w:val="1"/>
          <w:numId w:val="22"/>
        </w:numPr>
      </w:pPr>
      <w:r w:rsidRPr="00675F03">
        <w:t xml:space="preserve">If a facility with a conditional </w:t>
      </w:r>
      <w:r w:rsidR="00DA53F1" w:rsidRPr="00675F03">
        <w:t>no</w:t>
      </w:r>
      <w:r w:rsidR="00B467FB">
        <w:t xml:space="preserve"> </w:t>
      </w:r>
      <w:r w:rsidR="00DA53F1" w:rsidRPr="00675F03">
        <w:t xml:space="preserve">exposure </w:t>
      </w:r>
      <w:r w:rsidRPr="00675F03">
        <w:t xml:space="preserve">exclusion undergoes any change(s) that result in industrial activities or materials becoming exposed, or if it is found that a facility does not (or no longer) meets the no exposure requirements, then the NEC exclusion that the facility is under ceases to apply. If this occurs, the operator of the facility covered (under an NEC) shall prepare a SWP3 and submit an NOI to apply for coverage under the MSGP or shall apply for an individual water quality permit (as applicable) to discharge </w:t>
      </w:r>
      <w:r w:rsidR="004630F9" w:rsidRPr="00675F03">
        <w:t>stormwater</w:t>
      </w:r>
      <w:r w:rsidRPr="00675F03">
        <w:t xml:space="preserve"> from the facility before making any changes that will expose industrial activities or materials. Discharges that occur after losing the conditional no exposure exclusion are not authorized</w:t>
      </w:r>
      <w:r w:rsidR="00DA53F1" w:rsidRPr="00675F03">
        <w:t>,</w:t>
      </w:r>
      <w:r w:rsidRPr="00675F03">
        <w:t xml:space="preserve"> unless permit coverage </w:t>
      </w:r>
      <w:r w:rsidR="00DA53F1" w:rsidRPr="00675F03">
        <w:t>is</w:t>
      </w:r>
      <w:r w:rsidRPr="00675F03">
        <w:t xml:space="preserve"> re-established by filing an NOI for this permit or via an individual permit. The operator </w:t>
      </w:r>
      <w:r w:rsidR="00DA53F1" w:rsidRPr="00675F03">
        <w:t>is</w:t>
      </w:r>
      <w:r w:rsidRPr="00675F03">
        <w:t xml:space="preserve"> required to submit a Notice of Termination (NOT) to terminate their NEC coverage. </w:t>
      </w:r>
    </w:p>
    <w:p w14:paraId="5B20DDB4" w14:textId="77777777" w:rsidR="00C80649" w:rsidRPr="00675F03" w:rsidRDefault="00C80649" w:rsidP="006C174C">
      <w:pPr>
        <w:pStyle w:val="BodyText2"/>
        <w:numPr>
          <w:ilvl w:val="1"/>
          <w:numId w:val="22"/>
        </w:numPr>
      </w:pPr>
      <w:r w:rsidRPr="00675F03">
        <w:t xml:space="preserve">If the TCEQ determines that a facility’s </w:t>
      </w:r>
      <w:r w:rsidR="004630F9" w:rsidRPr="00675F03">
        <w:t>stormwater</w:t>
      </w:r>
      <w:r w:rsidRPr="00675F03">
        <w:t xml:space="preserve"> discharges have a reasonable potential to cause or contribute to a violation of applicable water quality standards, then the TCEQ may deny the no exposure exclusion.</w:t>
      </w:r>
      <w:r w:rsidR="006A2714" w:rsidRPr="00675F03">
        <w:t xml:space="preserve"> However, where a</w:t>
      </w:r>
      <w:r w:rsidR="004C645D" w:rsidRPr="00675F03">
        <w:t>n</w:t>
      </w:r>
      <w:r w:rsidR="006A2714" w:rsidRPr="00675F03">
        <w:t xml:space="preserve"> MS4 operator has </w:t>
      </w:r>
      <w:r w:rsidR="00DA53F1" w:rsidRPr="00675F03">
        <w:t xml:space="preserve">MSGP </w:t>
      </w:r>
      <w:r w:rsidR="006A2714" w:rsidRPr="00675F03">
        <w:t>enforcement authority, it may inspect facilities within its jurisdiction for compliance with the no exposure certification</w:t>
      </w:r>
      <w:r w:rsidR="004C645D" w:rsidRPr="00675F03">
        <w:t xml:space="preserve"> (NEC)</w:t>
      </w:r>
      <w:r w:rsidR="006A2714" w:rsidRPr="00675F03">
        <w:t xml:space="preserve">. </w:t>
      </w:r>
    </w:p>
    <w:p w14:paraId="16E6248D" w14:textId="77777777" w:rsidR="005F4124" w:rsidRPr="00675F03" w:rsidRDefault="005F4124" w:rsidP="005F4124">
      <w:pPr>
        <w:pStyle w:val="Heading3"/>
      </w:pPr>
      <w:bookmarkStart w:id="58" w:name="_Toc294083510"/>
      <w:bookmarkStart w:id="59" w:name="_Toc160627610"/>
      <w:r w:rsidRPr="00675F03">
        <w:t>Application for Coverage</w:t>
      </w:r>
      <w:bookmarkEnd w:id="58"/>
      <w:bookmarkEnd w:id="59"/>
    </w:p>
    <w:p w14:paraId="1614E6C1" w14:textId="5C0DD5E0" w:rsidR="005F4124" w:rsidRPr="00675F03" w:rsidRDefault="005F4124" w:rsidP="00C716CC">
      <w:pPr>
        <w:pStyle w:val="BodyText2"/>
      </w:pPr>
      <w:r w:rsidRPr="00675F03">
        <w:t xml:space="preserve">Applicants seeking authorization to discharge under this general permit shall submit a completed </w:t>
      </w:r>
      <w:r w:rsidR="00AE689F">
        <w:t>N</w:t>
      </w:r>
      <w:r w:rsidRPr="00675F03">
        <w:t xml:space="preserve">otice of </w:t>
      </w:r>
      <w:r w:rsidR="00AE689F">
        <w:t>I</w:t>
      </w:r>
      <w:r w:rsidRPr="00675F03">
        <w:t>ntent (NOI) or a completed no exposure certification (NEC), as applicable, on a form approved by the executive director. Applications are not required for facilities that are automatically authorized by designation under this general permit.</w:t>
      </w:r>
    </w:p>
    <w:p w14:paraId="3AE53010" w14:textId="77777777" w:rsidR="003619B5" w:rsidRPr="00675F03" w:rsidRDefault="005F4124" w:rsidP="003619B5">
      <w:pPr>
        <w:pStyle w:val="BodyText2"/>
        <w:numPr>
          <w:ilvl w:val="0"/>
          <w:numId w:val="35"/>
        </w:numPr>
      </w:pPr>
      <w:r w:rsidRPr="00675F03">
        <w:t>Notices of Intent (NOIs) and No Exposure Certifications (NECs).</w:t>
      </w:r>
    </w:p>
    <w:p w14:paraId="742A79D2" w14:textId="62C66CAE" w:rsidR="00B15A47" w:rsidRPr="00675F03" w:rsidRDefault="003619B5" w:rsidP="00B15A47">
      <w:pPr>
        <w:pStyle w:val="BodyText2"/>
        <w:numPr>
          <w:ilvl w:val="1"/>
          <w:numId w:val="35"/>
        </w:numPr>
      </w:pPr>
      <w:r>
        <w:t>Electronic NOIs and NECs.</w:t>
      </w:r>
      <w:r w:rsidR="00B15A47">
        <w:t xml:space="preserve"> </w:t>
      </w:r>
      <w:r w:rsidR="005D75FF">
        <w:t>A</w:t>
      </w:r>
      <w:r w:rsidR="00B15A47">
        <w:t>pplicants must submit an NOI or NEC using the online e-permitting system available through the TCEQ website or request and obtain an electronic reporting waiver. Electronic reporting waivers are not transferable and expire on the same date as the authorization to discharge.</w:t>
      </w:r>
      <w:r w:rsidR="0075524A">
        <w:t xml:space="preserve"> </w:t>
      </w:r>
    </w:p>
    <w:p w14:paraId="1C906E3E" w14:textId="7B3208D9" w:rsidR="003619B5" w:rsidRPr="00E4639A" w:rsidRDefault="0075524A" w:rsidP="00447ED7">
      <w:pPr>
        <w:pStyle w:val="BodyText2"/>
        <w:ind w:left="1296"/>
      </w:pPr>
      <w:r w:rsidRPr="00675F03">
        <w:t>P</w:t>
      </w:r>
      <w:r w:rsidR="003619B5" w:rsidRPr="00675F03">
        <w:t>rovisional authorization begins immediately following confirmation of receipt of the electronic NOI or NEC form by the TCEQ.</w:t>
      </w:r>
    </w:p>
    <w:p w14:paraId="23EA8D96" w14:textId="523C37DE" w:rsidR="00097CEE" w:rsidRPr="00675F03" w:rsidRDefault="00097CEE" w:rsidP="00447ED7">
      <w:pPr>
        <w:pStyle w:val="BodyText2"/>
        <w:numPr>
          <w:ilvl w:val="1"/>
          <w:numId w:val="35"/>
        </w:numPr>
        <w:ind w:left="1350"/>
      </w:pPr>
      <w:r w:rsidRPr="00675F03">
        <w:t xml:space="preserve">Paper NOIs and NECs. </w:t>
      </w:r>
      <w:r w:rsidR="00FE207A" w:rsidRPr="00675F03">
        <w:t xml:space="preserve">Applicants that </w:t>
      </w:r>
      <w:r w:rsidR="00027EB1" w:rsidRPr="00675F03">
        <w:t xml:space="preserve">are issued </w:t>
      </w:r>
      <w:r w:rsidR="00FE207A" w:rsidRPr="00675F03">
        <w:t>an electronic reporting waiver shall submit a paper NOI or NEC.</w:t>
      </w:r>
      <w:r w:rsidR="00FE207A" w:rsidRPr="00E4639A">
        <w:t xml:space="preserve"> </w:t>
      </w:r>
      <w:r w:rsidRPr="00675F03">
        <w:t xml:space="preserve">Provisional authorization begins </w:t>
      </w:r>
      <w:r w:rsidR="00E12316" w:rsidRPr="00675F03">
        <w:t xml:space="preserve">48 </w:t>
      </w:r>
      <w:r w:rsidR="0021198A" w:rsidRPr="00675F03">
        <w:t>h</w:t>
      </w:r>
      <w:r w:rsidR="0021198A">
        <w:t>ours</w:t>
      </w:r>
      <w:r w:rsidR="0021198A" w:rsidRPr="00675F03">
        <w:t xml:space="preserve"> </w:t>
      </w:r>
      <w:r w:rsidRPr="00675F03">
        <w:t>from the date that a completed NOI or NEC is postmarked for delivery to the TCEQ, unless otherwise notified in writing by the executive director.</w:t>
      </w:r>
    </w:p>
    <w:p w14:paraId="6BE20B39" w14:textId="77777777" w:rsidR="005F4124" w:rsidRPr="00675F03" w:rsidRDefault="005F4124" w:rsidP="003619B5">
      <w:pPr>
        <w:pStyle w:val="BodyText2"/>
        <w:numPr>
          <w:ilvl w:val="1"/>
          <w:numId w:val="35"/>
        </w:numPr>
        <w:ind w:left="1350"/>
      </w:pPr>
      <w:r w:rsidRPr="00675F03">
        <w:t>Following review of the NOI or NEC, the executive director will:</w:t>
      </w:r>
    </w:p>
    <w:p w14:paraId="59D58D94" w14:textId="77777777" w:rsidR="005F4124" w:rsidRPr="00675F03" w:rsidRDefault="005F4124" w:rsidP="003619B5">
      <w:pPr>
        <w:pStyle w:val="BodyText2"/>
        <w:numPr>
          <w:ilvl w:val="2"/>
          <w:numId w:val="35"/>
        </w:numPr>
      </w:pPr>
      <w:r w:rsidRPr="00675F03">
        <w:t>determine that the NOI or NEC is complete and confirm coverage by providing a written notification and an authorization number; or</w:t>
      </w:r>
    </w:p>
    <w:p w14:paraId="70A55AFA" w14:textId="77777777" w:rsidR="005F4124" w:rsidRPr="00675F03" w:rsidRDefault="005F4124" w:rsidP="003619B5">
      <w:pPr>
        <w:pStyle w:val="BodyText2"/>
        <w:numPr>
          <w:ilvl w:val="2"/>
          <w:numId w:val="35"/>
        </w:numPr>
      </w:pPr>
      <w:r w:rsidRPr="00675F03">
        <w:t>determine that the NOI or NEC is incomplete and request additional information needed to complete the NOI or NEC; or</w:t>
      </w:r>
    </w:p>
    <w:p w14:paraId="12A01E76" w14:textId="7020C86E" w:rsidR="005F4124" w:rsidRPr="00675F03" w:rsidRDefault="005F4124" w:rsidP="003619B5">
      <w:pPr>
        <w:pStyle w:val="BodyText2"/>
        <w:numPr>
          <w:ilvl w:val="2"/>
          <w:numId w:val="35"/>
        </w:numPr>
      </w:pPr>
      <w:r w:rsidRPr="00675F03">
        <w:t>deny coverage in writing. Denial of coverage will be made in accordance with TCEQ rules at 30 TAC §205.4, related to Authorizations and Notices of Intent.</w:t>
      </w:r>
    </w:p>
    <w:p w14:paraId="23BD4F3D" w14:textId="77777777" w:rsidR="005F4124" w:rsidRPr="00675F03" w:rsidRDefault="005F4124" w:rsidP="00D03E3C">
      <w:pPr>
        <w:pStyle w:val="BodyText2"/>
        <w:numPr>
          <w:ilvl w:val="0"/>
          <w:numId w:val="35"/>
        </w:numPr>
      </w:pPr>
      <w:r w:rsidRPr="00E4639A">
        <w:t>Automatic Authorization. Facilities that meet the eligibility requirements for automatic authorization in Part II, Section B.1</w:t>
      </w:r>
      <w:r w:rsidR="005F4FA4" w:rsidRPr="00675F03">
        <w:t>3</w:t>
      </w:r>
      <w:r w:rsidRPr="00675F03">
        <w:t xml:space="preserve"> are automatically authorized and are not required to submit an NOI for coverage or an NEC for conditional exclusion, provided that all of the technical requirements are met. Permit coverage for existing facilities automatically authorized under Part II, Section B.13 of this general permit begins immediately upon the effective date of this general permit; and permit coverage for new facilities begins upon the commencement of industrial activities regulated under this general permit.</w:t>
      </w:r>
    </w:p>
    <w:p w14:paraId="30959DBE" w14:textId="77777777" w:rsidR="00C31884" w:rsidRPr="00675F03" w:rsidRDefault="00C31884" w:rsidP="00C31884">
      <w:pPr>
        <w:pStyle w:val="Heading3"/>
      </w:pPr>
      <w:bookmarkStart w:id="60" w:name="_Toc294083511"/>
      <w:bookmarkStart w:id="61" w:name="_Toc160627611"/>
      <w:r w:rsidRPr="00675F03">
        <w:t>Application Deadlines</w:t>
      </w:r>
      <w:bookmarkEnd w:id="60"/>
      <w:bookmarkEnd w:id="61"/>
    </w:p>
    <w:p w14:paraId="76D15FE8" w14:textId="77777777" w:rsidR="00C31884" w:rsidRPr="00675F03" w:rsidRDefault="00C31884" w:rsidP="00D03E3C">
      <w:pPr>
        <w:pStyle w:val="BodyText2"/>
        <w:numPr>
          <w:ilvl w:val="0"/>
          <w:numId w:val="36"/>
        </w:numPr>
      </w:pPr>
      <w:r w:rsidRPr="00675F03">
        <w:t>Existing Industrial Facilities.</w:t>
      </w:r>
    </w:p>
    <w:p w14:paraId="595937F9" w14:textId="122706C1" w:rsidR="00C31884" w:rsidRPr="00675F03" w:rsidRDefault="0061276B" w:rsidP="00D03E3C">
      <w:pPr>
        <w:pStyle w:val="BodyText2"/>
        <w:numPr>
          <w:ilvl w:val="1"/>
          <w:numId w:val="36"/>
        </w:numPr>
      </w:pPr>
      <w:r>
        <w:t xml:space="preserve">Operators of industrial activities currently authorized under the </w:t>
      </w:r>
      <w:r w:rsidR="004A70E0">
        <w:t xml:space="preserve">2021 </w:t>
      </w:r>
      <w:r>
        <w:t xml:space="preserve">TPDES </w:t>
      </w:r>
      <w:r w:rsidR="00BD7871">
        <w:t>MSGP</w:t>
      </w:r>
      <w:r>
        <w:t xml:space="preserve"> TXR05000 (effective on August 14, 2021), are not required to submit a new or renewal NOI. These operators may continue to operate under the terms and conditions of the 2021 </w:t>
      </w:r>
      <w:r w:rsidR="00BD7871">
        <w:t xml:space="preserve">TPDES </w:t>
      </w:r>
      <w:r w:rsidR="00AE689F">
        <w:t>MSGP</w:t>
      </w:r>
      <w:r>
        <w:t xml:space="preserve"> and shall maintain a copy of that general permit and authorization issue</w:t>
      </w:r>
      <w:r w:rsidR="004A70E0">
        <w:t xml:space="preserve">d </w:t>
      </w:r>
      <w:r>
        <w:t xml:space="preserve">under that general permit at the facility. </w:t>
      </w:r>
    </w:p>
    <w:p w14:paraId="52E31A7C" w14:textId="1A1C917A" w:rsidR="00DB763A" w:rsidRDefault="00DB763A" w:rsidP="004116C8">
      <w:pPr>
        <w:pStyle w:val="BodyText2"/>
        <w:numPr>
          <w:ilvl w:val="1"/>
          <w:numId w:val="36"/>
        </w:numPr>
      </w:pPr>
      <w:r w:rsidRPr="00DB763A">
        <w:t xml:space="preserve">This general permit will supersede and replace the EPA-issued NPDES </w:t>
      </w:r>
      <w:r w:rsidR="00AE689F">
        <w:t>MSGP</w:t>
      </w:r>
      <w:r w:rsidRPr="00DB763A">
        <w:t xml:space="preserve"> TXR05F000</w:t>
      </w:r>
      <w:r w:rsidR="00BD7871">
        <w:t xml:space="preserve"> (</w:t>
      </w:r>
      <w:r w:rsidRPr="00DB763A">
        <w:t>effective March 1, 2021</w:t>
      </w:r>
      <w:r w:rsidR="00BD7871">
        <w:t>, and modified September 29, 2021)</w:t>
      </w:r>
      <w:r w:rsidRPr="00DB763A">
        <w:t>.</w:t>
      </w:r>
      <w:r w:rsidR="00AC75BF">
        <w:t xml:space="preserve"> </w:t>
      </w:r>
      <w:r w:rsidRPr="00DB763A">
        <w:t xml:space="preserve">Existing operators of non-exempt industrial activities needing permit coverage after the effective date of this </w:t>
      </w:r>
      <w:r w:rsidR="00A939DB">
        <w:t xml:space="preserve">TPDES general </w:t>
      </w:r>
      <w:r w:rsidRPr="00DB763A">
        <w:t xml:space="preserve">permit, and currently authorized under the EPA-issued 2021 </w:t>
      </w:r>
      <w:r w:rsidR="00AE689F">
        <w:t>MSGP</w:t>
      </w:r>
      <w:r w:rsidRPr="00DB763A">
        <w:t xml:space="preserve"> TXR05F000, must submit an NOI to obtain authorization under this general permit or a separate </w:t>
      </w:r>
      <w:r w:rsidR="00A939DB">
        <w:t xml:space="preserve">alternate </w:t>
      </w:r>
      <w:r w:rsidRPr="00DB763A">
        <w:t xml:space="preserve">TPDES permit, within 90 days of the effective date of this general permit. During this interim or grace period, the operator must continue to meet the conditions and requirements of the EPA-issued NPDES </w:t>
      </w:r>
      <w:r w:rsidR="00A939DB" w:rsidRPr="00DB763A">
        <w:t xml:space="preserve">2021 </w:t>
      </w:r>
      <w:r w:rsidR="00AE689F">
        <w:t>MSGP</w:t>
      </w:r>
      <w:r>
        <w:t>.</w:t>
      </w:r>
    </w:p>
    <w:p w14:paraId="6F6C699F" w14:textId="77777777" w:rsidR="00C31884" w:rsidRPr="00675F03" w:rsidRDefault="00C31884" w:rsidP="00D03E3C">
      <w:pPr>
        <w:pStyle w:val="BodyText2"/>
        <w:numPr>
          <w:ilvl w:val="0"/>
          <w:numId w:val="36"/>
        </w:numPr>
      </w:pPr>
      <w:r w:rsidRPr="00675F03">
        <w:t>New Industrial Facilities.</w:t>
      </w:r>
    </w:p>
    <w:p w14:paraId="0A47A21B" w14:textId="25358624" w:rsidR="00BA1961" w:rsidRPr="00675F03" w:rsidRDefault="00C31884" w:rsidP="0061276B">
      <w:pPr>
        <w:pStyle w:val="BodyText2"/>
        <w:ind w:left="864"/>
      </w:pPr>
      <w:r w:rsidRPr="00675F03">
        <w:t>An NOI or NEC must be submitted prior to commencement of industrial activity that is regulated under this general permit, or the facility operator must comply with the automatic authorization requirements listed in Part II, Section B.13. of this general</w:t>
      </w:r>
      <w:r w:rsidR="004A70E0">
        <w:t xml:space="preserve"> permit. </w:t>
      </w:r>
    </w:p>
    <w:p w14:paraId="4B8ACD46" w14:textId="47FCEC2D" w:rsidR="00C31884" w:rsidRPr="00675F03" w:rsidRDefault="00C31884" w:rsidP="0061276B">
      <w:pPr>
        <w:pStyle w:val="BodyText2"/>
        <w:numPr>
          <w:ilvl w:val="0"/>
          <w:numId w:val="36"/>
        </w:numPr>
      </w:pPr>
      <w:r w:rsidRPr="00675F03">
        <w:t>New Operator.</w:t>
      </w:r>
    </w:p>
    <w:p w14:paraId="26F1CBB3" w14:textId="77777777" w:rsidR="00C31884" w:rsidRPr="00675F03" w:rsidRDefault="00C31884" w:rsidP="00170619">
      <w:pPr>
        <w:pStyle w:val="BodyText2"/>
        <w:ind w:left="864"/>
      </w:pPr>
      <w:r w:rsidRPr="00675F03">
        <w:t>Permit coverage may not be transferred. When the operator of a facility changes, the new operator must submit an NOI or NEC, and the previous operator must submit an NOT, at least ten days before the change in operator occurs, or in accordance with 30 TAC §205.4(h), related to Authorizations and Notices of Intent. Also see Part II, Section C.7, related to Terminating Coverage.</w:t>
      </w:r>
    </w:p>
    <w:p w14:paraId="7697537F" w14:textId="20D71F3C" w:rsidR="003932AE" w:rsidRPr="00675F03" w:rsidRDefault="00C31884" w:rsidP="009B5CAE">
      <w:pPr>
        <w:pStyle w:val="BodyText2"/>
        <w:ind w:left="864"/>
        <w:rPr>
          <w:strike/>
        </w:rPr>
      </w:pPr>
      <w:r w:rsidRPr="00675F03">
        <w:t>When the operational control of a portion of a facility changes, the new operator shall submit an NOI or an NEC, and the existing operator shall revise its SWP3 and submit an NOC as needed.</w:t>
      </w:r>
    </w:p>
    <w:p w14:paraId="6627C8B8" w14:textId="57A72671" w:rsidR="00C31884" w:rsidRPr="00675F03" w:rsidRDefault="004630F9" w:rsidP="00C31884">
      <w:pPr>
        <w:pStyle w:val="Heading3"/>
      </w:pPr>
      <w:bookmarkStart w:id="62" w:name="_Toc294083512"/>
      <w:bookmarkStart w:id="63" w:name="_Toc160627612"/>
      <w:r w:rsidRPr="00675F03">
        <w:t>Stormwater</w:t>
      </w:r>
      <w:r w:rsidR="00C31884" w:rsidRPr="00675F03">
        <w:t xml:space="preserve"> Pollution Prevention Plan (SWP3)</w:t>
      </w:r>
      <w:bookmarkEnd w:id="62"/>
      <w:bookmarkEnd w:id="63"/>
    </w:p>
    <w:p w14:paraId="1F4C1895" w14:textId="4323A5C9" w:rsidR="00C31884" w:rsidRPr="00675F03" w:rsidRDefault="00C31884" w:rsidP="00B731D1">
      <w:pPr>
        <w:pStyle w:val="BodyText2"/>
      </w:pPr>
      <w:r w:rsidRPr="00675F03">
        <w:t xml:space="preserve">A permittee authorized under this general permit must develop and implement a </w:t>
      </w:r>
      <w:r w:rsidR="004630F9" w:rsidRPr="00675F03">
        <w:t>stormwater</w:t>
      </w:r>
      <w:r w:rsidRPr="00675F03">
        <w:t xml:space="preserve"> pollution prevention plan (SWP3, or plan) according to the requirements of this permit before submitting an NOI for permit coverage. The plan must be developed according to the requirements of Part III of this general permit and must also include all sector specific requirements of Part V. The SWP3 must be signed and certified according to TCEQ rules at 30 TAC §305.128, as described in Part III, Section </w:t>
      </w:r>
      <w:r w:rsidR="0001578F" w:rsidRPr="00675F03">
        <w:t>E.6.(c)</w:t>
      </w:r>
      <w:r w:rsidRPr="00675F03">
        <w:t xml:space="preserve"> of this general permit.</w:t>
      </w:r>
    </w:p>
    <w:p w14:paraId="4557C885" w14:textId="77777777" w:rsidR="00C31884" w:rsidRPr="00675F03" w:rsidRDefault="00C31884" w:rsidP="004908AB">
      <w:pPr>
        <w:pStyle w:val="Heading3"/>
      </w:pPr>
      <w:bookmarkStart w:id="64" w:name="_Toc294083513"/>
      <w:bookmarkStart w:id="65" w:name="_Toc160627613"/>
      <w:r w:rsidRPr="00675F03">
        <w:t>Contents of the Notice of Intent (NOI)</w:t>
      </w:r>
      <w:bookmarkEnd w:id="64"/>
      <w:bookmarkEnd w:id="65"/>
    </w:p>
    <w:p w14:paraId="53B47F97" w14:textId="77777777" w:rsidR="00C31884" w:rsidRPr="00675F03" w:rsidRDefault="00C31884" w:rsidP="00B731D1">
      <w:pPr>
        <w:pStyle w:val="BodyText2"/>
      </w:pPr>
      <w:r w:rsidRPr="00675F03">
        <w:t>The NOI must contain the following information, at a minimum:</w:t>
      </w:r>
    </w:p>
    <w:p w14:paraId="4E8FA590" w14:textId="77777777" w:rsidR="00C31884" w:rsidRPr="00675F03" w:rsidRDefault="00C31884" w:rsidP="00D03E3C">
      <w:pPr>
        <w:pStyle w:val="BodyText2"/>
        <w:numPr>
          <w:ilvl w:val="0"/>
          <w:numId w:val="37"/>
        </w:numPr>
      </w:pPr>
      <w:r w:rsidRPr="00675F03">
        <w:t>Operator Information.</w:t>
      </w:r>
    </w:p>
    <w:p w14:paraId="77CF59C1" w14:textId="77777777" w:rsidR="00C31884" w:rsidRPr="00675F03" w:rsidRDefault="00C31884" w:rsidP="00D03E3C">
      <w:pPr>
        <w:pStyle w:val="BodyText2"/>
        <w:numPr>
          <w:ilvl w:val="1"/>
          <w:numId w:val="37"/>
        </w:numPr>
      </w:pPr>
      <w:r w:rsidRPr="00675F03">
        <w:t>the name, address, and telephone number of the operator filing the NOI for permit coverage; and</w:t>
      </w:r>
    </w:p>
    <w:p w14:paraId="68B33626" w14:textId="77777777" w:rsidR="00C31884" w:rsidRPr="00675F03" w:rsidRDefault="00C31884" w:rsidP="00D03E3C">
      <w:pPr>
        <w:pStyle w:val="BodyText2"/>
        <w:numPr>
          <w:ilvl w:val="1"/>
          <w:numId w:val="37"/>
        </w:numPr>
      </w:pPr>
      <w:r w:rsidRPr="00675F03">
        <w:t>the legal status of the operator (e.g., federal, state, private or public entity).</w:t>
      </w:r>
    </w:p>
    <w:p w14:paraId="3E314584" w14:textId="77777777" w:rsidR="00C31884" w:rsidRPr="00675F03" w:rsidRDefault="00C31884" w:rsidP="00D03E3C">
      <w:pPr>
        <w:pStyle w:val="BodyText2"/>
        <w:numPr>
          <w:ilvl w:val="0"/>
          <w:numId w:val="37"/>
        </w:numPr>
      </w:pPr>
      <w:r w:rsidRPr="00675F03">
        <w:t>Site Information.</w:t>
      </w:r>
    </w:p>
    <w:p w14:paraId="0344C082" w14:textId="779E3356" w:rsidR="00C31884" w:rsidRPr="00675F03" w:rsidRDefault="00C31884" w:rsidP="00D03E3C">
      <w:pPr>
        <w:pStyle w:val="BodyText2"/>
        <w:numPr>
          <w:ilvl w:val="1"/>
          <w:numId w:val="37"/>
        </w:numPr>
      </w:pPr>
      <w:r w:rsidRPr="00675F03">
        <w:t>the name, address, county, and latitude and longitude of the site;</w:t>
      </w:r>
    </w:p>
    <w:p w14:paraId="149FD1CB" w14:textId="3E3B4BE3" w:rsidR="00B41A9A" w:rsidRPr="00675F03" w:rsidRDefault="00C771D5" w:rsidP="00D03E3C">
      <w:pPr>
        <w:pStyle w:val="BodyText2"/>
        <w:numPr>
          <w:ilvl w:val="1"/>
          <w:numId w:val="37"/>
        </w:numPr>
      </w:pPr>
      <w:r w:rsidRPr="00675F03">
        <w:t xml:space="preserve">the </w:t>
      </w:r>
      <w:r w:rsidR="00B41A9A" w:rsidRPr="00675F03">
        <w:t>location of outfall(s);</w:t>
      </w:r>
    </w:p>
    <w:p w14:paraId="7F99EFBF" w14:textId="77777777" w:rsidR="00C31884" w:rsidRPr="00675F03" w:rsidRDefault="00C31884" w:rsidP="00D03E3C">
      <w:pPr>
        <w:pStyle w:val="BodyText2"/>
        <w:numPr>
          <w:ilvl w:val="1"/>
          <w:numId w:val="37"/>
        </w:numPr>
      </w:pPr>
      <w:r w:rsidRPr="00675F03">
        <w:t>a determination of whether the site is located on Indian Land;</w:t>
      </w:r>
    </w:p>
    <w:p w14:paraId="4F8F7F41" w14:textId="77777777" w:rsidR="00C31884" w:rsidRPr="00675F03" w:rsidRDefault="00C31884" w:rsidP="00D03E3C">
      <w:pPr>
        <w:pStyle w:val="BodyText2"/>
        <w:numPr>
          <w:ilvl w:val="1"/>
          <w:numId w:val="37"/>
        </w:numPr>
      </w:pPr>
      <w:r w:rsidRPr="00675F03">
        <w:t>the name of the receiving water(s);</w:t>
      </w:r>
    </w:p>
    <w:p w14:paraId="4F11BDC0" w14:textId="77777777" w:rsidR="00C31884" w:rsidRPr="00675F03" w:rsidRDefault="00C31884" w:rsidP="00D03E3C">
      <w:pPr>
        <w:pStyle w:val="BodyText2"/>
        <w:numPr>
          <w:ilvl w:val="1"/>
          <w:numId w:val="37"/>
        </w:numPr>
      </w:pPr>
      <w:r w:rsidRPr="00675F03">
        <w:t>the name of the MS4 operator(s), if the discharge is to an MS4;</w:t>
      </w:r>
    </w:p>
    <w:p w14:paraId="76A9401E" w14:textId="77777777" w:rsidR="00C31884" w:rsidRPr="00675F03" w:rsidRDefault="00C31884" w:rsidP="00D03E3C">
      <w:pPr>
        <w:pStyle w:val="BodyText2"/>
        <w:numPr>
          <w:ilvl w:val="1"/>
          <w:numId w:val="37"/>
        </w:numPr>
      </w:pPr>
      <w:r w:rsidRPr="00675F03">
        <w:t>a certification statement that a SWP3 has been developed and implemented according to the provisions of this permit;</w:t>
      </w:r>
    </w:p>
    <w:p w14:paraId="782A9860" w14:textId="77777777" w:rsidR="00B41A9A" w:rsidRPr="00675F03" w:rsidRDefault="00C31884" w:rsidP="00D03E3C">
      <w:pPr>
        <w:pStyle w:val="BodyText2"/>
        <w:numPr>
          <w:ilvl w:val="1"/>
          <w:numId w:val="37"/>
        </w:numPr>
      </w:pPr>
      <w:r w:rsidRPr="00675F03">
        <w:t>the primary SIC code that best describes the industrial activity of the facility and any other SIC codes or Industrial Activity Codes that describe additional activities and that are listed in Part V of this permit;</w:t>
      </w:r>
    </w:p>
    <w:p w14:paraId="560DC924" w14:textId="10451B75" w:rsidR="00C31884" w:rsidRPr="00675F03" w:rsidRDefault="00C771D5" w:rsidP="00D03E3C">
      <w:pPr>
        <w:pStyle w:val="BodyText2"/>
        <w:numPr>
          <w:ilvl w:val="1"/>
          <w:numId w:val="37"/>
        </w:numPr>
      </w:pPr>
      <w:r w:rsidRPr="00675F03">
        <w:t xml:space="preserve">the </w:t>
      </w:r>
      <w:r w:rsidR="00FE207A" w:rsidRPr="00675F03">
        <w:t xml:space="preserve">industrial </w:t>
      </w:r>
      <w:r w:rsidR="00B41A9A" w:rsidRPr="00675F03">
        <w:t>activities</w:t>
      </w:r>
      <w:r w:rsidR="00A372FC" w:rsidRPr="00675F03">
        <w:t xml:space="preserve"> of the facility</w:t>
      </w:r>
      <w:r w:rsidR="00B41A9A" w:rsidRPr="00675F03">
        <w:t xml:space="preserve"> that are subject to federal effluent limit</w:t>
      </w:r>
      <w:r w:rsidR="00AC6E77" w:rsidRPr="00675F03">
        <w:t>ation</w:t>
      </w:r>
      <w:r w:rsidR="00364B52" w:rsidRPr="00675F03">
        <w:t>s</w:t>
      </w:r>
      <w:r w:rsidR="00AC6E77" w:rsidRPr="00675F03">
        <w:t xml:space="preserve"> guidelines</w:t>
      </w:r>
      <w:r w:rsidR="00B41A9A" w:rsidRPr="00675F03">
        <w:t>;</w:t>
      </w:r>
    </w:p>
    <w:p w14:paraId="69EA48DC" w14:textId="463B02AA" w:rsidR="00C31884" w:rsidRPr="00675F03" w:rsidRDefault="00C31884" w:rsidP="00D03E3C">
      <w:pPr>
        <w:pStyle w:val="BodyText2"/>
        <w:numPr>
          <w:ilvl w:val="1"/>
          <w:numId w:val="37"/>
        </w:numPr>
      </w:pPr>
      <w:r w:rsidRPr="00675F03">
        <w:t>the industrial sector(s) of this general permit for which the applicant requests coverage</w:t>
      </w:r>
      <w:r w:rsidR="00FE207A" w:rsidRPr="00675F03">
        <w:t>;</w:t>
      </w:r>
    </w:p>
    <w:p w14:paraId="6F779711" w14:textId="77777777" w:rsidR="007B0989" w:rsidRPr="00675F03" w:rsidRDefault="00F22175" w:rsidP="00D03E3C">
      <w:pPr>
        <w:pStyle w:val="BodyText2"/>
        <w:numPr>
          <w:ilvl w:val="1"/>
          <w:numId w:val="37"/>
        </w:numPr>
      </w:pPr>
      <w:r w:rsidRPr="00675F03">
        <w:t>if discharging a pollutant of concern to an impaired waterbody;</w:t>
      </w:r>
    </w:p>
    <w:p w14:paraId="5B2E61B5" w14:textId="4474E273" w:rsidR="00F22175" w:rsidRPr="00675F03" w:rsidRDefault="00A372FC" w:rsidP="00D03E3C">
      <w:pPr>
        <w:pStyle w:val="BodyText2"/>
        <w:numPr>
          <w:ilvl w:val="1"/>
          <w:numId w:val="37"/>
        </w:numPr>
      </w:pPr>
      <w:r w:rsidRPr="00675F03">
        <w:t xml:space="preserve">if applicable, </w:t>
      </w:r>
      <w:r w:rsidR="007B0989" w:rsidRPr="00675F03">
        <w:t xml:space="preserve">waiver criteria from </w:t>
      </w:r>
      <w:r w:rsidR="00646BEE" w:rsidRPr="00675F03">
        <w:t>sampling for hazardous metals are updated and met;</w:t>
      </w:r>
      <w:r w:rsidR="00F22175" w:rsidRPr="00675F03">
        <w:t xml:space="preserve"> and</w:t>
      </w:r>
    </w:p>
    <w:p w14:paraId="4BBF9874" w14:textId="3489AEED" w:rsidR="00FE207A" w:rsidRPr="00675F03" w:rsidRDefault="00FE207A" w:rsidP="00D03E3C">
      <w:pPr>
        <w:pStyle w:val="BodyText2"/>
        <w:numPr>
          <w:ilvl w:val="1"/>
          <w:numId w:val="37"/>
        </w:numPr>
      </w:pPr>
      <w:r w:rsidRPr="00675F03">
        <w:t>the status</w:t>
      </w:r>
      <w:r w:rsidR="00646BEE" w:rsidRPr="00675F03">
        <w:t xml:space="preserve"> (inactive or active)</w:t>
      </w:r>
      <w:r w:rsidRPr="00675F03">
        <w:t xml:space="preserve"> of the facility.</w:t>
      </w:r>
    </w:p>
    <w:p w14:paraId="5BFA1782" w14:textId="77777777" w:rsidR="00C31884" w:rsidRPr="00675F03" w:rsidRDefault="00C31884" w:rsidP="00D03E3C">
      <w:pPr>
        <w:pStyle w:val="BodyText2"/>
        <w:numPr>
          <w:ilvl w:val="0"/>
          <w:numId w:val="37"/>
        </w:numPr>
      </w:pPr>
      <w:r w:rsidRPr="00675F03">
        <w:t>Existing TPDES authorization number</w:t>
      </w:r>
      <w:r w:rsidR="009B493A" w:rsidRPr="00675F03">
        <w:t>,</w:t>
      </w:r>
      <w:r w:rsidRPr="00675F03">
        <w:t xml:space="preserve"> for facilities previously regulated under the TPDES MSGP.</w:t>
      </w:r>
    </w:p>
    <w:p w14:paraId="2464AC2C" w14:textId="77777777" w:rsidR="00C31884" w:rsidRPr="00675F03" w:rsidRDefault="00C31884" w:rsidP="004908AB">
      <w:pPr>
        <w:pStyle w:val="Heading3"/>
      </w:pPr>
      <w:bookmarkStart w:id="66" w:name="_Toc294083514"/>
      <w:bookmarkStart w:id="67" w:name="_Toc160627614"/>
      <w:r w:rsidRPr="00675F03">
        <w:t>Changes to Information Submitted</w:t>
      </w:r>
      <w:bookmarkEnd w:id="66"/>
      <w:bookmarkEnd w:id="67"/>
    </w:p>
    <w:p w14:paraId="452DD493" w14:textId="77777777" w:rsidR="00C31884" w:rsidRPr="00675F03" w:rsidRDefault="00C31884" w:rsidP="00D03E3C">
      <w:pPr>
        <w:pStyle w:val="BodyText2"/>
        <w:numPr>
          <w:ilvl w:val="0"/>
          <w:numId w:val="38"/>
        </w:numPr>
      </w:pPr>
      <w:r w:rsidRPr="00675F03">
        <w:t>If the operator becomes aware that any of the following occurred, then correct information must be provided to the executive director in a notice of change (NOC) within 14 days after discovery:</w:t>
      </w:r>
    </w:p>
    <w:p w14:paraId="0A40D4E9" w14:textId="77777777" w:rsidR="00C31884" w:rsidRPr="00675F03" w:rsidRDefault="00C31884" w:rsidP="00D03E3C">
      <w:pPr>
        <w:pStyle w:val="BodyText2"/>
        <w:numPr>
          <w:ilvl w:val="1"/>
          <w:numId w:val="38"/>
        </w:numPr>
      </w:pPr>
      <w:r w:rsidRPr="00675F03">
        <w:t>Relevant information provided on the NOI or NEC has changed;</w:t>
      </w:r>
    </w:p>
    <w:p w14:paraId="7434A963" w14:textId="77777777" w:rsidR="00C31884" w:rsidRPr="00675F03" w:rsidRDefault="004908AB" w:rsidP="00D03E3C">
      <w:pPr>
        <w:pStyle w:val="BodyText2"/>
        <w:numPr>
          <w:ilvl w:val="1"/>
          <w:numId w:val="38"/>
        </w:numPr>
      </w:pPr>
      <w:r w:rsidRPr="00675F03">
        <w:t>T</w:t>
      </w:r>
      <w:r w:rsidR="00C31884" w:rsidRPr="00675F03">
        <w:t>he operator failed to submit relevant facts; or</w:t>
      </w:r>
    </w:p>
    <w:p w14:paraId="23532464" w14:textId="77777777" w:rsidR="00C31884" w:rsidRPr="00675F03" w:rsidRDefault="00C31884" w:rsidP="00D03E3C">
      <w:pPr>
        <w:pStyle w:val="BodyText2"/>
        <w:numPr>
          <w:ilvl w:val="1"/>
          <w:numId w:val="38"/>
        </w:numPr>
      </w:pPr>
      <w:r w:rsidRPr="00675F03">
        <w:t>The operator submitted incorrect information on an NOI or NEC.</w:t>
      </w:r>
    </w:p>
    <w:p w14:paraId="0D56E1BF" w14:textId="37FE14A8" w:rsidR="00B15A47" w:rsidRPr="00675F03" w:rsidRDefault="00027EB1" w:rsidP="00D03E3C">
      <w:pPr>
        <w:pStyle w:val="BodyText2"/>
        <w:numPr>
          <w:ilvl w:val="0"/>
          <w:numId w:val="38"/>
        </w:numPr>
      </w:pPr>
      <w:r w:rsidRPr="00675F03">
        <w:t xml:space="preserve">Electronic NOC. </w:t>
      </w:r>
      <w:r w:rsidR="005D75FF" w:rsidRPr="00675F03">
        <w:t>P</w:t>
      </w:r>
      <w:bookmarkStart w:id="68" w:name="_Hlk20211600"/>
      <w:r w:rsidR="00B15A47" w:rsidRPr="00675F03">
        <w:t xml:space="preserve">ermittees must submit an NOC using the online e-permitting system available through the TCEQ website unless the permittee </w:t>
      </w:r>
      <w:r w:rsidRPr="00675F03">
        <w:t xml:space="preserve">requested and </w:t>
      </w:r>
      <w:r w:rsidR="00B15A47" w:rsidRPr="00675F03">
        <w:t>obtained an electronic reporting waiver.</w:t>
      </w:r>
    </w:p>
    <w:p w14:paraId="0F897A69" w14:textId="290B751B" w:rsidR="008123F8" w:rsidRPr="00675F03" w:rsidRDefault="003D65E3" w:rsidP="003D65E3">
      <w:pPr>
        <w:pStyle w:val="BodyText2"/>
        <w:numPr>
          <w:ilvl w:val="0"/>
          <w:numId w:val="38"/>
        </w:numPr>
      </w:pPr>
      <w:r w:rsidRPr="00675F03">
        <w:t xml:space="preserve">Paper NOC. </w:t>
      </w:r>
      <w:r w:rsidR="00EC2A84" w:rsidRPr="00675F03">
        <w:t>Permittees that are issued an electronic reporting waiver shall submit t</w:t>
      </w:r>
      <w:r w:rsidRPr="00675F03">
        <w:t>he NO</w:t>
      </w:r>
      <w:r w:rsidR="00EC2A84" w:rsidRPr="00675F03">
        <w:t>C</w:t>
      </w:r>
      <w:r w:rsidRPr="00675F03">
        <w:t xml:space="preserve"> on a form provided by the executive director, or by letter if an NOC form is not available. </w:t>
      </w:r>
    </w:p>
    <w:p w14:paraId="701C7A1D" w14:textId="37985869" w:rsidR="003D65E3" w:rsidRPr="00675F03" w:rsidRDefault="003D65E3" w:rsidP="003D65E3">
      <w:pPr>
        <w:pStyle w:val="BodyText2"/>
        <w:numPr>
          <w:ilvl w:val="0"/>
          <w:numId w:val="38"/>
        </w:numPr>
      </w:pPr>
      <w:r w:rsidRPr="00675F03">
        <w:t>A copy of the NOC</w:t>
      </w:r>
      <w:r w:rsidR="008123F8" w:rsidRPr="00675F03">
        <w:t>, submitted either electronically or by paper,</w:t>
      </w:r>
      <w:r w:rsidRPr="00675F03">
        <w:t xml:space="preserve"> must also be provided to the operator of any MS4 receiving the discharge (if required by the MS4), and the SWP3 must include a list of the names and addresses of the MS4 operator(s) receiving a copy.</w:t>
      </w:r>
    </w:p>
    <w:bookmarkEnd w:id="68"/>
    <w:p w14:paraId="591F27B0" w14:textId="77777777" w:rsidR="00C31884" w:rsidRPr="00675F03" w:rsidRDefault="00C31884" w:rsidP="00D03E3C">
      <w:pPr>
        <w:pStyle w:val="BodyText2"/>
        <w:numPr>
          <w:ilvl w:val="0"/>
          <w:numId w:val="38"/>
        </w:numPr>
      </w:pPr>
      <w:r w:rsidRPr="00675F03">
        <w:t>Examples of information that may be submitted on an NOC include the following:</w:t>
      </w:r>
    </w:p>
    <w:p w14:paraId="1B4279D5" w14:textId="77777777" w:rsidR="00C31884" w:rsidRPr="00675F03" w:rsidRDefault="00C31884" w:rsidP="00D03E3C">
      <w:pPr>
        <w:pStyle w:val="BodyText2"/>
        <w:numPr>
          <w:ilvl w:val="1"/>
          <w:numId w:val="38"/>
        </w:numPr>
      </w:pPr>
      <w:r w:rsidRPr="00675F03">
        <w:t>Change to applicant contact or billing information.</w:t>
      </w:r>
    </w:p>
    <w:p w14:paraId="6048B39F" w14:textId="585601EE" w:rsidR="00C31884" w:rsidRPr="00675F03" w:rsidRDefault="00C31884" w:rsidP="00D03E3C">
      <w:pPr>
        <w:pStyle w:val="BodyText2"/>
        <w:numPr>
          <w:ilvl w:val="1"/>
          <w:numId w:val="38"/>
        </w:numPr>
      </w:pPr>
      <w:r w:rsidRPr="00675F03">
        <w:t xml:space="preserve">Changes to the General Characteristics section, such as adding, removing, or changing an SIC code or </w:t>
      </w:r>
      <w:r w:rsidR="00B467FB">
        <w:t>I</w:t>
      </w:r>
      <w:r w:rsidRPr="00675F03">
        <w:t xml:space="preserve">ndustrial </w:t>
      </w:r>
      <w:r w:rsidR="00B467FB">
        <w:t>A</w:t>
      </w:r>
      <w:r w:rsidRPr="00675F03">
        <w:t xml:space="preserve">ctivity </w:t>
      </w:r>
      <w:r w:rsidR="00B467FB">
        <w:t>C</w:t>
      </w:r>
      <w:r w:rsidRPr="00675F03">
        <w:t>ode</w:t>
      </w:r>
      <w:r w:rsidR="009D3339" w:rsidRPr="00675F03">
        <w:t>; adding or removing</w:t>
      </w:r>
      <w:r w:rsidR="002B3108" w:rsidRPr="00675F03">
        <w:t xml:space="preserve"> </w:t>
      </w:r>
      <w:r w:rsidR="00F22175" w:rsidRPr="00675F03">
        <w:t xml:space="preserve">industrial </w:t>
      </w:r>
      <w:r w:rsidR="002B3108" w:rsidRPr="00675F03">
        <w:t xml:space="preserve">activities with federal effluent </w:t>
      </w:r>
      <w:r w:rsidR="00B92059" w:rsidRPr="00675F03">
        <w:t>l</w:t>
      </w:r>
      <w:r w:rsidR="00826829" w:rsidRPr="00675F03">
        <w:t>imitations</w:t>
      </w:r>
      <w:r w:rsidR="009D3339" w:rsidRPr="00675F03">
        <w:t>;</w:t>
      </w:r>
      <w:r w:rsidRPr="00675F03">
        <w:t xml:space="preserve"> or changing the discharge information.</w:t>
      </w:r>
    </w:p>
    <w:p w14:paraId="601FD365" w14:textId="4CE154A4" w:rsidR="00C31884" w:rsidRPr="00675F03" w:rsidRDefault="00C31884" w:rsidP="00D03E3C">
      <w:pPr>
        <w:pStyle w:val="BodyText2"/>
        <w:numPr>
          <w:ilvl w:val="1"/>
          <w:numId w:val="38"/>
        </w:numPr>
      </w:pPr>
      <w:r w:rsidRPr="00675F03">
        <w:t>Operator name change, provided that only the name has changed and that no transfer of ownership has occurred (see Part II, Section C.7.(a) below).</w:t>
      </w:r>
    </w:p>
    <w:p w14:paraId="7B78EFFD" w14:textId="156EC4D7" w:rsidR="009D3339" w:rsidRPr="00675F03" w:rsidRDefault="009D3339" w:rsidP="00395EDC">
      <w:pPr>
        <w:pStyle w:val="BodyText2"/>
        <w:numPr>
          <w:ilvl w:val="1"/>
          <w:numId w:val="38"/>
        </w:numPr>
        <w:tabs>
          <w:tab w:val="left" w:pos="7200"/>
        </w:tabs>
      </w:pPr>
      <w:r w:rsidRPr="00675F03">
        <w:t>Addition, removal, or change in the location of a</w:t>
      </w:r>
      <w:r w:rsidR="00D21203" w:rsidRPr="00675F03">
        <w:t xml:space="preserve"> permitted</w:t>
      </w:r>
      <w:r w:rsidRPr="00675F03">
        <w:t xml:space="preserve"> outfall.</w:t>
      </w:r>
    </w:p>
    <w:p w14:paraId="240127FB" w14:textId="7E4A064C" w:rsidR="00823A2F" w:rsidRPr="00675F03" w:rsidRDefault="00FE1D19" w:rsidP="00D03E3C">
      <w:pPr>
        <w:pStyle w:val="BodyText2"/>
        <w:numPr>
          <w:ilvl w:val="1"/>
          <w:numId w:val="38"/>
        </w:numPr>
      </w:pPr>
      <w:r w:rsidRPr="00675F03">
        <w:t>Request to stop submitting monitoring results of</w:t>
      </w:r>
      <w:r w:rsidR="00823A2F" w:rsidRPr="00675F03">
        <w:t xml:space="preserve"> benchmarks</w:t>
      </w:r>
      <w:r w:rsidR="00364B52" w:rsidRPr="00675F03">
        <w:t xml:space="preserve">, </w:t>
      </w:r>
      <w:r w:rsidR="00823A2F" w:rsidRPr="00675F03">
        <w:t>numeric effluent limitations (hazardous metals)</w:t>
      </w:r>
      <w:r w:rsidR="00364B52" w:rsidRPr="00675F03">
        <w:t>, and pollutants of concern.</w:t>
      </w:r>
    </w:p>
    <w:p w14:paraId="4C9C6642" w14:textId="74FD928C" w:rsidR="00823A2F" w:rsidRPr="00675F03" w:rsidRDefault="00823A2F" w:rsidP="00D03E3C">
      <w:pPr>
        <w:pStyle w:val="BodyText2"/>
        <w:numPr>
          <w:ilvl w:val="1"/>
          <w:numId w:val="38"/>
        </w:numPr>
      </w:pPr>
      <w:r w:rsidRPr="00675F03">
        <w:t>Changes in facility status from active to</w:t>
      </w:r>
      <w:r w:rsidR="002B3108" w:rsidRPr="00675F03">
        <w:t xml:space="preserve"> inactive and vice versa.</w:t>
      </w:r>
    </w:p>
    <w:p w14:paraId="3EEBE944" w14:textId="6D2D3622" w:rsidR="0007752A" w:rsidRPr="00675F03" w:rsidRDefault="0007752A" w:rsidP="00447ED7">
      <w:pPr>
        <w:pStyle w:val="BodyText2"/>
        <w:numPr>
          <w:ilvl w:val="0"/>
          <w:numId w:val="38"/>
        </w:numPr>
      </w:pPr>
      <w:r w:rsidRPr="00675F03">
        <w:t xml:space="preserve">Delegation of Signatory Authority. If signatory authority is delegated by an authorized representative, then </w:t>
      </w:r>
      <w:r w:rsidR="00356991" w:rsidRPr="00675F03">
        <w:t>a Delegation of Signatory form must be submitted</w:t>
      </w:r>
      <w:r w:rsidR="00A372FC" w:rsidRPr="00675F03">
        <w:t xml:space="preserve"> as required by 30 TAC 305.128 (relating to Signatories to Reports)</w:t>
      </w:r>
      <w:r w:rsidR="00356991" w:rsidRPr="00675F03">
        <w:t xml:space="preserve"> using</w:t>
      </w:r>
      <w:r w:rsidR="002D1B1B" w:rsidRPr="00675F03">
        <w:t xml:space="preserve"> </w:t>
      </w:r>
      <w:r w:rsidR="00EA6F90" w:rsidRPr="00675F03">
        <w:t xml:space="preserve">the </w:t>
      </w:r>
      <w:r w:rsidR="00164870" w:rsidRPr="00675F03">
        <w:t xml:space="preserve">State of Texas </w:t>
      </w:r>
      <w:r w:rsidR="00EA6F90" w:rsidRPr="00675F03">
        <w:t>Environmental Electronic Reporting</w:t>
      </w:r>
      <w:r w:rsidR="00164870" w:rsidRPr="00675F03">
        <w:t xml:space="preserve"> System (</w:t>
      </w:r>
      <w:r w:rsidR="002D1B1B" w:rsidRPr="00675F03">
        <w:t>STEERS</w:t>
      </w:r>
      <w:r w:rsidR="00164870" w:rsidRPr="00675F03">
        <w:t>)</w:t>
      </w:r>
      <w:r w:rsidR="002D1B1B" w:rsidRPr="00675F03">
        <w:t>,</w:t>
      </w:r>
      <w:r w:rsidR="00356991" w:rsidRPr="00675F03">
        <w:t xml:space="preserve"> TCEQ’s online permitting system</w:t>
      </w:r>
      <w:r w:rsidR="00FD5E0A" w:rsidRPr="00675F03">
        <w:t>,</w:t>
      </w:r>
      <w:r w:rsidR="00356991" w:rsidRPr="00675F03">
        <w:t xml:space="preserve"> unless the permittee obtained an electronic reporting waiver. A new Delegation of Signatory form must be </w:t>
      </w:r>
      <w:r w:rsidR="00EC6793" w:rsidRPr="00675F03">
        <w:t>submitted if</w:t>
      </w:r>
      <w:r w:rsidR="00356991" w:rsidRPr="00675F03">
        <w:t xml:space="preserve"> the delegation changes to another individual or position.</w:t>
      </w:r>
    </w:p>
    <w:p w14:paraId="3FFDB477" w14:textId="77777777" w:rsidR="00C31884" w:rsidRPr="00675F03" w:rsidRDefault="00C31884" w:rsidP="00D03E3C">
      <w:pPr>
        <w:pStyle w:val="BodyText2"/>
        <w:numPr>
          <w:ilvl w:val="0"/>
          <w:numId w:val="38"/>
        </w:numPr>
      </w:pPr>
      <w:r w:rsidRPr="00E4639A">
        <w:t>Information that may not be submitted on an NOC includes, but is not</w:t>
      </w:r>
      <w:r w:rsidRPr="00675F03">
        <w:t xml:space="preserve"> limited to, the following:</w:t>
      </w:r>
    </w:p>
    <w:p w14:paraId="03010CDB" w14:textId="1B270406" w:rsidR="00C31884" w:rsidRPr="00675F03" w:rsidRDefault="00C31884" w:rsidP="00D03E3C">
      <w:pPr>
        <w:pStyle w:val="BodyText2"/>
        <w:numPr>
          <w:ilvl w:val="1"/>
          <w:numId w:val="38"/>
        </w:numPr>
      </w:pPr>
      <w:r w:rsidRPr="00675F03">
        <w:t xml:space="preserve">Transfer of operational control from one operator to another, including a transfer of the ownership of a company. A transfer of ownership of a company includes changes to the structure of a company, such as changing from a partnership to a corporation or changing corporation types, so that the filing or charter number that is on record with the Texas Secretary of State </w:t>
      </w:r>
      <w:r w:rsidR="00EA6F90" w:rsidRPr="00675F03">
        <w:t xml:space="preserve">(SOS) </w:t>
      </w:r>
      <w:r w:rsidRPr="00675F03">
        <w:t xml:space="preserve">must be changed. See Part II, Section C.7.(a) below, related to Transfer of Operational Control. </w:t>
      </w:r>
    </w:p>
    <w:p w14:paraId="5A56D5F2" w14:textId="77777777" w:rsidR="00C31884" w:rsidRPr="00675F03" w:rsidRDefault="00C31884" w:rsidP="00D03E3C">
      <w:pPr>
        <w:pStyle w:val="BodyText2"/>
        <w:numPr>
          <w:ilvl w:val="1"/>
          <w:numId w:val="38"/>
        </w:numPr>
      </w:pPr>
      <w:r w:rsidRPr="00675F03">
        <w:t>Change in the physical location of the facility. Authorizations may not be transferred to a different location; therefore, if a facility moves, the operator will need to submit an NOI for the new location and an NOT for the previous location.</w:t>
      </w:r>
    </w:p>
    <w:p w14:paraId="505A7B15" w14:textId="77777777" w:rsidR="00C31884" w:rsidRPr="00675F03" w:rsidRDefault="00C31884" w:rsidP="00D03E3C">
      <w:pPr>
        <w:pStyle w:val="BodyText2"/>
        <w:numPr>
          <w:ilvl w:val="0"/>
          <w:numId w:val="38"/>
        </w:numPr>
      </w:pPr>
      <w:r w:rsidRPr="00675F03">
        <w:t>Additional changes that may be made to the operator’s SWP3 and that are not required to be submitted on an NOC include, but may not be limited to, the following:</w:t>
      </w:r>
    </w:p>
    <w:p w14:paraId="7B6DC30F" w14:textId="77777777" w:rsidR="00C31884" w:rsidRPr="00675F03" w:rsidRDefault="002C06CE" w:rsidP="00447ED7">
      <w:pPr>
        <w:pStyle w:val="BodyText2"/>
        <w:ind w:left="864"/>
      </w:pPr>
      <w:r w:rsidRPr="00675F03">
        <w:t>C</w:t>
      </w:r>
      <w:r w:rsidR="00C31884" w:rsidRPr="00675F03">
        <w:t>hange to other information on the site map that was not originally provided on the NOI (e.g., location of processing areas, loading areas, or best management practices).</w:t>
      </w:r>
    </w:p>
    <w:p w14:paraId="3CE11FDE" w14:textId="77777777" w:rsidR="002C06CE" w:rsidRPr="00675F03" w:rsidRDefault="002C06CE" w:rsidP="002C06CE">
      <w:pPr>
        <w:pStyle w:val="Heading3"/>
      </w:pPr>
      <w:bookmarkStart w:id="69" w:name="_Toc294083515"/>
      <w:bookmarkStart w:id="70" w:name="_Toc160627615"/>
      <w:r w:rsidRPr="00675F03">
        <w:t>Terminating Coverage</w:t>
      </w:r>
      <w:bookmarkEnd w:id="69"/>
      <w:bookmarkEnd w:id="70"/>
    </w:p>
    <w:p w14:paraId="23906696" w14:textId="77777777" w:rsidR="002C06CE" w:rsidRPr="00675F03" w:rsidRDefault="002C06CE" w:rsidP="00D03E3C">
      <w:pPr>
        <w:pStyle w:val="BodyText2"/>
        <w:numPr>
          <w:ilvl w:val="0"/>
          <w:numId w:val="39"/>
        </w:numPr>
      </w:pPr>
      <w:r w:rsidRPr="00675F03">
        <w:t>Submitting Notice of Termination (NOT).</w:t>
      </w:r>
    </w:p>
    <w:p w14:paraId="75BC4149" w14:textId="77777777" w:rsidR="002C06CE" w:rsidRPr="00675F03" w:rsidRDefault="002C06CE" w:rsidP="00D03E3C">
      <w:pPr>
        <w:pStyle w:val="BodyText2"/>
        <w:numPr>
          <w:ilvl w:val="1"/>
          <w:numId w:val="39"/>
        </w:numPr>
      </w:pPr>
      <w:r w:rsidRPr="00675F03">
        <w:t>A permittee must submit a NOT to the TCEQ to cancel coverage or to cancel a conditional exclusion based on no exposure. An NOT must be submitted in the following situations:</w:t>
      </w:r>
    </w:p>
    <w:p w14:paraId="52218195" w14:textId="77777777" w:rsidR="002C06CE" w:rsidRPr="00675F03" w:rsidRDefault="002C06CE" w:rsidP="00D03E3C">
      <w:pPr>
        <w:pStyle w:val="BodyText2"/>
        <w:numPr>
          <w:ilvl w:val="2"/>
          <w:numId w:val="39"/>
        </w:numPr>
      </w:pPr>
      <w:r w:rsidRPr="00675F03">
        <w:t xml:space="preserve">An existing facility covered under an NOI changes operations such that a condition of no exposure is obtained. </w:t>
      </w:r>
    </w:p>
    <w:p w14:paraId="6A7518E7" w14:textId="77777777" w:rsidR="002C06CE" w:rsidRPr="00675F03" w:rsidRDefault="002C06CE" w:rsidP="00D03E3C">
      <w:pPr>
        <w:pStyle w:val="BodyText2"/>
        <w:numPr>
          <w:ilvl w:val="2"/>
          <w:numId w:val="39"/>
        </w:numPr>
      </w:pPr>
      <w:r w:rsidRPr="00675F03">
        <w:t>An existing facility with a conditional exclusion based on having no exposure of industrial activities changes operations such that a condition of no exposure no longer exists. The permittee must submit an NOI before a condition of exposure occurs, then must submit an NOT to terminate the existing exclusion.</w:t>
      </w:r>
    </w:p>
    <w:p w14:paraId="294945B6" w14:textId="77777777" w:rsidR="002C06CE" w:rsidRPr="00675F03" w:rsidRDefault="002C06CE" w:rsidP="00D03E3C">
      <w:pPr>
        <w:pStyle w:val="BodyText2"/>
        <w:numPr>
          <w:ilvl w:val="2"/>
          <w:numId w:val="39"/>
        </w:numPr>
      </w:pPr>
      <w:r w:rsidRPr="00675F03">
        <w:t xml:space="preserve">A facility that was covered under an NOI or an NEC is no longer doing business in the original location, and no industrial activities (e.g., manufacturing, processing, material storage, waste material disposal areas and similar areas) remain or continue to be conducted at the site that would require permit coverage. An NOT must be submitted within 10 days after the facility ceases discharging </w:t>
      </w:r>
      <w:r w:rsidR="004630F9" w:rsidRPr="00675F03">
        <w:t>stormwater</w:t>
      </w:r>
      <w:r w:rsidRPr="00675F03">
        <w:t xml:space="preserve"> associated with industrial activity.</w:t>
      </w:r>
    </w:p>
    <w:p w14:paraId="7B043141" w14:textId="77777777" w:rsidR="006C14F3" w:rsidRPr="00675F03" w:rsidRDefault="002C06CE" w:rsidP="00D03E3C">
      <w:pPr>
        <w:pStyle w:val="BodyText2"/>
        <w:numPr>
          <w:ilvl w:val="2"/>
          <w:numId w:val="39"/>
        </w:numPr>
      </w:pPr>
      <w:r w:rsidRPr="00675F03">
        <w:t xml:space="preserve">An operator that submitted an NOI or NEC obtains coverage under an individual permit or obtains coverage under an alternative general permit for </w:t>
      </w:r>
      <w:r w:rsidR="004630F9" w:rsidRPr="00675F03">
        <w:t>stormwater</w:t>
      </w:r>
      <w:r w:rsidRPr="00675F03">
        <w:t xml:space="preserve"> discharges. An NOT must be submitted within 10 days after the operator obtains coverag</w:t>
      </w:r>
      <w:r w:rsidR="006C14F3" w:rsidRPr="00675F03">
        <w:t>e under the alternative permit.</w:t>
      </w:r>
    </w:p>
    <w:p w14:paraId="6AE27828" w14:textId="7F7FF58C" w:rsidR="002C06CE" w:rsidRPr="00675F03" w:rsidRDefault="002C06CE" w:rsidP="00D03E3C">
      <w:pPr>
        <w:pStyle w:val="BodyText2"/>
        <w:numPr>
          <w:ilvl w:val="2"/>
          <w:numId w:val="39"/>
        </w:numPr>
      </w:pPr>
      <w:r w:rsidRPr="00675F03">
        <w:t>A transfer of operational control occurs. The original operator who submitted the NOI or NEC must submit an NOT to cancel coverage or to cancel a conditional exclusion based on no exposure.</w:t>
      </w:r>
    </w:p>
    <w:p w14:paraId="0D2885F4" w14:textId="2A7E63F8" w:rsidR="002C06CE" w:rsidRPr="00675F03" w:rsidRDefault="002C06CE" w:rsidP="009359BB">
      <w:pPr>
        <w:pStyle w:val="BodyText2"/>
        <w:ind w:left="1728"/>
      </w:pPr>
      <w:r w:rsidRPr="00675F03">
        <w:t xml:space="preserve">Coverage under this general permit is not transferable. A transfer of operational control includes changes to the structure of a company, such as changing from a partnership to a corporation, or changing to a different corporation type such that a different filing (or charter) number is established with the Texas </w:t>
      </w:r>
      <w:r w:rsidR="005817B5" w:rsidRPr="00675F03">
        <w:t>SOS</w:t>
      </w:r>
      <w:r w:rsidRPr="00675F03">
        <w:t>. When the operator of a regulated industrial facility changes or operational control is transferred, the original operator must submit an NOT within 10 days prior to the date that responsibility for operations terminates, and the new operator must submit an NOI at least 10 days prior to the transfer of operational control.</w:t>
      </w:r>
    </w:p>
    <w:p w14:paraId="66A79903" w14:textId="77777777" w:rsidR="002C06CE" w:rsidRPr="00675F03" w:rsidRDefault="002C06CE" w:rsidP="00D03E3C">
      <w:pPr>
        <w:pStyle w:val="BodyText2"/>
        <w:numPr>
          <w:ilvl w:val="1"/>
          <w:numId w:val="39"/>
        </w:numPr>
      </w:pPr>
      <w:r w:rsidRPr="00675F03">
        <w:t xml:space="preserve">Operators of regulated </w:t>
      </w:r>
      <w:r w:rsidR="00386FAD" w:rsidRPr="00675F03">
        <w:t>industrial</w:t>
      </w:r>
      <w:r w:rsidRPr="00675F03">
        <w:t xml:space="preserve"> activities who are </w:t>
      </w:r>
      <w:r w:rsidR="00386FAD" w:rsidRPr="00675F03">
        <w:t xml:space="preserve">designated as being </w:t>
      </w:r>
      <w:r w:rsidRPr="00675F03">
        <w:t>automatically authorized by this general permit</w:t>
      </w:r>
      <w:r w:rsidR="00386FAD" w:rsidRPr="00675F03">
        <w:t>,</w:t>
      </w:r>
      <w:r w:rsidRPr="00675F03">
        <w:t xml:space="preserve"> and </w:t>
      </w:r>
      <w:r w:rsidR="00386FAD" w:rsidRPr="00675F03">
        <w:t xml:space="preserve">who are </w:t>
      </w:r>
      <w:r w:rsidRPr="00675F03">
        <w:t>not required to submit an NOI or NEC, are not required to submit an NOT to terminate coverage.</w:t>
      </w:r>
    </w:p>
    <w:p w14:paraId="46A5EAD8" w14:textId="77777777" w:rsidR="002C06CE" w:rsidRPr="00675F03" w:rsidRDefault="002C06CE" w:rsidP="00D03E3C">
      <w:pPr>
        <w:pStyle w:val="BodyText2"/>
        <w:numPr>
          <w:ilvl w:val="0"/>
          <w:numId w:val="39"/>
        </w:numPr>
      </w:pPr>
      <w:r w:rsidRPr="00675F03">
        <w:t>NOT Form.</w:t>
      </w:r>
    </w:p>
    <w:p w14:paraId="3F2CDFBB" w14:textId="56651ED7" w:rsidR="002C06CE" w:rsidRPr="00675F03" w:rsidRDefault="003B35DA" w:rsidP="009579C4">
      <w:pPr>
        <w:pStyle w:val="BodyText2"/>
        <w:numPr>
          <w:ilvl w:val="1"/>
          <w:numId w:val="39"/>
        </w:numPr>
      </w:pPr>
      <w:r w:rsidRPr="00675F03">
        <w:t xml:space="preserve">Electronic NOTs. </w:t>
      </w:r>
      <w:r w:rsidR="005D75FF" w:rsidRPr="00675F03">
        <w:t>P</w:t>
      </w:r>
      <w:r w:rsidR="00B15A47" w:rsidRPr="00675F03">
        <w:t xml:space="preserve">ermittees must submit an NOT using the online e-permitting system available through the TCEQ website unless the permittee </w:t>
      </w:r>
      <w:r w:rsidRPr="00675F03">
        <w:t xml:space="preserve">requests and </w:t>
      </w:r>
      <w:r w:rsidR="00B15A47" w:rsidRPr="00675F03">
        <w:t>obtain</w:t>
      </w:r>
      <w:r w:rsidR="00524840" w:rsidRPr="00675F03">
        <w:t>s</w:t>
      </w:r>
      <w:r w:rsidR="00B15A47" w:rsidRPr="00675F03">
        <w:t xml:space="preserve"> an electronic reporting waiver.</w:t>
      </w:r>
    </w:p>
    <w:p w14:paraId="65E99181" w14:textId="4CFF2EC5" w:rsidR="00EC129A" w:rsidRPr="00675F03" w:rsidRDefault="00EC129A" w:rsidP="00EC129A">
      <w:pPr>
        <w:pStyle w:val="BodyText2"/>
        <w:numPr>
          <w:ilvl w:val="1"/>
          <w:numId w:val="39"/>
        </w:numPr>
      </w:pPr>
      <w:r w:rsidRPr="00675F03">
        <w:t xml:space="preserve">Paper NOTs. </w:t>
      </w:r>
      <w:r w:rsidR="00EC2A84" w:rsidRPr="00675F03">
        <w:t>Permittees that are issued an electronic reporting waiver shall submit t</w:t>
      </w:r>
      <w:r w:rsidRPr="00675F03">
        <w:t>he NOT</w:t>
      </w:r>
      <w:r w:rsidR="00EC2A84" w:rsidRPr="00675F03">
        <w:t xml:space="preserve"> </w:t>
      </w:r>
      <w:r w:rsidRPr="00675F03">
        <w:t xml:space="preserve">on a form approved by the executive director. </w:t>
      </w:r>
    </w:p>
    <w:p w14:paraId="71C4ADA8" w14:textId="71A968E5" w:rsidR="00D251DA" w:rsidRPr="00675F03" w:rsidRDefault="00EC129A">
      <w:pPr>
        <w:pStyle w:val="BodyText2"/>
        <w:numPr>
          <w:ilvl w:val="1"/>
          <w:numId w:val="39"/>
        </w:numPr>
      </w:pPr>
      <w:r w:rsidRPr="00675F03">
        <w:t xml:space="preserve">A copy of the NOT, submitted either electronically or by paper, must be provided to the operator of any MS4 receiving the discharge (if required by the MS4). </w:t>
      </w:r>
    </w:p>
    <w:p w14:paraId="378FDD61" w14:textId="77777777" w:rsidR="002C06CE" w:rsidRPr="00675F03" w:rsidRDefault="002C06CE" w:rsidP="00D03E3C">
      <w:pPr>
        <w:pStyle w:val="BodyText2"/>
        <w:numPr>
          <w:ilvl w:val="0"/>
          <w:numId w:val="39"/>
        </w:numPr>
      </w:pPr>
      <w:r w:rsidRPr="00675F03">
        <w:t>Effective Date of Termination of Coverage.</w:t>
      </w:r>
    </w:p>
    <w:p w14:paraId="592F1239" w14:textId="77777777" w:rsidR="00D04B51" w:rsidRDefault="001A40C2" w:rsidP="009359BB">
      <w:pPr>
        <w:pStyle w:val="BodyText2"/>
        <w:ind w:left="864"/>
        <w:sectPr w:rsidR="00D04B51" w:rsidSect="00D0402D">
          <w:headerReference w:type="default" r:id="rId23"/>
          <w:type w:val="continuous"/>
          <w:pgSz w:w="12240" w:h="15840" w:code="1"/>
          <w:pgMar w:top="1440" w:right="1440" w:bottom="1440" w:left="1440" w:header="706" w:footer="706" w:gutter="0"/>
          <w:cols w:space="720"/>
          <w:docGrid w:linePitch="360"/>
        </w:sectPr>
      </w:pPr>
      <w:r w:rsidRPr="00675F03">
        <w:t>A</w:t>
      </w:r>
      <w:r w:rsidR="002C06CE" w:rsidRPr="00675F03">
        <w:t>uthorization to discharge terminates immediately following confirmation of receipt of the electronic NOT by the TCEQ.</w:t>
      </w:r>
      <w:r w:rsidRPr="00675F03">
        <w:t xml:space="preserve"> If submitted by paper, the authorization to discharge terminates on the day that an NOT is postmarked for delivery to the TCEQ.</w:t>
      </w:r>
    </w:p>
    <w:p w14:paraId="3C260035" w14:textId="77777777" w:rsidR="00582E91" w:rsidRPr="00675F03" w:rsidRDefault="00582E91" w:rsidP="00582E91">
      <w:pPr>
        <w:pStyle w:val="Heading3"/>
      </w:pPr>
      <w:bookmarkStart w:id="71" w:name="_Toc73110940"/>
      <w:bookmarkStart w:id="72" w:name="_Toc294083516"/>
      <w:bookmarkStart w:id="73" w:name="_Toc160627616"/>
      <w:bookmarkEnd w:id="71"/>
      <w:r w:rsidRPr="00675F03">
        <w:t>Signatory Requirements</w:t>
      </w:r>
      <w:bookmarkEnd w:id="72"/>
      <w:bookmarkEnd w:id="73"/>
    </w:p>
    <w:p w14:paraId="18E2CADF" w14:textId="4F412FCC" w:rsidR="00582E91" w:rsidRPr="00675F03" w:rsidRDefault="00582E91" w:rsidP="00813A20">
      <w:pPr>
        <w:pStyle w:val="BodyText2"/>
      </w:pPr>
      <w:r w:rsidRPr="00675F03">
        <w:t>NOI</w:t>
      </w:r>
      <w:r w:rsidR="00524840" w:rsidRPr="00675F03">
        <w:t>s</w:t>
      </w:r>
      <w:r w:rsidRPr="00675F03">
        <w:t>, NOT</w:t>
      </w:r>
      <w:r w:rsidR="00524840" w:rsidRPr="00675F03">
        <w:t>s</w:t>
      </w:r>
      <w:r w:rsidRPr="00675F03">
        <w:t>, NOC</w:t>
      </w:r>
      <w:r w:rsidR="00524840" w:rsidRPr="00675F03">
        <w:t>s</w:t>
      </w:r>
      <w:r w:rsidRPr="00675F03">
        <w:t>, and NEC</w:t>
      </w:r>
      <w:r w:rsidR="00524840" w:rsidRPr="00675F03">
        <w:t>s</w:t>
      </w:r>
      <w:r w:rsidRPr="00675F03">
        <w:t xml:space="preserve"> must be signed according to 30 TAC §305.44 (relating to Signatories for Applications). Signatory authority may not be delegated to a person who does not meet the requirements listed in the referenced rule.</w:t>
      </w:r>
    </w:p>
    <w:p w14:paraId="4F8D89C7" w14:textId="77777777" w:rsidR="00582E91" w:rsidRPr="00675F03" w:rsidRDefault="00582E91" w:rsidP="00582E91">
      <w:pPr>
        <w:pStyle w:val="Heading3"/>
      </w:pPr>
      <w:bookmarkStart w:id="74" w:name="_Toc294083517"/>
      <w:bookmarkStart w:id="75" w:name="_Toc160627617"/>
      <w:r w:rsidRPr="00675F03">
        <w:t>Additional Notification</w:t>
      </w:r>
      <w:bookmarkEnd w:id="74"/>
      <w:bookmarkEnd w:id="75"/>
    </w:p>
    <w:p w14:paraId="03EB7D0D" w14:textId="77777777" w:rsidR="00582E91" w:rsidRPr="00675F03" w:rsidRDefault="00582E91" w:rsidP="00813A20">
      <w:pPr>
        <w:pStyle w:val="BodyText2"/>
      </w:pPr>
      <w:r w:rsidRPr="00675F03">
        <w:t xml:space="preserve">Industrial facilities that contribute </w:t>
      </w:r>
      <w:r w:rsidR="004630F9" w:rsidRPr="00675F03">
        <w:t>stormwater</w:t>
      </w:r>
      <w:r w:rsidRPr="00675F03">
        <w:t xml:space="preserve"> discharges to an MS4 must provide a copy of the completed NOI or NEC to the operator of the system. These facilities must also provide a copy of all NOCs and NOTs to the operator of the MS4.</w:t>
      </w:r>
    </w:p>
    <w:p w14:paraId="7C290275" w14:textId="77777777" w:rsidR="00582E91" w:rsidRPr="00675F03" w:rsidRDefault="00582E91" w:rsidP="00582E91">
      <w:pPr>
        <w:pStyle w:val="Heading3"/>
      </w:pPr>
      <w:bookmarkStart w:id="76" w:name="_Toc294083518"/>
      <w:bookmarkStart w:id="77" w:name="_Toc160627618"/>
      <w:r w:rsidRPr="00675F03">
        <w:t>Fees</w:t>
      </w:r>
      <w:bookmarkEnd w:id="76"/>
      <w:bookmarkEnd w:id="77"/>
    </w:p>
    <w:p w14:paraId="4C503F2F" w14:textId="77777777" w:rsidR="00582E91" w:rsidRPr="00675F03" w:rsidRDefault="00582E91" w:rsidP="00D03E3C">
      <w:pPr>
        <w:pStyle w:val="BodyText2"/>
        <w:numPr>
          <w:ilvl w:val="0"/>
          <w:numId w:val="166"/>
        </w:numPr>
      </w:pPr>
      <w:r w:rsidRPr="00675F03">
        <w:t>Application Fees:</w:t>
      </w:r>
    </w:p>
    <w:p w14:paraId="3D94D181" w14:textId="47D3AD59" w:rsidR="00582E91" w:rsidRPr="00675F03" w:rsidRDefault="00582E91" w:rsidP="00481EBC">
      <w:pPr>
        <w:pStyle w:val="BodyText2"/>
        <w:ind w:left="864"/>
      </w:pPr>
      <w:r w:rsidRPr="00675F03">
        <w:t>An application fee</w:t>
      </w:r>
      <w:r w:rsidR="001A40C2" w:rsidRPr="00675F03">
        <w:t xml:space="preserve"> for electronic submittal of NOIs and NECs is $100.00. The application fee for each paper NOI and each paper NEC is</w:t>
      </w:r>
      <w:r w:rsidRPr="00675F03">
        <w:t xml:space="preserve"> $200.00</w:t>
      </w:r>
      <w:r w:rsidR="001A40C2" w:rsidRPr="00675F03">
        <w:t xml:space="preserve"> and</w:t>
      </w:r>
      <w:r w:rsidRPr="00675F03">
        <w:t xml:space="preserve"> must be submitted with</w:t>
      </w:r>
      <w:r w:rsidR="001A40C2" w:rsidRPr="00675F03">
        <w:t xml:space="preserve"> the application.</w:t>
      </w:r>
      <w:r w:rsidRPr="00675F03">
        <w:t xml:space="preserve"> </w:t>
      </w:r>
    </w:p>
    <w:p w14:paraId="11361D21" w14:textId="77777777" w:rsidR="00582E91" w:rsidRPr="00675F03" w:rsidRDefault="00582E91" w:rsidP="00481EBC">
      <w:pPr>
        <w:pStyle w:val="BodyText2"/>
        <w:ind w:left="864"/>
      </w:pPr>
      <w:r w:rsidRPr="00675F03">
        <w:t>A fee is not required for submission of an NOT or NOC.</w:t>
      </w:r>
    </w:p>
    <w:p w14:paraId="6408379A" w14:textId="77777777" w:rsidR="00582E91" w:rsidRPr="00675F03" w:rsidRDefault="00582E91" w:rsidP="0001578F">
      <w:pPr>
        <w:pStyle w:val="BodyText2"/>
        <w:keepNext/>
        <w:numPr>
          <w:ilvl w:val="0"/>
          <w:numId w:val="166"/>
        </w:numPr>
      </w:pPr>
      <w:r w:rsidRPr="00675F03">
        <w:t>Annual Fees:</w:t>
      </w:r>
    </w:p>
    <w:p w14:paraId="2A4A0D20" w14:textId="77777777" w:rsidR="00582E91" w:rsidRPr="00675F03" w:rsidRDefault="00582E91" w:rsidP="00481EBC">
      <w:pPr>
        <w:pStyle w:val="BodyText2"/>
        <w:ind w:left="864"/>
      </w:pPr>
      <w:r w:rsidRPr="00675F03">
        <w:t>A facility authorized under this general permit and required to submit an NOI must pay an annual water quality fee of $200.00 under Texas Water Code, §26.0291, and according to 30 TAC Chapter 205 (relating to General Permits for Waste Discharges).</w:t>
      </w:r>
    </w:p>
    <w:p w14:paraId="75E659F7" w14:textId="290F1D4B" w:rsidR="00B83FA2" w:rsidRPr="00675F03" w:rsidRDefault="00582E91" w:rsidP="00481EBC">
      <w:pPr>
        <w:pStyle w:val="BodyText2"/>
        <w:ind w:left="864"/>
      </w:pPr>
      <w:r w:rsidRPr="00675F03">
        <w:t>An annual fee is not required for a facility that obtained a no</w:t>
      </w:r>
      <w:r w:rsidR="00B467FB">
        <w:t xml:space="preserve"> </w:t>
      </w:r>
      <w:r w:rsidRPr="00675F03">
        <w:t xml:space="preserve">exposure exclusion by submitting an NEC </w:t>
      </w:r>
      <w:r w:rsidR="00AD10F9" w:rsidRPr="00675F03">
        <w:t>application</w:t>
      </w:r>
      <w:r w:rsidRPr="00675F03">
        <w:t xml:space="preserve">, nor for a facility that is automatically authorized under the general permit without submitting an NOI or NEC </w:t>
      </w:r>
      <w:r w:rsidR="00AD10F9" w:rsidRPr="00675F03">
        <w:t>application</w:t>
      </w:r>
      <w:r w:rsidRPr="00675F03">
        <w:t>.</w:t>
      </w:r>
    </w:p>
    <w:p w14:paraId="24EF1916" w14:textId="77777777" w:rsidR="00DB5AA4" w:rsidRPr="00675F03" w:rsidRDefault="00DB5AA4" w:rsidP="00DB5AA4">
      <w:pPr>
        <w:pStyle w:val="Heading3"/>
      </w:pPr>
      <w:bookmarkStart w:id="78" w:name="_Toc160627619"/>
      <w:r w:rsidRPr="00675F03">
        <w:t>Permit Expiration</w:t>
      </w:r>
      <w:bookmarkEnd w:id="78"/>
    </w:p>
    <w:p w14:paraId="03A231D8" w14:textId="52EF5799" w:rsidR="00DB5AA4" w:rsidRPr="00675F03" w:rsidRDefault="00DB5AA4" w:rsidP="00DB5AA4">
      <w:pPr>
        <w:pStyle w:val="BodyText2"/>
      </w:pPr>
      <w:r w:rsidRPr="00675F03">
        <w:t>This general permit is issued for an effective term not to exceed five (5) years. Following public notice and comment, as provided by 30 TAC §205.3 (relating to Public Notice, Public Meetings, and Public Comment), the Commission may amend, revoke, cancel, or renew this general permit. If the TCEQ fails to publish public notice of its intent to renew or amend this general permit within 90 days of its expiration date, then dischargers under this general permit must submit an application for an individual permit prior to expiration of this general permit.</w:t>
      </w:r>
      <w:r w:rsidR="00BC3267">
        <w:t xml:space="preserve"> </w:t>
      </w:r>
      <w:r w:rsidRPr="00675F03">
        <w:t>If TCEQ publishes notice of its intent to renew or amend this general permit 90 days or more prior to expiration, existing authorizations under this general permit will remain in effect until the Commission takes final action on the permit. The renewed or amended general permit will prescribe how to obtain authorization for all dischargers regulated by the general permit, including a deadline for submitting an NOI, if required.</w:t>
      </w:r>
    </w:p>
    <w:p w14:paraId="73FE2B8D" w14:textId="77777777" w:rsidR="00F824F5" w:rsidRPr="00675F03" w:rsidRDefault="00F824F5" w:rsidP="00F824F5">
      <w:pPr>
        <w:pStyle w:val="BodyText2"/>
        <w:spacing w:after="0"/>
      </w:pPr>
    </w:p>
    <w:p w14:paraId="47B1FF80" w14:textId="77777777" w:rsidR="00582E91" w:rsidRPr="00675F03" w:rsidRDefault="00582E91" w:rsidP="00582E91">
      <w:pPr>
        <w:pStyle w:val="Heading2"/>
      </w:pPr>
      <w:bookmarkStart w:id="79" w:name="_Toc294083520"/>
      <w:bookmarkStart w:id="80" w:name="_Toc160627620"/>
      <w:r w:rsidRPr="00675F03">
        <w:t>Alternative Coverage Under an Individual TPDES Permit</w:t>
      </w:r>
      <w:bookmarkEnd w:id="79"/>
      <w:bookmarkEnd w:id="80"/>
    </w:p>
    <w:p w14:paraId="12A3A8A5" w14:textId="77777777" w:rsidR="00582E91" w:rsidRPr="00675F03" w:rsidRDefault="00582E91" w:rsidP="00C33CB4">
      <w:pPr>
        <w:pStyle w:val="Heading3"/>
        <w:numPr>
          <w:ilvl w:val="0"/>
          <w:numId w:val="14"/>
        </w:numPr>
      </w:pPr>
      <w:bookmarkStart w:id="81" w:name="_Toc294083521"/>
      <w:bookmarkStart w:id="82" w:name="_Toc160627621"/>
      <w:r w:rsidRPr="00675F03">
        <w:t>Individual Permit Alternative</w:t>
      </w:r>
      <w:bookmarkEnd w:id="81"/>
      <w:bookmarkEnd w:id="82"/>
    </w:p>
    <w:p w14:paraId="2B897EEF" w14:textId="77777777" w:rsidR="00582E91" w:rsidRPr="00675F03" w:rsidRDefault="00582E91" w:rsidP="00813A20">
      <w:pPr>
        <w:pStyle w:val="BodyText2"/>
      </w:pPr>
      <w:r w:rsidRPr="00675F03">
        <w:t>Any discharge eligible for coverage under this general permit may alternatively be authorized under an individual TPDES permit according to 30 TAC Chapter 305 (relating to Consolidated Permits). An operator of a facility described under Part II, Section A.1. of this general permit who chooses to be excluded from coverage under this general permit shall submit an application for coverage under an individual permit. Applications for individual permit coverage for new facilities should be submitted at least 330 days prior to the commencement of a regulated industrial activity to ensure timely permit coverage. Coverage under this general permit should not be terminated for existing facilities until the permittee receives an issued individual permit.</w:t>
      </w:r>
    </w:p>
    <w:p w14:paraId="54D76B1E" w14:textId="77777777" w:rsidR="00582E91" w:rsidRPr="00675F03" w:rsidRDefault="00582E91" w:rsidP="00582E91">
      <w:pPr>
        <w:pStyle w:val="Heading3"/>
      </w:pPr>
      <w:bookmarkStart w:id="83" w:name="_Toc294083522"/>
      <w:bookmarkStart w:id="84" w:name="_Toc160627622"/>
      <w:r w:rsidRPr="00675F03">
        <w:t>General Permit Alternative</w:t>
      </w:r>
      <w:bookmarkEnd w:id="83"/>
      <w:bookmarkEnd w:id="84"/>
    </w:p>
    <w:p w14:paraId="673544FF" w14:textId="77777777" w:rsidR="00582E91" w:rsidRPr="00675F03" w:rsidRDefault="00582E91" w:rsidP="00813A20">
      <w:pPr>
        <w:pStyle w:val="BodyText2"/>
      </w:pPr>
      <w:r w:rsidRPr="00675F03">
        <w:t>Any discharge eligible for authorization under this general permit may alternatively be authorized under a separate general permit according to 30 TAC Chapter 205</w:t>
      </w:r>
      <w:r w:rsidR="00A37062" w:rsidRPr="00675F03">
        <w:t xml:space="preserve"> </w:t>
      </w:r>
      <w:r w:rsidRPr="00675F03">
        <w:t>(relating to General Permits for Waste Discharges), if applicable.</w:t>
      </w:r>
    </w:p>
    <w:p w14:paraId="01A4E872" w14:textId="77777777" w:rsidR="00582E91" w:rsidRPr="00675F03" w:rsidRDefault="00582E91" w:rsidP="00582E91">
      <w:pPr>
        <w:pStyle w:val="Heading3"/>
      </w:pPr>
      <w:bookmarkStart w:id="85" w:name="_Toc294083523"/>
      <w:bookmarkStart w:id="86" w:name="_Toc160627623"/>
      <w:r w:rsidRPr="00675F03">
        <w:t>Individual Permit Required</w:t>
      </w:r>
      <w:bookmarkEnd w:id="85"/>
      <w:bookmarkEnd w:id="86"/>
    </w:p>
    <w:p w14:paraId="2E760FEB" w14:textId="77777777" w:rsidR="00582E91" w:rsidRPr="00675F03" w:rsidRDefault="00582E91" w:rsidP="00813A20">
      <w:pPr>
        <w:pStyle w:val="BodyText2"/>
      </w:pPr>
      <w:r w:rsidRPr="00675F03">
        <w:t>The executive director may require an operator of a regulated industrial activity otherwise eligible for authorization under this general permit to apply for an individual TPDES permit in the following circumstances:</w:t>
      </w:r>
    </w:p>
    <w:p w14:paraId="024D6E30" w14:textId="77777777" w:rsidR="00582E91" w:rsidRPr="00675F03" w:rsidRDefault="00582E91" w:rsidP="00D03E3C">
      <w:pPr>
        <w:pStyle w:val="BodyText2"/>
        <w:numPr>
          <w:ilvl w:val="0"/>
          <w:numId w:val="23"/>
        </w:numPr>
      </w:pPr>
      <w:r w:rsidRPr="00675F03">
        <w:t xml:space="preserve">the conditions of an approved TMDL limitation or TMDL </w:t>
      </w:r>
      <w:r w:rsidR="00BD6387" w:rsidRPr="00675F03">
        <w:t>I</w:t>
      </w:r>
      <w:r w:rsidRPr="00675F03">
        <w:t xml:space="preserve">mplementation </w:t>
      </w:r>
      <w:r w:rsidR="00BD6387" w:rsidRPr="00675F03">
        <w:t>P</w:t>
      </w:r>
      <w:r w:rsidRPr="00675F03">
        <w:t xml:space="preserve">lan on the receiving stream(s); </w:t>
      </w:r>
    </w:p>
    <w:p w14:paraId="6F88CECF" w14:textId="77777777" w:rsidR="00582E91" w:rsidRPr="00675F03" w:rsidRDefault="00582E91" w:rsidP="00D03E3C">
      <w:pPr>
        <w:pStyle w:val="BodyText2"/>
        <w:numPr>
          <w:ilvl w:val="0"/>
          <w:numId w:val="23"/>
        </w:numPr>
      </w:pPr>
      <w:r w:rsidRPr="00675F03">
        <w:t>the discharge being determined to cause a violation of water quality standards or being found to cause, or contribute to, the loss of a designated use of surface water in the state; and</w:t>
      </w:r>
    </w:p>
    <w:p w14:paraId="6E72D991" w14:textId="77777777" w:rsidR="00582E91" w:rsidRPr="00675F03" w:rsidRDefault="00582E91" w:rsidP="00D03E3C">
      <w:pPr>
        <w:pStyle w:val="BodyText2"/>
        <w:numPr>
          <w:ilvl w:val="0"/>
          <w:numId w:val="23"/>
        </w:numPr>
      </w:pPr>
      <w:r w:rsidRPr="00675F03">
        <w:t>any other consideration defined in 30 TAC Chapter 205 including 30 TAC §205.4(c)(3)(D), which allows the commission to deny authorization under the general permit and require an individual permit if a discharger has been determined by the executive director to have been out of compliance with any rule, order, or permit of the commission, including non-payment of fees assessed by the executive director.</w:t>
      </w:r>
    </w:p>
    <w:p w14:paraId="47117A4C" w14:textId="2B60BE97" w:rsidR="00F81F74" w:rsidRPr="00675F03" w:rsidRDefault="00582E91" w:rsidP="00D03E3C">
      <w:pPr>
        <w:pStyle w:val="BodyText2"/>
        <w:numPr>
          <w:ilvl w:val="0"/>
          <w:numId w:val="23"/>
        </w:numPr>
      </w:pPr>
      <w:r w:rsidRPr="00675F03">
        <w:t>for a discharger classified as a</w:t>
      </w:r>
      <w:r w:rsidR="00A37062" w:rsidRPr="00675F03">
        <w:t>n</w:t>
      </w:r>
      <w:r w:rsidRPr="00675F03">
        <w:t xml:space="preserve"> “</w:t>
      </w:r>
      <w:r w:rsidR="00F81F74" w:rsidRPr="00675F03">
        <w:t>u</w:t>
      </w:r>
      <w:r w:rsidR="00A37062" w:rsidRPr="00675F03">
        <w:t>nsatisfactory</w:t>
      </w:r>
      <w:r w:rsidRPr="00675F03">
        <w:t xml:space="preserve"> performer</w:t>
      </w:r>
      <w:r w:rsidR="00F81F74" w:rsidRPr="00675F03">
        <w:t>”</w:t>
      </w:r>
      <w:r w:rsidRPr="00675F03">
        <w:t xml:space="preserve"> under 30 TAC Chapter 60</w:t>
      </w:r>
      <w:r w:rsidR="00EA6F90" w:rsidRPr="00675F03">
        <w:t xml:space="preserve"> (relating to Compliance History)</w:t>
      </w:r>
      <w:r w:rsidR="00A37062" w:rsidRPr="00675F03">
        <w:t>.</w:t>
      </w:r>
      <w:r w:rsidRPr="00675F03">
        <w:t xml:space="preserve"> 30 TAC §60.3 requires the executive director to deny or suspend a person's authority relating to that site to discharge under this general permit.</w:t>
      </w:r>
      <w:r w:rsidR="0003739E" w:rsidRPr="00675F03">
        <w:t xml:space="preserve"> A discharger with an “unsatisfactory” compliance history classification is entitled to a hearing before the Commission prior to having its authorization denied or suspended in accordance with TWC §26.040(h).</w:t>
      </w:r>
      <w:r w:rsidR="00F81F74" w:rsidRPr="00675F03">
        <w:t xml:space="preserve"> </w:t>
      </w:r>
    </w:p>
    <w:p w14:paraId="1DCCEBD1" w14:textId="397C61C0" w:rsidR="0058508F" w:rsidRPr="00675F03" w:rsidRDefault="00582E91" w:rsidP="004E5F57">
      <w:pPr>
        <w:pStyle w:val="BodyText2"/>
        <w:sectPr w:rsidR="0058508F" w:rsidRPr="00675F03" w:rsidSect="00D0402D">
          <w:headerReference w:type="default" r:id="rId24"/>
          <w:type w:val="continuous"/>
          <w:pgSz w:w="12240" w:h="15840" w:code="1"/>
          <w:pgMar w:top="1440" w:right="1440" w:bottom="1440" w:left="1440" w:header="706" w:footer="706" w:gutter="0"/>
          <w:cols w:space="720"/>
          <w:docGrid w:linePitch="360"/>
        </w:sectPr>
      </w:pPr>
      <w:r w:rsidRPr="00675F03">
        <w:t>Denial of authorization to discharge under this general permit or suspension of a permittee’s authorization under this general permit must be done according to commission rules in 30 TAC Chapter 205</w:t>
      </w:r>
      <w:r w:rsidR="00F81F74" w:rsidRPr="00675F03">
        <w:t>, General Permits for Waste Discharges</w:t>
      </w:r>
      <w:r w:rsidRPr="00675F03">
        <w:t>.</w:t>
      </w:r>
      <w:r w:rsidR="009359BB" w:rsidRPr="00675F03">
        <w:t xml:space="preserve"> </w:t>
      </w:r>
    </w:p>
    <w:p w14:paraId="49885252" w14:textId="77777777" w:rsidR="00295750" w:rsidRPr="00675F03" w:rsidRDefault="00295750" w:rsidP="101E0E7B">
      <w:pPr>
        <w:keepNext/>
        <w:keepLines/>
        <w:numPr>
          <w:ilvl w:val="0"/>
          <w:numId w:val="10"/>
        </w:numPr>
        <w:spacing w:after="0"/>
        <w:ind w:left="1138" w:hanging="1138"/>
        <w:outlineLvl w:val="0"/>
        <w:rPr>
          <w:rFonts w:eastAsiaTheme="majorEastAsia" w:cstheme="majorBidi"/>
          <w:b/>
          <w:bCs/>
          <w:color w:val="000000" w:themeColor="text1"/>
        </w:rPr>
      </w:pPr>
      <w:bookmarkStart w:id="87" w:name="_Toc450296175"/>
      <w:bookmarkStart w:id="88" w:name="_Toc450296176"/>
      <w:bookmarkEnd w:id="87"/>
      <w:bookmarkEnd w:id="88"/>
      <w:r w:rsidRPr="101E0E7B">
        <w:rPr>
          <w:rFonts w:ascii="Georgia" w:eastAsiaTheme="majorEastAsia" w:hAnsi="Georgia" w:cstheme="majorBidi"/>
          <w:b/>
          <w:bCs/>
          <w:color w:val="000000" w:themeColor="text1"/>
        </w:rPr>
        <w:t xml:space="preserve">  </w:t>
      </w:r>
      <w:bookmarkStart w:id="89" w:name="_Toc160627624"/>
      <w:r w:rsidRPr="101E0E7B">
        <w:rPr>
          <w:rFonts w:ascii="Georgia" w:eastAsiaTheme="majorEastAsia" w:hAnsi="Georgia" w:cstheme="majorBidi"/>
          <w:b/>
          <w:bCs/>
          <w:color w:val="000000" w:themeColor="text1"/>
        </w:rPr>
        <w:t>PERMIT REQUIREMENTS AND CONDITIONS COMMON TO ALL COVERED INDUSTRIAL ACTIVITIES</w:t>
      </w:r>
      <w:bookmarkEnd w:id="89"/>
    </w:p>
    <w:p w14:paraId="0DCAF69F" w14:textId="77777777" w:rsidR="00642F01" w:rsidRPr="00675F03" w:rsidRDefault="00642F01" w:rsidP="00C33CB4">
      <w:pPr>
        <w:pStyle w:val="Heading2"/>
        <w:numPr>
          <w:ilvl w:val="0"/>
          <w:numId w:val="15"/>
        </w:numPr>
      </w:pPr>
      <w:bookmarkStart w:id="90" w:name="_Toc294083525"/>
      <w:bookmarkStart w:id="91" w:name="_Toc160627625"/>
      <w:r w:rsidRPr="00675F03">
        <w:t xml:space="preserve">General </w:t>
      </w:r>
      <w:r w:rsidR="004630F9" w:rsidRPr="00675F03">
        <w:t>Stormwater</w:t>
      </w:r>
      <w:r w:rsidRPr="00675F03">
        <w:t xml:space="preserve"> Pollution Prevention Plan (SWP3) Requirements</w:t>
      </w:r>
      <w:bookmarkEnd w:id="90"/>
      <w:bookmarkEnd w:id="91"/>
    </w:p>
    <w:p w14:paraId="3E63FBA4" w14:textId="77777777" w:rsidR="00642F01" w:rsidRPr="00675F03" w:rsidRDefault="00642F01" w:rsidP="00C33CB4">
      <w:pPr>
        <w:pStyle w:val="Heading3"/>
        <w:numPr>
          <w:ilvl w:val="0"/>
          <w:numId w:val="16"/>
        </w:numPr>
      </w:pPr>
      <w:bookmarkStart w:id="92" w:name="_Toc294083526"/>
      <w:bookmarkStart w:id="93" w:name="_Toc160627626"/>
      <w:r w:rsidRPr="00675F03">
        <w:t>Implementation of SWP3 and Consistency with Other Plans</w:t>
      </w:r>
      <w:bookmarkEnd w:id="92"/>
      <w:bookmarkEnd w:id="93"/>
    </w:p>
    <w:p w14:paraId="1CB9A02B" w14:textId="23C1A5CB" w:rsidR="00642F01" w:rsidRPr="00675F03" w:rsidRDefault="00642F01" w:rsidP="00D03E3C">
      <w:pPr>
        <w:pStyle w:val="BodyText2"/>
        <w:numPr>
          <w:ilvl w:val="0"/>
          <w:numId w:val="40"/>
        </w:numPr>
      </w:pPr>
      <w:bookmarkStart w:id="94" w:name="_Hlk33521430"/>
      <w:r w:rsidRPr="00675F03">
        <w:t>An applicant seeking authorization under this general permit must develop and implement</w:t>
      </w:r>
      <w:r w:rsidR="000A35E5" w:rsidRPr="00675F03">
        <w:t xml:space="preserve"> a new, or for existing permittees</w:t>
      </w:r>
      <w:r w:rsidRPr="00675F03">
        <w:t xml:space="preserve"> a</w:t>
      </w:r>
      <w:r w:rsidR="00AA103E" w:rsidRPr="00675F03">
        <w:t>n updated</w:t>
      </w:r>
      <w:r w:rsidR="000A35E5" w:rsidRPr="00675F03">
        <w:t>,</w:t>
      </w:r>
      <w:r w:rsidRPr="00675F03">
        <w:t xml:space="preserve"> SWP3 before submitting an NOI for coverage.</w:t>
      </w:r>
    </w:p>
    <w:bookmarkEnd w:id="94"/>
    <w:p w14:paraId="18424014" w14:textId="77777777" w:rsidR="00642F01" w:rsidRPr="00675F03" w:rsidRDefault="00642F01" w:rsidP="004A2024">
      <w:pPr>
        <w:pStyle w:val="BodyText2"/>
        <w:ind w:left="864"/>
      </w:pPr>
      <w:r w:rsidRPr="00675F03">
        <w:t xml:space="preserve">The SWP3 must be signed and certified in accordance with Part III, Section E.6.(c) of this general permit, and must be maintained onsite and made readily available for review </w:t>
      </w:r>
      <w:r w:rsidR="005F2196" w:rsidRPr="00675F03">
        <w:t xml:space="preserve">upon request </w:t>
      </w:r>
      <w:r w:rsidRPr="00675F03">
        <w:t xml:space="preserve">by authorized TCEQ personnel </w:t>
      </w:r>
      <w:r w:rsidR="005F2196" w:rsidRPr="00675F03">
        <w:t>as well as any local pollution control agency with jurisdiction</w:t>
      </w:r>
      <w:r w:rsidRPr="00675F03">
        <w:t>.</w:t>
      </w:r>
    </w:p>
    <w:p w14:paraId="40A10A6B" w14:textId="77777777" w:rsidR="00642F01" w:rsidRPr="00675F03" w:rsidRDefault="00642F01" w:rsidP="004A2024">
      <w:pPr>
        <w:pStyle w:val="BodyText2"/>
        <w:ind w:left="864"/>
      </w:pPr>
      <w:r w:rsidRPr="00675F03">
        <w:t>The SWP3 must be modified whenever necessary to address changing conditions at the site.</w:t>
      </w:r>
    </w:p>
    <w:p w14:paraId="7D198BD3" w14:textId="77777777" w:rsidR="00642F01" w:rsidRPr="00675F03" w:rsidRDefault="00642F01" w:rsidP="004A2024">
      <w:pPr>
        <w:pStyle w:val="BodyText2"/>
        <w:ind w:left="864"/>
      </w:pPr>
      <w:r w:rsidRPr="00675F03">
        <w:t xml:space="preserve">Permittees who discharge </w:t>
      </w:r>
      <w:r w:rsidR="004630F9" w:rsidRPr="00675F03">
        <w:t>stormwater</w:t>
      </w:r>
      <w:r w:rsidRPr="00675F03">
        <w:t xml:space="preserve"> to a municipal separate storm sewer system (MS4) shall also provide a copy of the SWP3 to the operator of that MS4 upon receiving a request from the MS4 operator.</w:t>
      </w:r>
    </w:p>
    <w:p w14:paraId="58161F80" w14:textId="535DEB68" w:rsidR="00642F01" w:rsidRPr="00675F03" w:rsidRDefault="00642F01" w:rsidP="004A2024">
      <w:pPr>
        <w:pStyle w:val="BodyText2"/>
        <w:ind w:left="864"/>
      </w:pPr>
      <w:r w:rsidRPr="00675F03">
        <w:t>The SWP3 must be developed according to the requirements of this general permit.</w:t>
      </w:r>
      <w:r w:rsidR="00BC3267">
        <w:t xml:space="preserve"> </w:t>
      </w:r>
      <w:r w:rsidRPr="00675F03">
        <w:t>At a minimum, the SWP3 must:</w:t>
      </w:r>
    </w:p>
    <w:p w14:paraId="63C36975" w14:textId="77777777" w:rsidR="00642F01" w:rsidRPr="00675F03" w:rsidRDefault="00642F01" w:rsidP="00D03E3C">
      <w:pPr>
        <w:pStyle w:val="BodyText2"/>
        <w:numPr>
          <w:ilvl w:val="1"/>
          <w:numId w:val="40"/>
        </w:numPr>
      </w:pPr>
      <w:r w:rsidRPr="00675F03">
        <w:t xml:space="preserve">identify actual and potential sources of pollution that may reasonably be expected to affect the quality of </w:t>
      </w:r>
      <w:r w:rsidR="004630F9" w:rsidRPr="00675F03">
        <w:t>stormwater</w:t>
      </w:r>
      <w:r w:rsidRPr="00675F03">
        <w:t xml:space="preserve"> discharges from the facility (see Part III, Section A.3.);</w:t>
      </w:r>
    </w:p>
    <w:p w14:paraId="5AB1A649" w14:textId="77777777" w:rsidR="00642F01" w:rsidRPr="00675F03" w:rsidRDefault="00642F01" w:rsidP="00D03E3C">
      <w:pPr>
        <w:pStyle w:val="BodyText2"/>
        <w:numPr>
          <w:ilvl w:val="1"/>
          <w:numId w:val="40"/>
        </w:numPr>
      </w:pPr>
      <w:r w:rsidRPr="00675F03">
        <w:t xml:space="preserve">establish practices and any necessary control measures that will prevent or effectively reduce pollution in </w:t>
      </w:r>
      <w:r w:rsidR="004630F9" w:rsidRPr="00675F03">
        <w:t>stormwater</w:t>
      </w:r>
      <w:r w:rsidRPr="00675F03">
        <w:t xml:space="preserve"> discharges from the facility and that ensure compliance with the terms and conditions of this general permit (see Part III, Section A.4.);</w:t>
      </w:r>
    </w:p>
    <w:p w14:paraId="6C45373A" w14:textId="77777777" w:rsidR="00642F01" w:rsidRPr="00675F03" w:rsidRDefault="00642F01" w:rsidP="00D03E3C">
      <w:pPr>
        <w:pStyle w:val="BodyText2"/>
        <w:numPr>
          <w:ilvl w:val="1"/>
          <w:numId w:val="40"/>
        </w:numPr>
      </w:pPr>
      <w:r w:rsidRPr="00675F03">
        <w:t>describe how the selected practices and controls are appropriate for the facility and how each will effectively prevent or reduce pollution (see Part III, Section A.4.);</w:t>
      </w:r>
    </w:p>
    <w:p w14:paraId="36649DD0" w14:textId="77777777" w:rsidR="00642F01" w:rsidRPr="00675F03" w:rsidRDefault="00642F01" w:rsidP="00D03E3C">
      <w:pPr>
        <w:pStyle w:val="BodyText2"/>
        <w:numPr>
          <w:ilvl w:val="1"/>
          <w:numId w:val="40"/>
        </w:numPr>
      </w:pPr>
      <w:r w:rsidRPr="00675F03">
        <w:t xml:space="preserve">describe how controls and practices interrelate to comprise an integrated, facility-wide approach for </w:t>
      </w:r>
      <w:r w:rsidR="004630F9" w:rsidRPr="00675F03">
        <w:t>stormwater</w:t>
      </w:r>
      <w:r w:rsidRPr="00675F03">
        <w:t xml:space="preserve"> pollution prevention, including any useful references to literature or site-specific performance information on the selected controls and practices to demonstrate the appropriateness of each (see Part III, Section A.4.);</w:t>
      </w:r>
    </w:p>
    <w:p w14:paraId="4D070436" w14:textId="77777777" w:rsidR="00642F01" w:rsidRPr="00675F03" w:rsidRDefault="00642F01" w:rsidP="00D03E3C">
      <w:pPr>
        <w:pStyle w:val="BodyText2"/>
        <w:numPr>
          <w:ilvl w:val="1"/>
          <w:numId w:val="40"/>
        </w:numPr>
      </w:pPr>
      <w:r w:rsidRPr="00675F03">
        <w:t xml:space="preserve">establish a </w:t>
      </w:r>
      <w:r w:rsidR="004630F9" w:rsidRPr="00675F03">
        <w:t>Stormwater</w:t>
      </w:r>
      <w:r w:rsidRPr="00675F03">
        <w:t xml:space="preserve"> Pollution Prevention Team (team) and identify team members who will be responsible for developing and revising the SWP3 (see Part III, Section A.2);</w:t>
      </w:r>
    </w:p>
    <w:p w14:paraId="213968AE" w14:textId="77777777" w:rsidR="00642F01" w:rsidRPr="00675F03" w:rsidRDefault="00642F01" w:rsidP="00D03E3C">
      <w:pPr>
        <w:pStyle w:val="BodyText2"/>
        <w:numPr>
          <w:ilvl w:val="1"/>
          <w:numId w:val="40"/>
        </w:numPr>
      </w:pPr>
      <w:r w:rsidRPr="00675F03">
        <w:t xml:space="preserve">provide a description of the facility that includes information about activities, materials, and physical features of the facility that may contribute pollutants to </w:t>
      </w:r>
      <w:r w:rsidR="004630F9" w:rsidRPr="00675F03">
        <w:t>stormwater</w:t>
      </w:r>
      <w:r w:rsidRPr="00675F03">
        <w:t xml:space="preserve"> and any pollutant discharges that could occur during dry weather (see Part II</w:t>
      </w:r>
      <w:r w:rsidR="0001578F" w:rsidRPr="00675F03">
        <w:t>I</w:t>
      </w:r>
      <w:r w:rsidRPr="00675F03">
        <w:t>, Section A.</w:t>
      </w:r>
      <w:r w:rsidR="0001578F" w:rsidRPr="00675F03">
        <w:t>3</w:t>
      </w:r>
      <w:r w:rsidRPr="00675F03">
        <w:t>.); and</w:t>
      </w:r>
    </w:p>
    <w:p w14:paraId="3271A59E" w14:textId="77777777" w:rsidR="00642F01" w:rsidRPr="00675F03" w:rsidRDefault="00642F01" w:rsidP="00D03E3C">
      <w:pPr>
        <w:pStyle w:val="BodyText2"/>
        <w:numPr>
          <w:ilvl w:val="1"/>
          <w:numId w:val="40"/>
        </w:numPr>
      </w:pPr>
      <w:r w:rsidRPr="00675F03">
        <w:t>document the monitoring and inspection procedures and schedules that will be implemented at the site (see Part III, Section B).</w:t>
      </w:r>
    </w:p>
    <w:p w14:paraId="4CEB6009" w14:textId="77777777" w:rsidR="00642F01" w:rsidRPr="00675F03" w:rsidRDefault="00642F01" w:rsidP="00D03E3C">
      <w:pPr>
        <w:pStyle w:val="BodyText2"/>
        <w:numPr>
          <w:ilvl w:val="0"/>
          <w:numId w:val="40"/>
        </w:numPr>
      </w:pPr>
      <w:r w:rsidRPr="00675F03">
        <w:t xml:space="preserve">Existing plans and measures that are developed based on other regulatory requirements, such as Spill Prevention Control Countermeasures (SPCC) plans that are required for certain operations under the federal guidelines of 40 CFR Part 112, may satisfy in whole or in part specific requirements of this general permit. These plans or measures may either be attached as a component of the SWP3, or referenced in the SWP3 and made readily available for review </w:t>
      </w:r>
      <w:r w:rsidR="005F2196" w:rsidRPr="00675F03">
        <w:t xml:space="preserve">upon request </w:t>
      </w:r>
      <w:r w:rsidRPr="00675F03">
        <w:t xml:space="preserve">by authorized TCEQ personnel </w:t>
      </w:r>
      <w:r w:rsidR="005F2196" w:rsidRPr="00675F03">
        <w:t>as well as any local pollution control agency with jurisdiction</w:t>
      </w:r>
      <w:r w:rsidRPr="00675F03">
        <w:t>.</w:t>
      </w:r>
    </w:p>
    <w:p w14:paraId="7CD0179A" w14:textId="77777777" w:rsidR="00642F01" w:rsidRPr="00675F03" w:rsidRDefault="004630F9" w:rsidP="00642F01">
      <w:pPr>
        <w:pStyle w:val="Heading3"/>
      </w:pPr>
      <w:bookmarkStart w:id="95" w:name="_Toc294083527"/>
      <w:bookmarkStart w:id="96" w:name="_Toc160627627"/>
      <w:r w:rsidRPr="00675F03">
        <w:t>Stormwater</w:t>
      </w:r>
      <w:r w:rsidR="00642F01" w:rsidRPr="00675F03">
        <w:t xml:space="preserve"> Pollution Prevention Team</w:t>
      </w:r>
      <w:bookmarkEnd w:id="95"/>
      <w:bookmarkEnd w:id="96"/>
    </w:p>
    <w:p w14:paraId="56266315" w14:textId="77777777" w:rsidR="00642F01" w:rsidRPr="00675F03" w:rsidRDefault="00642F01" w:rsidP="00EE34E2">
      <w:pPr>
        <w:pStyle w:val="BodyText2"/>
      </w:pPr>
      <w:r w:rsidRPr="00675F03">
        <w:t xml:space="preserve">The permittee shall establish a </w:t>
      </w:r>
      <w:r w:rsidR="004630F9" w:rsidRPr="00675F03">
        <w:t>stormwater</w:t>
      </w:r>
      <w:r w:rsidRPr="00675F03">
        <w:t xml:space="preserve"> pollution prevention team (team). The SWP3 must be kept readily available to the members of the team.</w:t>
      </w:r>
    </w:p>
    <w:p w14:paraId="19B40B73" w14:textId="257250BC" w:rsidR="00642F01" w:rsidRPr="00675F03" w:rsidRDefault="00642F01" w:rsidP="00D03E3C">
      <w:pPr>
        <w:pStyle w:val="BodyText2"/>
        <w:numPr>
          <w:ilvl w:val="0"/>
          <w:numId w:val="41"/>
        </w:numPr>
      </w:pPr>
      <w:r w:rsidRPr="00675F03">
        <w:t>Members of the Team. The SWP3 must identify the members of the team by name and by title, and must list and clearly identify the responsibilities of each team member. The team may consist of a single individual or a group of individuals as appropriate for the facility. Additional members of the team may include environmental professionals that are under contract to the permittee. If the facility is not staffed on a continuous or permanent basis, then company employee(s) from outside of the facility may be identified as a part of the team.</w:t>
      </w:r>
    </w:p>
    <w:p w14:paraId="2B28070E" w14:textId="77777777" w:rsidR="00642F01" w:rsidRPr="00675F03" w:rsidRDefault="00642F01" w:rsidP="004A2024">
      <w:pPr>
        <w:pStyle w:val="BodyText2"/>
        <w:ind w:left="864"/>
      </w:pPr>
      <w:r w:rsidRPr="00675F03">
        <w:t>If it is not feasible to provide the name of each team member, then the SWP3 may identify a position or positions within the organization that comprise the team. Members of the organization or the ranking employees or executive officers at the facility must be able to identify the particular individual(s) comprising the team.</w:t>
      </w:r>
    </w:p>
    <w:p w14:paraId="39A37A7B" w14:textId="77777777" w:rsidR="00642F01" w:rsidRPr="00675F03" w:rsidRDefault="00642F01" w:rsidP="00D03E3C">
      <w:pPr>
        <w:pStyle w:val="BodyText2"/>
        <w:numPr>
          <w:ilvl w:val="0"/>
          <w:numId w:val="41"/>
        </w:numPr>
      </w:pPr>
      <w:r w:rsidRPr="00675F03">
        <w:t>Responsibility of the Team. The team is responsible for development of the SWP3 and for assisting the operator or the operator’s designee in the implementation, maintenance, and revision of the SWP3.</w:t>
      </w:r>
    </w:p>
    <w:p w14:paraId="4F9E84B8" w14:textId="77777777" w:rsidR="00642F01" w:rsidRPr="00675F03" w:rsidRDefault="00642F01" w:rsidP="00D16BEF">
      <w:pPr>
        <w:pStyle w:val="Heading3"/>
      </w:pPr>
      <w:bookmarkStart w:id="97" w:name="_Toc294083528"/>
      <w:bookmarkStart w:id="98" w:name="_Toc160627628"/>
      <w:r w:rsidRPr="00675F03">
        <w:t>Description of Potential Pollutants and Sources</w:t>
      </w:r>
      <w:bookmarkEnd w:id="97"/>
      <w:bookmarkEnd w:id="98"/>
    </w:p>
    <w:p w14:paraId="0F565DFD" w14:textId="77777777" w:rsidR="00642F01" w:rsidRPr="00675F03" w:rsidRDefault="00642F01" w:rsidP="00EE34E2">
      <w:pPr>
        <w:pStyle w:val="BodyText2"/>
      </w:pPr>
      <w:r w:rsidRPr="00675F03">
        <w:t>The SWP3 must identify and describe all activities and significant materials that may potentially be pollutant sources. The SWP3 must include, at a minimum:</w:t>
      </w:r>
    </w:p>
    <w:p w14:paraId="7F606FE6" w14:textId="77777777" w:rsidR="00642F01" w:rsidRPr="00675F03" w:rsidRDefault="00642F01" w:rsidP="00D03E3C">
      <w:pPr>
        <w:pStyle w:val="BodyText2"/>
        <w:numPr>
          <w:ilvl w:val="0"/>
          <w:numId w:val="42"/>
        </w:numPr>
      </w:pPr>
      <w:r w:rsidRPr="00675F03">
        <w:t>Inventory of Exposed Materials. An inventory must be developed that lists materials currently handled at the facility that may be exposed to precipitation or runoff</w:t>
      </w:r>
      <w:r w:rsidR="00291410" w:rsidRPr="00675F03">
        <w:rPr>
          <w:rFonts w:eastAsia="SimSun" w:cs="Times New Roman"/>
          <w:sz w:val="24"/>
          <w:szCs w:val="24"/>
        </w:rPr>
        <w:t xml:space="preserve"> </w:t>
      </w:r>
      <w:r w:rsidR="00291410" w:rsidRPr="00675F03">
        <w:t>in a drainage area of an outfall covered under this permit</w:t>
      </w:r>
      <w:r w:rsidRPr="00675F03">
        <w:t>. The list must include all materials that are handled, stored, processed, treated, or disposed of in a manner that would allow exposure to precipitation or runoff. Materials stored in drums, barrels, tanks, and similar containers that are tightly sealed, in good structural condition, and do not have leaking valves are not required to be listed in the inventory.</w:t>
      </w:r>
    </w:p>
    <w:p w14:paraId="31B1C537" w14:textId="1DCBCD19" w:rsidR="00642F01" w:rsidRPr="00675F03" w:rsidRDefault="00642F01" w:rsidP="004A2024">
      <w:pPr>
        <w:pStyle w:val="BodyText2"/>
        <w:ind w:left="864"/>
      </w:pPr>
      <w:r w:rsidRPr="00675F03">
        <w:t xml:space="preserve">The inventory of materials must include specific pollutants that </w:t>
      </w:r>
      <w:r w:rsidR="004D332B" w:rsidRPr="00675F03">
        <w:t>may be</w:t>
      </w:r>
      <w:r w:rsidRPr="00675F03">
        <w:t xml:space="preserve"> attributed to those materials. For facilities subject to reporting requirement under EPCRA §313, the SWP3 must list all potential pollutant sources for which they have reporting requirements under EPCRA §313.</w:t>
      </w:r>
    </w:p>
    <w:p w14:paraId="0BE78FCC" w14:textId="77777777" w:rsidR="00642F01" w:rsidRPr="00675F03" w:rsidRDefault="00642F01" w:rsidP="004A2024">
      <w:pPr>
        <w:pStyle w:val="BodyText2"/>
        <w:ind w:left="864"/>
      </w:pPr>
      <w:r w:rsidRPr="00675F03">
        <w:t xml:space="preserve">The inventory must be updated within 30 days following a significant change in the types of materials that are exposed to precipitation or runoff, or significant changes in material management practices that may affect the exposure of materials to precipitation or runoff. A significant change in the types of materials is exposure of a material, not already included in the inventory that could be transported by precipitation or </w:t>
      </w:r>
      <w:r w:rsidR="004630F9" w:rsidRPr="00675F03">
        <w:t>stormwater</w:t>
      </w:r>
      <w:r w:rsidRPr="00675F03">
        <w:t xml:space="preserve"> runoff and subsequently discharged. A significant change in material management practices is a change that would result in either initial exposure of a material not already listed in the inventory or increased exposure of a material to the extent that the material could be transported by precipitation or </w:t>
      </w:r>
      <w:r w:rsidR="004630F9" w:rsidRPr="00675F03">
        <w:t>stormwater</w:t>
      </w:r>
      <w:r w:rsidRPr="00675F03">
        <w:t xml:space="preserve"> runoff and subsequently discharged.</w:t>
      </w:r>
    </w:p>
    <w:p w14:paraId="4D843D28" w14:textId="2E302FAB" w:rsidR="00C70AAF" w:rsidRPr="00675F03" w:rsidRDefault="00642F01" w:rsidP="00D03E3C">
      <w:pPr>
        <w:pStyle w:val="BodyText2"/>
        <w:numPr>
          <w:ilvl w:val="0"/>
          <w:numId w:val="42"/>
        </w:numPr>
      </w:pPr>
      <w:r>
        <w:t xml:space="preserve">Narrative Description. The SWP3 must include a narrative description that describes all activities and potential sources of pollutants that may reasonably be expected to add pollutants to </w:t>
      </w:r>
      <w:r w:rsidR="004630F9">
        <w:t>stormwater</w:t>
      </w:r>
      <w:r>
        <w:t xml:space="preserve"> discharges, or that may result in dry weather discharges from the storm sewer system. </w:t>
      </w:r>
      <w:r w:rsidR="00C70AAF">
        <w:t xml:space="preserve">This description must include locations and sources of </w:t>
      </w:r>
      <w:r>
        <w:t>runon</w:t>
      </w:r>
      <w:r w:rsidR="00C70AAF">
        <w:t xml:space="preserve"> to the site from adjacent property, and an indication if significant quantities of pollutants are present in the </w:t>
      </w:r>
      <w:r>
        <w:t>runon</w:t>
      </w:r>
      <w:r w:rsidR="00C70AAF">
        <w:t>.</w:t>
      </w:r>
    </w:p>
    <w:p w14:paraId="652AFC46" w14:textId="77777777" w:rsidR="009267C9" w:rsidRPr="00675F03" w:rsidRDefault="00642F01" w:rsidP="009267C9">
      <w:pPr>
        <w:pStyle w:val="BodyText2"/>
        <w:ind w:left="864"/>
      </w:pPr>
      <w:r w:rsidRPr="00675F03">
        <w:t xml:space="preserve">Examples include the following activities and potential sources when they are exposed to </w:t>
      </w:r>
      <w:r w:rsidR="004630F9" w:rsidRPr="00675F03">
        <w:t>stormwater</w:t>
      </w:r>
      <w:r w:rsidRPr="00675F03">
        <w:t>:</w:t>
      </w:r>
    </w:p>
    <w:p w14:paraId="3D1CF3FA" w14:textId="77777777" w:rsidR="00642F01" w:rsidRPr="00675F03" w:rsidRDefault="005B4410" w:rsidP="00D03E3C">
      <w:pPr>
        <w:pStyle w:val="BodyText2"/>
        <w:numPr>
          <w:ilvl w:val="1"/>
          <w:numId w:val="42"/>
        </w:numPr>
      </w:pPr>
      <w:r w:rsidRPr="00675F03">
        <w:t>l</w:t>
      </w:r>
      <w:r w:rsidR="00642F01" w:rsidRPr="00675F03">
        <w:t>oading, unloading, and material transfer areas;</w:t>
      </w:r>
    </w:p>
    <w:p w14:paraId="1AC8A2E7" w14:textId="77777777" w:rsidR="00642F01" w:rsidRPr="00675F03" w:rsidRDefault="00642F01" w:rsidP="00D03E3C">
      <w:pPr>
        <w:pStyle w:val="BodyText2"/>
        <w:numPr>
          <w:ilvl w:val="1"/>
          <w:numId w:val="42"/>
        </w:numPr>
      </w:pPr>
      <w:r w:rsidRPr="00675F03">
        <w:t>outdoor storage areas;</w:t>
      </w:r>
    </w:p>
    <w:p w14:paraId="1E1E2CAB" w14:textId="77777777" w:rsidR="00642F01" w:rsidRPr="00675F03" w:rsidRDefault="00642F01" w:rsidP="00D03E3C">
      <w:pPr>
        <w:pStyle w:val="BodyText2"/>
        <w:numPr>
          <w:ilvl w:val="1"/>
          <w:numId w:val="42"/>
        </w:numPr>
      </w:pPr>
      <w:r w:rsidRPr="00675F03">
        <w:t>outdoor processing areas;</w:t>
      </w:r>
    </w:p>
    <w:p w14:paraId="06A4712B" w14:textId="77777777" w:rsidR="00642F01" w:rsidRPr="00675F03" w:rsidRDefault="00642F01" w:rsidP="00D03E3C">
      <w:pPr>
        <w:pStyle w:val="BodyText2"/>
        <w:numPr>
          <w:ilvl w:val="1"/>
          <w:numId w:val="42"/>
        </w:numPr>
      </w:pPr>
      <w:r w:rsidRPr="00675F03">
        <w:t>dust producing activities;</w:t>
      </w:r>
    </w:p>
    <w:p w14:paraId="6D963850" w14:textId="77777777" w:rsidR="00642F01" w:rsidRPr="00675F03" w:rsidRDefault="00642F01" w:rsidP="00D03E3C">
      <w:pPr>
        <w:pStyle w:val="BodyText2"/>
        <w:numPr>
          <w:ilvl w:val="1"/>
          <w:numId w:val="42"/>
        </w:numPr>
      </w:pPr>
      <w:r w:rsidRPr="00675F03">
        <w:t>on-site waste disposal areas;</w:t>
      </w:r>
    </w:p>
    <w:p w14:paraId="36FB5005" w14:textId="77777777" w:rsidR="00642F01" w:rsidRPr="00675F03" w:rsidRDefault="00642F01" w:rsidP="00D03E3C">
      <w:pPr>
        <w:pStyle w:val="BodyText2"/>
        <w:numPr>
          <w:ilvl w:val="1"/>
          <w:numId w:val="42"/>
        </w:numPr>
      </w:pPr>
      <w:r w:rsidRPr="00675F03">
        <w:t>vehicle/equipment maintenance, cleaning, and fueling areas;</w:t>
      </w:r>
    </w:p>
    <w:p w14:paraId="6239AC80" w14:textId="77777777" w:rsidR="00642F01" w:rsidRPr="00675F03" w:rsidRDefault="00642F01" w:rsidP="00D03E3C">
      <w:pPr>
        <w:pStyle w:val="BodyText2"/>
        <w:numPr>
          <w:ilvl w:val="1"/>
          <w:numId w:val="42"/>
        </w:numPr>
      </w:pPr>
      <w:r w:rsidRPr="00675F03">
        <w:t xml:space="preserve">liquid storage tank areas; </w:t>
      </w:r>
    </w:p>
    <w:p w14:paraId="599B9ECA" w14:textId="77777777" w:rsidR="00642F01" w:rsidRPr="00675F03" w:rsidRDefault="00642F01" w:rsidP="00D03E3C">
      <w:pPr>
        <w:pStyle w:val="BodyText2"/>
        <w:numPr>
          <w:ilvl w:val="1"/>
          <w:numId w:val="42"/>
        </w:numPr>
      </w:pPr>
      <w:r w:rsidRPr="00675F03">
        <w:t>railroad sidings, tracks, and rail cars;</w:t>
      </w:r>
    </w:p>
    <w:p w14:paraId="422781A0" w14:textId="77777777" w:rsidR="00642F01" w:rsidRPr="00675F03" w:rsidRDefault="005B4410" w:rsidP="00D03E3C">
      <w:pPr>
        <w:pStyle w:val="BodyText2"/>
        <w:numPr>
          <w:ilvl w:val="1"/>
          <w:numId w:val="42"/>
        </w:numPr>
      </w:pPr>
      <w:r w:rsidRPr="00675F03">
        <w:t>s</w:t>
      </w:r>
      <w:r w:rsidR="00642F01" w:rsidRPr="00675F03">
        <w:t xml:space="preserve">torage piles containing salt used for deicing or other commercial or industrial purposes; </w:t>
      </w:r>
    </w:p>
    <w:p w14:paraId="00A4B397" w14:textId="77777777" w:rsidR="00642F01" w:rsidRPr="00675F03" w:rsidRDefault="00EE34E2" w:rsidP="00D03E3C">
      <w:pPr>
        <w:pStyle w:val="BodyText2"/>
        <w:numPr>
          <w:ilvl w:val="1"/>
          <w:numId w:val="42"/>
        </w:numPr>
      </w:pPr>
      <w:r w:rsidRPr="00675F03">
        <w:t>lo</w:t>
      </w:r>
      <w:r w:rsidR="005B4410" w:rsidRPr="00675F03">
        <w:t xml:space="preserve">cations </w:t>
      </w:r>
      <w:r w:rsidR="00642F01" w:rsidRPr="00675F03">
        <w:t xml:space="preserve">where potential spills and leaks could occur that could contribute pollutants to </w:t>
      </w:r>
      <w:r w:rsidR="004630F9" w:rsidRPr="00675F03">
        <w:t>stormwater</w:t>
      </w:r>
      <w:r w:rsidR="00642F01" w:rsidRPr="00675F03">
        <w:t xml:space="preserve"> discharges; and</w:t>
      </w:r>
    </w:p>
    <w:p w14:paraId="498A60E0" w14:textId="77777777" w:rsidR="00642F01" w:rsidRPr="00675F03" w:rsidRDefault="00642F01" w:rsidP="00D03E3C">
      <w:pPr>
        <w:pStyle w:val="BodyText2"/>
        <w:numPr>
          <w:ilvl w:val="1"/>
          <w:numId w:val="42"/>
        </w:numPr>
      </w:pPr>
      <w:r w:rsidRPr="00675F03">
        <w:t xml:space="preserve">locations where all </w:t>
      </w:r>
      <w:r w:rsidR="00A25898" w:rsidRPr="00675F03">
        <w:t>significant</w:t>
      </w:r>
      <w:r w:rsidRPr="00675F03">
        <w:t xml:space="preserve"> spills and leaks </w:t>
      </w:r>
      <w:r w:rsidR="00A25898" w:rsidRPr="00675F03">
        <w:t xml:space="preserve">(for example, reportable quantity spills and spills or leaks that have the potential to cause impacts on water quality) </w:t>
      </w:r>
      <w:r w:rsidRPr="00675F03">
        <w:t xml:space="preserve">of oil or toxic or hazardous pollutants occurred at exposed areas that drained to a </w:t>
      </w:r>
      <w:r w:rsidR="004630F9" w:rsidRPr="00675F03">
        <w:t>stormwater</w:t>
      </w:r>
      <w:r w:rsidRPr="00675F03">
        <w:t xml:space="preserve"> conveyance in the three (3) years prior to the date the SWP3 was prepared or amended.</w:t>
      </w:r>
    </w:p>
    <w:p w14:paraId="5CB353FB" w14:textId="77777777" w:rsidR="00642F01" w:rsidRPr="00675F03" w:rsidRDefault="00642F01" w:rsidP="004A2024">
      <w:pPr>
        <w:pStyle w:val="BodyText2"/>
        <w:ind w:left="1296"/>
      </w:pPr>
      <w:r w:rsidRPr="00675F03">
        <w:t>For each pollutant or material listed in the Inventory of Exposed Materials, the direction of flow or potential flow to the final permitted outfalls must be identified in the SWP3. The outfall and direction of flow must either be narratively described or identified by referencing the location on the site map. Areas of the facility that have a high potential for significant soil erosion, due to topography, activities, or other factors, must also be identified and either narratively described or identified by referencing the location on the site map.</w:t>
      </w:r>
    </w:p>
    <w:p w14:paraId="66A9AAFC" w14:textId="77777777" w:rsidR="00642F01" w:rsidRPr="00675F03" w:rsidRDefault="00642F01" w:rsidP="004A2024">
      <w:pPr>
        <w:pStyle w:val="BodyText2"/>
        <w:ind w:left="1296"/>
      </w:pPr>
      <w:r w:rsidRPr="00675F03">
        <w:t xml:space="preserve">The narrative description must be updated within 30 days following a change in the types or quantities of materials exposed to precipitation or runoff that, in the judgment of the </w:t>
      </w:r>
      <w:r w:rsidR="004630F9" w:rsidRPr="00675F03">
        <w:t>stormwater</w:t>
      </w:r>
      <w:r w:rsidRPr="00675F03">
        <w:t xml:space="preserve"> pollution prevention team, may reasonably be expected to add pollutants to </w:t>
      </w:r>
      <w:r w:rsidR="004630F9" w:rsidRPr="00675F03">
        <w:t>stormwater</w:t>
      </w:r>
      <w:r w:rsidRPr="00675F03">
        <w:t xml:space="preserve"> discharges. The narrative description must be updated to describe changes in material management practices or other factors that may affect the exposure of materials to precipitation or runoff.</w:t>
      </w:r>
    </w:p>
    <w:p w14:paraId="1611677B" w14:textId="7CA7EA88" w:rsidR="00642F01" w:rsidRPr="00675F03" w:rsidRDefault="00642F01" w:rsidP="00D03E3C">
      <w:pPr>
        <w:pStyle w:val="BodyText2"/>
        <w:numPr>
          <w:ilvl w:val="0"/>
          <w:numId w:val="42"/>
        </w:numPr>
      </w:pPr>
      <w:r>
        <w:t xml:space="preserve">General Location Map. The SWP3 must contain a general location map (e.g., USGS quadrangle map) with enough detail to identify the location of the facility, including all surface waters that could potentially receive </w:t>
      </w:r>
      <w:r w:rsidR="04694C32">
        <w:t>stormwater</w:t>
      </w:r>
      <w:r>
        <w:t xml:space="preserve"> discharges from the site.</w:t>
      </w:r>
      <w:r w:rsidR="004E10E7">
        <w:t xml:space="preserve"> </w:t>
      </w:r>
      <w:r w:rsidR="007D6A0D">
        <w:t>For sites with large plots of lands where no industrial activity is conducted, the map must also depict those areas. However, no outfall(s) needs to be assigned for those areas, if they only discharge stormwater that has not been in contact with industrial activity.</w:t>
      </w:r>
    </w:p>
    <w:p w14:paraId="34BB9CAC" w14:textId="77777777" w:rsidR="00642F01" w:rsidRPr="00675F03" w:rsidRDefault="00642F01" w:rsidP="00D03E3C">
      <w:pPr>
        <w:pStyle w:val="BodyText2"/>
        <w:numPr>
          <w:ilvl w:val="0"/>
          <w:numId w:val="42"/>
        </w:numPr>
      </w:pPr>
      <w:r w:rsidRPr="00675F03">
        <w:t>Drainage Area Site Map. A site map(s) must be developed that depict(s) the following:</w:t>
      </w:r>
    </w:p>
    <w:p w14:paraId="1C7634CC" w14:textId="13D88333" w:rsidR="00642F01" w:rsidRPr="00675F03" w:rsidRDefault="00642F01" w:rsidP="00D03E3C">
      <w:pPr>
        <w:pStyle w:val="BodyText2"/>
        <w:numPr>
          <w:ilvl w:val="1"/>
          <w:numId w:val="42"/>
        </w:numPr>
      </w:pPr>
      <w:r w:rsidRPr="00675F03">
        <w:t>the location</w:t>
      </w:r>
      <w:r w:rsidR="00860B70" w:rsidRPr="00675F03">
        <w:t xml:space="preserve"> (latitude and longitude)</w:t>
      </w:r>
      <w:r w:rsidRPr="00675F03">
        <w:t xml:space="preserve"> of each outfall covered by the permit and the location</w:t>
      </w:r>
      <w:r w:rsidR="00860B70" w:rsidRPr="00675F03">
        <w:t xml:space="preserve"> (latitude and longitude)</w:t>
      </w:r>
      <w:r w:rsidRPr="00675F03">
        <w:t xml:space="preserve"> of each sampling point (if different from the outfall location);</w:t>
      </w:r>
    </w:p>
    <w:p w14:paraId="7DD4466E" w14:textId="77777777" w:rsidR="00642F01" w:rsidRPr="00675F03" w:rsidRDefault="00642F01" w:rsidP="00D03E3C">
      <w:pPr>
        <w:pStyle w:val="BodyText2"/>
        <w:numPr>
          <w:ilvl w:val="1"/>
          <w:numId w:val="42"/>
        </w:numPr>
      </w:pPr>
      <w:r w:rsidRPr="00675F03">
        <w:t xml:space="preserve">an outline of the facility’s drainage area that shows the direction of the </w:t>
      </w:r>
      <w:r w:rsidR="004630F9" w:rsidRPr="00675F03">
        <w:t>stormwater</w:t>
      </w:r>
      <w:r w:rsidRPr="00675F03">
        <w:t xml:space="preserve"> flow, and the location of all </w:t>
      </w:r>
      <w:r w:rsidR="004630F9" w:rsidRPr="00675F03">
        <w:t>stormwater</w:t>
      </w:r>
      <w:r w:rsidRPr="00675F03">
        <w:t xml:space="preserve"> conveyances (e.g., ditches, gutters, pipes, swales) that drain to each permitted outfall;</w:t>
      </w:r>
    </w:p>
    <w:p w14:paraId="539EDF5F" w14:textId="77777777" w:rsidR="00642F01" w:rsidRPr="00675F03" w:rsidRDefault="00642F01" w:rsidP="00D03E3C">
      <w:pPr>
        <w:pStyle w:val="BodyText2"/>
        <w:numPr>
          <w:ilvl w:val="1"/>
          <w:numId w:val="42"/>
        </w:numPr>
      </w:pPr>
      <w:r w:rsidRPr="00675F03">
        <w:t>connections or discharges to MS4(s);</w:t>
      </w:r>
    </w:p>
    <w:p w14:paraId="10EC31A1" w14:textId="2C72A0E9" w:rsidR="00642F01" w:rsidRPr="00675F03" w:rsidRDefault="00642F01" w:rsidP="00D03E3C">
      <w:pPr>
        <w:pStyle w:val="BodyText2"/>
        <w:numPr>
          <w:ilvl w:val="1"/>
          <w:numId w:val="42"/>
        </w:numPr>
      </w:pPr>
      <w:r w:rsidRPr="00675F03">
        <w:t>locations of all structures (e.g.</w:t>
      </w:r>
      <w:r w:rsidR="00F71F1A">
        <w:t>,</w:t>
      </w:r>
      <w:r w:rsidRPr="00675F03">
        <w:t xml:space="preserve"> buildings, garages, storage tanks, fueling stations, machinery) and impervious surfaces (e.g., parking lots, paved or concrete pads);</w:t>
      </w:r>
    </w:p>
    <w:p w14:paraId="5038B977" w14:textId="77777777" w:rsidR="00642F01" w:rsidRPr="00675F03" w:rsidRDefault="00642F01" w:rsidP="00D03E3C">
      <w:pPr>
        <w:pStyle w:val="BodyText2"/>
        <w:numPr>
          <w:ilvl w:val="1"/>
          <w:numId w:val="42"/>
        </w:numPr>
      </w:pPr>
      <w:r w:rsidRPr="00675F03">
        <w:t xml:space="preserve">structural control devices designed to reduce pollution in </w:t>
      </w:r>
      <w:r w:rsidR="004630F9" w:rsidRPr="00675F03">
        <w:t>stormwater</w:t>
      </w:r>
      <w:r w:rsidRPr="00675F03">
        <w:t xml:space="preserve"> runoff;</w:t>
      </w:r>
    </w:p>
    <w:p w14:paraId="2B2FEB1D" w14:textId="77777777" w:rsidR="00642F01" w:rsidRPr="00675F03" w:rsidRDefault="00642F01" w:rsidP="00D03E3C">
      <w:pPr>
        <w:pStyle w:val="BodyText2"/>
        <w:numPr>
          <w:ilvl w:val="1"/>
          <w:numId w:val="42"/>
        </w:numPr>
      </w:pPr>
      <w:r w:rsidRPr="00675F03">
        <w:t>process wastewater treatment units (including ponds);</w:t>
      </w:r>
    </w:p>
    <w:p w14:paraId="685B8C0D" w14:textId="77777777" w:rsidR="00642F01" w:rsidRPr="00675F03" w:rsidRDefault="004143FE" w:rsidP="00D03E3C">
      <w:pPr>
        <w:pStyle w:val="BodyText2"/>
        <w:numPr>
          <w:ilvl w:val="1"/>
          <w:numId w:val="42"/>
        </w:numPr>
      </w:pPr>
      <w:r w:rsidRPr="00675F03">
        <w:t>b</w:t>
      </w:r>
      <w:r w:rsidR="00642F01" w:rsidRPr="00675F03">
        <w:t xml:space="preserve">ag house and other air treatment units exposed to </w:t>
      </w:r>
      <w:r w:rsidR="004630F9" w:rsidRPr="00675F03">
        <w:t>stormwater</w:t>
      </w:r>
      <w:r w:rsidR="00642F01" w:rsidRPr="00675F03">
        <w:t>;</w:t>
      </w:r>
    </w:p>
    <w:p w14:paraId="1B18CABB" w14:textId="77777777" w:rsidR="00642F01" w:rsidRPr="00675F03" w:rsidRDefault="00642F01" w:rsidP="00D03E3C">
      <w:pPr>
        <w:pStyle w:val="BodyText2"/>
        <w:numPr>
          <w:ilvl w:val="1"/>
          <w:numId w:val="42"/>
        </w:numPr>
      </w:pPr>
      <w:r w:rsidRPr="00675F03">
        <w:t>the surface area of the facility (i.e., size in acres or square feet)</w:t>
      </w:r>
      <w:r w:rsidR="00C0539C" w:rsidRPr="00675F03">
        <w:t>, or a clear scale such that the approximate surface area may be calculated</w:t>
      </w:r>
      <w:r w:rsidRPr="00675F03">
        <w:t>;</w:t>
      </w:r>
    </w:p>
    <w:p w14:paraId="21263304" w14:textId="77777777" w:rsidR="00642F01" w:rsidRPr="00675F03" w:rsidRDefault="00642F01" w:rsidP="00D03E3C">
      <w:pPr>
        <w:pStyle w:val="BodyText2"/>
        <w:numPr>
          <w:ilvl w:val="1"/>
          <w:numId w:val="42"/>
        </w:numPr>
      </w:pPr>
      <w:r w:rsidRPr="00675F03">
        <w:t xml:space="preserve">locations of all receiving waters, including wetlands, and information as to whether they are impaired or have established TMDLs; </w:t>
      </w:r>
    </w:p>
    <w:p w14:paraId="517FD414" w14:textId="77777777" w:rsidR="00642F01" w:rsidRPr="00675F03" w:rsidRDefault="00642F01" w:rsidP="00D03E3C">
      <w:pPr>
        <w:pStyle w:val="BodyText2"/>
        <w:numPr>
          <w:ilvl w:val="1"/>
          <w:numId w:val="42"/>
        </w:numPr>
      </w:pPr>
      <w:r w:rsidRPr="00675F03">
        <w:t>vehicle and equipment maintenance areas;</w:t>
      </w:r>
    </w:p>
    <w:p w14:paraId="2FF7E2E0" w14:textId="77777777" w:rsidR="00642F01" w:rsidRPr="00675F03" w:rsidRDefault="00642F01" w:rsidP="00D03E3C">
      <w:pPr>
        <w:pStyle w:val="BodyText2"/>
        <w:numPr>
          <w:ilvl w:val="1"/>
          <w:numId w:val="42"/>
        </w:numPr>
      </w:pPr>
      <w:r w:rsidRPr="00675F03">
        <w:t xml:space="preserve">physical features of the site that may influence </w:t>
      </w:r>
      <w:r w:rsidR="004630F9" w:rsidRPr="00675F03">
        <w:t>stormwater</w:t>
      </w:r>
      <w:r w:rsidRPr="00675F03">
        <w:t xml:space="preserve"> runoff or contribute a dry weather flow;</w:t>
      </w:r>
    </w:p>
    <w:p w14:paraId="53C77C85" w14:textId="77777777" w:rsidR="00642F01" w:rsidRPr="00675F03" w:rsidRDefault="00642F01" w:rsidP="00D03E3C">
      <w:pPr>
        <w:pStyle w:val="BodyText2"/>
        <w:numPr>
          <w:ilvl w:val="1"/>
          <w:numId w:val="42"/>
        </w:numPr>
      </w:pPr>
      <w:r w:rsidRPr="00675F03">
        <w:t>locations and descriptions of all non-</w:t>
      </w:r>
      <w:r w:rsidR="004630F9" w:rsidRPr="00675F03">
        <w:t>stormwater</w:t>
      </w:r>
      <w:r w:rsidRPr="00675F03">
        <w:t xml:space="preserve"> discharges;</w:t>
      </w:r>
    </w:p>
    <w:p w14:paraId="2700EFA8" w14:textId="77777777" w:rsidR="00642F01" w:rsidRPr="00675F03" w:rsidRDefault="00642F01" w:rsidP="00D03E3C">
      <w:pPr>
        <w:pStyle w:val="BodyText2"/>
        <w:numPr>
          <w:ilvl w:val="1"/>
          <w:numId w:val="42"/>
        </w:numPr>
      </w:pPr>
      <w:r w:rsidRPr="00675F03">
        <w:t xml:space="preserve">locations where reportable quantity spills or leaks have occurred during the three (3) years before the NOI is submitted to obtain coverage under this general permit; </w:t>
      </w:r>
    </w:p>
    <w:p w14:paraId="69F6C4BD" w14:textId="6428EC76" w:rsidR="00642F01" w:rsidRPr="00675F03" w:rsidRDefault="00642F01" w:rsidP="00D03E3C">
      <w:pPr>
        <w:pStyle w:val="BodyText2"/>
        <w:numPr>
          <w:ilvl w:val="1"/>
          <w:numId w:val="42"/>
        </w:numPr>
      </w:pPr>
      <w:r w:rsidRPr="00675F03">
        <w:t>locations and sources of runon to the site from adjacent property</w:t>
      </w:r>
      <w:r w:rsidR="003E77D6" w:rsidRPr="00675F03">
        <w:t xml:space="preserve"> that contain</w:t>
      </w:r>
      <w:r w:rsidR="00630888" w:rsidRPr="00675F03">
        <w:t>s</w:t>
      </w:r>
      <w:r w:rsidR="003E77D6" w:rsidRPr="00675F03">
        <w:t xml:space="preserve"> significant </w:t>
      </w:r>
      <w:r w:rsidR="00E03CB8" w:rsidRPr="00675F03">
        <w:t>quantities</w:t>
      </w:r>
      <w:r w:rsidR="003E77D6" w:rsidRPr="00675F03">
        <w:t xml:space="preserve"> of pollutants</w:t>
      </w:r>
      <w:r w:rsidRPr="00675F03">
        <w:t>;</w:t>
      </w:r>
    </w:p>
    <w:p w14:paraId="3AE67627" w14:textId="77777777" w:rsidR="00642F01" w:rsidRPr="00675F03" w:rsidRDefault="00642F01" w:rsidP="00D03E3C">
      <w:pPr>
        <w:pStyle w:val="BodyText2"/>
        <w:numPr>
          <w:ilvl w:val="1"/>
          <w:numId w:val="42"/>
        </w:numPr>
      </w:pPr>
      <w:r w:rsidRPr="00675F03">
        <w:t>processing, storage, and material loading/unloading areas; and</w:t>
      </w:r>
    </w:p>
    <w:p w14:paraId="364F9ACC" w14:textId="77777777" w:rsidR="00642F01" w:rsidRPr="00675F03" w:rsidRDefault="004A7DE0" w:rsidP="00D03E3C">
      <w:pPr>
        <w:pStyle w:val="BodyText2"/>
        <w:numPr>
          <w:ilvl w:val="1"/>
          <w:numId w:val="42"/>
        </w:numPr>
      </w:pPr>
      <w:r w:rsidRPr="00675F03">
        <w:t>a</w:t>
      </w:r>
      <w:r w:rsidR="00642F01" w:rsidRPr="00675F03">
        <w:t>ny additional locations where significant materials are exposed to precipitation or runoff.</w:t>
      </w:r>
    </w:p>
    <w:p w14:paraId="26F25BC7" w14:textId="77777777" w:rsidR="00642F01" w:rsidRPr="00675F03" w:rsidRDefault="00642F01" w:rsidP="00447ED7">
      <w:pPr>
        <w:pStyle w:val="BodyText2"/>
        <w:ind w:left="864"/>
      </w:pPr>
      <w:r w:rsidRPr="00675F03">
        <w:t xml:space="preserve">The site map must clearly show the flow of </w:t>
      </w:r>
      <w:r w:rsidR="004630F9" w:rsidRPr="00675F03">
        <w:t>stormwater</w:t>
      </w:r>
      <w:r w:rsidRPr="00675F03">
        <w:t xml:space="preserve"> runoff from each of these locations so that the final outfall(s) where the discharge leaves the facility’s boundary is apparent. A series of maps must be developed if the amount of information would cause a single map to be difficult to read and interpret.</w:t>
      </w:r>
    </w:p>
    <w:p w14:paraId="3AB7A8B3" w14:textId="719E3806" w:rsidR="00642F01" w:rsidRPr="00675F03" w:rsidRDefault="00642F01" w:rsidP="00D03E3C">
      <w:pPr>
        <w:pStyle w:val="BodyText2"/>
        <w:numPr>
          <w:ilvl w:val="0"/>
          <w:numId w:val="42"/>
        </w:numPr>
      </w:pPr>
      <w:r w:rsidRPr="00675F03">
        <w:t xml:space="preserve">Spills and Leaks. The SWP3 must contain a list of reportable quantity spills that occurred in areas exposed to </w:t>
      </w:r>
      <w:r w:rsidR="004630F9" w:rsidRPr="00675F03">
        <w:t>stormwater</w:t>
      </w:r>
      <w:r w:rsidRPr="00675F03">
        <w:t>, or that occurred within the drainage area that contributes to an outfall, during the three (3) years before the NOI was submitted. The list must be updated on a quarterly basis and must include all additional spills and leaks</w:t>
      </w:r>
      <w:r w:rsidR="00646BEE" w:rsidRPr="00675F03">
        <w:t xml:space="preserve"> that could contribute pollutants to stormwater discharges</w:t>
      </w:r>
      <w:r w:rsidRPr="00675F03">
        <w:t xml:space="preserve"> (in addition to the previously listed spills of “reportable quantity” only). The updated list may be limited to spills and leaks that have occurred within the previous five (5) years. </w:t>
      </w:r>
    </w:p>
    <w:p w14:paraId="32CFB8D7" w14:textId="77777777" w:rsidR="00642F01" w:rsidRPr="00675F03" w:rsidRDefault="00642F01" w:rsidP="00D03E3C">
      <w:pPr>
        <w:pStyle w:val="BodyText2"/>
        <w:numPr>
          <w:ilvl w:val="0"/>
          <w:numId w:val="42"/>
        </w:numPr>
      </w:pPr>
      <w:r w:rsidRPr="00675F03">
        <w:t xml:space="preserve">Sampling Data. All data from the laboratory analyses of </w:t>
      </w:r>
      <w:r w:rsidR="004630F9" w:rsidRPr="00675F03">
        <w:t>stormwater</w:t>
      </w:r>
      <w:r w:rsidRPr="00675F03">
        <w:t xml:space="preserve"> discharge samples must be summarized. The summary must be updated on an annual basis to include the results of all additional analyses. The data summary must either be included as an attachment to the SWP3 or may be referenced and maintained separately. The data summary must be readily available for review </w:t>
      </w:r>
      <w:r w:rsidR="005F2196" w:rsidRPr="00675F03">
        <w:t xml:space="preserve">upon request </w:t>
      </w:r>
      <w:r w:rsidRPr="00675F03">
        <w:t xml:space="preserve">by authorized TCEQ personnel </w:t>
      </w:r>
      <w:r w:rsidR="005F2196" w:rsidRPr="00675F03">
        <w:t>as well as any local pollution control agency with jurisdiction</w:t>
      </w:r>
      <w:r w:rsidRPr="00675F03">
        <w:t>.</w:t>
      </w:r>
    </w:p>
    <w:p w14:paraId="65F2D377" w14:textId="77777777" w:rsidR="004A7DE0" w:rsidRPr="00675F03" w:rsidRDefault="004A7DE0" w:rsidP="004A7DE0">
      <w:pPr>
        <w:pStyle w:val="Heading3"/>
      </w:pPr>
      <w:bookmarkStart w:id="99" w:name="_Toc294083529"/>
      <w:bookmarkStart w:id="100" w:name="_Toc160627629"/>
      <w:r w:rsidRPr="00675F03">
        <w:t>Pollution Prevention Measures and Controls</w:t>
      </w:r>
      <w:bookmarkEnd w:id="99"/>
      <w:bookmarkEnd w:id="100"/>
    </w:p>
    <w:p w14:paraId="2FA76163" w14:textId="7FFE71E5" w:rsidR="004A7DE0" w:rsidRPr="00675F03" w:rsidRDefault="004A7DE0" w:rsidP="004A7DE0">
      <w:pPr>
        <w:pStyle w:val="BodyText2"/>
      </w:pPr>
      <w:r w:rsidRPr="00675F03">
        <w:t xml:space="preserve">The permittee shall implement all pollution prevention practices that are determined to be necessary, reasonable, and effective by the </w:t>
      </w:r>
      <w:r w:rsidR="004630F9" w:rsidRPr="00675F03">
        <w:t>stormwater</w:t>
      </w:r>
      <w:r w:rsidRPr="00675F03">
        <w:t xml:space="preserve"> pollution prevention team, </w:t>
      </w:r>
      <w:r w:rsidR="00D30EAC" w:rsidRPr="00675F03">
        <w:t xml:space="preserve">or </w:t>
      </w:r>
      <w:r w:rsidRPr="00675F03">
        <w:t>that are required by a state or local authority, that are necessary to protect the water quality in receiving waters, or that are necessary to remain compliant with this general permit.</w:t>
      </w:r>
      <w:r w:rsidR="00BC3267">
        <w:t xml:space="preserve"> </w:t>
      </w:r>
      <w:r w:rsidRPr="00675F03">
        <w:t>The SWP3 must include detailed descriptions of the following minimum components and a schedule for implementation:</w:t>
      </w:r>
    </w:p>
    <w:p w14:paraId="434FCEAF" w14:textId="26BD4A82" w:rsidR="004A7DE0" w:rsidRPr="00675F03" w:rsidRDefault="004A7DE0" w:rsidP="00D03E3C">
      <w:pPr>
        <w:pStyle w:val="BodyText2"/>
        <w:numPr>
          <w:ilvl w:val="0"/>
          <w:numId w:val="51"/>
        </w:numPr>
      </w:pPr>
      <w:r w:rsidRPr="00675F03">
        <w:t xml:space="preserve">Best Management Practices (BMPs). A section within the SWP3 must be developed to establish BMPs to reduce the discharge and potential discharge of pollutants in </w:t>
      </w:r>
      <w:r w:rsidR="004630F9" w:rsidRPr="00675F03">
        <w:t>stormwater</w:t>
      </w:r>
      <w:r w:rsidRPr="00675F03">
        <w:t xml:space="preserve"> and to minimize exposure of areas of the site with industrial activity to </w:t>
      </w:r>
      <w:r w:rsidR="004630F9" w:rsidRPr="00675F03">
        <w:t>stormwater</w:t>
      </w:r>
      <w:r w:rsidRPr="00675F03">
        <w:t>.</w:t>
      </w:r>
      <w:r w:rsidR="00BC3267">
        <w:t xml:space="preserve"> </w:t>
      </w:r>
      <w:r w:rsidRPr="00675F03">
        <w:t xml:space="preserve">The location and type of BMPs or control measures that have been adopted or installed must be documented in the SWP3. Development of BMPs must be based on the activities and potentials for contamination that are identified in Part III, Section A.4. of this permit. </w:t>
      </w:r>
    </w:p>
    <w:p w14:paraId="67B8E07F" w14:textId="77777777" w:rsidR="004A7DE0" w:rsidRPr="00675F03" w:rsidRDefault="00D30EAC" w:rsidP="004A2024">
      <w:pPr>
        <w:pStyle w:val="BodyText2"/>
        <w:ind w:left="864"/>
      </w:pPr>
      <w:r w:rsidRPr="00675F03">
        <w:t xml:space="preserve">Examples of BMPs that </w:t>
      </w:r>
      <w:r w:rsidR="004A7DE0" w:rsidRPr="00675F03">
        <w:t xml:space="preserve">the permittee </w:t>
      </w:r>
      <w:r w:rsidRPr="00675F03">
        <w:t>may use to comply with this section include the following</w:t>
      </w:r>
      <w:r w:rsidR="004A7DE0" w:rsidRPr="00675F03">
        <w:t>:</w:t>
      </w:r>
    </w:p>
    <w:p w14:paraId="3A894892" w14:textId="2F40383A" w:rsidR="004A7DE0" w:rsidRPr="00675F03" w:rsidRDefault="004A7DE0" w:rsidP="00D03E3C">
      <w:pPr>
        <w:pStyle w:val="BodyText2"/>
        <w:numPr>
          <w:ilvl w:val="1"/>
          <w:numId w:val="51"/>
        </w:numPr>
      </w:pPr>
      <w:r>
        <w:t xml:space="preserve">use grading, berming, or </w:t>
      </w:r>
      <w:r w:rsidR="2BAF6623">
        <w:t>curbing,</w:t>
      </w:r>
      <w:r>
        <w:t xml:space="preserve"> when </w:t>
      </w:r>
      <w:r w:rsidR="7036AF96">
        <w:t>possible,</w:t>
      </w:r>
      <w:r>
        <w:t xml:space="preserve"> to prevent runoff of contaminated flows and to divert runon away from these areas; </w:t>
      </w:r>
    </w:p>
    <w:p w14:paraId="3FB1DA1D" w14:textId="77777777" w:rsidR="004A7DE0" w:rsidRPr="00675F03" w:rsidRDefault="004A7DE0" w:rsidP="00D03E3C">
      <w:pPr>
        <w:pStyle w:val="BodyText2"/>
        <w:numPr>
          <w:ilvl w:val="1"/>
          <w:numId w:val="51"/>
        </w:numPr>
      </w:pPr>
      <w:r w:rsidRPr="00675F03">
        <w:t xml:space="preserve">locate materials, equipment, and activities in such a way that leaks are contained in existing containment and diversion systems; </w:t>
      </w:r>
    </w:p>
    <w:p w14:paraId="2509528B" w14:textId="77777777" w:rsidR="004A7DE0" w:rsidRPr="00675F03" w:rsidRDefault="004A7DE0" w:rsidP="00D03E3C">
      <w:pPr>
        <w:pStyle w:val="BodyText2"/>
        <w:numPr>
          <w:ilvl w:val="1"/>
          <w:numId w:val="51"/>
        </w:numPr>
      </w:pPr>
      <w:r w:rsidRPr="00675F03">
        <w:t xml:space="preserve">clean up spills and leaks promptly using dry methods (e.g., absorbents) to prevent the discharge of pollutants; </w:t>
      </w:r>
    </w:p>
    <w:p w14:paraId="71B06753" w14:textId="77777777" w:rsidR="004A7DE0" w:rsidRPr="00675F03" w:rsidRDefault="004A7DE0" w:rsidP="00D03E3C">
      <w:pPr>
        <w:pStyle w:val="BodyText2"/>
        <w:numPr>
          <w:ilvl w:val="1"/>
          <w:numId w:val="51"/>
        </w:numPr>
      </w:pPr>
      <w:r w:rsidRPr="00675F03">
        <w:t xml:space="preserve">use drip pans and absorbents under or around leaky vehicles and equipment or store indoors where feasible; </w:t>
      </w:r>
    </w:p>
    <w:p w14:paraId="1778CA46" w14:textId="77777777" w:rsidR="004A7DE0" w:rsidRPr="00675F03" w:rsidRDefault="004A7DE0" w:rsidP="00D03E3C">
      <w:pPr>
        <w:pStyle w:val="BodyText2"/>
        <w:numPr>
          <w:ilvl w:val="1"/>
          <w:numId w:val="51"/>
        </w:numPr>
      </w:pPr>
      <w:r w:rsidRPr="00675F03">
        <w:t xml:space="preserve">use spill/overflow protection equipment; </w:t>
      </w:r>
    </w:p>
    <w:p w14:paraId="0FF4A14B" w14:textId="77777777" w:rsidR="004A7DE0" w:rsidRPr="00675F03" w:rsidRDefault="004A7DE0" w:rsidP="00D03E3C">
      <w:pPr>
        <w:pStyle w:val="BodyText2"/>
        <w:numPr>
          <w:ilvl w:val="1"/>
          <w:numId w:val="51"/>
        </w:numPr>
      </w:pPr>
      <w:r w:rsidRPr="00675F03">
        <w:t xml:space="preserve">drain fluids from equipment and vehicles prior to on-site storage or disposal; </w:t>
      </w:r>
    </w:p>
    <w:p w14:paraId="36DC8720" w14:textId="2D51F145" w:rsidR="004A7DE0" w:rsidRPr="00675F03" w:rsidRDefault="004A7DE0" w:rsidP="00D03E3C">
      <w:pPr>
        <w:pStyle w:val="BodyText2"/>
        <w:numPr>
          <w:ilvl w:val="1"/>
          <w:numId w:val="51"/>
        </w:numPr>
      </w:pPr>
      <w:r>
        <w:t xml:space="preserve">perform cleaning operations indoors, within storm resistant shelters, or within bermed areas that prevent runoff and runon and that also capture overspray; </w:t>
      </w:r>
    </w:p>
    <w:p w14:paraId="4538980A" w14:textId="77777777" w:rsidR="004A7DE0" w:rsidRPr="00675F03" w:rsidRDefault="004A7DE0" w:rsidP="00D03E3C">
      <w:pPr>
        <w:pStyle w:val="BodyText2"/>
        <w:numPr>
          <w:ilvl w:val="1"/>
          <w:numId w:val="51"/>
        </w:numPr>
      </w:pPr>
      <w:r w:rsidRPr="00675F03">
        <w:t xml:space="preserve">ensure that waste, garbage, and floatable debris are not discharged to receiving waters, by keeping exposed areas free of such materials or by intercepting them before they are discharged; </w:t>
      </w:r>
    </w:p>
    <w:p w14:paraId="272D8110" w14:textId="77777777" w:rsidR="004A7DE0" w:rsidRPr="00675F03" w:rsidRDefault="004A7DE0" w:rsidP="00D03E3C">
      <w:pPr>
        <w:pStyle w:val="BodyText2"/>
        <w:numPr>
          <w:ilvl w:val="1"/>
          <w:numId w:val="51"/>
        </w:numPr>
      </w:pPr>
      <w:r w:rsidRPr="00675F03">
        <w:t xml:space="preserve">minimize generation of dust and off-site tracking of raw materials, intermediate products, final products, or waste materials; </w:t>
      </w:r>
      <w:r w:rsidR="00D30EAC" w:rsidRPr="00675F03">
        <w:t>and</w:t>
      </w:r>
    </w:p>
    <w:p w14:paraId="17BD1CF4" w14:textId="77777777" w:rsidR="004A7DE0" w:rsidRPr="00675F03" w:rsidRDefault="004A7DE0" w:rsidP="00D03E3C">
      <w:pPr>
        <w:pStyle w:val="BodyText2"/>
        <w:numPr>
          <w:ilvl w:val="1"/>
          <w:numId w:val="51"/>
        </w:numPr>
      </w:pPr>
      <w:r w:rsidRPr="00675F03">
        <w:t xml:space="preserve">divert, infiltrate, reuse, contain, or otherwise reduce </w:t>
      </w:r>
      <w:r w:rsidR="004630F9" w:rsidRPr="00675F03">
        <w:t>stormwater</w:t>
      </w:r>
      <w:r w:rsidRPr="00675F03">
        <w:t xml:space="preserve"> runoff, in order to minimize pollutants in discharges</w:t>
      </w:r>
      <w:r w:rsidR="00D30EAC" w:rsidRPr="00675F03">
        <w:t>.</w:t>
      </w:r>
      <w:r w:rsidRPr="00675F03">
        <w:t xml:space="preserve"> </w:t>
      </w:r>
    </w:p>
    <w:p w14:paraId="4D0C83D2" w14:textId="2CC9A670" w:rsidR="004A7DE0" w:rsidRPr="00675F03" w:rsidRDefault="004A7DE0" w:rsidP="00D03E3C">
      <w:pPr>
        <w:pStyle w:val="BodyText2"/>
        <w:numPr>
          <w:ilvl w:val="0"/>
          <w:numId w:val="51"/>
        </w:numPr>
      </w:pPr>
      <w:r w:rsidRPr="00675F03">
        <w:t xml:space="preserve">Good Housekeeping Measures. A section within the SWP3 must be developed to ensure that areas of the facility that contribute or potentially contribute pollutants to </w:t>
      </w:r>
      <w:r w:rsidR="004630F9" w:rsidRPr="00675F03">
        <w:t>stormwater</w:t>
      </w:r>
      <w:r w:rsidRPr="00675F03">
        <w:t xml:space="preserve"> discharges (e.g., areas around trash dumpsters, storage areas, loading docks, and outdoor processing areas) are maintained in a clean and orderly manner. Good housekeeping measures must include measures to eliminate or reduce exposure of garbage and refuse materials to precipitation or runoff prior to their disposal. Typical good housekeeping measures include activities that are performed on a daily basis by employees during the course of normal work activities. The good housekeeping measures must be incorporated as a part of the employee training program.</w:t>
      </w:r>
    </w:p>
    <w:p w14:paraId="4F02EC8E" w14:textId="740984AF" w:rsidR="00B314F5" w:rsidRPr="00675F03" w:rsidRDefault="00B314F5" w:rsidP="00D03E3C">
      <w:pPr>
        <w:pStyle w:val="BodyText2"/>
        <w:numPr>
          <w:ilvl w:val="0"/>
          <w:numId w:val="51"/>
        </w:numPr>
      </w:pPr>
      <w:r w:rsidRPr="00675F03">
        <w:t>Plastic Materials Requirements. Facilities that handle pre-production plastic must develop</w:t>
      </w:r>
      <w:r w:rsidR="00916C82" w:rsidRPr="00675F03">
        <w:t xml:space="preserve"> and include in</w:t>
      </w:r>
      <w:r w:rsidRPr="00675F03">
        <w:t xml:space="preserve"> the SWP3</w:t>
      </w:r>
      <w:r w:rsidR="00916C82" w:rsidRPr="00675F03">
        <w:t xml:space="preserve"> activities that will be implemented</w:t>
      </w:r>
      <w:r w:rsidRPr="00675F03">
        <w:t xml:space="preserve"> to ensure that areas of the facility that can contribute plastic pollutants to stormwater discharges (e.g.</w:t>
      </w:r>
      <w:r w:rsidR="00FB29C0">
        <w:t>,</w:t>
      </w:r>
      <w:r w:rsidRPr="00675F03">
        <w:t xml:space="preserve"> areas around containers holding plastic materials, plastic storage areas, loading docks where plastics are present, and outdoor areas where plastic materials may be present) are maintained in a clean and orderly manner. Good housekeeping measures must include measures to </w:t>
      </w:r>
      <w:r w:rsidR="00917BA1" w:rsidRPr="00675F03">
        <w:t>prevent</w:t>
      </w:r>
      <w:r w:rsidRPr="00675F03">
        <w:t xml:space="preserve"> exposure of plastics and other plastic </w:t>
      </w:r>
      <w:r w:rsidR="00896FA4" w:rsidRPr="00675F03">
        <w:t>pre-</w:t>
      </w:r>
      <w:r w:rsidRPr="00675F03">
        <w:t xml:space="preserve">production materials to precipitation or runoff prior to their use in further processing or disposal. </w:t>
      </w:r>
      <w:r w:rsidR="00917BA1" w:rsidRPr="00675F03">
        <w:t>P</w:t>
      </w:r>
      <w:r w:rsidRPr="00675F03">
        <w:t>lastic material</w:t>
      </w:r>
      <w:r w:rsidR="00384152" w:rsidRPr="00675F03">
        <w:t>s</w:t>
      </w:r>
      <w:r w:rsidRPr="00675F03">
        <w:t xml:space="preserve"> required to be addressed as stormwater pollutants</w:t>
      </w:r>
      <w:r w:rsidR="00917BA1" w:rsidRPr="00675F03">
        <w:t xml:space="preserve"> at a minimum include the following:</w:t>
      </w:r>
      <w:r w:rsidRPr="00675F03">
        <w:t xml:space="preserve"> virgin and recycled plastic resin pellets, powders, flakes, powdered additives, regrind, scrap, waste, and recycling materi</w:t>
      </w:r>
      <w:r w:rsidR="006C42ED" w:rsidRPr="00675F03">
        <w:t>a</w:t>
      </w:r>
      <w:r w:rsidRPr="00675F03">
        <w:t>l with the potential to dischar</w:t>
      </w:r>
      <w:r w:rsidR="00896FA4" w:rsidRPr="00675F03">
        <w:t>g</w:t>
      </w:r>
      <w:r w:rsidRPr="00675F03">
        <w:t xml:space="preserve">e or migrate off-site. </w:t>
      </w:r>
      <w:r w:rsidR="006C42ED" w:rsidRPr="00675F03">
        <w:t xml:space="preserve">Facilities that handle pre-production plastic must implement BMPs to eliminate discharges of plastic in stormwater through the implementation of control measures such as the following, where determined feasible (list not exclusive): minimizing spills, cleaning up spills promptly and thoroughly, sweeping </w:t>
      </w:r>
      <w:r w:rsidR="008D33CD" w:rsidRPr="00675F03">
        <w:t>and/or vacu</w:t>
      </w:r>
      <w:r w:rsidR="00B86445" w:rsidRPr="00675F03">
        <w:t>u</w:t>
      </w:r>
      <w:r w:rsidR="008D33CD" w:rsidRPr="00675F03">
        <w:t xml:space="preserve">ming </w:t>
      </w:r>
      <w:r w:rsidR="006C42ED" w:rsidRPr="00675F03">
        <w:t>thoroughly, and pellet capturing.</w:t>
      </w:r>
    </w:p>
    <w:p w14:paraId="7429FE8E" w14:textId="77777777" w:rsidR="004A7DE0" w:rsidRPr="00675F03" w:rsidRDefault="004A7DE0" w:rsidP="00D03E3C">
      <w:pPr>
        <w:pStyle w:val="BodyText2"/>
        <w:numPr>
          <w:ilvl w:val="0"/>
          <w:numId w:val="51"/>
        </w:numPr>
      </w:pPr>
      <w:r w:rsidRPr="00675F03">
        <w:t>Erosion and Sedimentation Control Measures. A section within the SWP3 must be developed to address soil erosion and sedimentation. The permittee shall evaluate and use appropriate measures and controls to reduce soil erosion and sedimentation in areas of the facility with demonstrated or potential soil erosion and sedimentation.</w:t>
      </w:r>
    </w:p>
    <w:p w14:paraId="0A1783AD" w14:textId="77777777" w:rsidR="004A7DE0" w:rsidRPr="00675F03" w:rsidRDefault="004A7DE0" w:rsidP="004A2024">
      <w:pPr>
        <w:pStyle w:val="BodyText2"/>
        <w:ind w:left="864"/>
      </w:pPr>
      <w:r w:rsidRPr="00675F03">
        <w:t>Potential use of the following controls must be evaluated, at a minimum: soil stabilization through vegetative cover; contouring slopes; paving; and installation of structural controls.</w:t>
      </w:r>
    </w:p>
    <w:p w14:paraId="43234184" w14:textId="77777777" w:rsidR="004A7DE0" w:rsidRPr="00675F03" w:rsidRDefault="004A7DE0" w:rsidP="00D03E3C">
      <w:pPr>
        <w:pStyle w:val="BodyText2"/>
        <w:numPr>
          <w:ilvl w:val="0"/>
          <w:numId w:val="51"/>
        </w:numPr>
      </w:pPr>
      <w:r w:rsidRPr="00675F03">
        <w:t>Structural Controls</w:t>
      </w:r>
    </w:p>
    <w:p w14:paraId="3A952B3D" w14:textId="77777777" w:rsidR="004A7DE0" w:rsidRPr="00675F03" w:rsidRDefault="004A7DE0" w:rsidP="00D03E3C">
      <w:pPr>
        <w:pStyle w:val="BodyText2"/>
        <w:numPr>
          <w:ilvl w:val="1"/>
          <w:numId w:val="51"/>
        </w:numPr>
      </w:pPr>
      <w:r w:rsidRPr="00675F03">
        <w:t xml:space="preserve">Physical structures may be used in conjunction with other pollution prevention measures and controls, as necessary, to reduce pollutants in </w:t>
      </w:r>
      <w:r w:rsidR="004630F9" w:rsidRPr="00675F03">
        <w:t>stormwater</w:t>
      </w:r>
      <w:r w:rsidRPr="00675F03">
        <w:t xml:space="preserve"> discharges. Examples of structural controls that may be used include vegetated swales, oil/water separators, settling ponds, catch basins, berms, and other physical structures.</w:t>
      </w:r>
    </w:p>
    <w:p w14:paraId="07A8852D" w14:textId="77777777" w:rsidR="004A7DE0" w:rsidRPr="00675F03" w:rsidRDefault="004A7DE0" w:rsidP="00D03E3C">
      <w:pPr>
        <w:pStyle w:val="BodyText2"/>
        <w:numPr>
          <w:ilvl w:val="1"/>
          <w:numId w:val="51"/>
        </w:numPr>
      </w:pPr>
      <w:r w:rsidRPr="00675F03">
        <w:t xml:space="preserve">Velocity Dissipation Devices. Discharge velocities must be controlled to the extent necessary to prevent the destruction of the natural physical characteristics of receiving waters by erosion. Velocity dissipation devices may be constructed at discharge points or along channels and other </w:t>
      </w:r>
      <w:r w:rsidR="004630F9" w:rsidRPr="00675F03">
        <w:t>stormwater</w:t>
      </w:r>
      <w:r w:rsidRPr="00675F03">
        <w:t xml:space="preserve"> collection areas that lead to outfalls. Management alternatives to minimize runoff, such as limiting impervious cover, may also be considered.</w:t>
      </w:r>
    </w:p>
    <w:p w14:paraId="6709C3CC" w14:textId="77777777" w:rsidR="004A7DE0" w:rsidRPr="00675F03" w:rsidRDefault="004A7DE0" w:rsidP="00D03E3C">
      <w:pPr>
        <w:pStyle w:val="BodyText2"/>
        <w:numPr>
          <w:ilvl w:val="1"/>
          <w:numId w:val="51"/>
        </w:numPr>
      </w:pPr>
      <w:r w:rsidRPr="00675F03">
        <w:t xml:space="preserve">A section within the SWP3 must be developed to establish a maintenance program for </w:t>
      </w:r>
      <w:r w:rsidR="004630F9" w:rsidRPr="00675F03">
        <w:t>stormwater</w:t>
      </w:r>
      <w:r w:rsidRPr="00675F03">
        <w:t xml:space="preserve"> structural controls. These controls must be inspected on a regular basis and maintenance frequencies must be established for each of the controls at intervals that ensure effective operation. Mechanical equipment that is part of a structural control, such as a </w:t>
      </w:r>
      <w:r w:rsidR="004630F9" w:rsidRPr="00675F03">
        <w:t>stormwater</w:t>
      </w:r>
      <w:r w:rsidRPr="00675F03">
        <w:t xml:space="preserve"> pump, must also be inspected at intervals described in the SWP3 and maintained at intervals necessary to prevent failures that could result in a discharge of pollutants.</w:t>
      </w:r>
    </w:p>
    <w:p w14:paraId="7CA948A4" w14:textId="77777777" w:rsidR="004A7DE0" w:rsidRPr="00675F03" w:rsidRDefault="004A7DE0" w:rsidP="004A2024">
      <w:pPr>
        <w:pStyle w:val="BodyText2"/>
        <w:ind w:left="1296"/>
      </w:pPr>
      <w:r w:rsidRPr="00675F03">
        <w:t>This section of the SWP3 must identify qualified personnel to conduct inspections and establish inspection and maintenance schedules. Records must document the estimated volumes of solids removed from catch basins, sediment ponds, and other similar control structures.</w:t>
      </w:r>
    </w:p>
    <w:p w14:paraId="0554AC20" w14:textId="77777777" w:rsidR="004A7DE0" w:rsidRPr="00675F03" w:rsidRDefault="006E6D89" w:rsidP="00D03E3C">
      <w:pPr>
        <w:pStyle w:val="BodyText2"/>
        <w:numPr>
          <w:ilvl w:val="0"/>
          <w:numId w:val="51"/>
        </w:numPr>
      </w:pPr>
      <w:r w:rsidRPr="00675F03">
        <w:t>S</w:t>
      </w:r>
      <w:r w:rsidR="004A7DE0" w:rsidRPr="00675F03">
        <w:t>pill Prevention and Response Measures. A section within the SWP3 must be developed and implemented to prevent spills and to provide for adequate spill response. This section must:</w:t>
      </w:r>
    </w:p>
    <w:p w14:paraId="1C5BF482" w14:textId="77777777" w:rsidR="004A7DE0" w:rsidRPr="00675F03" w:rsidRDefault="004A7DE0" w:rsidP="00D03E3C">
      <w:pPr>
        <w:pStyle w:val="BodyText2"/>
        <w:numPr>
          <w:ilvl w:val="1"/>
          <w:numId w:val="51"/>
        </w:numPr>
      </w:pPr>
      <w:r w:rsidRPr="00675F03">
        <w:t xml:space="preserve">identify areas where spills could contribute pollutants to </w:t>
      </w:r>
      <w:r w:rsidR="004630F9" w:rsidRPr="00675F03">
        <w:t>stormwater</w:t>
      </w:r>
      <w:r w:rsidRPr="00675F03">
        <w:t xml:space="preserve"> discharges;</w:t>
      </w:r>
    </w:p>
    <w:p w14:paraId="0EBFF180" w14:textId="77777777" w:rsidR="004A7DE0" w:rsidRPr="00675F03" w:rsidRDefault="004A7DE0" w:rsidP="00D03E3C">
      <w:pPr>
        <w:pStyle w:val="BodyText2"/>
        <w:numPr>
          <w:ilvl w:val="1"/>
          <w:numId w:val="51"/>
        </w:numPr>
      </w:pPr>
      <w:r w:rsidRPr="00675F03">
        <w:t xml:space="preserve">develop and implement procedures to minimize or prevent contamination of </w:t>
      </w:r>
      <w:r w:rsidR="004630F9" w:rsidRPr="00675F03">
        <w:t>stormwater</w:t>
      </w:r>
      <w:r w:rsidRPr="00675F03">
        <w:t xml:space="preserve"> from spills;</w:t>
      </w:r>
    </w:p>
    <w:p w14:paraId="74A07FE8" w14:textId="77777777" w:rsidR="004A7DE0" w:rsidRPr="00675F03" w:rsidRDefault="004A7DE0" w:rsidP="00D03E3C">
      <w:pPr>
        <w:pStyle w:val="BodyText2"/>
        <w:numPr>
          <w:ilvl w:val="1"/>
          <w:numId w:val="51"/>
        </w:numPr>
      </w:pPr>
      <w:r w:rsidRPr="00675F03">
        <w:t>require drums, tanks, and other containers to be clearly labeled;</w:t>
      </w:r>
    </w:p>
    <w:p w14:paraId="4C57E144" w14:textId="77777777" w:rsidR="004A7DE0" w:rsidRPr="00675F03" w:rsidRDefault="004A7DE0" w:rsidP="00D03E3C">
      <w:pPr>
        <w:pStyle w:val="BodyText2"/>
        <w:numPr>
          <w:ilvl w:val="1"/>
          <w:numId w:val="51"/>
        </w:numPr>
      </w:pPr>
      <w:r w:rsidRPr="00675F03">
        <w:t>clearly mark hazardous waste containers that require special handling, storage, use, and disposal;</w:t>
      </w:r>
    </w:p>
    <w:p w14:paraId="6269BC73" w14:textId="77777777" w:rsidR="004A7DE0" w:rsidRPr="00675F03" w:rsidRDefault="006E6D89" w:rsidP="00D03E3C">
      <w:pPr>
        <w:pStyle w:val="BodyText2"/>
        <w:numPr>
          <w:ilvl w:val="1"/>
          <w:numId w:val="51"/>
        </w:numPr>
      </w:pPr>
      <w:r w:rsidRPr="00675F03">
        <w:t>d</w:t>
      </w:r>
      <w:r w:rsidR="004A7DE0" w:rsidRPr="00675F03">
        <w:t>evelop and implement specific spill prevention, detection, and clean up procedures and techniques;</w:t>
      </w:r>
    </w:p>
    <w:p w14:paraId="0D6F8450" w14:textId="77777777" w:rsidR="004A7DE0" w:rsidRPr="00675F03" w:rsidRDefault="004A7DE0" w:rsidP="00D03E3C">
      <w:pPr>
        <w:pStyle w:val="BodyText2"/>
        <w:numPr>
          <w:ilvl w:val="1"/>
          <w:numId w:val="51"/>
        </w:numPr>
      </w:pPr>
      <w:r w:rsidRPr="00675F03">
        <w:t>develop procedures to notify appropriate facility personnel, emergency response agencies, public health, or drinking water supply agencies and other regulatory agencies of a reportable quantity spill or other release of oil or a hazardous substance;</w:t>
      </w:r>
    </w:p>
    <w:p w14:paraId="0A33A032" w14:textId="77777777" w:rsidR="004A7DE0" w:rsidRPr="00675F03" w:rsidRDefault="004A7DE0" w:rsidP="00D03E3C">
      <w:pPr>
        <w:pStyle w:val="BodyText2"/>
        <w:numPr>
          <w:ilvl w:val="1"/>
          <w:numId w:val="51"/>
        </w:numPr>
      </w:pPr>
      <w:r w:rsidRPr="00675F03">
        <w:t>make available to facility personnel materials and equipment necessary for spill clean-up;</w:t>
      </w:r>
    </w:p>
    <w:p w14:paraId="79955B4D" w14:textId="77777777" w:rsidR="004A7DE0" w:rsidRPr="00675F03" w:rsidRDefault="004A7DE0" w:rsidP="00D03E3C">
      <w:pPr>
        <w:pStyle w:val="BodyText2"/>
        <w:numPr>
          <w:ilvl w:val="1"/>
          <w:numId w:val="51"/>
        </w:numPr>
      </w:pPr>
      <w:r w:rsidRPr="00675F03">
        <w:t>develop and maintain an inventory of spill cleanup materials and equipment; and</w:t>
      </w:r>
    </w:p>
    <w:p w14:paraId="71DCA190" w14:textId="5167AAB6" w:rsidR="004A7DE0" w:rsidRPr="00675F03" w:rsidRDefault="004A7DE0" w:rsidP="00D03E3C">
      <w:pPr>
        <w:pStyle w:val="BodyText2"/>
        <w:numPr>
          <w:ilvl w:val="1"/>
          <w:numId w:val="51"/>
        </w:numPr>
      </w:pPr>
      <w:r w:rsidRPr="00675F03">
        <w:t>incorporate these measures as a part of the employee training program.</w:t>
      </w:r>
    </w:p>
    <w:p w14:paraId="382F169C" w14:textId="77777777" w:rsidR="004A7DE0" w:rsidRPr="00675F03" w:rsidRDefault="004A7DE0" w:rsidP="00D03E3C">
      <w:pPr>
        <w:pStyle w:val="BodyText2"/>
        <w:numPr>
          <w:ilvl w:val="0"/>
          <w:numId w:val="51"/>
        </w:numPr>
      </w:pPr>
      <w:r w:rsidRPr="00675F03">
        <w:t xml:space="preserve">Employee Training Program and Employee Education. </w:t>
      </w:r>
    </w:p>
    <w:p w14:paraId="01833DE9" w14:textId="31F052BE" w:rsidR="004A7DE0" w:rsidRPr="00675F03" w:rsidRDefault="006E6D89" w:rsidP="00D03E3C">
      <w:pPr>
        <w:pStyle w:val="BodyText2"/>
        <w:numPr>
          <w:ilvl w:val="1"/>
          <w:numId w:val="51"/>
        </w:numPr>
      </w:pPr>
      <w:r w:rsidRPr="00675F03">
        <w:t>T</w:t>
      </w:r>
      <w:r w:rsidR="004A7DE0" w:rsidRPr="00675F03">
        <w:t>raining.</w:t>
      </w:r>
      <w:r w:rsidR="00BC3267">
        <w:t xml:space="preserve"> </w:t>
      </w:r>
      <w:r w:rsidR="004A7DE0" w:rsidRPr="00675F03">
        <w:t>A section within the SWP3 must be developed to establish a training program. Training must be provided to all employees who are responsible for implementing or maintaining activities identified in the SWP3. Employee training must include the following, at a minimum:</w:t>
      </w:r>
    </w:p>
    <w:p w14:paraId="22EAC1F4" w14:textId="77777777" w:rsidR="004A7DE0" w:rsidRPr="00675F03" w:rsidRDefault="004A7DE0" w:rsidP="00D03E3C">
      <w:pPr>
        <w:pStyle w:val="BodyText2"/>
        <w:numPr>
          <w:ilvl w:val="2"/>
          <w:numId w:val="51"/>
        </w:numPr>
      </w:pPr>
      <w:r w:rsidRPr="00675F03">
        <w:t>proper material management and handling practices for specific chemicals, fluids, and other materials used or commonly encountered at the facility;</w:t>
      </w:r>
    </w:p>
    <w:p w14:paraId="231F6ADC" w14:textId="77777777" w:rsidR="004A7DE0" w:rsidRPr="00675F03" w:rsidRDefault="006E6D89" w:rsidP="00D03E3C">
      <w:pPr>
        <w:pStyle w:val="BodyText2"/>
        <w:numPr>
          <w:ilvl w:val="2"/>
          <w:numId w:val="51"/>
        </w:numPr>
      </w:pPr>
      <w:r w:rsidRPr="00675F03">
        <w:t>s</w:t>
      </w:r>
      <w:r w:rsidR="004A7DE0" w:rsidRPr="00675F03">
        <w:t>pill prevention methods;</w:t>
      </w:r>
    </w:p>
    <w:p w14:paraId="07534843" w14:textId="77777777" w:rsidR="004A7DE0" w:rsidRPr="00675F03" w:rsidRDefault="004A7DE0" w:rsidP="00D03E3C">
      <w:pPr>
        <w:pStyle w:val="BodyText2"/>
        <w:numPr>
          <w:ilvl w:val="2"/>
          <w:numId w:val="51"/>
        </w:numPr>
      </w:pPr>
      <w:r w:rsidRPr="00675F03">
        <w:t>the location of materials and equipment necessary for spill clean-up;</w:t>
      </w:r>
    </w:p>
    <w:p w14:paraId="2107F55E" w14:textId="77777777" w:rsidR="004A7DE0" w:rsidRPr="00675F03" w:rsidRDefault="004A7DE0" w:rsidP="00D03E3C">
      <w:pPr>
        <w:pStyle w:val="BodyText2"/>
        <w:numPr>
          <w:ilvl w:val="2"/>
          <w:numId w:val="51"/>
        </w:numPr>
      </w:pPr>
      <w:r w:rsidRPr="00675F03">
        <w:t>spill clean-up techniques;</w:t>
      </w:r>
    </w:p>
    <w:p w14:paraId="495CC9C3" w14:textId="77777777" w:rsidR="004A7DE0" w:rsidRPr="00675F03" w:rsidRDefault="004A7DE0" w:rsidP="00D03E3C">
      <w:pPr>
        <w:pStyle w:val="BodyText2"/>
        <w:numPr>
          <w:ilvl w:val="2"/>
          <w:numId w:val="51"/>
        </w:numPr>
      </w:pPr>
      <w:r w:rsidRPr="00675F03">
        <w:t>proper spill reporting procedures; and</w:t>
      </w:r>
    </w:p>
    <w:p w14:paraId="07B51F4A" w14:textId="77777777" w:rsidR="004A7DE0" w:rsidRPr="00675F03" w:rsidRDefault="004A7DE0" w:rsidP="00D03E3C">
      <w:pPr>
        <w:pStyle w:val="BodyText2"/>
        <w:numPr>
          <w:ilvl w:val="2"/>
          <w:numId w:val="51"/>
        </w:numPr>
      </w:pPr>
      <w:r w:rsidRPr="00675F03">
        <w:t>familiarization with good housekeeping measures, BMPs, and goals of the SWP3.</w:t>
      </w:r>
    </w:p>
    <w:p w14:paraId="4A7E02CB" w14:textId="7A9D6CED" w:rsidR="004A7DE0" w:rsidRPr="00675F03" w:rsidRDefault="004A7DE0" w:rsidP="004A2024">
      <w:pPr>
        <w:pStyle w:val="BodyText2"/>
        <w:ind w:left="1296"/>
      </w:pPr>
      <w:r w:rsidRPr="00675F03">
        <w:t>The schedule for employee training sessions must be developed based on pollutant potential, employee turnover rate, and other factors the permittee determines are applicable. Training must be conducted at least once per year and records of training activities</w:t>
      </w:r>
      <w:r w:rsidR="00476559" w:rsidRPr="00675F03">
        <w:t xml:space="preserve"> and attendance lists </w:t>
      </w:r>
      <w:r w:rsidRPr="00675F03">
        <w:t>must be maintained in the SWP3</w:t>
      </w:r>
      <w:r w:rsidR="001B37BE" w:rsidRPr="00675F03">
        <w:t xml:space="preserve"> in accordance with Part III.D.5.</w:t>
      </w:r>
    </w:p>
    <w:p w14:paraId="279E5F31" w14:textId="3D1E5EB1" w:rsidR="00D613C7" w:rsidRDefault="004A7DE0" w:rsidP="00D03E3C">
      <w:pPr>
        <w:pStyle w:val="BodyText2"/>
        <w:numPr>
          <w:ilvl w:val="1"/>
          <w:numId w:val="51"/>
        </w:numPr>
        <w:sectPr w:rsidR="00D613C7" w:rsidSect="00D613C7">
          <w:headerReference w:type="default" r:id="rId25"/>
          <w:headerReference w:type="first" r:id="rId26"/>
          <w:footerReference w:type="first" r:id="rId27"/>
          <w:pgSz w:w="12240" w:h="15840" w:code="1"/>
          <w:pgMar w:top="1440" w:right="1440" w:bottom="1440" w:left="1440" w:header="706" w:footer="706" w:gutter="0"/>
          <w:cols w:space="720"/>
          <w:docGrid w:linePitch="360"/>
        </w:sectPr>
      </w:pPr>
      <w:r w:rsidRPr="00675F03">
        <w:t>Education.</w:t>
      </w:r>
      <w:r w:rsidR="00BC3267">
        <w:t xml:space="preserve"> </w:t>
      </w:r>
      <w:r w:rsidRPr="00675F03">
        <w:t xml:space="preserve">Education must be provided to those employees at the facility who are not directly responsible for implementing or maintaining activities identified in the SWP3, and who do not participate in the employee training program. At a minimum, these employees must be informed of the basic goal of the SWP3 and how to contact the </w:t>
      </w:r>
      <w:r w:rsidR="004630F9" w:rsidRPr="00675F03">
        <w:t>stormwater</w:t>
      </w:r>
      <w:r w:rsidRPr="00675F03">
        <w:t xml:space="preserve"> pollution prevention team regarding </w:t>
      </w:r>
      <w:r w:rsidR="004630F9" w:rsidRPr="00675F03">
        <w:t>stormwater</w:t>
      </w:r>
      <w:r w:rsidRPr="00675F03">
        <w:t xml:space="preserve"> issues.</w:t>
      </w:r>
    </w:p>
    <w:p w14:paraId="6985A386" w14:textId="77777777" w:rsidR="0031328C" w:rsidRPr="00675F03" w:rsidRDefault="0031328C" w:rsidP="0031328C">
      <w:pPr>
        <w:pStyle w:val="Heading3"/>
      </w:pPr>
      <w:bookmarkStart w:id="101" w:name="_Toc73110955"/>
      <w:bookmarkStart w:id="102" w:name="_Toc294083530"/>
      <w:bookmarkStart w:id="103" w:name="_Toc160627630"/>
      <w:bookmarkEnd w:id="101"/>
      <w:r w:rsidRPr="00675F03">
        <w:t>Additional Documentation Requirements</w:t>
      </w:r>
      <w:bookmarkEnd w:id="102"/>
      <w:bookmarkEnd w:id="103"/>
    </w:p>
    <w:p w14:paraId="46DF31CF" w14:textId="77777777" w:rsidR="0031328C" w:rsidRPr="00675F03" w:rsidRDefault="0031328C" w:rsidP="00D03E3C">
      <w:pPr>
        <w:pStyle w:val="BodyText2"/>
        <w:numPr>
          <w:ilvl w:val="0"/>
          <w:numId w:val="43"/>
        </w:numPr>
      </w:pPr>
      <w:r w:rsidRPr="00675F03">
        <w:t xml:space="preserve">The following records must be kept with the SWP3, in addition to any records required elsewhere in this permit: </w:t>
      </w:r>
    </w:p>
    <w:p w14:paraId="7B869BC7" w14:textId="77777777" w:rsidR="0031328C" w:rsidRPr="00675F03" w:rsidRDefault="0031328C" w:rsidP="00D03E3C">
      <w:pPr>
        <w:pStyle w:val="BodyText2"/>
        <w:numPr>
          <w:ilvl w:val="1"/>
          <w:numId w:val="43"/>
        </w:numPr>
      </w:pPr>
      <w:r w:rsidRPr="00675F03">
        <w:t xml:space="preserve">A copy of the NOI submitted to TCEQ along with any correspondence exchanged between the permittee and TCEQ related to coverage under this permit; </w:t>
      </w:r>
    </w:p>
    <w:p w14:paraId="7613095E" w14:textId="77777777" w:rsidR="0031328C" w:rsidRPr="00675F03" w:rsidRDefault="0031328C" w:rsidP="00D03E3C">
      <w:pPr>
        <w:pStyle w:val="BodyText2"/>
        <w:numPr>
          <w:ilvl w:val="1"/>
          <w:numId w:val="43"/>
        </w:numPr>
      </w:pPr>
      <w:r w:rsidRPr="00675F03">
        <w:t xml:space="preserve">A copy of the acknowledgment letter from the TCEQ; </w:t>
      </w:r>
    </w:p>
    <w:p w14:paraId="535B4087" w14:textId="734B3BC7" w:rsidR="00D622B0" w:rsidRPr="00675F03" w:rsidRDefault="00127EAA" w:rsidP="00D03E3C">
      <w:pPr>
        <w:pStyle w:val="BodyText2"/>
        <w:numPr>
          <w:ilvl w:val="1"/>
          <w:numId w:val="43"/>
        </w:numPr>
      </w:pPr>
      <w:bookmarkStart w:id="104" w:name="_Hlk33521034"/>
      <w:r w:rsidRPr="00675F03">
        <w:t>If signatory authority is delegated by an authorized representative, then a copy of the formal notification to TCEQ</w:t>
      </w:r>
      <w:r w:rsidR="005C547C" w:rsidRPr="00675F03">
        <w:t xml:space="preserve">, as required by 30 TAC 305.128 relating to Signatories </w:t>
      </w:r>
      <w:r w:rsidR="005A10C1" w:rsidRPr="00675F03">
        <w:t>to</w:t>
      </w:r>
      <w:r w:rsidR="005C547C" w:rsidRPr="00675F03">
        <w:t xml:space="preserve"> Reports</w:t>
      </w:r>
      <w:r w:rsidR="009F5ED1" w:rsidRPr="00675F03">
        <w:t xml:space="preserve"> must be filed in the SWP3 and made available for review upon request by TCEQ or local MS4 Operator. The formal notification to TCEQ </w:t>
      </w:r>
      <w:r w:rsidR="005C547C" w:rsidRPr="00675F03">
        <w:t xml:space="preserve">must be </w:t>
      </w:r>
      <w:r w:rsidR="003F686C" w:rsidRPr="00675F03">
        <w:t>submitted either electronically</w:t>
      </w:r>
      <w:r w:rsidR="00BD1E1A" w:rsidRPr="00675F03">
        <w:t xml:space="preserve"> through STEERS</w:t>
      </w:r>
      <w:r w:rsidR="001D604D" w:rsidRPr="00675F03">
        <w:t>, TCEQ’s electronic report</w:t>
      </w:r>
      <w:r w:rsidR="009F5ED1" w:rsidRPr="00675F03">
        <w:t>ing</w:t>
      </w:r>
      <w:r w:rsidR="001D604D" w:rsidRPr="00675F03">
        <w:t xml:space="preserve"> system,</w:t>
      </w:r>
      <w:r w:rsidR="003F686C" w:rsidRPr="00675F03">
        <w:t xml:space="preserve"> or</w:t>
      </w:r>
      <w:r w:rsidR="009F5ED1" w:rsidRPr="00675F03">
        <w:t>, if qualifying for an electronic reporting waiver,</w:t>
      </w:r>
      <w:r w:rsidR="003F686C" w:rsidRPr="00675F03">
        <w:t xml:space="preserve"> by paper on a Delegation of Signatories form</w:t>
      </w:r>
      <w:r w:rsidR="009F5ED1" w:rsidRPr="00675F03">
        <w:t>.</w:t>
      </w:r>
    </w:p>
    <w:bookmarkEnd w:id="104"/>
    <w:p w14:paraId="6EC74BBD" w14:textId="77777777" w:rsidR="0031328C" w:rsidRPr="00675F03" w:rsidRDefault="0031328C" w:rsidP="00D03E3C">
      <w:pPr>
        <w:pStyle w:val="BodyText2"/>
        <w:numPr>
          <w:ilvl w:val="1"/>
          <w:numId w:val="43"/>
        </w:numPr>
      </w:pPr>
      <w:r w:rsidRPr="00675F03">
        <w:t xml:space="preserve">A copy of this permit (either paper or electronic version), either as part of the SWP3 or as an attachment to the SWP3 (sections in Part V of this general permit that are not related to the industrial activities at the site need not be included); </w:t>
      </w:r>
    </w:p>
    <w:p w14:paraId="6EB1838C" w14:textId="24A59294" w:rsidR="0031328C" w:rsidRPr="00675F03" w:rsidRDefault="0031328C" w:rsidP="00D03E3C">
      <w:pPr>
        <w:pStyle w:val="BodyText2"/>
        <w:numPr>
          <w:ilvl w:val="1"/>
          <w:numId w:val="43"/>
        </w:numPr>
      </w:pPr>
      <w:r w:rsidRPr="00675F03">
        <w:t>Descriptions and dates of any incidences of significant spills, leaks, or other releases that resulted in the discharge of pollutants to surface waters;</w:t>
      </w:r>
    </w:p>
    <w:p w14:paraId="2B1095A9" w14:textId="77777777" w:rsidR="0031328C" w:rsidRPr="00675F03" w:rsidRDefault="0031328C" w:rsidP="00D03E3C">
      <w:pPr>
        <w:pStyle w:val="BodyText2"/>
        <w:numPr>
          <w:ilvl w:val="2"/>
          <w:numId w:val="43"/>
        </w:numPr>
      </w:pPr>
      <w:r w:rsidRPr="00675F03">
        <w:t>the circumstances leading to the release and actions taken in response to the release; and</w:t>
      </w:r>
    </w:p>
    <w:p w14:paraId="364A3B5A" w14:textId="77777777" w:rsidR="0031328C" w:rsidRPr="00675F03" w:rsidRDefault="0031328C" w:rsidP="00D03E3C">
      <w:pPr>
        <w:pStyle w:val="BodyText2"/>
        <w:numPr>
          <w:ilvl w:val="2"/>
          <w:numId w:val="43"/>
        </w:numPr>
      </w:pPr>
      <w:r w:rsidRPr="00675F03">
        <w:t xml:space="preserve">measures taken to prevent the recurrence of such releases; </w:t>
      </w:r>
    </w:p>
    <w:p w14:paraId="58D3C60F" w14:textId="77777777" w:rsidR="0031328C" w:rsidRPr="00675F03" w:rsidRDefault="0031328C" w:rsidP="00D03E3C">
      <w:pPr>
        <w:pStyle w:val="BodyText2"/>
        <w:numPr>
          <w:ilvl w:val="1"/>
          <w:numId w:val="43"/>
        </w:numPr>
      </w:pPr>
      <w:r w:rsidRPr="00675F03">
        <w:t xml:space="preserve">Records of employee training, including date(s) training received; </w:t>
      </w:r>
    </w:p>
    <w:p w14:paraId="4F620989" w14:textId="77777777" w:rsidR="0031328C" w:rsidRPr="00675F03" w:rsidRDefault="0031328C" w:rsidP="00D03E3C">
      <w:pPr>
        <w:pStyle w:val="BodyText2"/>
        <w:numPr>
          <w:ilvl w:val="1"/>
          <w:numId w:val="43"/>
        </w:numPr>
      </w:pPr>
      <w:r w:rsidRPr="00675F03">
        <w:t xml:space="preserve">Documentation of maintenance and repairs of control measures, including the date(s) of regular maintenance, date(s) of discovery of areas in need of repair/replacement, and for repairs, date(s) that the control measure(s) returned to full function, and the justification for any extended maintenance/repair schedules; </w:t>
      </w:r>
    </w:p>
    <w:p w14:paraId="7F14AFAC" w14:textId="77777777" w:rsidR="0031328C" w:rsidRPr="00675F03" w:rsidRDefault="0031328C" w:rsidP="00D03E3C">
      <w:pPr>
        <w:pStyle w:val="BodyText2"/>
        <w:numPr>
          <w:ilvl w:val="1"/>
          <w:numId w:val="43"/>
        </w:numPr>
      </w:pPr>
      <w:r w:rsidRPr="00675F03">
        <w:t xml:space="preserve">Copies of inspection reports; </w:t>
      </w:r>
    </w:p>
    <w:p w14:paraId="57A450B2" w14:textId="77777777" w:rsidR="0031328C" w:rsidRPr="00675F03" w:rsidRDefault="0031328C" w:rsidP="00D03E3C">
      <w:pPr>
        <w:pStyle w:val="BodyText2"/>
        <w:numPr>
          <w:ilvl w:val="1"/>
          <w:numId w:val="43"/>
        </w:numPr>
      </w:pPr>
      <w:r w:rsidRPr="00675F03">
        <w:t xml:space="preserve">Description of any corrective action taken at the site, including triggering event and dates when problems were discovered and modifications occurred; </w:t>
      </w:r>
    </w:p>
    <w:p w14:paraId="55B89634" w14:textId="332FC446" w:rsidR="0031328C" w:rsidRPr="00675F03" w:rsidRDefault="0031328C" w:rsidP="00D03E3C">
      <w:pPr>
        <w:pStyle w:val="BodyText2"/>
        <w:numPr>
          <w:ilvl w:val="1"/>
          <w:numId w:val="43"/>
        </w:numPr>
      </w:pPr>
      <w:r w:rsidRPr="00675F03">
        <w:t>Documentation to support a claim that the facility has changed its status from active to inactive and unstaffed with respect to the requirements to conduct routine facility inspections, quarterly visual assessments, or benchmark monitoring;</w:t>
      </w:r>
    </w:p>
    <w:p w14:paraId="7666BEF2" w14:textId="77777777" w:rsidR="00DC2C09" w:rsidRPr="00675F03" w:rsidRDefault="0031328C" w:rsidP="00E3534C">
      <w:pPr>
        <w:pStyle w:val="BodyText2"/>
        <w:numPr>
          <w:ilvl w:val="1"/>
          <w:numId w:val="43"/>
        </w:numPr>
      </w:pPr>
      <w:r w:rsidRPr="00675F03">
        <w:t>Results of monitoring and inspection activities as described in Part III, Section B</w:t>
      </w:r>
      <w:r w:rsidR="001D604D" w:rsidRPr="00675F03">
        <w:t>; and</w:t>
      </w:r>
    </w:p>
    <w:p w14:paraId="2567250E" w14:textId="304C33AA" w:rsidR="0031328C" w:rsidRPr="00675F03" w:rsidRDefault="001D604D" w:rsidP="00E3534C">
      <w:pPr>
        <w:pStyle w:val="BodyText2"/>
        <w:numPr>
          <w:ilvl w:val="1"/>
          <w:numId w:val="43"/>
        </w:numPr>
      </w:pPr>
      <w:r w:rsidRPr="00675F03">
        <w:t>Documentation of the criteria used to claim a waiver from monitoring hazardous metals.</w:t>
      </w:r>
      <w:r w:rsidR="0031328C" w:rsidRPr="00675F03">
        <w:t xml:space="preserve"> </w:t>
      </w:r>
    </w:p>
    <w:p w14:paraId="01054D9A" w14:textId="386DD550" w:rsidR="0031328C" w:rsidRPr="00675F03" w:rsidRDefault="0031328C" w:rsidP="00D03E3C">
      <w:pPr>
        <w:pStyle w:val="BodyText2"/>
        <w:numPr>
          <w:ilvl w:val="0"/>
          <w:numId w:val="43"/>
        </w:numPr>
      </w:pPr>
      <w:r w:rsidRPr="00675F03">
        <w:t xml:space="preserve">Records - Records for each element described above in Part III, Section A.4., related to Pollution Prevention Measures and Controls, must either be included as an attachment to the SWP3 and retained on-site or made readily available for review </w:t>
      </w:r>
      <w:r w:rsidR="005F2196" w:rsidRPr="00675F03">
        <w:t xml:space="preserve">upon request </w:t>
      </w:r>
      <w:r w:rsidRPr="00675F03">
        <w:t xml:space="preserve">by authorized TCEQ personnel </w:t>
      </w:r>
      <w:r w:rsidR="005F2196" w:rsidRPr="00675F03">
        <w:t>as well as any local pollution control agency with jurisdiction</w:t>
      </w:r>
      <w:r w:rsidRPr="00675F03">
        <w:t>.</w:t>
      </w:r>
      <w:r w:rsidR="00BC3267">
        <w:t xml:space="preserve"> </w:t>
      </w:r>
      <w:r w:rsidRPr="00675F03">
        <w:t>Records must document and describe maintenance activities, inspections, spills, discharge quality, employee training activities, employee education activities, SWP3 updates</w:t>
      </w:r>
      <w:r w:rsidR="007F2FA5" w:rsidRPr="00675F03">
        <w:t xml:space="preserve"> or </w:t>
      </w:r>
      <w:r w:rsidRPr="00675F03">
        <w:t>modifications, and other events relative to each element.</w:t>
      </w:r>
    </w:p>
    <w:p w14:paraId="437EB34F" w14:textId="77777777" w:rsidR="00FF5C62" w:rsidRPr="00675F03" w:rsidRDefault="00FF5C62" w:rsidP="00FF5C62">
      <w:pPr>
        <w:pStyle w:val="Heading3"/>
      </w:pPr>
      <w:bookmarkStart w:id="105" w:name="_Toc294083531"/>
      <w:bookmarkStart w:id="106" w:name="_Toc160627631"/>
      <w:r w:rsidRPr="00675F03">
        <w:t>SWP3 Review</w:t>
      </w:r>
      <w:bookmarkEnd w:id="105"/>
      <w:bookmarkEnd w:id="106"/>
    </w:p>
    <w:p w14:paraId="60203E71" w14:textId="7C20FC80" w:rsidR="00923284" w:rsidRPr="00675F03" w:rsidRDefault="00FF5C62" w:rsidP="00FF5C62">
      <w:pPr>
        <w:pStyle w:val="BodyText2"/>
      </w:pPr>
      <w:r w:rsidRPr="00675F03">
        <w:t xml:space="preserve">The SWP3 must be maintained either at the site or be readily available for review </w:t>
      </w:r>
      <w:r w:rsidR="005F2196" w:rsidRPr="00675F03">
        <w:t xml:space="preserve">upon request </w:t>
      </w:r>
      <w:r w:rsidRPr="00675F03">
        <w:t xml:space="preserve">by authorized TCEQ personnel </w:t>
      </w:r>
      <w:r w:rsidR="005F2196" w:rsidRPr="00675F03">
        <w:t>as well as any local pollution control agency with jurisdiction</w:t>
      </w:r>
      <w:r w:rsidRPr="00675F03">
        <w:t>.</w:t>
      </w:r>
      <w:r w:rsidR="00BC3267">
        <w:t xml:space="preserve"> </w:t>
      </w:r>
      <w:r w:rsidRPr="00675F03">
        <w:t xml:space="preserve">The SWP3 must be modified by the permittee as often as necessary. Each revision must be </w:t>
      </w:r>
      <w:r w:rsidR="005F5478" w:rsidRPr="00675F03">
        <w:t>dated,</w:t>
      </w:r>
      <w:r w:rsidRPr="00675F03">
        <w:t xml:space="preserve"> and all revisions must be retained according to Part III, Section D.</w:t>
      </w:r>
      <w:r w:rsidR="00387A71" w:rsidRPr="00675F03">
        <w:t>5</w:t>
      </w:r>
      <w:r w:rsidRPr="00675F03">
        <w:t>. The executive director may determine, following a review or site inspection, that the SWP3 is not sufficient and may require that the SWP3 be revised to correct all deficiencies</w:t>
      </w:r>
      <w:r w:rsidR="00F34379" w:rsidRPr="00675F03">
        <w:t>.</w:t>
      </w:r>
    </w:p>
    <w:p w14:paraId="6E7BBC4F" w14:textId="77777777" w:rsidR="002E0B98" w:rsidRPr="00675F03" w:rsidRDefault="002E0B98" w:rsidP="00053D5E">
      <w:pPr>
        <w:pStyle w:val="BodyText2"/>
        <w:spacing w:after="0"/>
      </w:pPr>
    </w:p>
    <w:p w14:paraId="32DB0645" w14:textId="77777777" w:rsidR="00FF5C62" w:rsidRPr="00675F03" w:rsidRDefault="00FF5C62" w:rsidP="00FF5C62">
      <w:pPr>
        <w:pStyle w:val="Heading2"/>
      </w:pPr>
      <w:bookmarkStart w:id="107" w:name="_Toc294083532"/>
      <w:bookmarkStart w:id="108" w:name="_Toc160627632"/>
      <w:r w:rsidRPr="00675F03">
        <w:t>Periodic Inspections and Monitoring</w:t>
      </w:r>
      <w:bookmarkEnd w:id="107"/>
      <w:bookmarkEnd w:id="108"/>
    </w:p>
    <w:p w14:paraId="178C5684" w14:textId="77777777" w:rsidR="00FF5C62" w:rsidRPr="00675F03" w:rsidRDefault="00FF5C62" w:rsidP="00D03E3C">
      <w:pPr>
        <w:pStyle w:val="Heading3"/>
        <w:numPr>
          <w:ilvl w:val="0"/>
          <w:numId w:val="24"/>
        </w:numPr>
      </w:pPr>
      <w:bookmarkStart w:id="109" w:name="_Toc294083533"/>
      <w:bookmarkStart w:id="110" w:name="_Toc160627633"/>
      <w:r w:rsidRPr="00675F03">
        <w:t>Inspection and Certification of Non-</w:t>
      </w:r>
      <w:r w:rsidR="004630F9" w:rsidRPr="00675F03">
        <w:t>Stormwater</w:t>
      </w:r>
      <w:r w:rsidRPr="00675F03">
        <w:t xml:space="preserve"> Discharges</w:t>
      </w:r>
      <w:bookmarkEnd w:id="109"/>
      <w:bookmarkEnd w:id="110"/>
    </w:p>
    <w:p w14:paraId="7DDFCA6F" w14:textId="77777777" w:rsidR="00FF5C62" w:rsidRPr="00675F03" w:rsidRDefault="00FF5C62" w:rsidP="00D03E3C">
      <w:pPr>
        <w:pStyle w:val="BodyText2"/>
        <w:numPr>
          <w:ilvl w:val="0"/>
          <w:numId w:val="44"/>
        </w:numPr>
      </w:pPr>
      <w:r w:rsidRPr="00675F03">
        <w:t>Permit Coverage for Non-</w:t>
      </w:r>
      <w:r w:rsidR="004630F9" w:rsidRPr="00675F03">
        <w:t>Stormwater</w:t>
      </w:r>
      <w:r w:rsidRPr="00675F03">
        <w:t xml:space="preserve"> Discharges. Non-</w:t>
      </w:r>
      <w:r w:rsidR="004630F9" w:rsidRPr="00675F03">
        <w:t>stormwater</w:t>
      </w:r>
      <w:r w:rsidRPr="00675F03">
        <w:t xml:space="preserve"> discharges eligible for coverage are described in Part II, Section A.6. of this general permit and in the individual sections within Part V of this general permit. The permittee shall identify and evaluate all non-</w:t>
      </w:r>
      <w:r w:rsidR="004630F9" w:rsidRPr="00675F03">
        <w:t>stormwater</w:t>
      </w:r>
      <w:r w:rsidRPr="00675F03">
        <w:t xml:space="preserve"> discharges that qualify for permit coverage. The SWP3 must include a list of the non-</w:t>
      </w:r>
      <w:r w:rsidR="004630F9" w:rsidRPr="00675F03">
        <w:t>stormwater</w:t>
      </w:r>
      <w:r w:rsidRPr="00675F03">
        <w:t xml:space="preserve"> discharges at the facility, as well as the results of this evaluation.</w:t>
      </w:r>
    </w:p>
    <w:p w14:paraId="0D660547" w14:textId="77777777" w:rsidR="00FF5C62" w:rsidRPr="00675F03" w:rsidRDefault="00FF5C62" w:rsidP="00D03E3C">
      <w:pPr>
        <w:pStyle w:val="BodyText2"/>
        <w:numPr>
          <w:ilvl w:val="0"/>
          <w:numId w:val="44"/>
        </w:numPr>
      </w:pPr>
      <w:r w:rsidRPr="00675F03">
        <w:t>Investigation for Non-</w:t>
      </w:r>
      <w:r w:rsidR="004630F9" w:rsidRPr="00675F03">
        <w:t>Stormwater</w:t>
      </w:r>
      <w:r w:rsidRPr="00675F03">
        <w:t xml:space="preserve"> Discharges. Within 180 days of filing an NOI for coverage (or a renewal NOI) the permittee shall conduct a survey of potential non-</w:t>
      </w:r>
      <w:r w:rsidR="004630F9" w:rsidRPr="00675F03">
        <w:t>stormwater</w:t>
      </w:r>
      <w:r w:rsidRPr="00675F03">
        <w:t xml:space="preserve"> sources and shall provide the certification required in Part III, Section B.1.(c) below. The facility’s storm sewer system must be tested or inspected (e.g., screened for dry weather flows) for the presence of non-</w:t>
      </w:r>
      <w:r w:rsidR="004630F9" w:rsidRPr="00675F03">
        <w:t>stormwater</w:t>
      </w:r>
      <w:r w:rsidRPr="00675F03">
        <w:t xml:space="preserve"> flows. Procedures must be evaluated and implemented to eliminate any potential sources that are discovered and are not permitted. The SWP3 must ensure that non-</w:t>
      </w:r>
      <w:r w:rsidR="004630F9" w:rsidRPr="00675F03">
        <w:t>stormwater</w:t>
      </w:r>
      <w:r w:rsidRPr="00675F03">
        <w:t xml:space="preserve"> sources are not combined with </w:t>
      </w:r>
      <w:r w:rsidR="004630F9" w:rsidRPr="00675F03">
        <w:t>stormwater</w:t>
      </w:r>
      <w:r w:rsidRPr="00675F03">
        <w:t xml:space="preserve"> discharges </w:t>
      </w:r>
      <w:r w:rsidR="00E9200A" w:rsidRPr="00675F03">
        <w:t>authorized by this permit</w:t>
      </w:r>
      <w:r w:rsidRPr="00675F03">
        <w:t xml:space="preserve"> unless</w:t>
      </w:r>
      <w:r w:rsidR="005850D9" w:rsidRPr="00675F03">
        <w:t xml:space="preserve"> otherwise allowable under Part II.B.5. of this general permit</w:t>
      </w:r>
      <w:r w:rsidRPr="00675F03">
        <w:t>.</w:t>
      </w:r>
    </w:p>
    <w:p w14:paraId="1DE53F80" w14:textId="77777777" w:rsidR="00FF5C62" w:rsidRPr="00675F03" w:rsidRDefault="00FF5C62" w:rsidP="004A2024">
      <w:pPr>
        <w:pStyle w:val="BodyText2"/>
        <w:ind w:left="864"/>
      </w:pPr>
      <w:r w:rsidRPr="00675F03">
        <w:t>The SWP3 must be updated based on this evaluation to include the following:</w:t>
      </w:r>
    </w:p>
    <w:p w14:paraId="7EC1C8A5" w14:textId="77777777" w:rsidR="00FF5C62" w:rsidRPr="00675F03" w:rsidRDefault="00FF5C62" w:rsidP="00D03E3C">
      <w:pPr>
        <w:pStyle w:val="BodyText2"/>
        <w:numPr>
          <w:ilvl w:val="1"/>
          <w:numId w:val="44"/>
        </w:numPr>
      </w:pPr>
      <w:r w:rsidRPr="00675F03">
        <w:t>the date that the evaluation occurred and description of the criteria used for evaluation;</w:t>
      </w:r>
    </w:p>
    <w:p w14:paraId="6B3B5627" w14:textId="77777777" w:rsidR="00FF5C62" w:rsidRPr="00675F03" w:rsidRDefault="00FF5C62" w:rsidP="00D03E3C">
      <w:pPr>
        <w:pStyle w:val="BodyText2"/>
        <w:numPr>
          <w:ilvl w:val="1"/>
          <w:numId w:val="44"/>
        </w:numPr>
      </w:pPr>
      <w:r w:rsidRPr="00675F03">
        <w:t>the outfalls or onsite discharge points observed;</w:t>
      </w:r>
    </w:p>
    <w:p w14:paraId="5E650BE1" w14:textId="77777777" w:rsidR="00FF5C62" w:rsidRPr="00675F03" w:rsidRDefault="00FF5C62" w:rsidP="00D03E3C">
      <w:pPr>
        <w:pStyle w:val="BodyText2"/>
        <w:numPr>
          <w:ilvl w:val="1"/>
          <w:numId w:val="44"/>
        </w:numPr>
      </w:pPr>
      <w:r w:rsidRPr="00675F03">
        <w:t>the different types of identified non-</w:t>
      </w:r>
      <w:r w:rsidR="004630F9" w:rsidRPr="00675F03">
        <w:t>stormwater</w:t>
      </w:r>
      <w:r w:rsidRPr="00675F03">
        <w:t xml:space="preserve"> discharges and their source locations; and</w:t>
      </w:r>
    </w:p>
    <w:p w14:paraId="65859E5D" w14:textId="77777777" w:rsidR="00FF5C62" w:rsidRPr="00675F03" w:rsidRDefault="00FF5C62" w:rsidP="00D03E3C">
      <w:pPr>
        <w:pStyle w:val="BodyText2"/>
        <w:numPr>
          <w:ilvl w:val="1"/>
          <w:numId w:val="44"/>
        </w:numPr>
      </w:pPr>
      <w:r w:rsidRPr="00675F03">
        <w:t>appropriate BMPs for the non-</w:t>
      </w:r>
      <w:r w:rsidR="004630F9" w:rsidRPr="00675F03">
        <w:t>stormwater</w:t>
      </w:r>
      <w:r w:rsidRPr="00675F03">
        <w:t xml:space="preserve"> discharges, or the actions taken or the control measures used to eliminate them.</w:t>
      </w:r>
    </w:p>
    <w:p w14:paraId="521937A4" w14:textId="34BDC0C7" w:rsidR="00FF5C62" w:rsidRPr="00675F03" w:rsidRDefault="00FB3FAD" w:rsidP="00D03E3C">
      <w:pPr>
        <w:pStyle w:val="BodyText2"/>
        <w:numPr>
          <w:ilvl w:val="0"/>
          <w:numId w:val="44"/>
        </w:numPr>
      </w:pPr>
      <w:r w:rsidRPr="00675F03">
        <w:t>Inspection, Document</w:t>
      </w:r>
      <w:r w:rsidR="00A37062" w:rsidRPr="00675F03">
        <w:t>ation, and Certification of Non-</w:t>
      </w:r>
      <w:r w:rsidRPr="00675F03">
        <w:t>Stormwater Discharges</w:t>
      </w:r>
      <w:r w:rsidR="00FF5C62" w:rsidRPr="00675F03">
        <w:t>. The</w:t>
      </w:r>
      <w:r w:rsidR="004A3F84" w:rsidRPr="00675F03">
        <w:t xml:space="preserve"> </w:t>
      </w:r>
      <w:r w:rsidR="00FF5C62" w:rsidRPr="00675F03">
        <w:t>SWP3 must include a certification, signed according to Part III, Section E.6.(c) of this general permit, relating to Signatory Requirements for Reports and Certifications, that states that the facility’s storm sewer system has been evaluated for the presence of non-</w:t>
      </w:r>
      <w:r w:rsidR="004630F9" w:rsidRPr="00675F03">
        <w:t>stormwater</w:t>
      </w:r>
      <w:r w:rsidR="00FF5C62" w:rsidRPr="00675F03">
        <w:t xml:space="preserve"> discharges and that the discharge of non-permitted, non-</w:t>
      </w:r>
      <w:r w:rsidR="004630F9" w:rsidRPr="00675F03">
        <w:t>stormwater</w:t>
      </w:r>
      <w:r w:rsidR="00FF5C62" w:rsidRPr="00675F03">
        <w:t xml:space="preserve"> does not occur.</w:t>
      </w:r>
      <w:r w:rsidR="00BC3267">
        <w:t xml:space="preserve"> </w:t>
      </w:r>
      <w:r w:rsidR="00FF5C62" w:rsidRPr="00675F03">
        <w:t>The certification must include documentation of how the evaluation was conducted, results of any testing, dates of evaluations or tests, and the portions of the storm sewer system that were observed during the inspection. The inspection for non-</w:t>
      </w:r>
      <w:r w:rsidR="004630F9" w:rsidRPr="00675F03">
        <w:t>stormwater</w:t>
      </w:r>
      <w:r w:rsidR="00FF5C62" w:rsidRPr="00675F03">
        <w:t xml:space="preserve"> discharges must be completed and the certification must be prepared within 180 days after filing an NOI for permit coverage. The certification must be made readily available for review </w:t>
      </w:r>
      <w:r w:rsidR="005F2196" w:rsidRPr="00675F03">
        <w:t xml:space="preserve">upon request </w:t>
      </w:r>
      <w:r w:rsidR="00FF5C62" w:rsidRPr="00675F03">
        <w:t xml:space="preserve">by authorized TCEQ personnel </w:t>
      </w:r>
      <w:r w:rsidR="005F2196" w:rsidRPr="00675F03">
        <w:t>as well as any local pollution control agency with jurisdiction</w:t>
      </w:r>
      <w:r w:rsidR="00FF5C62" w:rsidRPr="00675F03">
        <w:t>.</w:t>
      </w:r>
    </w:p>
    <w:p w14:paraId="2C7870F6" w14:textId="77777777" w:rsidR="00FF5C62" w:rsidRPr="00675F03" w:rsidRDefault="00FF5C62" w:rsidP="00D03E3C">
      <w:pPr>
        <w:pStyle w:val="BodyText2"/>
        <w:numPr>
          <w:ilvl w:val="0"/>
          <w:numId w:val="44"/>
        </w:numPr>
      </w:pPr>
      <w:r w:rsidRPr="00675F03">
        <w:t>Failure or Inability to Certify.</w:t>
      </w:r>
    </w:p>
    <w:p w14:paraId="239253CD" w14:textId="77777777" w:rsidR="00FF5C62" w:rsidRPr="00675F03" w:rsidRDefault="00FF5C62" w:rsidP="00D03E3C">
      <w:pPr>
        <w:pStyle w:val="BodyText2"/>
        <w:numPr>
          <w:ilvl w:val="1"/>
          <w:numId w:val="44"/>
        </w:numPr>
      </w:pPr>
      <w:r w:rsidRPr="00675F03">
        <w:t xml:space="preserve">If a part of the storm sewer system cannot be accessed to complete the evaluation, certification must be provided for the remainder of the system. Notice of this inability to certify a portion of the storm sewer system must be provided to the TCEQ within 180 days after the NOI is submitted. Operators of facilities that contribute </w:t>
      </w:r>
      <w:r w:rsidR="004630F9" w:rsidRPr="00675F03">
        <w:t>stormwater</w:t>
      </w:r>
      <w:r w:rsidRPr="00675F03">
        <w:t xml:space="preserve"> discharges to an MS4 shall provide notice of this inability to certify a portion of the storm sewer system to the MS4 operator upon request from the MS4 operator. The notice must include an explanation of why the evaluation could not be performed and a list of all known potential, non-permitted, non-</w:t>
      </w:r>
      <w:r w:rsidR="004630F9" w:rsidRPr="00675F03">
        <w:t>stormwater</w:t>
      </w:r>
      <w:r w:rsidRPr="00675F03">
        <w:t xml:space="preserve"> sources that could not be included in the certification. The notification must be submitted to the TCEQ’s Enforcement Division (MC-224).</w:t>
      </w:r>
    </w:p>
    <w:p w14:paraId="3FA5AF6C" w14:textId="77777777" w:rsidR="00FF5C62" w:rsidRPr="00675F03" w:rsidRDefault="00FF5C62" w:rsidP="00D03E3C">
      <w:pPr>
        <w:pStyle w:val="BodyText2"/>
        <w:numPr>
          <w:ilvl w:val="1"/>
          <w:numId w:val="44"/>
        </w:numPr>
      </w:pPr>
      <w:r w:rsidRPr="00675F03">
        <w:t>If, in the course of evaluating the storm sewer system, the permittee is unable to certify that non-permitted, non-</w:t>
      </w:r>
      <w:r w:rsidR="004630F9" w:rsidRPr="00675F03">
        <w:t>stormwater</w:t>
      </w:r>
      <w:r w:rsidRPr="00675F03">
        <w:t xml:space="preserve"> discharges are not occurring due to </w:t>
      </w:r>
      <w:r w:rsidR="00C76960" w:rsidRPr="00675F03">
        <w:t>non-compliance</w:t>
      </w:r>
      <w:r w:rsidRPr="00675F03">
        <w:t xml:space="preserve">, then the certification must identify the </w:t>
      </w:r>
      <w:r w:rsidR="00C76960" w:rsidRPr="00675F03">
        <w:t>non-compliance</w:t>
      </w:r>
      <w:r w:rsidRPr="00675F03">
        <w:t xml:space="preserve"> issues and the steps being taken to remedy and prevent further </w:t>
      </w:r>
      <w:r w:rsidR="00C76960" w:rsidRPr="00675F03">
        <w:t>non-compliance</w:t>
      </w:r>
      <w:r w:rsidRPr="00675F03">
        <w:t>.</w:t>
      </w:r>
    </w:p>
    <w:p w14:paraId="524794CE" w14:textId="77777777" w:rsidR="002421E6" w:rsidRPr="00675F03" w:rsidRDefault="002421E6" w:rsidP="002421E6">
      <w:pPr>
        <w:pStyle w:val="Heading3"/>
      </w:pPr>
      <w:bookmarkStart w:id="111" w:name="_Toc294083534"/>
      <w:bookmarkStart w:id="112" w:name="_Toc160627634"/>
      <w:r w:rsidRPr="00675F03">
        <w:t>Routine Facility Inspections</w:t>
      </w:r>
      <w:bookmarkEnd w:id="111"/>
      <w:bookmarkEnd w:id="112"/>
    </w:p>
    <w:p w14:paraId="1F24831F" w14:textId="77777777" w:rsidR="002421E6" w:rsidRPr="00675F03" w:rsidRDefault="002421E6" w:rsidP="002421E6">
      <w:pPr>
        <w:pStyle w:val="BodyText2"/>
      </w:pPr>
      <w:r w:rsidRPr="00675F03">
        <w:t>Qualified personnel, who are familiar with the industrial activities performed at the facility, shall conduct periodic routine facility inspections to determine the effectiveness of the Pollution Prevention Measures and Controls (Part III, Section A.</w:t>
      </w:r>
      <w:r w:rsidR="002A6A46" w:rsidRPr="00675F03">
        <w:t>4</w:t>
      </w:r>
      <w:r w:rsidRPr="00675F03">
        <w:t xml:space="preserve">.). These inspections must include at least one member of the </w:t>
      </w:r>
      <w:r w:rsidR="004630F9" w:rsidRPr="00675F03">
        <w:t>stormwater</w:t>
      </w:r>
      <w:r w:rsidRPr="00675F03">
        <w:t xml:space="preserve"> pollution prevention team.</w:t>
      </w:r>
    </w:p>
    <w:p w14:paraId="56C6FF65" w14:textId="77777777" w:rsidR="002421E6" w:rsidRPr="00675F03" w:rsidRDefault="002421E6" w:rsidP="00D03E3C">
      <w:pPr>
        <w:pStyle w:val="BodyText2"/>
        <w:numPr>
          <w:ilvl w:val="0"/>
          <w:numId w:val="45"/>
        </w:numPr>
      </w:pPr>
      <w:r w:rsidRPr="00675F03">
        <w:t xml:space="preserve">Inspections must be conducted at least once per quarter unless otherwise specified in Part V of this permit. If feasible, at least one of these routine facility inspections each calendar year must be conducted during a period when a </w:t>
      </w:r>
      <w:r w:rsidR="004630F9" w:rsidRPr="00675F03">
        <w:t>stormwater</w:t>
      </w:r>
      <w:r w:rsidRPr="00675F03">
        <w:t xml:space="preserve"> discharge is occurring.</w:t>
      </w:r>
    </w:p>
    <w:p w14:paraId="2B40BC4E" w14:textId="23ED0805" w:rsidR="002421E6" w:rsidRPr="00675F03" w:rsidRDefault="002421E6" w:rsidP="00D03E3C">
      <w:pPr>
        <w:pStyle w:val="BodyText2"/>
        <w:numPr>
          <w:ilvl w:val="0"/>
          <w:numId w:val="45"/>
        </w:numPr>
      </w:pPr>
      <w:r w:rsidRPr="00675F03">
        <w:t>The permittee shall document the findings of each routine facility inspection performed and shall maintain this documentation onsite with the SWP3.</w:t>
      </w:r>
    </w:p>
    <w:p w14:paraId="6D84C46A" w14:textId="77777777" w:rsidR="002421E6" w:rsidRPr="00675F03" w:rsidRDefault="002421E6" w:rsidP="00D03E3C">
      <w:pPr>
        <w:pStyle w:val="BodyText2"/>
        <w:numPr>
          <w:ilvl w:val="0"/>
          <w:numId w:val="45"/>
        </w:numPr>
      </w:pPr>
      <w:r w:rsidRPr="00675F03">
        <w:t xml:space="preserve">The inspections must be documented through the use of a checklist that is developed to include each of the controls and measures that are evaluated. At a minimum, the documentation of each routine facility inspection must include: </w:t>
      </w:r>
    </w:p>
    <w:p w14:paraId="19700CAC" w14:textId="77777777" w:rsidR="002421E6" w:rsidRPr="00675F03" w:rsidRDefault="002421E6" w:rsidP="00D03E3C">
      <w:pPr>
        <w:pStyle w:val="BodyText2"/>
        <w:numPr>
          <w:ilvl w:val="1"/>
          <w:numId w:val="45"/>
        </w:numPr>
      </w:pPr>
      <w:r w:rsidRPr="00675F03">
        <w:t xml:space="preserve">the inspection date and time; </w:t>
      </w:r>
    </w:p>
    <w:p w14:paraId="7AA2E731" w14:textId="77777777" w:rsidR="002421E6" w:rsidRPr="00675F03" w:rsidRDefault="005F6D4D" w:rsidP="00D03E3C">
      <w:pPr>
        <w:pStyle w:val="BodyText2"/>
        <w:numPr>
          <w:ilvl w:val="1"/>
          <w:numId w:val="45"/>
        </w:numPr>
      </w:pPr>
      <w:r w:rsidRPr="00675F03">
        <w:t>t</w:t>
      </w:r>
      <w:r w:rsidR="002421E6" w:rsidRPr="00675F03">
        <w:t xml:space="preserve">he name(s) of the inspector(s); </w:t>
      </w:r>
    </w:p>
    <w:p w14:paraId="568C324B" w14:textId="77777777" w:rsidR="002421E6" w:rsidRPr="00675F03" w:rsidRDefault="002421E6" w:rsidP="00D03E3C">
      <w:pPr>
        <w:pStyle w:val="BodyText2"/>
        <w:numPr>
          <w:ilvl w:val="1"/>
          <w:numId w:val="45"/>
        </w:numPr>
      </w:pPr>
      <w:r w:rsidRPr="00675F03">
        <w:t xml:space="preserve">weather information and a description of any discharges occurring at the time of the inspection; </w:t>
      </w:r>
    </w:p>
    <w:p w14:paraId="5B724BE0" w14:textId="77777777" w:rsidR="002421E6" w:rsidRPr="00675F03" w:rsidRDefault="002421E6" w:rsidP="00D03E3C">
      <w:pPr>
        <w:pStyle w:val="BodyText2"/>
        <w:numPr>
          <w:ilvl w:val="1"/>
          <w:numId w:val="45"/>
        </w:numPr>
      </w:pPr>
      <w:r w:rsidRPr="00675F03">
        <w:t xml:space="preserve">any previously unidentified discharges of pollutants from the site; </w:t>
      </w:r>
    </w:p>
    <w:p w14:paraId="4AD5A80A" w14:textId="77777777" w:rsidR="002421E6" w:rsidRPr="00675F03" w:rsidRDefault="002421E6" w:rsidP="00D03E3C">
      <w:pPr>
        <w:pStyle w:val="BodyText2"/>
        <w:numPr>
          <w:ilvl w:val="1"/>
          <w:numId w:val="45"/>
        </w:numPr>
      </w:pPr>
      <w:r w:rsidRPr="00675F03">
        <w:t>any control measures</w:t>
      </w:r>
      <w:r w:rsidR="009F668D" w:rsidRPr="00675F03">
        <w:t xml:space="preserve"> (structura</w:t>
      </w:r>
      <w:r w:rsidR="004A3F84" w:rsidRPr="00675F03">
        <w:t>l or non-</w:t>
      </w:r>
      <w:r w:rsidR="009F668D" w:rsidRPr="00675F03">
        <w:t>structural)</w:t>
      </w:r>
      <w:r w:rsidRPr="00675F03">
        <w:t xml:space="preserve"> needing maintenance or repairs; </w:t>
      </w:r>
    </w:p>
    <w:p w14:paraId="019C7568" w14:textId="77777777" w:rsidR="002421E6" w:rsidRPr="00675F03" w:rsidRDefault="002421E6" w:rsidP="00D03E3C">
      <w:pPr>
        <w:pStyle w:val="BodyText2"/>
        <w:numPr>
          <w:ilvl w:val="1"/>
          <w:numId w:val="45"/>
        </w:numPr>
      </w:pPr>
      <w:r w:rsidRPr="00675F03">
        <w:t xml:space="preserve">any failed control measures </w:t>
      </w:r>
      <w:r w:rsidR="004A3F84" w:rsidRPr="00675F03">
        <w:t>(structural or non-</w:t>
      </w:r>
      <w:r w:rsidR="009F668D" w:rsidRPr="00675F03">
        <w:t xml:space="preserve">structural) </w:t>
      </w:r>
      <w:r w:rsidRPr="00675F03">
        <w:t xml:space="preserve">that need replacement; </w:t>
      </w:r>
    </w:p>
    <w:p w14:paraId="6A50CE3A" w14:textId="170A479B" w:rsidR="002421E6" w:rsidRPr="00675F03" w:rsidRDefault="002421E6" w:rsidP="00D03E3C">
      <w:pPr>
        <w:pStyle w:val="BodyText2"/>
        <w:numPr>
          <w:ilvl w:val="1"/>
          <w:numId w:val="45"/>
        </w:numPr>
      </w:pPr>
      <w:r w:rsidRPr="00675F03">
        <w:t xml:space="preserve">any incidents of </w:t>
      </w:r>
      <w:r w:rsidR="00C76960" w:rsidRPr="00675F03">
        <w:t>non-compliance</w:t>
      </w:r>
      <w:r w:rsidRPr="00675F03">
        <w:t xml:space="preserve"> that are observed</w:t>
      </w:r>
      <w:r w:rsidR="00D10719" w:rsidRPr="00675F03">
        <w:t>. An incident of non-compliance is any instance where an element of the SWP3 is either not implemented, or where specific conditions of the permit are not met</w:t>
      </w:r>
      <w:r w:rsidRPr="00675F03">
        <w:t xml:space="preserve">; </w:t>
      </w:r>
    </w:p>
    <w:p w14:paraId="390470CC" w14:textId="77777777" w:rsidR="002421E6" w:rsidRPr="00675F03" w:rsidRDefault="002421E6" w:rsidP="00D03E3C">
      <w:pPr>
        <w:pStyle w:val="BodyText2"/>
        <w:numPr>
          <w:ilvl w:val="1"/>
          <w:numId w:val="45"/>
        </w:numPr>
      </w:pPr>
      <w:r w:rsidRPr="00675F03">
        <w:t>any additional control measures needed to comply with the permit requirements; and</w:t>
      </w:r>
    </w:p>
    <w:p w14:paraId="7A680C5C" w14:textId="77777777" w:rsidR="002421E6" w:rsidRPr="00675F03" w:rsidRDefault="002421E6" w:rsidP="00D03E3C">
      <w:pPr>
        <w:pStyle w:val="BodyText2"/>
        <w:numPr>
          <w:ilvl w:val="1"/>
          <w:numId w:val="45"/>
        </w:numPr>
      </w:pPr>
      <w:r w:rsidRPr="00675F03">
        <w:t>identification of any existing BMPs that are not being properly or completely implemented.</w:t>
      </w:r>
    </w:p>
    <w:p w14:paraId="04AF25DA" w14:textId="77777777" w:rsidR="002421E6" w:rsidRPr="00675F03" w:rsidRDefault="002421E6" w:rsidP="009359BB">
      <w:pPr>
        <w:pStyle w:val="BodyText2"/>
        <w:ind w:left="864"/>
      </w:pPr>
      <w:r w:rsidRPr="00675F03">
        <w:t xml:space="preserve">This </w:t>
      </w:r>
      <w:r w:rsidR="00387A71" w:rsidRPr="00675F03">
        <w:t xml:space="preserve">documentation </w:t>
      </w:r>
      <w:r w:rsidRPr="00675F03">
        <w:t>must be signed in accordance with Part III, Section E.6.(c) of this permit.</w:t>
      </w:r>
    </w:p>
    <w:p w14:paraId="4E4BDC8F" w14:textId="77777777" w:rsidR="002421E6" w:rsidRPr="00675F03" w:rsidRDefault="002421E6" w:rsidP="00481EBC">
      <w:pPr>
        <w:pStyle w:val="BodyText2"/>
        <w:ind w:left="864"/>
      </w:pPr>
      <w:r w:rsidRPr="00675F03">
        <w:t xml:space="preserve">When revisions or additions to the SWP3 are recommended as a result of inspections, a summary description of these proposed changes must be attached to the inspection checklist. The summary must identify any necessary time frames required to implement the proposed changes. The routine facility inspection checklists must be made readily available for inspection and review </w:t>
      </w:r>
      <w:r w:rsidR="005F2196" w:rsidRPr="00675F03">
        <w:t xml:space="preserve">upon request </w:t>
      </w:r>
      <w:r w:rsidRPr="00675F03">
        <w:t xml:space="preserve">by authorized TCEQ personnel </w:t>
      </w:r>
      <w:r w:rsidR="005F2196" w:rsidRPr="00675F03">
        <w:t>as well as any local pollution control agency with jurisdiction</w:t>
      </w:r>
      <w:r w:rsidRPr="00675F03">
        <w:t>.</w:t>
      </w:r>
    </w:p>
    <w:p w14:paraId="4F5934E9" w14:textId="77777777" w:rsidR="005D7C6E" w:rsidRPr="00675F03" w:rsidRDefault="005D7C6E" w:rsidP="005D7C6E">
      <w:pPr>
        <w:pStyle w:val="Heading3"/>
      </w:pPr>
      <w:bookmarkStart w:id="113" w:name="_Toc294083535"/>
      <w:bookmarkStart w:id="114" w:name="_Toc160627635"/>
      <w:r w:rsidRPr="00675F03">
        <w:t>Quarterly Visual Monitoring</w:t>
      </w:r>
      <w:bookmarkEnd w:id="113"/>
      <w:bookmarkEnd w:id="114"/>
    </w:p>
    <w:p w14:paraId="2C4FBC1E" w14:textId="34EA3437" w:rsidR="005D7C6E" w:rsidRPr="00675F03" w:rsidRDefault="004630F9" w:rsidP="005D7C6E">
      <w:pPr>
        <w:pStyle w:val="BodyText2"/>
      </w:pPr>
      <w:r w:rsidRPr="00675F03">
        <w:t>Stormwater</w:t>
      </w:r>
      <w:r w:rsidR="005D7C6E" w:rsidRPr="00675F03">
        <w:t xml:space="preserve"> discharges from each outfall authorized by this general permit must be visually examined on a quarterly basis. Monitoring must be conducted during the normal hours of operation for the facility and samples must be collected in a clean, clear, glass or plastic container and examined in a well</w:t>
      </w:r>
      <w:r w:rsidR="0021198A">
        <w:t>-</w:t>
      </w:r>
      <w:r w:rsidR="005D7C6E" w:rsidRPr="00675F03">
        <w:t>lit area.</w:t>
      </w:r>
    </w:p>
    <w:p w14:paraId="09F08CD7" w14:textId="77777777" w:rsidR="005D7C6E" w:rsidRPr="00675F03" w:rsidRDefault="005D7C6E" w:rsidP="00D03E3C">
      <w:pPr>
        <w:pStyle w:val="BodyText2"/>
        <w:numPr>
          <w:ilvl w:val="0"/>
          <w:numId w:val="46"/>
        </w:numPr>
      </w:pPr>
      <w:r w:rsidRPr="00675F03">
        <w:t>Findings must document observations of the following:</w:t>
      </w:r>
    </w:p>
    <w:p w14:paraId="6C57C196" w14:textId="77777777" w:rsidR="005D7C6E" w:rsidRPr="00675F03" w:rsidRDefault="005D7C6E" w:rsidP="00D03E3C">
      <w:pPr>
        <w:pStyle w:val="BodyText2"/>
        <w:numPr>
          <w:ilvl w:val="1"/>
          <w:numId w:val="46"/>
        </w:numPr>
      </w:pPr>
      <w:r w:rsidRPr="00675F03">
        <w:t>color;</w:t>
      </w:r>
    </w:p>
    <w:p w14:paraId="7DAA7B25" w14:textId="77777777" w:rsidR="005D7C6E" w:rsidRPr="00675F03" w:rsidRDefault="005D7C6E" w:rsidP="00D03E3C">
      <w:pPr>
        <w:pStyle w:val="BodyText2"/>
        <w:numPr>
          <w:ilvl w:val="1"/>
          <w:numId w:val="46"/>
        </w:numPr>
      </w:pPr>
      <w:r w:rsidRPr="00675F03">
        <w:t>clarity;</w:t>
      </w:r>
    </w:p>
    <w:p w14:paraId="10432AC3" w14:textId="77777777" w:rsidR="005D7C6E" w:rsidRPr="00675F03" w:rsidRDefault="005D7C6E" w:rsidP="00D03E3C">
      <w:pPr>
        <w:pStyle w:val="BodyText2"/>
        <w:numPr>
          <w:ilvl w:val="1"/>
          <w:numId w:val="46"/>
        </w:numPr>
      </w:pPr>
      <w:r w:rsidRPr="00675F03">
        <w:t>floating solids;</w:t>
      </w:r>
    </w:p>
    <w:p w14:paraId="7BCC391A" w14:textId="77777777" w:rsidR="005D7C6E" w:rsidRPr="00675F03" w:rsidRDefault="005D7C6E" w:rsidP="00D03E3C">
      <w:pPr>
        <w:pStyle w:val="BodyText2"/>
        <w:numPr>
          <w:ilvl w:val="1"/>
          <w:numId w:val="46"/>
        </w:numPr>
      </w:pPr>
      <w:r w:rsidRPr="00675F03">
        <w:t>settled solids;</w:t>
      </w:r>
    </w:p>
    <w:p w14:paraId="64B79879" w14:textId="77777777" w:rsidR="005D7C6E" w:rsidRPr="00675F03" w:rsidRDefault="005D7C6E" w:rsidP="00D03E3C">
      <w:pPr>
        <w:pStyle w:val="BodyText2"/>
        <w:numPr>
          <w:ilvl w:val="1"/>
          <w:numId w:val="46"/>
        </w:numPr>
      </w:pPr>
      <w:r w:rsidRPr="00675F03">
        <w:t>suspended solids;</w:t>
      </w:r>
    </w:p>
    <w:p w14:paraId="726147E0" w14:textId="77777777" w:rsidR="005D7C6E" w:rsidRPr="00675F03" w:rsidRDefault="005D7C6E" w:rsidP="00D03E3C">
      <w:pPr>
        <w:pStyle w:val="BodyText2"/>
        <w:numPr>
          <w:ilvl w:val="1"/>
          <w:numId w:val="46"/>
        </w:numPr>
      </w:pPr>
      <w:r w:rsidRPr="00675F03">
        <w:t>foam;</w:t>
      </w:r>
    </w:p>
    <w:p w14:paraId="190F4820" w14:textId="77777777" w:rsidR="005D7C6E" w:rsidRPr="00675F03" w:rsidRDefault="005D7C6E" w:rsidP="00D03E3C">
      <w:pPr>
        <w:pStyle w:val="BodyText2"/>
        <w:numPr>
          <w:ilvl w:val="1"/>
          <w:numId w:val="46"/>
        </w:numPr>
      </w:pPr>
      <w:r w:rsidRPr="00675F03">
        <w:t>oil sheen;</w:t>
      </w:r>
    </w:p>
    <w:p w14:paraId="7A4EAEE4" w14:textId="77777777" w:rsidR="005D7C6E" w:rsidRPr="00675F03" w:rsidRDefault="005D7C6E" w:rsidP="00D03E3C">
      <w:pPr>
        <w:pStyle w:val="BodyText2"/>
        <w:numPr>
          <w:ilvl w:val="1"/>
          <w:numId w:val="46"/>
        </w:numPr>
      </w:pPr>
      <w:r w:rsidRPr="00675F03">
        <w:t xml:space="preserve">other obvious indicators of </w:t>
      </w:r>
      <w:r w:rsidR="004630F9" w:rsidRPr="00675F03">
        <w:t>stormwater</w:t>
      </w:r>
      <w:r w:rsidRPr="00675F03">
        <w:t xml:space="preserve"> pollution; and</w:t>
      </w:r>
    </w:p>
    <w:p w14:paraId="379854AB" w14:textId="77777777" w:rsidR="005D7C6E" w:rsidRPr="00675F03" w:rsidRDefault="005D7C6E" w:rsidP="00D03E3C">
      <w:pPr>
        <w:pStyle w:val="BodyText2"/>
        <w:numPr>
          <w:ilvl w:val="1"/>
          <w:numId w:val="46"/>
        </w:numPr>
      </w:pPr>
      <w:r w:rsidRPr="00675F03">
        <w:t>noticeable odors.</w:t>
      </w:r>
    </w:p>
    <w:p w14:paraId="69F4F711" w14:textId="77777777" w:rsidR="005D7C6E" w:rsidRPr="00675F03" w:rsidRDefault="005D7C6E" w:rsidP="004A2024">
      <w:pPr>
        <w:pStyle w:val="BodyText2"/>
        <w:ind w:left="864"/>
      </w:pPr>
      <w:r w:rsidRPr="00675F03">
        <w:t>Some examinations, such as an examination for odor and foam, may necessarily be conducted immediately following collection of the sample.</w:t>
      </w:r>
    </w:p>
    <w:p w14:paraId="75B723EF" w14:textId="77777777" w:rsidR="005D7C6E" w:rsidRPr="00675F03" w:rsidRDefault="005D7C6E" w:rsidP="00D03E3C">
      <w:pPr>
        <w:pStyle w:val="BodyText2"/>
        <w:numPr>
          <w:ilvl w:val="0"/>
          <w:numId w:val="46"/>
        </w:numPr>
      </w:pPr>
      <w:r w:rsidRPr="00675F03">
        <w:t>All examinations must be performed in a manner that ensures the sample is representative of the discharge (see Part III, Section D). If this is not possible, then the report must include the reason.</w:t>
      </w:r>
    </w:p>
    <w:p w14:paraId="0DEA8316" w14:textId="77777777" w:rsidR="005D7C6E" w:rsidRPr="00675F03" w:rsidRDefault="005D7C6E" w:rsidP="00D03E3C">
      <w:pPr>
        <w:pStyle w:val="BodyText2"/>
        <w:numPr>
          <w:ilvl w:val="0"/>
          <w:numId w:val="46"/>
        </w:numPr>
      </w:pPr>
      <w:r w:rsidRPr="00675F03">
        <w:t>Records of quarterly visual monitoring must include the following information, and the report must be included in the SWP3:</w:t>
      </w:r>
    </w:p>
    <w:p w14:paraId="78B38ED2" w14:textId="77777777" w:rsidR="005D7C6E" w:rsidRPr="00675F03" w:rsidRDefault="005D7C6E" w:rsidP="00D03E3C">
      <w:pPr>
        <w:pStyle w:val="BodyText2"/>
        <w:numPr>
          <w:ilvl w:val="1"/>
          <w:numId w:val="46"/>
        </w:numPr>
      </w:pPr>
      <w:r w:rsidRPr="00675F03">
        <w:t>sample location(s);</w:t>
      </w:r>
    </w:p>
    <w:p w14:paraId="1B7B1876" w14:textId="77777777" w:rsidR="005D7C6E" w:rsidRPr="00675F03" w:rsidRDefault="005D7C6E" w:rsidP="00D03E3C">
      <w:pPr>
        <w:pStyle w:val="BodyText2"/>
        <w:numPr>
          <w:ilvl w:val="1"/>
          <w:numId w:val="46"/>
        </w:numPr>
      </w:pPr>
      <w:r w:rsidRPr="00675F03">
        <w:t>date and time samples were collected and examined;</w:t>
      </w:r>
    </w:p>
    <w:p w14:paraId="5C66183E" w14:textId="77777777" w:rsidR="005D7C6E" w:rsidRPr="00675F03" w:rsidRDefault="005D7C6E" w:rsidP="00D03E3C">
      <w:pPr>
        <w:pStyle w:val="BodyText2"/>
        <w:numPr>
          <w:ilvl w:val="1"/>
          <w:numId w:val="46"/>
        </w:numPr>
      </w:pPr>
      <w:r w:rsidRPr="00675F03">
        <w:t>names of personnel who collected and examined the samples;</w:t>
      </w:r>
    </w:p>
    <w:p w14:paraId="53BCF743" w14:textId="47C4D172" w:rsidR="005D7C6E" w:rsidRPr="00675F03" w:rsidRDefault="005D7C6E" w:rsidP="00D03E3C">
      <w:pPr>
        <w:pStyle w:val="BodyText2"/>
        <w:numPr>
          <w:ilvl w:val="1"/>
          <w:numId w:val="46"/>
        </w:numPr>
      </w:pPr>
      <w:r w:rsidRPr="00675F03">
        <w:t xml:space="preserve">nature of the discharge (e.g., runoff, </w:t>
      </w:r>
      <w:r w:rsidR="00997727" w:rsidRPr="00675F03">
        <w:t>snowmelt</w:t>
      </w:r>
      <w:r w:rsidRPr="00675F03">
        <w:t>);</w:t>
      </w:r>
    </w:p>
    <w:p w14:paraId="13669F08" w14:textId="77777777" w:rsidR="005D7C6E" w:rsidRPr="00675F03" w:rsidRDefault="005D7C6E" w:rsidP="00D03E3C">
      <w:pPr>
        <w:pStyle w:val="BodyText2"/>
        <w:numPr>
          <w:ilvl w:val="1"/>
          <w:numId w:val="46"/>
        </w:numPr>
      </w:pPr>
      <w:r w:rsidRPr="00675F03">
        <w:t>results of the observations;</w:t>
      </w:r>
    </w:p>
    <w:p w14:paraId="62EFB9A4" w14:textId="77777777" w:rsidR="005D7C6E" w:rsidRPr="00675F03" w:rsidRDefault="005D7C6E" w:rsidP="00D03E3C">
      <w:pPr>
        <w:pStyle w:val="BodyText2"/>
        <w:numPr>
          <w:ilvl w:val="1"/>
          <w:numId w:val="46"/>
        </w:numPr>
      </w:pPr>
      <w:r w:rsidRPr="00675F03">
        <w:t>probable sources of any observed contamination;</w:t>
      </w:r>
    </w:p>
    <w:p w14:paraId="21B1AA36" w14:textId="77777777" w:rsidR="005D7C6E" w:rsidRPr="00675F03" w:rsidRDefault="005D7C6E" w:rsidP="00D03E3C">
      <w:pPr>
        <w:pStyle w:val="BodyText2"/>
        <w:numPr>
          <w:ilvl w:val="1"/>
          <w:numId w:val="46"/>
        </w:numPr>
      </w:pPr>
      <w:r w:rsidRPr="00675F03">
        <w:t xml:space="preserve">visual quality of the </w:t>
      </w:r>
      <w:r w:rsidR="004630F9" w:rsidRPr="00675F03">
        <w:t>stormwater</w:t>
      </w:r>
      <w:r w:rsidRPr="00675F03">
        <w:t xml:space="preserve"> discharge; and</w:t>
      </w:r>
    </w:p>
    <w:p w14:paraId="37DBA718" w14:textId="77777777" w:rsidR="005D7C6E" w:rsidRPr="00675F03" w:rsidRDefault="005D7C6E" w:rsidP="00D03E3C">
      <w:pPr>
        <w:pStyle w:val="BodyText2"/>
        <w:numPr>
          <w:ilvl w:val="1"/>
          <w:numId w:val="46"/>
        </w:numPr>
      </w:pPr>
      <w:r w:rsidRPr="00675F03">
        <w:t>the reason why any samples were not collected within the first 30 minutes of discharge.</w:t>
      </w:r>
    </w:p>
    <w:p w14:paraId="00A61685" w14:textId="77777777" w:rsidR="005D7C6E" w:rsidRPr="00675F03" w:rsidRDefault="005D7C6E" w:rsidP="00D03E3C">
      <w:pPr>
        <w:pStyle w:val="BodyText2"/>
        <w:numPr>
          <w:ilvl w:val="0"/>
          <w:numId w:val="46"/>
        </w:numPr>
      </w:pPr>
      <w:r w:rsidRPr="00675F03">
        <w:t xml:space="preserve">Results of the examination must be reviewed by the </w:t>
      </w:r>
      <w:r w:rsidR="004630F9" w:rsidRPr="00675F03">
        <w:t>stormwater</w:t>
      </w:r>
      <w:r w:rsidRPr="00675F03">
        <w:t xml:space="preserve"> pollution prevention team. The team must investigate and identify probable sources of any observed </w:t>
      </w:r>
      <w:r w:rsidR="004630F9" w:rsidRPr="00675F03">
        <w:t>stormwater</w:t>
      </w:r>
      <w:r w:rsidRPr="00675F03">
        <w:t xml:space="preserve"> contamination. The SWP3 must be modified as necessary to address the conclusions of the team.</w:t>
      </w:r>
    </w:p>
    <w:p w14:paraId="7EBA94C6" w14:textId="77777777" w:rsidR="005D7C6E" w:rsidRPr="00675F03" w:rsidRDefault="005D7C6E" w:rsidP="00D03E3C">
      <w:pPr>
        <w:pStyle w:val="BodyText2"/>
        <w:numPr>
          <w:ilvl w:val="0"/>
          <w:numId w:val="46"/>
        </w:numPr>
      </w:pPr>
      <w:r w:rsidRPr="00675F03">
        <w:t>Part V of this general permit may include alternative schedules for visual monitoring at specific industrial sectors, and may include additional requirements.</w:t>
      </w:r>
    </w:p>
    <w:p w14:paraId="56EA736E" w14:textId="77777777" w:rsidR="000241CA" w:rsidRPr="00675F03" w:rsidRDefault="000241CA" w:rsidP="000241CA">
      <w:pPr>
        <w:pStyle w:val="Heading3"/>
      </w:pPr>
      <w:bookmarkStart w:id="115" w:name="_Toc294083536"/>
      <w:bookmarkStart w:id="116" w:name="_Toc160627636"/>
      <w:r w:rsidRPr="00675F03">
        <w:t>Water Quality Monitoring Requirements</w:t>
      </w:r>
      <w:bookmarkEnd w:id="115"/>
      <w:bookmarkEnd w:id="116"/>
    </w:p>
    <w:p w14:paraId="7B5B1FF2" w14:textId="77777777" w:rsidR="000241CA" w:rsidRPr="00675F03" w:rsidRDefault="000241CA" w:rsidP="00D03E3C">
      <w:pPr>
        <w:pStyle w:val="BodyText2"/>
        <w:numPr>
          <w:ilvl w:val="0"/>
          <w:numId w:val="47"/>
        </w:numPr>
      </w:pPr>
      <w:r w:rsidRPr="00675F03">
        <w:t xml:space="preserve">The permittee shall monitor the discharge from the facility at all outfall(s) determined to be discharging a pollutant of concern </w:t>
      </w:r>
      <w:r w:rsidR="003368F5" w:rsidRPr="00675F03">
        <w:t xml:space="preserve">at a level of concern </w:t>
      </w:r>
      <w:r w:rsidRPr="00675F03">
        <w:t xml:space="preserve">under Part II, Section B.7, </w:t>
      </w:r>
      <w:r w:rsidR="00DB18B5" w:rsidRPr="00675F03">
        <w:t xml:space="preserve">Impaired </w:t>
      </w:r>
      <w:r w:rsidRPr="00675F03">
        <w:t>Water Bodies and Total Maximum Daily Load (TMDL) Requirements.</w:t>
      </w:r>
    </w:p>
    <w:p w14:paraId="71E570B6" w14:textId="77777777" w:rsidR="000241CA" w:rsidRPr="00675F03" w:rsidRDefault="000241CA" w:rsidP="00D03E3C">
      <w:pPr>
        <w:pStyle w:val="BodyText2"/>
        <w:numPr>
          <w:ilvl w:val="0"/>
          <w:numId w:val="47"/>
        </w:numPr>
      </w:pPr>
      <w:r w:rsidRPr="00675F03">
        <w:t>The permittee may not establish substantially similar outfalls for sampling required under this section.</w:t>
      </w:r>
    </w:p>
    <w:p w14:paraId="0A21E23E" w14:textId="1AF3749D" w:rsidR="000241CA" w:rsidRPr="00675F03" w:rsidRDefault="000241CA" w:rsidP="00D03E3C">
      <w:pPr>
        <w:pStyle w:val="BodyText2"/>
        <w:numPr>
          <w:ilvl w:val="0"/>
          <w:numId w:val="47"/>
        </w:numPr>
      </w:pPr>
      <w:r w:rsidRPr="00675F03">
        <w:t>The permittee shall monitor the discharge(s) from regulated industrial activities for the pollutant of concern at a frequency of once per year. For the following pollutants of concern, monitoring must be conducted for the following alternative pollutant</w:t>
      </w:r>
      <w:r w:rsidR="000D1315" w:rsidRPr="00675F03">
        <w:t>s</w:t>
      </w:r>
      <w:r w:rsidRPr="00675F03">
        <w:t>, unless an alternate is approved in writing by TCEQ</w:t>
      </w:r>
      <w:r w:rsidR="000D1315" w:rsidRPr="00675F03">
        <w:t>’s Wastewater Permitting Section (MC-148), or the TCEQ develops separate written guidance</w:t>
      </w:r>
      <w:r w:rsidRPr="00675F03">
        <w:t>:</w:t>
      </w:r>
    </w:p>
    <w:p w14:paraId="50F11C32" w14:textId="77777777" w:rsidR="000241CA" w:rsidRPr="00675F03" w:rsidRDefault="000241CA" w:rsidP="004A2024">
      <w:pPr>
        <w:pStyle w:val="BodyText2"/>
        <w:ind w:left="864"/>
        <w:rPr>
          <w:rStyle w:val="Emphasis"/>
          <w:b/>
          <w:bCs/>
          <w:i w:val="0"/>
          <w:iCs w:val="0"/>
        </w:rPr>
      </w:pPr>
      <w:r w:rsidRPr="00675F03">
        <w:rPr>
          <w:rStyle w:val="Emphasis"/>
          <w:b/>
          <w:bCs/>
          <w:i w:val="0"/>
          <w:iCs w:val="0"/>
        </w:rPr>
        <w:t xml:space="preserve">Pollutant(s) of Concern: </w:t>
      </w:r>
    </w:p>
    <w:p w14:paraId="4CD3826E" w14:textId="7341CC0D" w:rsidR="000241CA" w:rsidRPr="00675F03" w:rsidRDefault="000241CA" w:rsidP="004A2024">
      <w:pPr>
        <w:pStyle w:val="BodyText2"/>
        <w:ind w:left="864"/>
      </w:pPr>
      <w:r w:rsidRPr="514BC7E2">
        <w:rPr>
          <w:rStyle w:val="Emphasis"/>
        </w:rPr>
        <w:t>Bacteria</w:t>
      </w:r>
      <w:r>
        <w:t xml:space="preserve">: E.coli (for discharge to freshwater); or enterococci (for discharges to </w:t>
      </w:r>
      <w:r w:rsidR="7520C5DE">
        <w:t>tidal</w:t>
      </w:r>
      <w:r>
        <w:t xml:space="preserve"> waters).</w:t>
      </w:r>
    </w:p>
    <w:p w14:paraId="693F8EC0" w14:textId="77777777" w:rsidR="000241CA" w:rsidRPr="00675F03" w:rsidRDefault="000241CA" w:rsidP="004A2024">
      <w:pPr>
        <w:pStyle w:val="BodyText2"/>
        <w:ind w:left="864"/>
      </w:pPr>
      <w:r w:rsidRPr="00675F03">
        <w:rPr>
          <w:rStyle w:val="Emphasis"/>
        </w:rPr>
        <w:t>Dissolved Oxygen</w:t>
      </w:r>
      <w:r w:rsidRPr="00675F03">
        <w:t>: BOD5, COD, or both (based on the nature of the industrial activity, and whether there is an existing benchmark sampling requirement for the facility’s industrial sector)</w:t>
      </w:r>
      <w:r w:rsidR="004A3F84" w:rsidRPr="00675F03">
        <w:t>.</w:t>
      </w:r>
    </w:p>
    <w:p w14:paraId="46543EF4" w14:textId="514B5A21" w:rsidR="000241CA" w:rsidRPr="00675F03" w:rsidRDefault="000241CA" w:rsidP="004A2024">
      <w:pPr>
        <w:pStyle w:val="BodyText2"/>
        <w:ind w:left="864"/>
      </w:pPr>
      <w:r w:rsidRPr="514BC7E2">
        <w:rPr>
          <w:rStyle w:val="Emphasis"/>
        </w:rPr>
        <w:t>Nutrients</w:t>
      </w:r>
      <w:r w:rsidRPr="514BC7E2">
        <w:rPr>
          <w:rStyle w:val="Emphasis"/>
          <w:i w:val="0"/>
          <w:iCs w:val="0"/>
        </w:rPr>
        <w:t>:</w:t>
      </w:r>
      <w:r>
        <w:t xml:space="preserve"> Phosphorous (for discharges to freshwater); or Nitrogen (for discharges to marine waters), unless otherwise established in an applicable TMDL or TMDL Implementation Plan.</w:t>
      </w:r>
    </w:p>
    <w:p w14:paraId="2900035D" w14:textId="673E76BA" w:rsidR="000241CA" w:rsidRPr="00675F03" w:rsidRDefault="000241CA" w:rsidP="004A2024">
      <w:pPr>
        <w:pStyle w:val="BodyText2"/>
        <w:ind w:left="864"/>
      </w:pPr>
      <w:r w:rsidRPr="00675F03">
        <w:rPr>
          <w:rStyle w:val="Emphasis"/>
        </w:rPr>
        <w:t>Hazardous Metals</w:t>
      </w:r>
      <w:r w:rsidRPr="00675F03">
        <w:t xml:space="preserve">: Specific </w:t>
      </w:r>
      <w:r w:rsidR="004A3F84" w:rsidRPr="00675F03">
        <w:t>m</w:t>
      </w:r>
      <w:r w:rsidRPr="00675F03">
        <w:t>etal</w:t>
      </w:r>
      <w:r w:rsidR="004A3F84" w:rsidRPr="00675F03">
        <w:t>(s)</w:t>
      </w:r>
      <w:r w:rsidRPr="00675F03">
        <w:t xml:space="preserve"> </w:t>
      </w:r>
      <w:r w:rsidR="004A3F84" w:rsidRPr="00675F03">
        <w:t>l</w:t>
      </w:r>
      <w:r w:rsidRPr="00675F03">
        <w:t xml:space="preserve">isted in </w:t>
      </w:r>
      <w:r w:rsidR="006D5D90" w:rsidRPr="00675F03">
        <w:t xml:space="preserve">the CWA </w:t>
      </w:r>
      <w:r w:rsidRPr="00675F03">
        <w:t>303</w:t>
      </w:r>
      <w:r w:rsidR="006D5D90" w:rsidRPr="00675F03">
        <w:t>(</w:t>
      </w:r>
      <w:r w:rsidRPr="00675F03">
        <w:t>d</w:t>
      </w:r>
      <w:r w:rsidR="006D5D90" w:rsidRPr="00675F03">
        <w:t>)</w:t>
      </w:r>
      <w:r w:rsidRPr="00675F03">
        <w:t xml:space="preserve"> </w:t>
      </w:r>
      <w:r w:rsidR="006D5D90" w:rsidRPr="00675F03">
        <w:t>L</w:t>
      </w:r>
      <w:r w:rsidRPr="00675F03">
        <w:t xml:space="preserve">ist or </w:t>
      </w:r>
      <w:r w:rsidR="004A3F84" w:rsidRPr="00675F03">
        <w:t xml:space="preserve">the </w:t>
      </w:r>
      <w:r w:rsidRPr="00675F03">
        <w:t>TMDL</w:t>
      </w:r>
      <w:r w:rsidR="004A3F84" w:rsidRPr="00675F03">
        <w:t>.</w:t>
      </w:r>
    </w:p>
    <w:p w14:paraId="008DCFC5" w14:textId="77777777" w:rsidR="000241CA" w:rsidRPr="00675F03" w:rsidRDefault="000241CA" w:rsidP="004A2024">
      <w:pPr>
        <w:pStyle w:val="BodyText2"/>
        <w:ind w:left="864"/>
      </w:pPr>
      <w:r w:rsidRPr="00675F03">
        <w:rPr>
          <w:rStyle w:val="Emphasis"/>
        </w:rPr>
        <w:t>Other</w:t>
      </w:r>
      <w:r w:rsidRPr="00675F03">
        <w:t>: If the impairment is due to a parameter for which there is not an obvious analytical test or benchmark value (e.g., sediment, fish tissue, etc.), the permittee shall contact the TCEQ for guidance on which pollutant(s) to monitor for, if any, and the TCEQ will respond in writing. The permittee shall retain this information with the SWP3.</w:t>
      </w:r>
    </w:p>
    <w:p w14:paraId="5B6868E5" w14:textId="77777777" w:rsidR="000241CA" w:rsidRPr="00675F03" w:rsidRDefault="000241CA" w:rsidP="004A2024">
      <w:pPr>
        <w:pStyle w:val="BodyText2"/>
        <w:ind w:left="864"/>
      </w:pPr>
      <w:r w:rsidRPr="00675F03">
        <w:t>The permittee may utilize the analytical results of sampling for other sections of this general permit to comply with this annual sampling requirements (e.g., hazardous metals sampling in Part III, Section C, or benchmark monitoring in Parts IV and V of this general permit).</w:t>
      </w:r>
    </w:p>
    <w:p w14:paraId="4F8CF91A" w14:textId="77777777" w:rsidR="000241CA" w:rsidRPr="00675F03" w:rsidRDefault="000241CA" w:rsidP="00D03E3C">
      <w:pPr>
        <w:pStyle w:val="BodyText2"/>
        <w:numPr>
          <w:ilvl w:val="0"/>
          <w:numId w:val="47"/>
        </w:numPr>
      </w:pPr>
      <w:r w:rsidRPr="00675F03">
        <w:t>Sampling, monitoring, and analyses must be conducted according to procedures specified in Part III, Section E.4 of this permit unless otherwise specified and using test procedures with minimum analytical levels (MALs) at or below benchmark values for all the benchmark parameters for which sampling is required.</w:t>
      </w:r>
    </w:p>
    <w:p w14:paraId="6E3D2C90" w14:textId="4CB7D905" w:rsidR="000241CA" w:rsidRPr="00675F03" w:rsidRDefault="000241CA" w:rsidP="00D03E3C">
      <w:pPr>
        <w:pStyle w:val="BodyText2"/>
        <w:numPr>
          <w:ilvl w:val="0"/>
          <w:numId w:val="47"/>
        </w:numPr>
      </w:pPr>
      <w:r w:rsidRPr="00675F03">
        <w:t>Reporting</w:t>
      </w:r>
      <w:r w:rsidR="00B800D1" w:rsidRPr="00675F03">
        <w:t xml:space="preserve">. </w:t>
      </w:r>
      <w:r w:rsidRPr="00675F03">
        <w:t>The permittee shall report the result</w:t>
      </w:r>
      <w:r w:rsidR="005364CF" w:rsidRPr="00675F03">
        <w:t>s</w:t>
      </w:r>
      <w:r w:rsidRPr="00675F03">
        <w:t xml:space="preserve"> of sampling for this section to the TCEQ by March 31 following the calendar year in which the samples were collected. </w:t>
      </w:r>
      <w:r w:rsidR="005364CF" w:rsidRPr="00675F03">
        <w:t>The r</w:t>
      </w:r>
      <w:r w:rsidRPr="00675F03">
        <w:t xml:space="preserve">esults </w:t>
      </w:r>
      <w:r w:rsidR="005364CF" w:rsidRPr="00675F03">
        <w:t xml:space="preserve">for the pollutant(s) of concern </w:t>
      </w:r>
      <w:r w:rsidRPr="00675F03">
        <w:t>must be submitted</w:t>
      </w:r>
      <w:r w:rsidR="004F7D35" w:rsidRPr="00675F03">
        <w:t xml:space="preserve"> online using the </w:t>
      </w:r>
      <w:r w:rsidR="00C05490" w:rsidRPr="00675F03">
        <w:t>Network Discharge Monitoring Report (</w:t>
      </w:r>
      <w:r w:rsidR="004F7D35" w:rsidRPr="00675F03">
        <w:t>NetDMR</w:t>
      </w:r>
      <w:r w:rsidR="00C05490" w:rsidRPr="00675F03">
        <w:t>)</w:t>
      </w:r>
      <w:r w:rsidR="004F7D35" w:rsidRPr="00675F03">
        <w:t xml:space="preserve"> reporting system available through the TCEQ website unless the permittee </w:t>
      </w:r>
      <w:r w:rsidR="000C7584" w:rsidRPr="00675F03">
        <w:t xml:space="preserve">requested and </w:t>
      </w:r>
      <w:r w:rsidR="004F7D35" w:rsidRPr="00675F03">
        <w:t>obtained an electronic reporting waiver.</w:t>
      </w:r>
    </w:p>
    <w:p w14:paraId="3BE39383" w14:textId="77777777" w:rsidR="000241CA" w:rsidRPr="00675F03" w:rsidRDefault="005A49B9" w:rsidP="00D03E3C">
      <w:pPr>
        <w:pStyle w:val="BodyText2"/>
        <w:numPr>
          <w:ilvl w:val="0"/>
          <w:numId w:val="47"/>
        </w:numPr>
      </w:pPr>
      <w:r w:rsidRPr="00E4639A">
        <w:t>I</w:t>
      </w:r>
      <w:r w:rsidR="000241CA" w:rsidRPr="00675F03">
        <w:t xml:space="preserve">f sampling results indicate that the pollutant is present below the level of concern (e.g., the analytical result is below the benchmark values in Part V of this permit) or is not present (e.g., analytical result is below the MAL), then the </w:t>
      </w:r>
      <w:r w:rsidR="001C4E7D" w:rsidRPr="00675F03">
        <w:t>permittee</w:t>
      </w:r>
      <w:r w:rsidR="000241CA" w:rsidRPr="00675F03">
        <w:t xml:space="preserve"> may discontinue sampling under this section for the remainder of the permit term.</w:t>
      </w:r>
    </w:p>
    <w:p w14:paraId="249EE487" w14:textId="77777777" w:rsidR="000241CA" w:rsidRPr="00675F03" w:rsidRDefault="00C95536" w:rsidP="00C95536">
      <w:pPr>
        <w:pStyle w:val="Heading3"/>
      </w:pPr>
      <w:bookmarkStart w:id="117" w:name="_Toc294083537"/>
      <w:bookmarkStart w:id="118" w:name="_Toc160627637"/>
      <w:r w:rsidRPr="00675F03">
        <w:t>Annual Comprehensive Site Compliance Inspection</w:t>
      </w:r>
      <w:bookmarkEnd w:id="117"/>
      <w:bookmarkEnd w:id="118"/>
    </w:p>
    <w:p w14:paraId="7EB1E402" w14:textId="77777777" w:rsidR="000241CA" w:rsidRPr="00675F03" w:rsidRDefault="000241CA" w:rsidP="00C95536">
      <w:pPr>
        <w:pStyle w:val="BodyText2"/>
      </w:pPr>
      <w:r w:rsidRPr="00675F03">
        <w:t>The comprehensive site compliance inspection is a required site evaluation and an overall assessment of the effectiveness of the current SWP3. This inspection is in addition to other routine inspections required by the permit; however, it may substitute for a routine facility inspection if it is conducted during the regularly scheduled period of the routine facility inspection and the scope of the inspection is sufficient enough to address both the minimum requirements of the routine inspection and the comprehensive site compliance inspection.</w:t>
      </w:r>
    </w:p>
    <w:p w14:paraId="0985202F" w14:textId="77777777" w:rsidR="000241CA" w:rsidRPr="00675F03" w:rsidRDefault="000241CA" w:rsidP="00D03E3C">
      <w:pPr>
        <w:pStyle w:val="BodyText2"/>
        <w:numPr>
          <w:ilvl w:val="0"/>
          <w:numId w:val="48"/>
        </w:numPr>
      </w:pPr>
      <w:r w:rsidRPr="00675F03">
        <w:t xml:space="preserve">General Requirements. The comprehensive site compliance inspection must be conducted at least once each permit year by one or more qualified employees or designated representatives, including at least one member of the </w:t>
      </w:r>
      <w:r w:rsidR="004630F9" w:rsidRPr="00675F03">
        <w:t>stormwater</w:t>
      </w:r>
      <w:r w:rsidRPr="00675F03">
        <w:t xml:space="preserve"> pollution prevention team. The inspection must include an examination and assessment of:</w:t>
      </w:r>
    </w:p>
    <w:p w14:paraId="53305D80" w14:textId="77777777" w:rsidR="000241CA" w:rsidRPr="00675F03" w:rsidRDefault="000241CA" w:rsidP="00D03E3C">
      <w:pPr>
        <w:pStyle w:val="BodyText2"/>
        <w:numPr>
          <w:ilvl w:val="1"/>
          <w:numId w:val="48"/>
        </w:numPr>
      </w:pPr>
      <w:r w:rsidRPr="00675F03">
        <w:t>all areas identified in the Inventory of Exposed Materials section of the SWP3;</w:t>
      </w:r>
    </w:p>
    <w:p w14:paraId="017FDAB6" w14:textId="77777777" w:rsidR="000241CA" w:rsidRPr="00675F03" w:rsidRDefault="000241CA" w:rsidP="00D03E3C">
      <w:pPr>
        <w:pStyle w:val="BodyText2"/>
        <w:numPr>
          <w:ilvl w:val="1"/>
          <w:numId w:val="48"/>
        </w:numPr>
      </w:pPr>
      <w:r w:rsidRPr="00675F03">
        <w:t>all structural controls, including the maintenance and effectiveness;</w:t>
      </w:r>
    </w:p>
    <w:p w14:paraId="20F6181D" w14:textId="77777777" w:rsidR="000241CA" w:rsidRPr="00675F03" w:rsidRDefault="000241CA" w:rsidP="00D03E3C">
      <w:pPr>
        <w:pStyle w:val="BodyText2"/>
        <w:numPr>
          <w:ilvl w:val="1"/>
          <w:numId w:val="48"/>
        </w:numPr>
      </w:pPr>
      <w:r w:rsidRPr="00675F03">
        <w:t>all non-structural controls (e.g., good housekeeping measures, scheduling, etc.);</w:t>
      </w:r>
    </w:p>
    <w:p w14:paraId="1C07D985" w14:textId="77777777" w:rsidR="000241CA" w:rsidRPr="00675F03" w:rsidRDefault="00C95536" w:rsidP="00D03E3C">
      <w:pPr>
        <w:pStyle w:val="BodyText2"/>
        <w:numPr>
          <w:ilvl w:val="1"/>
          <w:numId w:val="48"/>
        </w:numPr>
      </w:pPr>
      <w:r w:rsidRPr="00675F03">
        <w:t>a</w:t>
      </w:r>
      <w:r w:rsidR="000241CA" w:rsidRPr="00675F03">
        <w:t>ll areas where spills and leaks have occurred in the past three (3) years;</w:t>
      </w:r>
    </w:p>
    <w:p w14:paraId="74307F25" w14:textId="77777777" w:rsidR="000241CA" w:rsidRPr="00675F03" w:rsidRDefault="000241CA" w:rsidP="00D03E3C">
      <w:pPr>
        <w:pStyle w:val="BodyText2"/>
        <w:numPr>
          <w:ilvl w:val="1"/>
          <w:numId w:val="48"/>
        </w:numPr>
      </w:pPr>
      <w:r w:rsidRPr="00675F03">
        <w:t xml:space="preserve">all reasonably accessible areas immediately downstream of each outfall that is authorized under this general permit; </w:t>
      </w:r>
    </w:p>
    <w:p w14:paraId="038A9D01" w14:textId="77777777" w:rsidR="000241CA" w:rsidRPr="00675F03" w:rsidRDefault="000241CA" w:rsidP="00D03E3C">
      <w:pPr>
        <w:pStyle w:val="BodyText2"/>
        <w:numPr>
          <w:ilvl w:val="1"/>
          <w:numId w:val="48"/>
        </w:numPr>
      </w:pPr>
      <w:r w:rsidRPr="00675F03">
        <w:t xml:space="preserve">industrial materials, residue, or trash that may have or could come into contact with </w:t>
      </w:r>
      <w:r w:rsidR="004630F9" w:rsidRPr="00675F03">
        <w:t>stormwater</w:t>
      </w:r>
      <w:r w:rsidRPr="00675F03">
        <w:t>;</w:t>
      </w:r>
    </w:p>
    <w:p w14:paraId="77B5D01B" w14:textId="77777777" w:rsidR="000241CA" w:rsidRPr="00675F03" w:rsidRDefault="000241CA" w:rsidP="00D03E3C">
      <w:pPr>
        <w:pStyle w:val="BodyText2"/>
        <w:numPr>
          <w:ilvl w:val="1"/>
          <w:numId w:val="48"/>
        </w:numPr>
      </w:pPr>
      <w:r w:rsidRPr="00675F03">
        <w:t>leaks or spills from industrial equipment, drums, tanks, and other containers;</w:t>
      </w:r>
    </w:p>
    <w:p w14:paraId="14FD841D" w14:textId="77777777" w:rsidR="000241CA" w:rsidRPr="00675F03" w:rsidRDefault="000241CA" w:rsidP="00D03E3C">
      <w:pPr>
        <w:pStyle w:val="BodyText2"/>
        <w:numPr>
          <w:ilvl w:val="1"/>
          <w:numId w:val="48"/>
        </w:numPr>
      </w:pPr>
      <w:r w:rsidRPr="00675F03">
        <w:t>offsite tracking of industrial or waste materials, or sediment where vehicles enter or exit the site;</w:t>
      </w:r>
    </w:p>
    <w:p w14:paraId="5CC1FA04" w14:textId="77777777" w:rsidR="000241CA" w:rsidRPr="00675F03" w:rsidRDefault="000241CA" w:rsidP="00D03E3C">
      <w:pPr>
        <w:pStyle w:val="BodyText2"/>
        <w:numPr>
          <w:ilvl w:val="1"/>
          <w:numId w:val="48"/>
        </w:numPr>
      </w:pPr>
      <w:r w:rsidRPr="00675F03">
        <w:t>tracking or blowing of raw, final, or waste materials from areas of no exposure to exposed areas;</w:t>
      </w:r>
    </w:p>
    <w:p w14:paraId="18A14F1C" w14:textId="77777777" w:rsidR="000241CA" w:rsidRPr="00675F03" w:rsidRDefault="000241CA" w:rsidP="00D03E3C">
      <w:pPr>
        <w:pStyle w:val="BodyText2"/>
        <w:numPr>
          <w:ilvl w:val="1"/>
          <w:numId w:val="48"/>
        </w:numPr>
      </w:pPr>
      <w:r w:rsidRPr="00675F03">
        <w:t xml:space="preserve">a review of the results of the past year’s visual and analytical monitoring when planning and conducting inspections that are required by this general permit; and </w:t>
      </w:r>
    </w:p>
    <w:p w14:paraId="0B964B27" w14:textId="77777777" w:rsidR="00C26088" w:rsidRDefault="000241CA" w:rsidP="00D03E3C">
      <w:pPr>
        <w:pStyle w:val="BodyText2"/>
        <w:numPr>
          <w:ilvl w:val="1"/>
          <w:numId w:val="48"/>
        </w:numPr>
        <w:sectPr w:rsidR="00C26088" w:rsidSect="00D613C7">
          <w:headerReference w:type="default" r:id="rId28"/>
          <w:type w:val="continuous"/>
          <w:pgSz w:w="12240" w:h="15840" w:code="1"/>
          <w:pgMar w:top="1440" w:right="1440" w:bottom="1440" w:left="1440" w:header="706" w:footer="706" w:gutter="0"/>
          <w:cols w:space="720"/>
          <w:docGrid w:linePitch="360"/>
        </w:sectPr>
      </w:pPr>
      <w:r w:rsidRPr="00675F03">
        <w:t xml:space="preserve">any control measures needing replacement, maintenance, or repair. </w:t>
      </w:r>
    </w:p>
    <w:p w14:paraId="062FA74B" w14:textId="77777777" w:rsidR="00710F56" w:rsidRPr="00675F03" w:rsidRDefault="000241CA" w:rsidP="00D03E3C">
      <w:pPr>
        <w:pStyle w:val="BodyText2"/>
        <w:numPr>
          <w:ilvl w:val="0"/>
          <w:numId w:val="48"/>
        </w:numPr>
      </w:pPr>
      <w:r w:rsidRPr="00675F03">
        <w:t xml:space="preserve">Annual Comprehensive Site Compliance Inspection Report. Within 30 days of performing the annual site compliance inspection, the permittee shall prepare a report that includes a narrative discussion of compliance with the current SWP3. The report must be signed and certified in accordance with Part III, Section E.6.(c) of this permit, and must either be included as a part of the SWP3 or referenced in the SWP3 and be made readily available for inspection and review </w:t>
      </w:r>
      <w:r w:rsidR="005F2196" w:rsidRPr="00675F03">
        <w:t xml:space="preserve">upon request </w:t>
      </w:r>
      <w:r w:rsidRPr="00675F03">
        <w:t xml:space="preserve">by authorized TCEQ personnel </w:t>
      </w:r>
      <w:r w:rsidR="005F2196" w:rsidRPr="00675F03">
        <w:t>as well as any local pollution control agency with jurisdiction</w:t>
      </w:r>
      <w:r w:rsidRPr="00675F03">
        <w:t>. The report must document all of the following information:</w:t>
      </w:r>
    </w:p>
    <w:p w14:paraId="205438A1" w14:textId="77777777" w:rsidR="000241CA" w:rsidRPr="00675F03" w:rsidRDefault="000241CA" w:rsidP="00D03E3C">
      <w:pPr>
        <w:pStyle w:val="BodyText2"/>
        <w:numPr>
          <w:ilvl w:val="1"/>
          <w:numId w:val="48"/>
        </w:numPr>
      </w:pPr>
      <w:r w:rsidRPr="00675F03">
        <w:t>name(s) and title(s) of the personnel conducting the inspection;</w:t>
      </w:r>
    </w:p>
    <w:p w14:paraId="5A0D4344" w14:textId="77777777" w:rsidR="000241CA" w:rsidRPr="00675F03" w:rsidRDefault="00C95536" w:rsidP="00D03E3C">
      <w:pPr>
        <w:pStyle w:val="BodyText2"/>
        <w:numPr>
          <w:ilvl w:val="1"/>
          <w:numId w:val="48"/>
        </w:numPr>
      </w:pPr>
      <w:r w:rsidRPr="00675F03">
        <w:t>t</w:t>
      </w:r>
      <w:r w:rsidR="000241CA" w:rsidRPr="00675F03">
        <w:t xml:space="preserve">he date(s) of the inspection; </w:t>
      </w:r>
    </w:p>
    <w:p w14:paraId="49DA6C2F" w14:textId="77777777" w:rsidR="000241CA" w:rsidRPr="00675F03" w:rsidRDefault="000241CA" w:rsidP="00D03E3C">
      <w:pPr>
        <w:pStyle w:val="BodyText2"/>
        <w:numPr>
          <w:ilvl w:val="1"/>
          <w:numId w:val="48"/>
        </w:numPr>
      </w:pPr>
      <w:r w:rsidRPr="00675F03">
        <w:t>findings from the inspection of areas of the facility;</w:t>
      </w:r>
    </w:p>
    <w:p w14:paraId="5B7510CD" w14:textId="77777777" w:rsidR="000241CA" w:rsidRPr="00675F03" w:rsidRDefault="000241CA" w:rsidP="00D03E3C">
      <w:pPr>
        <w:pStyle w:val="BodyText2"/>
        <w:numPr>
          <w:ilvl w:val="1"/>
          <w:numId w:val="48"/>
        </w:numPr>
      </w:pPr>
      <w:r w:rsidRPr="00675F03">
        <w:t xml:space="preserve">observations relating to the implementation of control measures: </w:t>
      </w:r>
    </w:p>
    <w:p w14:paraId="35127E7C" w14:textId="77777777" w:rsidR="000241CA" w:rsidRPr="00675F03" w:rsidRDefault="000241CA" w:rsidP="00D03E3C">
      <w:pPr>
        <w:pStyle w:val="BodyText2"/>
        <w:numPr>
          <w:ilvl w:val="2"/>
          <w:numId w:val="48"/>
        </w:numPr>
      </w:pPr>
      <w:r w:rsidRPr="00675F03">
        <w:t xml:space="preserve">previously unidentified discharges from the site; </w:t>
      </w:r>
    </w:p>
    <w:p w14:paraId="218B381C" w14:textId="77777777" w:rsidR="000241CA" w:rsidRPr="00675F03" w:rsidRDefault="000241CA" w:rsidP="00D03E3C">
      <w:pPr>
        <w:pStyle w:val="BodyText2"/>
        <w:numPr>
          <w:ilvl w:val="2"/>
          <w:numId w:val="48"/>
        </w:numPr>
      </w:pPr>
      <w:r w:rsidRPr="00675F03">
        <w:t xml:space="preserve">previously unidentified pollutants in existing discharges; </w:t>
      </w:r>
    </w:p>
    <w:p w14:paraId="74F45493" w14:textId="77777777" w:rsidR="000241CA" w:rsidRPr="00675F03" w:rsidRDefault="000241CA" w:rsidP="00D03E3C">
      <w:pPr>
        <w:pStyle w:val="BodyText2"/>
        <w:numPr>
          <w:ilvl w:val="2"/>
          <w:numId w:val="48"/>
        </w:numPr>
      </w:pPr>
      <w:r w:rsidRPr="00675F03">
        <w:t xml:space="preserve">evidence of, or the potential for, pollutants entering the drainage system; </w:t>
      </w:r>
    </w:p>
    <w:p w14:paraId="5C5D7367" w14:textId="77777777" w:rsidR="000241CA" w:rsidRPr="00675F03" w:rsidRDefault="000241CA" w:rsidP="00D03E3C">
      <w:pPr>
        <w:pStyle w:val="BodyText2"/>
        <w:numPr>
          <w:ilvl w:val="2"/>
          <w:numId w:val="48"/>
        </w:numPr>
      </w:pPr>
      <w:r w:rsidRPr="00675F03">
        <w:t xml:space="preserve">evidence of pollutants discharging to receiving waters, and the condition of and around each outfall; and </w:t>
      </w:r>
    </w:p>
    <w:p w14:paraId="082114C2" w14:textId="77777777" w:rsidR="000241CA" w:rsidRPr="00675F03" w:rsidRDefault="000241CA" w:rsidP="00D03E3C">
      <w:pPr>
        <w:pStyle w:val="BodyText2"/>
        <w:numPr>
          <w:ilvl w:val="2"/>
          <w:numId w:val="48"/>
        </w:numPr>
      </w:pPr>
      <w:r w:rsidRPr="00675F03">
        <w:t>additional control measures needed to address any conditions requiring corrective action identified during the inspection.</w:t>
      </w:r>
    </w:p>
    <w:p w14:paraId="7825FDE3" w14:textId="77777777" w:rsidR="000241CA" w:rsidRPr="00675F03" w:rsidRDefault="000241CA" w:rsidP="00D03E3C">
      <w:pPr>
        <w:pStyle w:val="BodyText2"/>
        <w:numPr>
          <w:ilvl w:val="1"/>
          <w:numId w:val="48"/>
        </w:numPr>
      </w:pPr>
      <w:r w:rsidRPr="00675F03">
        <w:t xml:space="preserve">revisions to the SWP3 made as a result of the inspection; and </w:t>
      </w:r>
    </w:p>
    <w:p w14:paraId="6489DC22" w14:textId="77777777" w:rsidR="000241CA" w:rsidRPr="00675F03" w:rsidRDefault="000241CA" w:rsidP="00D03E3C">
      <w:pPr>
        <w:pStyle w:val="BodyText2"/>
        <w:numPr>
          <w:ilvl w:val="1"/>
          <w:numId w:val="48"/>
        </w:numPr>
      </w:pPr>
      <w:r w:rsidRPr="00675F03">
        <w:t>any incidents of non-compliance:</w:t>
      </w:r>
    </w:p>
    <w:p w14:paraId="17CEE922" w14:textId="3972F1AF" w:rsidR="000241CA" w:rsidRPr="00675F03" w:rsidRDefault="00203E54" w:rsidP="00D03E3C">
      <w:pPr>
        <w:pStyle w:val="BodyText2"/>
        <w:numPr>
          <w:ilvl w:val="2"/>
          <w:numId w:val="48"/>
        </w:numPr>
      </w:pPr>
      <w:r w:rsidRPr="00675F03">
        <w:t xml:space="preserve"> An </w:t>
      </w:r>
      <w:r w:rsidR="000241CA" w:rsidRPr="00675F03">
        <w:t>incident of non-compliance is any instance where an element of the SWP3 is either not implemented, or where specific conditions of the permit are not met.</w:t>
      </w:r>
    </w:p>
    <w:p w14:paraId="77D27C97" w14:textId="77777777" w:rsidR="001628B7" w:rsidRPr="00675F03" w:rsidRDefault="000241CA" w:rsidP="00D03E3C">
      <w:pPr>
        <w:pStyle w:val="BodyText2"/>
        <w:numPr>
          <w:ilvl w:val="2"/>
          <w:numId w:val="48"/>
        </w:numPr>
      </w:pPr>
      <w:r w:rsidRPr="00675F03">
        <w:t>If no incidents of non-compliance are discovered, the report must contain a certification by the permittee that the facility, or in the case of a shared SWP3, the portion of the facility the permittee is responsible for, is in compliance with the SWP3.</w:t>
      </w:r>
    </w:p>
    <w:p w14:paraId="61029262" w14:textId="77777777" w:rsidR="000241CA" w:rsidRPr="00675F03" w:rsidRDefault="001628B7" w:rsidP="00D03E3C">
      <w:pPr>
        <w:pStyle w:val="BodyText2"/>
        <w:numPr>
          <w:ilvl w:val="2"/>
          <w:numId w:val="48"/>
        </w:numPr>
      </w:pPr>
      <w:r w:rsidRPr="00675F03">
        <w:t>I</w:t>
      </w:r>
      <w:r w:rsidR="000241CA" w:rsidRPr="00675F03">
        <w:t>f an incident or incidents of non-compliance is identified, then the report must include all necessary actions to remedy the non-compliance. The identified actions must be completed as soon as practicable, but no later than 12 weeks following the completion of the report.</w:t>
      </w:r>
    </w:p>
    <w:p w14:paraId="3AB6983D" w14:textId="77777777" w:rsidR="000241CA" w:rsidRPr="00675F03" w:rsidRDefault="000241CA" w:rsidP="00D03E3C">
      <w:pPr>
        <w:pStyle w:val="BodyText2"/>
        <w:numPr>
          <w:ilvl w:val="0"/>
          <w:numId w:val="48"/>
        </w:numPr>
      </w:pPr>
      <w:r w:rsidRPr="00675F03">
        <w:t>Revision of the SWP3. Within 12 weeks following the completion of the Annual Site Compliance Inspection Report, the permittee shall revise and implement the SWP3 to include and address the findings of the report. Revisions must include all changes resulting from the report and all applicable updates to the following:</w:t>
      </w:r>
    </w:p>
    <w:p w14:paraId="09FB1F73" w14:textId="77777777" w:rsidR="000241CA" w:rsidRPr="00675F03" w:rsidRDefault="001628B7" w:rsidP="00D03E3C">
      <w:pPr>
        <w:pStyle w:val="BodyText2"/>
        <w:numPr>
          <w:ilvl w:val="1"/>
          <w:numId w:val="48"/>
        </w:numPr>
      </w:pPr>
      <w:r w:rsidRPr="00675F03">
        <w:t>e</w:t>
      </w:r>
      <w:r w:rsidR="000241CA" w:rsidRPr="00675F03">
        <w:t>lements of the SWP3 requiring modification;</w:t>
      </w:r>
    </w:p>
    <w:p w14:paraId="01F2369A" w14:textId="41046502" w:rsidR="000241CA" w:rsidRPr="00675F03" w:rsidRDefault="000241CA" w:rsidP="00D03E3C">
      <w:pPr>
        <w:pStyle w:val="BodyText2"/>
        <w:numPr>
          <w:ilvl w:val="1"/>
          <w:numId w:val="48"/>
        </w:numPr>
      </w:pPr>
      <w:r w:rsidRPr="00675F03">
        <w:t>controls (e.g.</w:t>
      </w:r>
      <w:r w:rsidR="00141D4E">
        <w:t>,</w:t>
      </w:r>
      <w:r w:rsidRPr="00675F03">
        <w:t xml:space="preserve"> structural controls or BMPs) that should be added or modified;</w:t>
      </w:r>
    </w:p>
    <w:p w14:paraId="442571C9" w14:textId="77777777" w:rsidR="000241CA" w:rsidRPr="00675F03" w:rsidRDefault="000241CA" w:rsidP="00D03E3C">
      <w:pPr>
        <w:pStyle w:val="BodyText2"/>
        <w:numPr>
          <w:ilvl w:val="1"/>
          <w:numId w:val="48"/>
        </w:numPr>
      </w:pPr>
      <w:r w:rsidRPr="00675F03">
        <w:t>site map;</w:t>
      </w:r>
    </w:p>
    <w:p w14:paraId="6B8AFC91" w14:textId="77777777" w:rsidR="000241CA" w:rsidRPr="00675F03" w:rsidRDefault="000241CA" w:rsidP="00D03E3C">
      <w:pPr>
        <w:pStyle w:val="BodyText2"/>
        <w:numPr>
          <w:ilvl w:val="1"/>
          <w:numId w:val="48"/>
        </w:numPr>
      </w:pPr>
      <w:r w:rsidRPr="00675F03">
        <w:t>inventory of exposed materials;</w:t>
      </w:r>
    </w:p>
    <w:p w14:paraId="4E0841A2" w14:textId="77777777" w:rsidR="000241CA" w:rsidRPr="00675F03" w:rsidRDefault="000241CA" w:rsidP="00D03E3C">
      <w:pPr>
        <w:pStyle w:val="BodyText2"/>
        <w:numPr>
          <w:ilvl w:val="1"/>
          <w:numId w:val="48"/>
        </w:numPr>
      </w:pPr>
      <w:r w:rsidRPr="00675F03">
        <w:t>description of the good housekeeping measures;</w:t>
      </w:r>
    </w:p>
    <w:p w14:paraId="2DCAC08A" w14:textId="77777777" w:rsidR="000241CA" w:rsidRPr="00675F03" w:rsidRDefault="000241CA" w:rsidP="00D03E3C">
      <w:pPr>
        <w:pStyle w:val="BodyText2"/>
        <w:numPr>
          <w:ilvl w:val="1"/>
          <w:numId w:val="48"/>
        </w:numPr>
      </w:pPr>
      <w:r w:rsidRPr="00675F03">
        <w:t>description of structural and non-structural controls; and</w:t>
      </w:r>
    </w:p>
    <w:p w14:paraId="56493C0F" w14:textId="77777777" w:rsidR="000241CA" w:rsidRPr="00675F03" w:rsidRDefault="000241CA" w:rsidP="00D03E3C">
      <w:pPr>
        <w:pStyle w:val="BodyText2"/>
        <w:numPr>
          <w:ilvl w:val="1"/>
          <w:numId w:val="48"/>
        </w:numPr>
      </w:pPr>
      <w:r w:rsidRPr="00675F03">
        <w:t>any other element of the plan that was either found to be inaccurate or will be modified.</w:t>
      </w:r>
    </w:p>
    <w:p w14:paraId="5291E1B1" w14:textId="77777777" w:rsidR="001628B7" w:rsidRPr="00675F03" w:rsidRDefault="001628B7" w:rsidP="001628B7">
      <w:pPr>
        <w:pStyle w:val="Heading3"/>
      </w:pPr>
      <w:bookmarkStart w:id="119" w:name="_Toc294083538"/>
      <w:bookmarkStart w:id="120" w:name="_Toc160627638"/>
      <w:r w:rsidRPr="00675F03">
        <w:t>Results of Inspections and Monitoring</w:t>
      </w:r>
      <w:bookmarkEnd w:id="119"/>
      <w:bookmarkEnd w:id="120"/>
    </w:p>
    <w:p w14:paraId="418C1FC3" w14:textId="303D62E6" w:rsidR="001628B7" w:rsidRPr="00675F03" w:rsidRDefault="001628B7" w:rsidP="001628B7">
      <w:pPr>
        <w:pStyle w:val="BodyText2"/>
      </w:pPr>
      <w:r w:rsidRPr="00675F03">
        <w:t xml:space="preserve">If the findings of the inspections and monitoring activities in this section demonstrate compliance with the general permit, then the results of the monitoring are not required to be submitted to the TCEQ, unless specifically requested to do so. </w:t>
      </w:r>
      <w:r w:rsidR="00245BBB" w:rsidRPr="00675F03">
        <w:t xml:space="preserve">If the findings of the inspections and monitoring activities described in this section demonstrate non-compliance, the permittee shall submit the results to the </w:t>
      </w:r>
      <w:r w:rsidR="005D5A81" w:rsidRPr="00675F03">
        <w:t>TCEQ in accordance with Part III</w:t>
      </w:r>
      <w:r w:rsidR="00245BBB" w:rsidRPr="00675F03">
        <w:t>, Section E.6.</w:t>
      </w:r>
    </w:p>
    <w:p w14:paraId="37AB5B39" w14:textId="77777777" w:rsidR="001628B7" w:rsidRPr="00675F03" w:rsidRDefault="001628B7" w:rsidP="001628B7">
      <w:pPr>
        <w:pStyle w:val="Heading3"/>
      </w:pPr>
      <w:bookmarkStart w:id="121" w:name="_Toc294083539"/>
      <w:bookmarkStart w:id="122" w:name="_Toc160627639"/>
      <w:r w:rsidRPr="00675F03">
        <w:t>Exceptions to Periodic Inspections and Monitoring</w:t>
      </w:r>
      <w:bookmarkEnd w:id="121"/>
      <w:bookmarkEnd w:id="122"/>
    </w:p>
    <w:p w14:paraId="7BC0C0B8" w14:textId="77777777" w:rsidR="00923284" w:rsidRPr="00675F03" w:rsidRDefault="001628B7" w:rsidP="001628B7">
      <w:pPr>
        <w:pStyle w:val="BodyText2"/>
      </w:pPr>
      <w:r w:rsidRPr="00675F03">
        <w:t>Refer to Part III, Section D.4. for exceptions related to adverse weather conditions and inactive and unstaffed sites.</w:t>
      </w:r>
    </w:p>
    <w:p w14:paraId="3076C53D" w14:textId="62CC0D63" w:rsidR="00A24ED9" w:rsidRPr="00675F03" w:rsidRDefault="00A24ED9" w:rsidP="00C05490">
      <w:pPr>
        <w:spacing w:after="0"/>
        <w:rPr>
          <w:rFonts w:ascii="Georgia" w:hAnsi="Georgia"/>
        </w:rPr>
      </w:pPr>
    </w:p>
    <w:p w14:paraId="04F00933" w14:textId="22B042CA" w:rsidR="00D80150" w:rsidRPr="00675F03" w:rsidRDefault="00693B2B" w:rsidP="003655CE">
      <w:pPr>
        <w:pStyle w:val="Heading2"/>
        <w:spacing w:before="0"/>
      </w:pPr>
      <w:bookmarkStart w:id="123" w:name="_Toc294083540"/>
      <w:bookmarkStart w:id="124" w:name="_Toc160627640"/>
      <w:r w:rsidRPr="00675F03">
        <w:t>Numeric Effluent Limitations</w:t>
      </w:r>
      <w:bookmarkEnd w:id="123"/>
      <w:bookmarkEnd w:id="124"/>
    </w:p>
    <w:p w14:paraId="5EFF02F7" w14:textId="77777777" w:rsidR="00CA0F3F" w:rsidRPr="00675F03" w:rsidRDefault="00CA0F3F" w:rsidP="00447ED7">
      <w:pPr>
        <w:pStyle w:val="BodyText"/>
        <w:spacing w:after="0"/>
      </w:pPr>
    </w:p>
    <w:p w14:paraId="608E824C" w14:textId="235938C4" w:rsidR="00A23FAD" w:rsidRPr="00675F03" w:rsidRDefault="00D80150" w:rsidP="00447ED7">
      <w:pPr>
        <w:pStyle w:val="BodyText2"/>
      </w:pPr>
      <w:r w:rsidRPr="00675F03">
        <w:t xml:space="preserve">This </w:t>
      </w:r>
      <w:r w:rsidR="00CA0F3F" w:rsidRPr="00675F03">
        <w:t>section describes</w:t>
      </w:r>
      <w:r w:rsidRPr="00675F03">
        <w:t xml:space="preserve"> two types of numeric effluent limitations. Numeric effluent limi</w:t>
      </w:r>
      <w:r w:rsidR="00740DA3" w:rsidRPr="00675F03">
        <w:t>tat</w:t>
      </w:r>
      <w:r w:rsidRPr="00675F03">
        <w:t xml:space="preserve">ions for hazardous metals and </w:t>
      </w:r>
      <w:r w:rsidR="00CA0F3F" w:rsidRPr="00675F03">
        <w:t xml:space="preserve">numeric </w:t>
      </w:r>
      <w:r w:rsidRPr="00675F03">
        <w:t>effluent limitations</w:t>
      </w:r>
      <w:r w:rsidR="00740DA3" w:rsidRPr="00675F03">
        <w:t xml:space="preserve"> for stormwater discharges</w:t>
      </w:r>
      <w:r w:rsidRPr="00675F03">
        <w:t xml:space="preserve"> subject to federal </w:t>
      </w:r>
      <w:r w:rsidR="00153623" w:rsidRPr="00675F03">
        <w:t>effluent</w:t>
      </w:r>
      <w:r w:rsidR="007401F7" w:rsidRPr="00675F03">
        <w:t xml:space="preserve"> limitations</w:t>
      </w:r>
      <w:r w:rsidRPr="00675F03">
        <w:t xml:space="preserve"> guidelines. </w:t>
      </w:r>
    </w:p>
    <w:p w14:paraId="01EF0702" w14:textId="56F10331" w:rsidR="00693B2B" w:rsidRPr="00675F03" w:rsidRDefault="005012DA" w:rsidP="00D03E3C">
      <w:pPr>
        <w:pStyle w:val="Heading3"/>
        <w:numPr>
          <w:ilvl w:val="0"/>
          <w:numId w:val="25"/>
        </w:numPr>
      </w:pPr>
      <w:bookmarkStart w:id="125" w:name="_Toc160627641"/>
      <w:r w:rsidRPr="00675F03">
        <w:t>Nu</w:t>
      </w:r>
      <w:r w:rsidR="00D80150" w:rsidRPr="00675F03">
        <w:t>meric Limitations for Hazardous Metals</w:t>
      </w:r>
      <w:bookmarkEnd w:id="125"/>
    </w:p>
    <w:p w14:paraId="58ACA57E" w14:textId="68A2F86B" w:rsidR="00A23FAD" w:rsidRPr="00675F03" w:rsidRDefault="00A23FAD" w:rsidP="00447ED7">
      <w:pPr>
        <w:pStyle w:val="BodyText2"/>
      </w:pPr>
      <w:r w:rsidRPr="00675F03">
        <w:t>All permittees are required to monitor for hazardous metals, unless they qualify for a waiver as described in item (</w:t>
      </w:r>
      <w:r w:rsidR="00CC38A0" w:rsidRPr="00675F03">
        <w:t>c</w:t>
      </w:r>
      <w:r w:rsidRPr="00675F03">
        <w:t>) below. Monitoring results are kept onsite and are only submitted to TCEQ, when results exceed</w:t>
      </w:r>
      <w:r w:rsidR="00587DC0" w:rsidRPr="00675F03">
        <w:t xml:space="preserve"> the daily maximum effluent limi</w:t>
      </w:r>
      <w:r w:rsidR="00DD5A9D" w:rsidRPr="00675F03">
        <w:t>t</w:t>
      </w:r>
      <w:r w:rsidR="00587DC0" w:rsidRPr="00675F03">
        <w:t>ation</w:t>
      </w:r>
      <w:r w:rsidRPr="00675F03">
        <w:t xml:space="preserve"> values in Table 1 below.</w:t>
      </w:r>
    </w:p>
    <w:p w14:paraId="11B9662C" w14:textId="0EC8CB95" w:rsidR="00E455B7" w:rsidRPr="00675F03" w:rsidRDefault="00E455B7" w:rsidP="009853D6">
      <w:pPr>
        <w:pStyle w:val="Caption"/>
        <w:keepNext/>
        <w:spacing w:before="360"/>
        <w:ind w:left="432"/>
        <w:rPr>
          <w:b/>
        </w:rPr>
      </w:pPr>
      <w:r w:rsidRPr="00675F03">
        <w:rPr>
          <w:b/>
        </w:rPr>
        <w:t xml:space="preserve">Table </w:t>
      </w:r>
      <w:r w:rsidR="00A918C7" w:rsidRPr="00675F03">
        <w:rPr>
          <w:b/>
        </w:rPr>
        <w:fldChar w:fldCharType="begin"/>
      </w:r>
      <w:r w:rsidR="005D259E" w:rsidRPr="00675F03">
        <w:rPr>
          <w:b/>
        </w:rPr>
        <w:instrText xml:space="preserve"> SEQ Table \* ARABIC </w:instrText>
      </w:r>
      <w:r w:rsidR="00A918C7" w:rsidRPr="00675F03">
        <w:rPr>
          <w:b/>
        </w:rPr>
        <w:fldChar w:fldCharType="separate"/>
      </w:r>
      <w:r w:rsidR="00DC0DFC" w:rsidRPr="00675F03">
        <w:rPr>
          <w:b/>
          <w:noProof/>
        </w:rPr>
        <w:t>1</w:t>
      </w:r>
      <w:r w:rsidR="00A918C7" w:rsidRPr="00675F03">
        <w:rPr>
          <w:b/>
        </w:rPr>
        <w:fldChar w:fldCharType="end"/>
      </w:r>
      <w:r w:rsidRPr="00E4639A">
        <w:rPr>
          <w:b/>
        </w:rPr>
        <w:t xml:space="preserve">. </w:t>
      </w:r>
      <w:r w:rsidR="0054387F" w:rsidRPr="00675F03">
        <w:rPr>
          <w:b/>
        </w:rPr>
        <w:t>Daily Maximum Effluent Limitation</w:t>
      </w:r>
    </w:p>
    <w:tbl>
      <w:tblPr>
        <w:tblStyle w:val="TableGrid"/>
        <w:tblW w:w="8375" w:type="dxa"/>
        <w:jc w:val="center"/>
        <w:tblLook w:val="04A0" w:firstRow="1" w:lastRow="0" w:firstColumn="1" w:lastColumn="0" w:noHBand="0" w:noVBand="1"/>
      </w:tblPr>
      <w:tblGrid>
        <w:gridCol w:w="2278"/>
        <w:gridCol w:w="2117"/>
        <w:gridCol w:w="2138"/>
        <w:gridCol w:w="1842"/>
      </w:tblGrid>
      <w:tr w:rsidR="00F01926" w:rsidRPr="00675F03" w14:paraId="36E60D7A" w14:textId="77777777" w:rsidTr="00C05490">
        <w:trPr>
          <w:cantSplit/>
          <w:tblHeader/>
          <w:jc w:val="center"/>
        </w:trPr>
        <w:tc>
          <w:tcPr>
            <w:tcW w:w="2278" w:type="dxa"/>
            <w:vAlign w:val="center"/>
          </w:tcPr>
          <w:p w14:paraId="109168AC" w14:textId="77777777" w:rsidR="00693B2B" w:rsidRPr="00675F03" w:rsidRDefault="00693B2B" w:rsidP="00E455B7">
            <w:pPr>
              <w:pStyle w:val="BodyText2"/>
              <w:spacing w:after="0"/>
              <w:ind w:left="0"/>
              <w:rPr>
                <w:rStyle w:val="Strong"/>
              </w:rPr>
            </w:pPr>
            <w:r w:rsidRPr="00675F03">
              <w:rPr>
                <w:rStyle w:val="Strong"/>
              </w:rPr>
              <w:t>Parameter (Total)</w:t>
            </w:r>
          </w:p>
        </w:tc>
        <w:tc>
          <w:tcPr>
            <w:tcW w:w="2117" w:type="dxa"/>
            <w:vAlign w:val="center"/>
          </w:tcPr>
          <w:p w14:paraId="35695B49" w14:textId="77777777" w:rsidR="00741CAB" w:rsidRPr="00675F03" w:rsidRDefault="00693B2B" w:rsidP="0054387F">
            <w:pPr>
              <w:pStyle w:val="BodyText2"/>
              <w:spacing w:after="0"/>
              <w:ind w:left="0"/>
              <w:jc w:val="center"/>
              <w:rPr>
                <w:rStyle w:val="Strong"/>
              </w:rPr>
            </w:pPr>
            <w:r w:rsidRPr="00675F03">
              <w:rPr>
                <w:rStyle w:val="Strong"/>
              </w:rPr>
              <w:t>Discharges to Inland Waters</w:t>
            </w:r>
          </w:p>
          <w:p w14:paraId="25DFE054" w14:textId="77777777" w:rsidR="00E455B7" w:rsidRPr="00675F03" w:rsidRDefault="00E455B7" w:rsidP="0054387F">
            <w:pPr>
              <w:pStyle w:val="BodyText2"/>
              <w:spacing w:after="0"/>
              <w:ind w:left="0"/>
              <w:jc w:val="center"/>
              <w:rPr>
                <w:rStyle w:val="Strong"/>
              </w:rPr>
            </w:pPr>
            <w:r w:rsidRPr="00675F03">
              <w:rPr>
                <w:rStyle w:val="Strong"/>
              </w:rPr>
              <w:t>(mg/L)</w:t>
            </w:r>
          </w:p>
        </w:tc>
        <w:tc>
          <w:tcPr>
            <w:tcW w:w="2138" w:type="dxa"/>
            <w:vAlign w:val="center"/>
          </w:tcPr>
          <w:p w14:paraId="18ADC412" w14:textId="77777777" w:rsidR="00741CAB" w:rsidRPr="00675F03" w:rsidRDefault="00693B2B" w:rsidP="00741CAB">
            <w:pPr>
              <w:pStyle w:val="BodyText2"/>
              <w:spacing w:after="0"/>
              <w:ind w:left="0"/>
              <w:jc w:val="center"/>
              <w:rPr>
                <w:rStyle w:val="Strong"/>
              </w:rPr>
            </w:pPr>
            <w:r w:rsidRPr="00675F03">
              <w:rPr>
                <w:rStyle w:val="Strong"/>
              </w:rPr>
              <w:t>Discharge</w:t>
            </w:r>
            <w:r w:rsidR="005F6D4D" w:rsidRPr="00675F03">
              <w:rPr>
                <w:rStyle w:val="Strong"/>
              </w:rPr>
              <w:t>s</w:t>
            </w:r>
            <w:r w:rsidRPr="00675F03">
              <w:rPr>
                <w:rStyle w:val="Strong"/>
              </w:rPr>
              <w:t xml:space="preserve"> to </w:t>
            </w:r>
            <w:r w:rsidR="0054387F" w:rsidRPr="00675F03">
              <w:rPr>
                <w:rStyle w:val="Strong"/>
              </w:rPr>
              <w:t>Tidal Water</w:t>
            </w:r>
            <w:r w:rsidRPr="00675F03">
              <w:rPr>
                <w:rStyle w:val="Strong"/>
              </w:rPr>
              <w:t>s</w:t>
            </w:r>
          </w:p>
          <w:p w14:paraId="5D4799F0" w14:textId="77777777" w:rsidR="00E455B7" w:rsidRPr="00675F03" w:rsidRDefault="00E455B7" w:rsidP="00741CAB">
            <w:pPr>
              <w:pStyle w:val="BodyText2"/>
              <w:spacing w:after="0"/>
              <w:ind w:left="0"/>
              <w:jc w:val="center"/>
              <w:rPr>
                <w:rStyle w:val="Strong"/>
              </w:rPr>
            </w:pPr>
            <w:r w:rsidRPr="00675F03">
              <w:rPr>
                <w:rStyle w:val="Strong"/>
              </w:rPr>
              <w:t>(mg/L)</w:t>
            </w:r>
          </w:p>
        </w:tc>
        <w:tc>
          <w:tcPr>
            <w:tcW w:w="1842" w:type="dxa"/>
            <w:vAlign w:val="center"/>
          </w:tcPr>
          <w:p w14:paraId="1EE97D42" w14:textId="77777777" w:rsidR="00693B2B" w:rsidRPr="00675F03" w:rsidRDefault="00693B2B" w:rsidP="00E455B7">
            <w:pPr>
              <w:pStyle w:val="BodyText2"/>
              <w:spacing w:after="0"/>
              <w:ind w:left="0"/>
              <w:rPr>
                <w:rStyle w:val="Strong"/>
              </w:rPr>
            </w:pPr>
            <w:r w:rsidRPr="00675F03">
              <w:rPr>
                <w:rStyle w:val="Strong"/>
              </w:rPr>
              <w:t xml:space="preserve">Monitoring </w:t>
            </w:r>
          </w:p>
          <w:p w14:paraId="7E77041F" w14:textId="77777777" w:rsidR="00693B2B" w:rsidRPr="00675F03" w:rsidRDefault="00693B2B" w:rsidP="00E455B7">
            <w:pPr>
              <w:pStyle w:val="BodyText2"/>
              <w:spacing w:after="0"/>
              <w:ind w:left="0"/>
              <w:rPr>
                <w:rStyle w:val="Strong"/>
              </w:rPr>
            </w:pPr>
            <w:r w:rsidRPr="00675F03">
              <w:rPr>
                <w:rStyle w:val="Strong"/>
              </w:rPr>
              <w:t>Frequency</w:t>
            </w:r>
          </w:p>
        </w:tc>
      </w:tr>
      <w:tr w:rsidR="00F01926" w:rsidRPr="00675F03" w14:paraId="77ADF282" w14:textId="77777777" w:rsidTr="00C05490">
        <w:trPr>
          <w:cantSplit/>
          <w:jc w:val="center"/>
        </w:trPr>
        <w:tc>
          <w:tcPr>
            <w:tcW w:w="2278" w:type="dxa"/>
            <w:vAlign w:val="center"/>
          </w:tcPr>
          <w:p w14:paraId="329FD0AC" w14:textId="77777777" w:rsidR="00693B2B" w:rsidRPr="00675F03" w:rsidRDefault="00693B2B" w:rsidP="00693B2B">
            <w:pPr>
              <w:pStyle w:val="BodyText2"/>
              <w:ind w:left="0"/>
            </w:pPr>
            <w:r w:rsidRPr="00675F03">
              <w:t>Arsenic</w:t>
            </w:r>
          </w:p>
        </w:tc>
        <w:tc>
          <w:tcPr>
            <w:tcW w:w="2117" w:type="dxa"/>
            <w:vAlign w:val="center"/>
          </w:tcPr>
          <w:p w14:paraId="381517AC" w14:textId="77777777" w:rsidR="00693B2B" w:rsidRPr="00675F03" w:rsidRDefault="00693B2B" w:rsidP="00F01926">
            <w:pPr>
              <w:pStyle w:val="BodyText2"/>
              <w:ind w:left="0"/>
              <w:jc w:val="center"/>
            </w:pPr>
            <w:r w:rsidRPr="00675F03">
              <w:t>0.3</w:t>
            </w:r>
          </w:p>
        </w:tc>
        <w:tc>
          <w:tcPr>
            <w:tcW w:w="2138" w:type="dxa"/>
            <w:vAlign w:val="center"/>
          </w:tcPr>
          <w:p w14:paraId="1C39FC60" w14:textId="77777777" w:rsidR="00693B2B" w:rsidRPr="00675F03" w:rsidRDefault="00693B2B" w:rsidP="00F01926">
            <w:pPr>
              <w:pStyle w:val="BodyText2"/>
              <w:ind w:left="0"/>
              <w:jc w:val="center"/>
            </w:pPr>
            <w:r w:rsidRPr="00675F03">
              <w:t>0.3</w:t>
            </w:r>
          </w:p>
        </w:tc>
        <w:tc>
          <w:tcPr>
            <w:tcW w:w="1842" w:type="dxa"/>
            <w:vAlign w:val="center"/>
          </w:tcPr>
          <w:p w14:paraId="7793AF03" w14:textId="77777777" w:rsidR="00693B2B" w:rsidRPr="00675F03" w:rsidRDefault="00693B2B" w:rsidP="00693B2B">
            <w:pPr>
              <w:pStyle w:val="BodyText2"/>
              <w:ind w:left="0"/>
            </w:pPr>
            <w:r w:rsidRPr="00675F03">
              <w:t>1/Year</w:t>
            </w:r>
          </w:p>
        </w:tc>
      </w:tr>
      <w:tr w:rsidR="00F01926" w:rsidRPr="00675F03" w14:paraId="288904B6" w14:textId="77777777" w:rsidTr="00C05490">
        <w:trPr>
          <w:cantSplit/>
          <w:jc w:val="center"/>
        </w:trPr>
        <w:tc>
          <w:tcPr>
            <w:tcW w:w="2278" w:type="dxa"/>
            <w:vAlign w:val="center"/>
          </w:tcPr>
          <w:p w14:paraId="673D5F22" w14:textId="77777777" w:rsidR="00693B2B" w:rsidRPr="00675F03" w:rsidRDefault="00693B2B" w:rsidP="00693B2B">
            <w:pPr>
              <w:pStyle w:val="BodyText2"/>
              <w:ind w:left="0"/>
            </w:pPr>
            <w:r w:rsidRPr="00675F03">
              <w:t>Barium</w:t>
            </w:r>
          </w:p>
        </w:tc>
        <w:tc>
          <w:tcPr>
            <w:tcW w:w="2117" w:type="dxa"/>
            <w:vAlign w:val="center"/>
          </w:tcPr>
          <w:p w14:paraId="38778992" w14:textId="77777777" w:rsidR="00693B2B" w:rsidRPr="00675F03" w:rsidRDefault="00F01926" w:rsidP="00F01926">
            <w:pPr>
              <w:pStyle w:val="BodyText2"/>
              <w:ind w:left="0"/>
              <w:jc w:val="center"/>
            </w:pPr>
            <w:r w:rsidRPr="00675F03">
              <w:t>4.0</w:t>
            </w:r>
          </w:p>
        </w:tc>
        <w:tc>
          <w:tcPr>
            <w:tcW w:w="2138" w:type="dxa"/>
            <w:vAlign w:val="center"/>
          </w:tcPr>
          <w:p w14:paraId="5CE5874B" w14:textId="77777777" w:rsidR="00693B2B" w:rsidRPr="00675F03" w:rsidRDefault="00F01926" w:rsidP="00F01926">
            <w:pPr>
              <w:pStyle w:val="BodyText2"/>
              <w:ind w:left="0"/>
              <w:jc w:val="center"/>
            </w:pPr>
            <w:r w:rsidRPr="00675F03">
              <w:t>4.0</w:t>
            </w:r>
          </w:p>
        </w:tc>
        <w:tc>
          <w:tcPr>
            <w:tcW w:w="1842" w:type="dxa"/>
            <w:vAlign w:val="center"/>
          </w:tcPr>
          <w:p w14:paraId="6C843F9B" w14:textId="77777777" w:rsidR="00693B2B" w:rsidRPr="00675F03" w:rsidRDefault="00693B2B" w:rsidP="00693B2B">
            <w:pPr>
              <w:pStyle w:val="BodyText2"/>
              <w:ind w:left="0"/>
            </w:pPr>
            <w:r w:rsidRPr="00675F03">
              <w:t>1/Year</w:t>
            </w:r>
          </w:p>
        </w:tc>
      </w:tr>
      <w:tr w:rsidR="00F01926" w:rsidRPr="00675F03" w14:paraId="4BC9F940" w14:textId="77777777" w:rsidTr="00C05490">
        <w:trPr>
          <w:cantSplit/>
          <w:jc w:val="center"/>
        </w:trPr>
        <w:tc>
          <w:tcPr>
            <w:tcW w:w="2278" w:type="dxa"/>
            <w:vAlign w:val="center"/>
          </w:tcPr>
          <w:p w14:paraId="2B868712" w14:textId="77777777" w:rsidR="00693B2B" w:rsidRPr="00675F03" w:rsidRDefault="00693B2B" w:rsidP="00693B2B">
            <w:pPr>
              <w:pStyle w:val="BodyText2"/>
              <w:ind w:left="0"/>
            </w:pPr>
            <w:r w:rsidRPr="00675F03">
              <w:t>Cadmium</w:t>
            </w:r>
          </w:p>
        </w:tc>
        <w:tc>
          <w:tcPr>
            <w:tcW w:w="2117" w:type="dxa"/>
            <w:vAlign w:val="center"/>
          </w:tcPr>
          <w:p w14:paraId="62F885EB" w14:textId="77777777" w:rsidR="00693B2B" w:rsidRPr="00675F03" w:rsidRDefault="00F01926" w:rsidP="00F01926">
            <w:pPr>
              <w:pStyle w:val="BodyText2"/>
              <w:ind w:left="0"/>
              <w:jc w:val="center"/>
            </w:pPr>
            <w:r w:rsidRPr="00675F03">
              <w:t>0.2</w:t>
            </w:r>
          </w:p>
        </w:tc>
        <w:tc>
          <w:tcPr>
            <w:tcW w:w="2138" w:type="dxa"/>
            <w:vAlign w:val="center"/>
          </w:tcPr>
          <w:p w14:paraId="7336740A" w14:textId="77777777" w:rsidR="00693B2B" w:rsidRPr="00675F03" w:rsidRDefault="00F01926" w:rsidP="00F01926">
            <w:pPr>
              <w:pStyle w:val="BodyText2"/>
              <w:ind w:left="0"/>
              <w:jc w:val="center"/>
            </w:pPr>
            <w:r w:rsidRPr="00675F03">
              <w:t>0.3</w:t>
            </w:r>
          </w:p>
        </w:tc>
        <w:tc>
          <w:tcPr>
            <w:tcW w:w="1842" w:type="dxa"/>
            <w:vAlign w:val="center"/>
          </w:tcPr>
          <w:p w14:paraId="0B0EA483" w14:textId="77777777" w:rsidR="00693B2B" w:rsidRPr="00675F03" w:rsidRDefault="00693B2B" w:rsidP="00693B2B">
            <w:pPr>
              <w:pStyle w:val="BodyText2"/>
              <w:ind w:left="0"/>
            </w:pPr>
            <w:r w:rsidRPr="00675F03">
              <w:t>1/Year</w:t>
            </w:r>
          </w:p>
        </w:tc>
      </w:tr>
      <w:tr w:rsidR="00F01926" w:rsidRPr="00675F03" w14:paraId="1F47A989" w14:textId="77777777" w:rsidTr="00C05490">
        <w:trPr>
          <w:cantSplit/>
          <w:jc w:val="center"/>
        </w:trPr>
        <w:tc>
          <w:tcPr>
            <w:tcW w:w="2278" w:type="dxa"/>
            <w:vAlign w:val="center"/>
          </w:tcPr>
          <w:p w14:paraId="1E6BE6EA" w14:textId="77777777" w:rsidR="00693B2B" w:rsidRPr="00675F03" w:rsidRDefault="00693B2B" w:rsidP="00693B2B">
            <w:pPr>
              <w:pStyle w:val="BodyText2"/>
              <w:ind w:left="0"/>
            </w:pPr>
            <w:r w:rsidRPr="00675F03">
              <w:t>Chromium</w:t>
            </w:r>
          </w:p>
        </w:tc>
        <w:tc>
          <w:tcPr>
            <w:tcW w:w="2117" w:type="dxa"/>
            <w:vAlign w:val="center"/>
          </w:tcPr>
          <w:p w14:paraId="2C86709B" w14:textId="77777777" w:rsidR="00693B2B" w:rsidRPr="00675F03" w:rsidRDefault="00F01926" w:rsidP="00F01926">
            <w:pPr>
              <w:pStyle w:val="BodyText2"/>
              <w:ind w:left="0"/>
              <w:jc w:val="center"/>
            </w:pPr>
            <w:r w:rsidRPr="00675F03">
              <w:t>5.0</w:t>
            </w:r>
          </w:p>
        </w:tc>
        <w:tc>
          <w:tcPr>
            <w:tcW w:w="2138" w:type="dxa"/>
            <w:vAlign w:val="center"/>
          </w:tcPr>
          <w:p w14:paraId="3C9ABCBB" w14:textId="77777777" w:rsidR="00693B2B" w:rsidRPr="00675F03" w:rsidRDefault="00F01926" w:rsidP="00F01926">
            <w:pPr>
              <w:pStyle w:val="BodyText2"/>
              <w:ind w:left="0"/>
              <w:jc w:val="center"/>
            </w:pPr>
            <w:r w:rsidRPr="00675F03">
              <w:t>5.0</w:t>
            </w:r>
          </w:p>
        </w:tc>
        <w:tc>
          <w:tcPr>
            <w:tcW w:w="1842" w:type="dxa"/>
            <w:vAlign w:val="center"/>
          </w:tcPr>
          <w:p w14:paraId="17472448" w14:textId="77777777" w:rsidR="00693B2B" w:rsidRPr="00675F03" w:rsidRDefault="00693B2B" w:rsidP="00693B2B">
            <w:pPr>
              <w:pStyle w:val="BodyText2"/>
              <w:ind w:left="0"/>
            </w:pPr>
            <w:r w:rsidRPr="00675F03">
              <w:t>1/Year</w:t>
            </w:r>
          </w:p>
        </w:tc>
      </w:tr>
      <w:tr w:rsidR="00F01926" w:rsidRPr="00675F03" w14:paraId="371CFF02" w14:textId="77777777" w:rsidTr="00C05490">
        <w:trPr>
          <w:cantSplit/>
          <w:jc w:val="center"/>
        </w:trPr>
        <w:tc>
          <w:tcPr>
            <w:tcW w:w="2278" w:type="dxa"/>
            <w:vAlign w:val="center"/>
          </w:tcPr>
          <w:p w14:paraId="1B3FBC45" w14:textId="77777777" w:rsidR="00693B2B" w:rsidRPr="00675F03" w:rsidRDefault="00F01926" w:rsidP="00693B2B">
            <w:pPr>
              <w:pStyle w:val="BodyText2"/>
              <w:ind w:left="0"/>
            </w:pPr>
            <w:r w:rsidRPr="00675F03">
              <w:t>Copper</w:t>
            </w:r>
          </w:p>
        </w:tc>
        <w:tc>
          <w:tcPr>
            <w:tcW w:w="2117" w:type="dxa"/>
            <w:vAlign w:val="center"/>
          </w:tcPr>
          <w:p w14:paraId="77267230" w14:textId="77777777" w:rsidR="00693B2B" w:rsidRPr="00675F03" w:rsidRDefault="00F01926" w:rsidP="00F01926">
            <w:pPr>
              <w:pStyle w:val="BodyText2"/>
              <w:ind w:left="0"/>
              <w:jc w:val="center"/>
            </w:pPr>
            <w:r w:rsidRPr="00675F03">
              <w:t>2.0</w:t>
            </w:r>
          </w:p>
        </w:tc>
        <w:tc>
          <w:tcPr>
            <w:tcW w:w="2138" w:type="dxa"/>
            <w:vAlign w:val="center"/>
          </w:tcPr>
          <w:p w14:paraId="18F79473" w14:textId="77777777" w:rsidR="00693B2B" w:rsidRPr="00675F03" w:rsidRDefault="00F01926" w:rsidP="00F01926">
            <w:pPr>
              <w:pStyle w:val="BodyText2"/>
              <w:ind w:left="0"/>
              <w:jc w:val="center"/>
            </w:pPr>
            <w:r w:rsidRPr="00675F03">
              <w:t>2.0</w:t>
            </w:r>
          </w:p>
        </w:tc>
        <w:tc>
          <w:tcPr>
            <w:tcW w:w="1842" w:type="dxa"/>
            <w:vAlign w:val="center"/>
          </w:tcPr>
          <w:p w14:paraId="6D06C0BD" w14:textId="77777777" w:rsidR="00693B2B" w:rsidRPr="00675F03" w:rsidRDefault="00693B2B" w:rsidP="00693B2B">
            <w:pPr>
              <w:pStyle w:val="BodyText2"/>
              <w:ind w:left="0"/>
            </w:pPr>
            <w:r w:rsidRPr="00675F03">
              <w:t>1/Year</w:t>
            </w:r>
          </w:p>
        </w:tc>
      </w:tr>
      <w:tr w:rsidR="00F01926" w:rsidRPr="00675F03" w14:paraId="2449F811" w14:textId="77777777" w:rsidTr="00C05490">
        <w:trPr>
          <w:cantSplit/>
          <w:jc w:val="center"/>
        </w:trPr>
        <w:tc>
          <w:tcPr>
            <w:tcW w:w="2278" w:type="dxa"/>
            <w:vAlign w:val="center"/>
          </w:tcPr>
          <w:p w14:paraId="6E6FBC60" w14:textId="77777777" w:rsidR="00693B2B" w:rsidRPr="00675F03" w:rsidRDefault="00F01926" w:rsidP="00693B2B">
            <w:pPr>
              <w:pStyle w:val="BodyText2"/>
              <w:ind w:left="0"/>
            </w:pPr>
            <w:r w:rsidRPr="00675F03">
              <w:t>Lead</w:t>
            </w:r>
          </w:p>
        </w:tc>
        <w:tc>
          <w:tcPr>
            <w:tcW w:w="2117" w:type="dxa"/>
            <w:vAlign w:val="center"/>
          </w:tcPr>
          <w:p w14:paraId="4F9AA81C" w14:textId="77777777" w:rsidR="00693B2B" w:rsidRPr="00675F03" w:rsidRDefault="00F01926" w:rsidP="00F01926">
            <w:pPr>
              <w:pStyle w:val="BodyText2"/>
              <w:ind w:left="0"/>
              <w:jc w:val="center"/>
            </w:pPr>
            <w:r w:rsidRPr="00675F03">
              <w:t>1.5</w:t>
            </w:r>
          </w:p>
        </w:tc>
        <w:tc>
          <w:tcPr>
            <w:tcW w:w="2138" w:type="dxa"/>
            <w:vAlign w:val="center"/>
          </w:tcPr>
          <w:p w14:paraId="7B30101D" w14:textId="77777777" w:rsidR="00693B2B" w:rsidRPr="00675F03" w:rsidRDefault="00F01926" w:rsidP="00F01926">
            <w:pPr>
              <w:pStyle w:val="BodyText2"/>
              <w:ind w:left="0"/>
              <w:jc w:val="center"/>
            </w:pPr>
            <w:r w:rsidRPr="00675F03">
              <w:t>1.5</w:t>
            </w:r>
          </w:p>
        </w:tc>
        <w:tc>
          <w:tcPr>
            <w:tcW w:w="1842" w:type="dxa"/>
            <w:vAlign w:val="center"/>
          </w:tcPr>
          <w:p w14:paraId="7DE70F7C" w14:textId="77777777" w:rsidR="00693B2B" w:rsidRPr="00675F03" w:rsidRDefault="00693B2B" w:rsidP="00693B2B">
            <w:pPr>
              <w:pStyle w:val="BodyText2"/>
              <w:ind w:left="0"/>
            </w:pPr>
            <w:r w:rsidRPr="00675F03">
              <w:t>1/Year</w:t>
            </w:r>
          </w:p>
        </w:tc>
      </w:tr>
      <w:tr w:rsidR="00F01926" w:rsidRPr="00675F03" w14:paraId="1FCCFBD6" w14:textId="77777777" w:rsidTr="00C05490">
        <w:trPr>
          <w:cantSplit/>
          <w:jc w:val="center"/>
        </w:trPr>
        <w:tc>
          <w:tcPr>
            <w:tcW w:w="2278" w:type="dxa"/>
            <w:vAlign w:val="center"/>
          </w:tcPr>
          <w:p w14:paraId="44BE6CEE" w14:textId="77777777" w:rsidR="00693B2B" w:rsidRPr="00675F03" w:rsidRDefault="00F01926" w:rsidP="00693B2B">
            <w:pPr>
              <w:pStyle w:val="BodyText2"/>
              <w:ind w:left="0"/>
            </w:pPr>
            <w:r w:rsidRPr="00675F03">
              <w:t>Manganese</w:t>
            </w:r>
          </w:p>
        </w:tc>
        <w:tc>
          <w:tcPr>
            <w:tcW w:w="2117" w:type="dxa"/>
            <w:vAlign w:val="center"/>
          </w:tcPr>
          <w:p w14:paraId="5865CE9C" w14:textId="77777777" w:rsidR="00693B2B" w:rsidRPr="00675F03" w:rsidRDefault="00F01926" w:rsidP="00F01926">
            <w:pPr>
              <w:pStyle w:val="BodyText2"/>
              <w:ind w:left="0"/>
              <w:jc w:val="center"/>
            </w:pPr>
            <w:r w:rsidRPr="00675F03">
              <w:t>3.0</w:t>
            </w:r>
          </w:p>
        </w:tc>
        <w:tc>
          <w:tcPr>
            <w:tcW w:w="2138" w:type="dxa"/>
            <w:vAlign w:val="center"/>
          </w:tcPr>
          <w:p w14:paraId="54B422F1" w14:textId="77777777" w:rsidR="00693B2B" w:rsidRPr="00675F03" w:rsidRDefault="00F01926" w:rsidP="00F01926">
            <w:pPr>
              <w:pStyle w:val="BodyText2"/>
              <w:ind w:left="0"/>
              <w:jc w:val="center"/>
            </w:pPr>
            <w:r w:rsidRPr="00675F03">
              <w:t>3.0</w:t>
            </w:r>
          </w:p>
        </w:tc>
        <w:tc>
          <w:tcPr>
            <w:tcW w:w="1842" w:type="dxa"/>
            <w:vAlign w:val="center"/>
          </w:tcPr>
          <w:p w14:paraId="1DAD6373" w14:textId="77777777" w:rsidR="00693B2B" w:rsidRPr="00675F03" w:rsidRDefault="00693B2B" w:rsidP="00693B2B">
            <w:pPr>
              <w:pStyle w:val="BodyText2"/>
              <w:ind w:left="0"/>
            </w:pPr>
            <w:r w:rsidRPr="00675F03">
              <w:t>1/Year</w:t>
            </w:r>
          </w:p>
        </w:tc>
      </w:tr>
      <w:tr w:rsidR="00693B2B" w:rsidRPr="00675F03" w14:paraId="3B5E203C" w14:textId="77777777" w:rsidTr="00C05490">
        <w:trPr>
          <w:cantSplit/>
          <w:jc w:val="center"/>
        </w:trPr>
        <w:tc>
          <w:tcPr>
            <w:tcW w:w="2278" w:type="dxa"/>
            <w:vAlign w:val="center"/>
          </w:tcPr>
          <w:p w14:paraId="15E5F80B" w14:textId="77777777" w:rsidR="00693B2B" w:rsidRPr="00675F03" w:rsidRDefault="00F01926" w:rsidP="00693B2B">
            <w:pPr>
              <w:pStyle w:val="BodyText2"/>
              <w:ind w:left="0"/>
            </w:pPr>
            <w:r w:rsidRPr="00675F03">
              <w:t>Mercury</w:t>
            </w:r>
          </w:p>
        </w:tc>
        <w:tc>
          <w:tcPr>
            <w:tcW w:w="2117" w:type="dxa"/>
            <w:vAlign w:val="center"/>
          </w:tcPr>
          <w:p w14:paraId="3269736C" w14:textId="77777777" w:rsidR="00693B2B" w:rsidRPr="00675F03" w:rsidRDefault="00F01926" w:rsidP="00F01926">
            <w:pPr>
              <w:pStyle w:val="BodyText2"/>
              <w:ind w:left="0"/>
              <w:jc w:val="center"/>
            </w:pPr>
            <w:r w:rsidRPr="00675F03">
              <w:t>0.01</w:t>
            </w:r>
          </w:p>
        </w:tc>
        <w:tc>
          <w:tcPr>
            <w:tcW w:w="2138" w:type="dxa"/>
            <w:vAlign w:val="center"/>
          </w:tcPr>
          <w:p w14:paraId="127DBD45" w14:textId="77777777" w:rsidR="00693B2B" w:rsidRPr="00675F03" w:rsidRDefault="00F01926" w:rsidP="00F01926">
            <w:pPr>
              <w:pStyle w:val="BodyText2"/>
              <w:ind w:left="0"/>
              <w:jc w:val="center"/>
            </w:pPr>
            <w:r w:rsidRPr="00675F03">
              <w:t>0.01</w:t>
            </w:r>
          </w:p>
        </w:tc>
        <w:tc>
          <w:tcPr>
            <w:tcW w:w="1842" w:type="dxa"/>
            <w:vAlign w:val="center"/>
          </w:tcPr>
          <w:p w14:paraId="7CD2BB08" w14:textId="77777777" w:rsidR="00693B2B" w:rsidRPr="00675F03" w:rsidRDefault="00693B2B" w:rsidP="00693B2B">
            <w:pPr>
              <w:pStyle w:val="BodyText2"/>
              <w:ind w:left="0"/>
            </w:pPr>
            <w:r w:rsidRPr="00675F03">
              <w:t>1/Year</w:t>
            </w:r>
          </w:p>
        </w:tc>
      </w:tr>
      <w:tr w:rsidR="00693B2B" w:rsidRPr="00675F03" w14:paraId="3ADB3F01" w14:textId="77777777" w:rsidTr="00C05490">
        <w:trPr>
          <w:cantSplit/>
          <w:jc w:val="center"/>
        </w:trPr>
        <w:tc>
          <w:tcPr>
            <w:tcW w:w="2278" w:type="dxa"/>
            <w:vAlign w:val="center"/>
          </w:tcPr>
          <w:p w14:paraId="2507813B" w14:textId="77777777" w:rsidR="00693B2B" w:rsidRPr="00675F03" w:rsidRDefault="00F01926" w:rsidP="00693B2B">
            <w:pPr>
              <w:pStyle w:val="BodyText2"/>
              <w:ind w:left="0"/>
            </w:pPr>
            <w:r w:rsidRPr="00675F03">
              <w:t>Nickel</w:t>
            </w:r>
          </w:p>
        </w:tc>
        <w:tc>
          <w:tcPr>
            <w:tcW w:w="2117" w:type="dxa"/>
            <w:vAlign w:val="center"/>
          </w:tcPr>
          <w:p w14:paraId="2BF56956" w14:textId="77777777" w:rsidR="00693B2B" w:rsidRPr="00675F03" w:rsidRDefault="00F01926" w:rsidP="00F01926">
            <w:pPr>
              <w:pStyle w:val="BodyText2"/>
              <w:ind w:left="0"/>
              <w:jc w:val="center"/>
            </w:pPr>
            <w:r w:rsidRPr="00675F03">
              <w:t>3.0</w:t>
            </w:r>
          </w:p>
        </w:tc>
        <w:tc>
          <w:tcPr>
            <w:tcW w:w="2138" w:type="dxa"/>
            <w:vAlign w:val="center"/>
          </w:tcPr>
          <w:p w14:paraId="00D6C4DD" w14:textId="77777777" w:rsidR="00693B2B" w:rsidRPr="00675F03" w:rsidRDefault="00F01926" w:rsidP="00F01926">
            <w:pPr>
              <w:pStyle w:val="BodyText2"/>
              <w:ind w:left="0"/>
              <w:jc w:val="center"/>
            </w:pPr>
            <w:r w:rsidRPr="00675F03">
              <w:t>3.0</w:t>
            </w:r>
          </w:p>
        </w:tc>
        <w:tc>
          <w:tcPr>
            <w:tcW w:w="1842" w:type="dxa"/>
            <w:vAlign w:val="center"/>
          </w:tcPr>
          <w:p w14:paraId="4A4B03BD" w14:textId="77777777" w:rsidR="00693B2B" w:rsidRPr="00675F03" w:rsidRDefault="00693B2B" w:rsidP="00693B2B">
            <w:pPr>
              <w:pStyle w:val="BodyText2"/>
              <w:ind w:left="0"/>
            </w:pPr>
            <w:r w:rsidRPr="00675F03">
              <w:t>1/Year</w:t>
            </w:r>
          </w:p>
        </w:tc>
      </w:tr>
      <w:tr w:rsidR="00693B2B" w:rsidRPr="00675F03" w14:paraId="3F175B72" w14:textId="77777777" w:rsidTr="00C05490">
        <w:trPr>
          <w:cantSplit/>
          <w:jc w:val="center"/>
        </w:trPr>
        <w:tc>
          <w:tcPr>
            <w:tcW w:w="2278" w:type="dxa"/>
            <w:vAlign w:val="center"/>
          </w:tcPr>
          <w:p w14:paraId="080CEA66" w14:textId="77777777" w:rsidR="00693B2B" w:rsidRPr="00675F03" w:rsidRDefault="00F01926" w:rsidP="00693B2B">
            <w:pPr>
              <w:pStyle w:val="BodyText2"/>
              <w:ind w:left="0"/>
            </w:pPr>
            <w:r w:rsidRPr="00675F03">
              <w:t>Selenium</w:t>
            </w:r>
          </w:p>
        </w:tc>
        <w:tc>
          <w:tcPr>
            <w:tcW w:w="2117" w:type="dxa"/>
            <w:vAlign w:val="center"/>
          </w:tcPr>
          <w:p w14:paraId="72890725" w14:textId="77777777" w:rsidR="00693B2B" w:rsidRPr="00675F03" w:rsidRDefault="00F01926" w:rsidP="00F01926">
            <w:pPr>
              <w:pStyle w:val="BodyText2"/>
              <w:ind w:left="0"/>
              <w:jc w:val="center"/>
            </w:pPr>
            <w:r w:rsidRPr="00675F03">
              <w:t>0.2</w:t>
            </w:r>
          </w:p>
        </w:tc>
        <w:tc>
          <w:tcPr>
            <w:tcW w:w="2138" w:type="dxa"/>
            <w:vAlign w:val="center"/>
          </w:tcPr>
          <w:p w14:paraId="0DE40A36" w14:textId="77777777" w:rsidR="00693B2B" w:rsidRPr="00675F03" w:rsidRDefault="00F01926" w:rsidP="00F01926">
            <w:pPr>
              <w:pStyle w:val="BodyText2"/>
              <w:ind w:left="0"/>
              <w:jc w:val="center"/>
            </w:pPr>
            <w:r w:rsidRPr="00675F03">
              <w:t>0.3</w:t>
            </w:r>
          </w:p>
        </w:tc>
        <w:tc>
          <w:tcPr>
            <w:tcW w:w="1842" w:type="dxa"/>
            <w:vAlign w:val="center"/>
          </w:tcPr>
          <w:p w14:paraId="00685F29" w14:textId="77777777" w:rsidR="00693B2B" w:rsidRPr="00675F03" w:rsidRDefault="00693B2B" w:rsidP="00693B2B">
            <w:pPr>
              <w:pStyle w:val="BodyText2"/>
              <w:ind w:left="0"/>
            </w:pPr>
            <w:r w:rsidRPr="00675F03">
              <w:t>1/Year</w:t>
            </w:r>
          </w:p>
        </w:tc>
      </w:tr>
      <w:tr w:rsidR="00693B2B" w:rsidRPr="00675F03" w14:paraId="44D68D93" w14:textId="77777777" w:rsidTr="00C05490">
        <w:trPr>
          <w:cantSplit/>
          <w:jc w:val="center"/>
        </w:trPr>
        <w:tc>
          <w:tcPr>
            <w:tcW w:w="2278" w:type="dxa"/>
            <w:vAlign w:val="center"/>
          </w:tcPr>
          <w:p w14:paraId="7E1BFD0D" w14:textId="77777777" w:rsidR="00693B2B" w:rsidRPr="00675F03" w:rsidRDefault="00F01926" w:rsidP="00693B2B">
            <w:pPr>
              <w:pStyle w:val="BodyText2"/>
              <w:ind w:left="0"/>
            </w:pPr>
            <w:r w:rsidRPr="00675F03">
              <w:t>Silver</w:t>
            </w:r>
          </w:p>
        </w:tc>
        <w:tc>
          <w:tcPr>
            <w:tcW w:w="2117" w:type="dxa"/>
            <w:vAlign w:val="center"/>
          </w:tcPr>
          <w:p w14:paraId="12C7E5BE" w14:textId="77777777" w:rsidR="00693B2B" w:rsidRPr="00675F03" w:rsidRDefault="00F01926" w:rsidP="00F01926">
            <w:pPr>
              <w:pStyle w:val="BodyText2"/>
              <w:ind w:left="0"/>
              <w:jc w:val="center"/>
            </w:pPr>
            <w:r w:rsidRPr="00675F03">
              <w:t>0.2</w:t>
            </w:r>
          </w:p>
        </w:tc>
        <w:tc>
          <w:tcPr>
            <w:tcW w:w="2138" w:type="dxa"/>
            <w:vAlign w:val="center"/>
          </w:tcPr>
          <w:p w14:paraId="19C573FB" w14:textId="77777777" w:rsidR="00693B2B" w:rsidRPr="00675F03" w:rsidRDefault="00F01926" w:rsidP="00F01926">
            <w:pPr>
              <w:pStyle w:val="BodyText2"/>
              <w:ind w:left="0"/>
              <w:jc w:val="center"/>
            </w:pPr>
            <w:r w:rsidRPr="00675F03">
              <w:t>0.2</w:t>
            </w:r>
          </w:p>
        </w:tc>
        <w:tc>
          <w:tcPr>
            <w:tcW w:w="1842" w:type="dxa"/>
            <w:vAlign w:val="center"/>
          </w:tcPr>
          <w:p w14:paraId="46FF2260" w14:textId="77777777" w:rsidR="00693B2B" w:rsidRPr="00675F03" w:rsidRDefault="00693B2B" w:rsidP="00693B2B">
            <w:pPr>
              <w:pStyle w:val="BodyText2"/>
              <w:ind w:left="0"/>
            </w:pPr>
            <w:r w:rsidRPr="00675F03">
              <w:t>1/Year</w:t>
            </w:r>
          </w:p>
        </w:tc>
      </w:tr>
      <w:tr w:rsidR="00F01926" w:rsidRPr="00675F03" w14:paraId="03A067BB" w14:textId="77777777" w:rsidTr="00C05490">
        <w:trPr>
          <w:cantSplit/>
          <w:jc w:val="center"/>
        </w:trPr>
        <w:tc>
          <w:tcPr>
            <w:tcW w:w="2278" w:type="dxa"/>
            <w:vAlign w:val="center"/>
          </w:tcPr>
          <w:p w14:paraId="76020BED" w14:textId="77777777" w:rsidR="00F01926" w:rsidRPr="00675F03" w:rsidRDefault="00F01926" w:rsidP="00693B2B">
            <w:pPr>
              <w:pStyle w:val="BodyText2"/>
              <w:ind w:left="0"/>
            </w:pPr>
            <w:r w:rsidRPr="00675F03">
              <w:t>Zinc</w:t>
            </w:r>
          </w:p>
        </w:tc>
        <w:tc>
          <w:tcPr>
            <w:tcW w:w="2117" w:type="dxa"/>
            <w:vAlign w:val="center"/>
          </w:tcPr>
          <w:p w14:paraId="479086E5" w14:textId="77777777" w:rsidR="00F01926" w:rsidRPr="00675F03" w:rsidRDefault="00F01926" w:rsidP="00F01926">
            <w:pPr>
              <w:pStyle w:val="BodyText2"/>
              <w:ind w:left="0"/>
              <w:jc w:val="center"/>
            </w:pPr>
            <w:r w:rsidRPr="00675F03">
              <w:t>6.0</w:t>
            </w:r>
          </w:p>
        </w:tc>
        <w:tc>
          <w:tcPr>
            <w:tcW w:w="2138" w:type="dxa"/>
            <w:vAlign w:val="center"/>
          </w:tcPr>
          <w:p w14:paraId="0E93EC84" w14:textId="77777777" w:rsidR="00F01926" w:rsidRPr="00675F03" w:rsidRDefault="00F01926" w:rsidP="00F01926">
            <w:pPr>
              <w:pStyle w:val="BodyText2"/>
              <w:ind w:left="0"/>
              <w:jc w:val="center"/>
            </w:pPr>
            <w:r w:rsidRPr="00675F03">
              <w:t>6.0</w:t>
            </w:r>
          </w:p>
        </w:tc>
        <w:tc>
          <w:tcPr>
            <w:tcW w:w="1842" w:type="dxa"/>
            <w:vAlign w:val="center"/>
          </w:tcPr>
          <w:p w14:paraId="5BE537F4" w14:textId="77777777" w:rsidR="00F01926" w:rsidRPr="00675F03" w:rsidRDefault="00F01926" w:rsidP="00693B2B">
            <w:pPr>
              <w:pStyle w:val="BodyText2"/>
              <w:ind w:left="0"/>
            </w:pPr>
            <w:r w:rsidRPr="00675F03">
              <w:t>1/Year</w:t>
            </w:r>
          </w:p>
        </w:tc>
      </w:tr>
    </w:tbl>
    <w:p w14:paraId="5ACF25EE" w14:textId="77777777" w:rsidR="0095128A" w:rsidRPr="00675F03" w:rsidRDefault="0095128A" w:rsidP="0095128A">
      <w:pPr>
        <w:pStyle w:val="BodyText2"/>
        <w:spacing w:after="0"/>
      </w:pPr>
    </w:p>
    <w:p w14:paraId="3BB82D7A" w14:textId="37A4740B" w:rsidR="00F01926" w:rsidRPr="00675F03" w:rsidRDefault="005E3E6C" w:rsidP="00D03E3C">
      <w:pPr>
        <w:pStyle w:val="BodyText2"/>
        <w:numPr>
          <w:ilvl w:val="0"/>
          <w:numId w:val="26"/>
        </w:numPr>
        <w:spacing w:before="240"/>
      </w:pPr>
      <w:r w:rsidRPr="00675F03">
        <w:t>Sampling for Hazardous Metals</w:t>
      </w:r>
      <w:r w:rsidR="00F01926" w:rsidRPr="00675F03">
        <w:t>. A grab sample must be collected at a minimum frequency of once per year at the final outfall or a designated sampling location</w:t>
      </w:r>
      <w:r w:rsidR="00C659A0" w:rsidRPr="00675F03">
        <w:t xml:space="preserve"> (also see</w:t>
      </w:r>
      <w:r w:rsidR="00F01926" w:rsidRPr="00675F03">
        <w:t xml:space="preserve"> Part III, Section D.2.</w:t>
      </w:r>
      <w:r w:rsidR="00C659A0" w:rsidRPr="00675F03">
        <w:t>).</w:t>
      </w:r>
      <w:r w:rsidR="00BC3267">
        <w:t xml:space="preserve"> </w:t>
      </w:r>
      <w:r w:rsidR="00F01926" w:rsidRPr="00675F03">
        <w:t>For the purpose of collecting samples for hazardous metals, all designated sampling points must be representative of the discharge(s) from the facility that would reach surface water in the state.</w:t>
      </w:r>
    </w:p>
    <w:p w14:paraId="23B5722C" w14:textId="0F7723DD" w:rsidR="00F01926" w:rsidRPr="00675F03" w:rsidRDefault="00F01926" w:rsidP="00D03E3C">
      <w:pPr>
        <w:pStyle w:val="BodyText2"/>
        <w:numPr>
          <w:ilvl w:val="1"/>
          <w:numId w:val="26"/>
        </w:numPr>
      </w:pPr>
      <w:r w:rsidRPr="00675F03">
        <w:t>Samples of discharges collected at the final outfall must be collected either immediately prior to entering surface water in the state or immediately prior to leaving the permitted facility property.</w:t>
      </w:r>
    </w:p>
    <w:p w14:paraId="02E9B517" w14:textId="77777777" w:rsidR="00F01926" w:rsidRPr="00675F03" w:rsidRDefault="00F01926" w:rsidP="00D03E3C">
      <w:pPr>
        <w:pStyle w:val="BodyText2"/>
        <w:numPr>
          <w:ilvl w:val="1"/>
          <w:numId w:val="26"/>
        </w:numPr>
      </w:pPr>
      <w:r w:rsidRPr="00675F03">
        <w:t>Samples of discharges collected at a designated sampling point must be collected in accordance with the requirements in Part III, Section E.4. of this permit.</w:t>
      </w:r>
    </w:p>
    <w:p w14:paraId="5AD4E22F" w14:textId="5845210D" w:rsidR="00F01926" w:rsidRPr="00675F03" w:rsidRDefault="00735922" w:rsidP="004717F6">
      <w:pPr>
        <w:pStyle w:val="BodyText2"/>
        <w:ind w:left="1296"/>
      </w:pPr>
      <w:r w:rsidRPr="00675F03">
        <w:t>A</w:t>
      </w:r>
      <w:r w:rsidR="00F01926" w:rsidRPr="00675F03">
        <w:t xml:space="preserve"> designated sampling point must be established when it can be determined that samples taken at a final outfall, as described in </w:t>
      </w:r>
      <w:r w:rsidR="005E3E6C" w:rsidRPr="00675F03">
        <w:t>item (</w:t>
      </w:r>
      <w:r w:rsidR="00F01926" w:rsidRPr="00675F03">
        <w:t>1) above, would not be considered representative of the discharge from the facility.</w:t>
      </w:r>
    </w:p>
    <w:p w14:paraId="33F61313" w14:textId="77777777" w:rsidR="00F01926" w:rsidRPr="00675F03" w:rsidRDefault="00F01926" w:rsidP="00D03E3C">
      <w:pPr>
        <w:pStyle w:val="BodyText2"/>
        <w:numPr>
          <w:ilvl w:val="1"/>
          <w:numId w:val="26"/>
        </w:numPr>
      </w:pPr>
      <w:r w:rsidRPr="00675F03">
        <w:t>If there is not an obvious outfall location, a designated sampling point may need to be created in accordance with the requirement in Part III, Section E.4.(a) of this permit.</w:t>
      </w:r>
    </w:p>
    <w:p w14:paraId="02467CE6" w14:textId="6CB38584" w:rsidR="00F01926" w:rsidRPr="00675F03" w:rsidRDefault="00F01926" w:rsidP="00D03E3C">
      <w:pPr>
        <w:pStyle w:val="BodyText2"/>
        <w:numPr>
          <w:ilvl w:val="0"/>
          <w:numId w:val="26"/>
        </w:numPr>
      </w:pPr>
      <w:bookmarkStart w:id="126" w:name="_Hlk20389301"/>
      <w:r w:rsidRPr="00675F03">
        <w:t>Reporting Requirements</w:t>
      </w:r>
      <w:r w:rsidR="00F00FF7" w:rsidRPr="00675F03">
        <w:t xml:space="preserve"> for Hazardous Metals</w:t>
      </w:r>
      <w:r w:rsidRPr="00675F03">
        <w:t>.</w:t>
      </w:r>
    </w:p>
    <w:p w14:paraId="2A3C4E5A" w14:textId="258EF469" w:rsidR="00C94C82" w:rsidRPr="00675F03" w:rsidRDefault="00C94C82">
      <w:pPr>
        <w:pStyle w:val="BodyText2"/>
        <w:numPr>
          <w:ilvl w:val="1"/>
          <w:numId w:val="26"/>
        </w:numPr>
      </w:pPr>
      <w:r>
        <w:t xml:space="preserve">Monitoring </w:t>
      </w:r>
      <w:r w:rsidR="6BA730D3">
        <w:t>for Hazardous Metals must</w:t>
      </w:r>
      <w:r w:rsidR="001C0ECE">
        <w:t xml:space="preserve"> </w:t>
      </w:r>
      <w:r>
        <w:t xml:space="preserve">be conducted prior to December 31 for each annual monitoring period and the results must be reported as required in Part III, Section E.6. A copy of the </w:t>
      </w:r>
      <w:r w:rsidR="00357336">
        <w:t>discharge moni</w:t>
      </w:r>
      <w:r w:rsidR="000008FD">
        <w:t>t</w:t>
      </w:r>
      <w:r w:rsidR="00357336">
        <w:t>o</w:t>
      </w:r>
      <w:r w:rsidR="000008FD">
        <w:t>r</w:t>
      </w:r>
      <w:r w:rsidR="00357336">
        <w:t>ing report (</w:t>
      </w:r>
      <w:r>
        <w:t>DMR</w:t>
      </w:r>
      <w:r w:rsidR="00357336">
        <w:t>)</w:t>
      </w:r>
      <w:r>
        <w:t xml:space="preserve"> must either be retained at the facility or must be made readily available for review upon request by authorized TCEQ personnel as well as any local pollution control agency with jurisdiction by March 31 following the annual monitoring period.</w:t>
      </w:r>
      <w:r w:rsidR="00F06FA6">
        <w:t xml:space="preserve"> </w:t>
      </w:r>
    </w:p>
    <w:p w14:paraId="6532317C" w14:textId="23470B5B" w:rsidR="00F01926" w:rsidRPr="00F121F6" w:rsidRDefault="00F01926" w:rsidP="00D03E3C">
      <w:pPr>
        <w:pStyle w:val="BodyText2"/>
        <w:numPr>
          <w:ilvl w:val="1"/>
          <w:numId w:val="26"/>
        </w:numPr>
      </w:pPr>
      <w:bookmarkStart w:id="127" w:name="_Hlk20386813"/>
      <w:r w:rsidRPr="00675F03">
        <w:t xml:space="preserve">Results of monitoring for determining compliance with numeric effluent limitations must be </w:t>
      </w:r>
      <w:r w:rsidR="0070728F" w:rsidRPr="00675F03">
        <w:t xml:space="preserve">kept onsite and </w:t>
      </w:r>
      <w:r w:rsidRPr="00675F03">
        <w:t xml:space="preserve">recorded on a </w:t>
      </w:r>
      <w:r w:rsidRPr="00F121F6">
        <w:t xml:space="preserve">DMR. The DMR must either be </w:t>
      </w:r>
      <w:r w:rsidR="0070728F" w:rsidRPr="00F121F6">
        <w:t xml:space="preserve">a copy of record from the NetDMR system, </w:t>
      </w:r>
      <w:r w:rsidRPr="00F121F6">
        <w:t>an original EPA No. 3320-1 form, a duplicate of the form, or as otherwise provided by the executive director.</w:t>
      </w:r>
      <w:r w:rsidR="00E0150B" w:rsidRPr="00F121F6">
        <w:t xml:space="preserve"> </w:t>
      </w:r>
    </w:p>
    <w:p w14:paraId="51A14926" w14:textId="66B6307A" w:rsidR="00E0150B" w:rsidRPr="00675F03" w:rsidRDefault="00D95CAA" w:rsidP="00D03E3C">
      <w:pPr>
        <w:pStyle w:val="BodyText2"/>
        <w:numPr>
          <w:ilvl w:val="1"/>
          <w:numId w:val="26"/>
        </w:numPr>
      </w:pPr>
      <w:bookmarkStart w:id="128" w:name="_Hlk22799996"/>
      <w:bookmarkStart w:id="129" w:name="_Hlk20388223"/>
      <w:bookmarkEnd w:id="127"/>
      <w:r w:rsidRPr="00675F03">
        <w:t>A</w:t>
      </w:r>
      <w:r w:rsidR="00E0150B" w:rsidRPr="00675F03">
        <w:t xml:space="preserve">nalytical results </w:t>
      </w:r>
      <w:r w:rsidR="00F06FA6" w:rsidRPr="00675F03">
        <w:t xml:space="preserve">that </w:t>
      </w:r>
      <w:r w:rsidR="00E03CB8" w:rsidRPr="00675F03">
        <w:t>exceed</w:t>
      </w:r>
      <w:r w:rsidR="00F06FA6" w:rsidRPr="00675F03">
        <w:t xml:space="preserve"> the</w:t>
      </w:r>
      <w:r w:rsidR="00E0150B" w:rsidRPr="00675F03">
        <w:t xml:space="preserve"> effluent limitations</w:t>
      </w:r>
      <w:r w:rsidR="00740DA3" w:rsidRPr="00675F03">
        <w:t>,</w:t>
      </w:r>
      <w:r w:rsidR="00F06FA6" w:rsidRPr="00675F03">
        <w:t xml:space="preserve"> listed above in Table 1</w:t>
      </w:r>
      <w:r w:rsidR="00740DA3" w:rsidRPr="00675F03">
        <w:t>, are a permit violation and</w:t>
      </w:r>
      <w:r w:rsidR="00E0150B" w:rsidRPr="00675F03">
        <w:t xml:space="preserve"> </w:t>
      </w:r>
      <w:r w:rsidR="00A0236C" w:rsidRPr="00675F03">
        <w:t xml:space="preserve">must </w:t>
      </w:r>
      <w:r w:rsidR="00E0150B" w:rsidRPr="00675F03">
        <w:t>be submitted</w:t>
      </w:r>
      <w:r w:rsidR="00A0236C" w:rsidRPr="00675F03">
        <w:t xml:space="preserve"> electronically using the</w:t>
      </w:r>
      <w:r w:rsidR="00E0150B" w:rsidRPr="00675F03">
        <w:t xml:space="preserve"> online NetDMR reporting system available through the TCEQ website</w:t>
      </w:r>
      <w:r w:rsidR="00A0236C" w:rsidRPr="00675F03">
        <w:t>,</w:t>
      </w:r>
      <w:r w:rsidR="00E0150B" w:rsidRPr="00675F03">
        <w:t xml:space="preserve"> unless the permittee requests and obtains an electronic reporting waiver. Permittees that are issued an electronic reporting waiver shall submit analytical results to the TCEQ Enforcement Division (MC-224) on a</w:t>
      </w:r>
      <w:r w:rsidR="00935EF5" w:rsidRPr="00675F03">
        <w:t>n approved</w:t>
      </w:r>
      <w:r w:rsidR="00E0150B" w:rsidRPr="00675F03">
        <w:t xml:space="preserve"> </w:t>
      </w:r>
      <w:r w:rsidR="00935EF5" w:rsidRPr="00675F03">
        <w:t>DMR</w:t>
      </w:r>
      <w:r w:rsidR="00E0150B" w:rsidRPr="00675F03">
        <w:t xml:space="preserve"> form (EPA No. 3320-1)</w:t>
      </w:r>
      <w:r w:rsidR="00BF767B" w:rsidRPr="00675F03">
        <w:t xml:space="preserve">, </w:t>
      </w:r>
      <w:r w:rsidR="008D2BBC" w:rsidRPr="00675F03">
        <w:t>a duplicate of the form, or as otherwise provided by the executive director</w:t>
      </w:r>
      <w:r w:rsidR="00E0150B" w:rsidRPr="00675F03">
        <w:t>.</w:t>
      </w:r>
    </w:p>
    <w:bookmarkEnd w:id="128"/>
    <w:p w14:paraId="5621D80C" w14:textId="1903D65F" w:rsidR="00F01926" w:rsidRPr="00675F03" w:rsidRDefault="00100DA4" w:rsidP="00D03E3C">
      <w:pPr>
        <w:pStyle w:val="BodyText2"/>
        <w:numPr>
          <w:ilvl w:val="1"/>
          <w:numId w:val="26"/>
        </w:numPr>
      </w:pPr>
      <w:r w:rsidRPr="00675F03">
        <w:t>R</w:t>
      </w:r>
      <w:r w:rsidR="00F01926" w:rsidRPr="00675F03">
        <w:t>esults</w:t>
      </w:r>
      <w:r w:rsidRPr="00675F03">
        <w:t xml:space="preserve"> that</w:t>
      </w:r>
      <w:r w:rsidR="00F01926" w:rsidRPr="00675F03">
        <w:t xml:space="preserve"> </w:t>
      </w:r>
      <w:r w:rsidR="00E03CB8" w:rsidRPr="00675F03">
        <w:t>exceed</w:t>
      </w:r>
      <w:r w:rsidR="00F01926" w:rsidRPr="00675F03">
        <w:t xml:space="preserve"> one or more of the numeric limitations listed above in </w:t>
      </w:r>
      <w:r w:rsidR="00F06FA6" w:rsidRPr="00675F03">
        <w:t>Table 1,</w:t>
      </w:r>
      <w:r w:rsidR="00F01926" w:rsidRPr="00675F03">
        <w:t xml:space="preserve"> </w:t>
      </w:r>
      <w:r w:rsidRPr="00675F03">
        <w:t xml:space="preserve">must be reported </w:t>
      </w:r>
      <w:r w:rsidR="00F01926" w:rsidRPr="00675F03">
        <w:t>by March 31 following the annual monitoring period in which the violation(s) occurred.</w:t>
      </w:r>
    </w:p>
    <w:bookmarkEnd w:id="126"/>
    <w:bookmarkEnd w:id="129"/>
    <w:p w14:paraId="605D0BE1" w14:textId="1D63BA19" w:rsidR="00A95D26" w:rsidRPr="00675F03" w:rsidRDefault="00F01926" w:rsidP="00D03E3C">
      <w:pPr>
        <w:pStyle w:val="BodyText2"/>
        <w:numPr>
          <w:ilvl w:val="0"/>
          <w:numId w:val="26"/>
        </w:numPr>
      </w:pPr>
      <w:r w:rsidRPr="00675F03">
        <w:t>Waiver from</w:t>
      </w:r>
      <w:r w:rsidR="00DD5A9D" w:rsidRPr="00675F03">
        <w:t xml:space="preserve"> </w:t>
      </w:r>
      <w:r w:rsidR="00B36275" w:rsidRPr="00675F03">
        <w:t>Hazardous Metals</w:t>
      </w:r>
      <w:r w:rsidR="004C6A21" w:rsidRPr="00675F03">
        <w:t xml:space="preserve"> Monitoring</w:t>
      </w:r>
      <w:r w:rsidRPr="00675F03">
        <w:t xml:space="preserve">. </w:t>
      </w:r>
    </w:p>
    <w:p w14:paraId="44784ABE" w14:textId="2041C1D8" w:rsidR="00A95D26" w:rsidRPr="00675F03" w:rsidRDefault="00F01926" w:rsidP="00447ED7">
      <w:pPr>
        <w:pStyle w:val="BodyText2"/>
        <w:ind w:left="864"/>
      </w:pPr>
      <w:r w:rsidRPr="00675F03">
        <w:t>Permittees qualify for a waiver from monitoring requirements for one or more hazardous metal</w:t>
      </w:r>
      <w:r w:rsidR="00B36275" w:rsidRPr="00675F03">
        <w:t>s</w:t>
      </w:r>
      <w:r w:rsidRPr="00675F03">
        <w:t xml:space="preserve"> if one of the </w:t>
      </w:r>
      <w:r w:rsidRPr="00F121F6">
        <w:t xml:space="preserve">following criteria </w:t>
      </w:r>
      <w:r w:rsidR="00997727" w:rsidRPr="00F121F6">
        <w:t xml:space="preserve">is </w:t>
      </w:r>
      <w:r w:rsidRPr="00F121F6">
        <w:t>met, and the waiver is obtained by certifying the conditions exist.</w:t>
      </w:r>
      <w:r w:rsidR="00577D2B" w:rsidRPr="00F121F6">
        <w:t xml:space="preserve"> The criteria under which the waiver is claimed, must also be identified in the SWP3.</w:t>
      </w:r>
      <w:r w:rsidRPr="00F121F6">
        <w:t xml:space="preserve"> This certification must be completed on a form provided by the executive director.</w:t>
      </w:r>
      <w:r w:rsidR="00BC3267">
        <w:t xml:space="preserve"> </w:t>
      </w:r>
      <w:r w:rsidRPr="00F121F6">
        <w:t xml:space="preserve">A new form must be completed during each permit term, no later than prior to the first sampling event that the permittee is seeking to waive. The form must be either maintained onsite or </w:t>
      </w:r>
      <w:r w:rsidRPr="00675F03">
        <w:t xml:space="preserve">made readily available for review </w:t>
      </w:r>
      <w:r w:rsidR="00B64A01" w:rsidRPr="00675F03">
        <w:t xml:space="preserve">upon request </w:t>
      </w:r>
      <w:r w:rsidRPr="00675F03">
        <w:t xml:space="preserve">by authorized TCEQ personnel </w:t>
      </w:r>
      <w:r w:rsidR="00B64A01" w:rsidRPr="00675F03">
        <w:t>as well as any local pollution control agency with jurisdiction</w:t>
      </w:r>
      <w:r w:rsidRPr="00675F03">
        <w:t>.</w:t>
      </w:r>
      <w:r w:rsidRPr="00E4639A">
        <w:t xml:space="preserve"> </w:t>
      </w:r>
    </w:p>
    <w:p w14:paraId="6B6A2F5B" w14:textId="54310C3F" w:rsidR="00F01926" w:rsidRPr="00675F03" w:rsidRDefault="00F01926" w:rsidP="00447ED7">
      <w:pPr>
        <w:pStyle w:val="BodyText2"/>
        <w:ind w:left="864"/>
      </w:pPr>
      <w:r w:rsidRPr="00675F03">
        <w:t xml:space="preserve">Waivers may be obtained on a </w:t>
      </w:r>
      <w:r w:rsidR="00E03CB8" w:rsidRPr="00675F03">
        <w:t>metal-by-metal</w:t>
      </w:r>
      <w:r w:rsidRPr="00675F03">
        <w:t xml:space="preserve"> basis, or on an </w:t>
      </w:r>
      <w:r w:rsidR="00E03CB8" w:rsidRPr="00675F03">
        <w:t>outfall-by-outfall</w:t>
      </w:r>
      <w:r w:rsidRPr="00675F03">
        <w:t xml:space="preserve"> basis</w:t>
      </w:r>
      <w:r w:rsidR="00AD036B" w:rsidRPr="00675F03">
        <w:t xml:space="preserve"> as follows:</w:t>
      </w:r>
    </w:p>
    <w:p w14:paraId="63A79E95" w14:textId="307A1A88" w:rsidR="00F01926" w:rsidRPr="00675F03" w:rsidRDefault="00F01926" w:rsidP="009758AC">
      <w:pPr>
        <w:pStyle w:val="BodyText2"/>
        <w:numPr>
          <w:ilvl w:val="1"/>
          <w:numId w:val="26"/>
        </w:numPr>
      </w:pPr>
      <w:r w:rsidRPr="00675F03">
        <w:t xml:space="preserve">the permittee certifies that the regulated facility does not use a raw material, produce an intermediate product, or produce a final product that contains one (1) or more of the hazardous metals listed </w:t>
      </w:r>
      <w:r w:rsidR="00B36275" w:rsidRPr="00675F03">
        <w:t>in Table 1 above</w:t>
      </w:r>
      <w:r w:rsidRPr="00675F03">
        <w:t>; or</w:t>
      </w:r>
    </w:p>
    <w:p w14:paraId="307BA2F4" w14:textId="77777777" w:rsidR="00F01926" w:rsidRPr="00675F03" w:rsidRDefault="00F01926" w:rsidP="009758AC">
      <w:pPr>
        <w:pStyle w:val="BodyText2"/>
        <w:numPr>
          <w:ilvl w:val="1"/>
          <w:numId w:val="26"/>
        </w:numPr>
      </w:pPr>
      <w:r w:rsidRPr="00675F03">
        <w:t xml:space="preserve">the permittee certifies that any raw materials, intermediate products, or final products that contain one or more hazardous metal are never exposed to </w:t>
      </w:r>
      <w:r w:rsidR="004630F9" w:rsidRPr="00675F03">
        <w:t>stormwater</w:t>
      </w:r>
      <w:r w:rsidRPr="00675F03">
        <w:t xml:space="preserve"> or runoff (final products are not considered to expose hazardous metals to </w:t>
      </w:r>
      <w:r w:rsidR="004630F9" w:rsidRPr="00675F03">
        <w:t>stormwater</w:t>
      </w:r>
      <w:r w:rsidRPr="00675F03">
        <w:t xml:space="preserve"> or runoff if the final product is designed for outdoor use, unless it is a product that could be transported by </w:t>
      </w:r>
      <w:r w:rsidR="004630F9" w:rsidRPr="00675F03">
        <w:t>stormwater</w:t>
      </w:r>
      <w:r w:rsidRPr="00675F03">
        <w:t xml:space="preserve"> runoff or the final product will be used as a material or intermediate product); or</w:t>
      </w:r>
    </w:p>
    <w:p w14:paraId="16DD3E33" w14:textId="61BD07EE" w:rsidR="00710F56" w:rsidRPr="00675F03" w:rsidRDefault="00F01926">
      <w:pPr>
        <w:pStyle w:val="BodyText2"/>
        <w:numPr>
          <w:ilvl w:val="1"/>
          <w:numId w:val="26"/>
        </w:numPr>
      </w:pPr>
      <w:r w:rsidRPr="00675F03">
        <w:t>the permittee collects a sample from the first available discharge from the facility occurring during first sampling period of this permit, analyzes the sample for one or more of the listed hazardous metals, and the results indicate that the metal(s) is/are not present in detectable levels. Test methods used must be sensitive enough to detect the following parameters at the MAL specified below, and results of sampling must be retained on site and available for review by TCEQ personnel:</w:t>
      </w:r>
    </w:p>
    <w:p w14:paraId="73A74C54" w14:textId="77777777" w:rsidR="00A24ED9" w:rsidRPr="00675F03" w:rsidRDefault="00A24ED9" w:rsidP="00A24ED9">
      <w:pPr>
        <w:pStyle w:val="BodyText2"/>
        <w:spacing w:after="0"/>
        <w:ind w:left="864"/>
      </w:pPr>
    </w:p>
    <w:p w14:paraId="08248CBB" w14:textId="743863B4" w:rsidR="00741CAB" w:rsidRPr="00675F03" w:rsidRDefault="00741CAB" w:rsidP="009853D6">
      <w:pPr>
        <w:pStyle w:val="Caption"/>
        <w:keepNext/>
        <w:ind w:left="1728"/>
        <w:rPr>
          <w:b/>
        </w:rPr>
      </w:pPr>
      <w:r w:rsidRPr="00675F03">
        <w:rPr>
          <w:b/>
        </w:rPr>
        <w:t xml:space="preserve">Table </w:t>
      </w:r>
      <w:r w:rsidR="00A918C7" w:rsidRPr="00675F03">
        <w:rPr>
          <w:b/>
        </w:rPr>
        <w:fldChar w:fldCharType="begin"/>
      </w:r>
      <w:r w:rsidR="005D259E" w:rsidRPr="00675F03">
        <w:rPr>
          <w:b/>
        </w:rPr>
        <w:instrText xml:space="preserve"> SEQ Table \* ARABIC </w:instrText>
      </w:r>
      <w:r w:rsidR="00A918C7" w:rsidRPr="00675F03">
        <w:rPr>
          <w:b/>
        </w:rPr>
        <w:fldChar w:fldCharType="separate"/>
      </w:r>
      <w:r w:rsidR="00DC0DFC" w:rsidRPr="00675F03">
        <w:rPr>
          <w:b/>
          <w:noProof/>
        </w:rPr>
        <w:t>2</w:t>
      </w:r>
      <w:r w:rsidR="00A918C7" w:rsidRPr="00675F03">
        <w:rPr>
          <w:b/>
        </w:rPr>
        <w:fldChar w:fldCharType="end"/>
      </w:r>
      <w:r w:rsidRPr="00E4639A">
        <w:rPr>
          <w:b/>
        </w:rPr>
        <w:t>. Minimum Analytical Levels (MAL) for Hazardous Metals</w:t>
      </w:r>
    </w:p>
    <w:tbl>
      <w:tblPr>
        <w:tblStyle w:val="TableGrid"/>
        <w:tblW w:w="5760" w:type="dxa"/>
        <w:jc w:val="center"/>
        <w:tblLook w:val="04A0" w:firstRow="1" w:lastRow="0" w:firstColumn="1" w:lastColumn="0" w:noHBand="0" w:noVBand="1"/>
      </w:tblPr>
      <w:tblGrid>
        <w:gridCol w:w="3215"/>
        <w:gridCol w:w="2545"/>
      </w:tblGrid>
      <w:tr w:rsidR="00CB0E33" w:rsidRPr="00675F03" w14:paraId="1AE256F7" w14:textId="77777777" w:rsidTr="0023588B">
        <w:trPr>
          <w:cantSplit/>
          <w:tblHeader/>
          <w:jc w:val="center"/>
        </w:trPr>
        <w:tc>
          <w:tcPr>
            <w:tcW w:w="2004" w:type="dxa"/>
            <w:vAlign w:val="center"/>
          </w:tcPr>
          <w:p w14:paraId="7D3787FE" w14:textId="77777777" w:rsidR="00CB0E33" w:rsidRPr="00675F03" w:rsidRDefault="00CB0E33" w:rsidP="0023588B">
            <w:pPr>
              <w:pStyle w:val="BodyText2"/>
              <w:ind w:left="0"/>
              <w:rPr>
                <w:rStyle w:val="Strong"/>
              </w:rPr>
            </w:pPr>
            <w:r w:rsidRPr="00675F03">
              <w:rPr>
                <w:rStyle w:val="Strong"/>
              </w:rPr>
              <w:t>Pollutants</w:t>
            </w:r>
          </w:p>
        </w:tc>
        <w:tc>
          <w:tcPr>
            <w:tcW w:w="1586" w:type="dxa"/>
            <w:vAlign w:val="center"/>
          </w:tcPr>
          <w:p w14:paraId="566925F7" w14:textId="77777777" w:rsidR="00CB0E33" w:rsidRPr="00675F03" w:rsidRDefault="00CB0E33" w:rsidP="0023588B">
            <w:pPr>
              <w:pStyle w:val="BodyText2"/>
              <w:ind w:left="0"/>
              <w:rPr>
                <w:rStyle w:val="Strong"/>
              </w:rPr>
            </w:pPr>
            <w:r w:rsidRPr="00675F03">
              <w:rPr>
                <w:rStyle w:val="Strong"/>
              </w:rPr>
              <w:t>MAL (mg/L)</w:t>
            </w:r>
          </w:p>
        </w:tc>
      </w:tr>
      <w:tr w:rsidR="00CB0E33" w:rsidRPr="00675F03" w14:paraId="35B3EB3D" w14:textId="77777777" w:rsidTr="0023588B">
        <w:trPr>
          <w:jc w:val="center"/>
        </w:trPr>
        <w:tc>
          <w:tcPr>
            <w:tcW w:w="2004" w:type="dxa"/>
            <w:vAlign w:val="center"/>
          </w:tcPr>
          <w:p w14:paraId="782EFA39" w14:textId="77777777" w:rsidR="00CB0E33" w:rsidRPr="00675F03" w:rsidRDefault="00CB0E33" w:rsidP="0023588B">
            <w:pPr>
              <w:pStyle w:val="BodyText"/>
            </w:pPr>
            <w:r w:rsidRPr="00675F03">
              <w:t>Arsenic, total</w:t>
            </w:r>
          </w:p>
        </w:tc>
        <w:tc>
          <w:tcPr>
            <w:tcW w:w="1586" w:type="dxa"/>
            <w:vAlign w:val="center"/>
          </w:tcPr>
          <w:p w14:paraId="3D425B43" w14:textId="77777777" w:rsidR="00CB0E33" w:rsidRPr="00675F03" w:rsidRDefault="00CB0E33" w:rsidP="004B1788">
            <w:pPr>
              <w:pStyle w:val="BodyText"/>
            </w:pPr>
            <w:r w:rsidRPr="00675F03">
              <w:t>0.</w:t>
            </w:r>
            <w:r w:rsidR="004B1788" w:rsidRPr="00675F03">
              <w:t>0005</w:t>
            </w:r>
          </w:p>
        </w:tc>
      </w:tr>
      <w:tr w:rsidR="00CB0E33" w:rsidRPr="00675F03" w14:paraId="31FDB602" w14:textId="77777777" w:rsidTr="0023588B">
        <w:trPr>
          <w:jc w:val="center"/>
        </w:trPr>
        <w:tc>
          <w:tcPr>
            <w:tcW w:w="2004" w:type="dxa"/>
            <w:vAlign w:val="center"/>
          </w:tcPr>
          <w:p w14:paraId="52544B17" w14:textId="77777777" w:rsidR="00CB0E33" w:rsidRPr="00675F03" w:rsidRDefault="00CB0E33" w:rsidP="0023588B">
            <w:pPr>
              <w:pStyle w:val="BodyText"/>
            </w:pPr>
            <w:r w:rsidRPr="00675F03">
              <w:t>Barium, total</w:t>
            </w:r>
          </w:p>
        </w:tc>
        <w:tc>
          <w:tcPr>
            <w:tcW w:w="1586" w:type="dxa"/>
            <w:vAlign w:val="center"/>
          </w:tcPr>
          <w:p w14:paraId="06D19996" w14:textId="77777777" w:rsidR="00CB0E33" w:rsidRPr="00675F03" w:rsidRDefault="00CB0E33" w:rsidP="0023588B">
            <w:pPr>
              <w:pStyle w:val="BodyText"/>
            </w:pPr>
            <w:r w:rsidRPr="00675F03">
              <w:t>0.0</w:t>
            </w:r>
            <w:r w:rsidR="004B1788" w:rsidRPr="00675F03">
              <w:t>03</w:t>
            </w:r>
          </w:p>
        </w:tc>
      </w:tr>
      <w:tr w:rsidR="00CB0E33" w:rsidRPr="00675F03" w14:paraId="2849975E" w14:textId="77777777" w:rsidTr="0023588B">
        <w:trPr>
          <w:jc w:val="center"/>
        </w:trPr>
        <w:tc>
          <w:tcPr>
            <w:tcW w:w="2004" w:type="dxa"/>
            <w:vAlign w:val="center"/>
          </w:tcPr>
          <w:p w14:paraId="6D3C2C23" w14:textId="77777777" w:rsidR="00CB0E33" w:rsidRPr="00675F03" w:rsidRDefault="00CB0E33" w:rsidP="0023588B">
            <w:pPr>
              <w:pStyle w:val="BodyText"/>
            </w:pPr>
            <w:r w:rsidRPr="00675F03">
              <w:t>Cadmium, total</w:t>
            </w:r>
          </w:p>
        </w:tc>
        <w:tc>
          <w:tcPr>
            <w:tcW w:w="1586" w:type="dxa"/>
            <w:vAlign w:val="center"/>
          </w:tcPr>
          <w:p w14:paraId="38762A82" w14:textId="77777777" w:rsidR="00CB0E33" w:rsidRPr="00675F03" w:rsidRDefault="00CB0E33" w:rsidP="0023588B">
            <w:pPr>
              <w:pStyle w:val="BodyText"/>
            </w:pPr>
            <w:r w:rsidRPr="00675F03">
              <w:t>0.001</w:t>
            </w:r>
          </w:p>
        </w:tc>
      </w:tr>
      <w:tr w:rsidR="00CB0E33" w:rsidRPr="00675F03" w14:paraId="79D6B7BD" w14:textId="77777777" w:rsidTr="0023588B">
        <w:trPr>
          <w:jc w:val="center"/>
        </w:trPr>
        <w:tc>
          <w:tcPr>
            <w:tcW w:w="2004" w:type="dxa"/>
            <w:vAlign w:val="center"/>
          </w:tcPr>
          <w:p w14:paraId="2A40B855" w14:textId="77777777" w:rsidR="00CB0E33" w:rsidRPr="00675F03" w:rsidRDefault="00CB0E33" w:rsidP="0023588B">
            <w:pPr>
              <w:pStyle w:val="BodyText"/>
            </w:pPr>
            <w:r w:rsidRPr="00675F03">
              <w:t>Chromium, total</w:t>
            </w:r>
          </w:p>
        </w:tc>
        <w:tc>
          <w:tcPr>
            <w:tcW w:w="1586" w:type="dxa"/>
            <w:vAlign w:val="center"/>
          </w:tcPr>
          <w:p w14:paraId="0FEC5DCA" w14:textId="77777777" w:rsidR="00CB0E33" w:rsidRPr="00675F03" w:rsidRDefault="00CB0E33" w:rsidP="0023588B">
            <w:pPr>
              <w:pStyle w:val="BodyText"/>
            </w:pPr>
            <w:r w:rsidRPr="00675F03">
              <w:t>0.0</w:t>
            </w:r>
            <w:r w:rsidR="004B1788" w:rsidRPr="00675F03">
              <w:t>03</w:t>
            </w:r>
          </w:p>
        </w:tc>
      </w:tr>
      <w:tr w:rsidR="00CB0E33" w:rsidRPr="00675F03" w14:paraId="59EB7965" w14:textId="77777777" w:rsidTr="0023588B">
        <w:trPr>
          <w:jc w:val="center"/>
        </w:trPr>
        <w:tc>
          <w:tcPr>
            <w:tcW w:w="2004" w:type="dxa"/>
            <w:vAlign w:val="center"/>
          </w:tcPr>
          <w:p w14:paraId="3D53D80E" w14:textId="77777777" w:rsidR="00CB0E33" w:rsidRPr="00675F03" w:rsidRDefault="00CB0E33" w:rsidP="0023588B">
            <w:pPr>
              <w:pStyle w:val="BodyText"/>
            </w:pPr>
            <w:r w:rsidRPr="00675F03">
              <w:t>Copper, total</w:t>
            </w:r>
          </w:p>
        </w:tc>
        <w:tc>
          <w:tcPr>
            <w:tcW w:w="1586" w:type="dxa"/>
            <w:vAlign w:val="center"/>
          </w:tcPr>
          <w:p w14:paraId="54945771" w14:textId="77777777" w:rsidR="00CB0E33" w:rsidRPr="00675F03" w:rsidRDefault="00CB0E33" w:rsidP="0023588B">
            <w:pPr>
              <w:pStyle w:val="BodyText"/>
            </w:pPr>
            <w:r w:rsidRPr="00675F03">
              <w:t>0.0</w:t>
            </w:r>
            <w:r w:rsidR="004B1788" w:rsidRPr="00675F03">
              <w:t>02</w:t>
            </w:r>
          </w:p>
        </w:tc>
      </w:tr>
      <w:tr w:rsidR="00CB0E33" w:rsidRPr="00675F03" w14:paraId="354A3940" w14:textId="77777777" w:rsidTr="0023588B">
        <w:trPr>
          <w:jc w:val="center"/>
        </w:trPr>
        <w:tc>
          <w:tcPr>
            <w:tcW w:w="2004" w:type="dxa"/>
            <w:vAlign w:val="center"/>
          </w:tcPr>
          <w:p w14:paraId="399CEE62" w14:textId="77777777" w:rsidR="00CB0E33" w:rsidRPr="00675F03" w:rsidRDefault="00CB0E33" w:rsidP="0023588B">
            <w:pPr>
              <w:pStyle w:val="BodyText"/>
            </w:pPr>
            <w:r w:rsidRPr="00675F03">
              <w:t>Lead, total</w:t>
            </w:r>
          </w:p>
        </w:tc>
        <w:tc>
          <w:tcPr>
            <w:tcW w:w="1586" w:type="dxa"/>
            <w:vAlign w:val="center"/>
          </w:tcPr>
          <w:p w14:paraId="54720582" w14:textId="77777777" w:rsidR="00CB0E33" w:rsidRPr="00675F03" w:rsidRDefault="00CB0E33" w:rsidP="0023588B">
            <w:pPr>
              <w:pStyle w:val="BodyText"/>
            </w:pPr>
            <w:r w:rsidRPr="00675F03">
              <w:t>0.00</w:t>
            </w:r>
            <w:r w:rsidR="004B1788" w:rsidRPr="00675F03">
              <w:t>05</w:t>
            </w:r>
          </w:p>
        </w:tc>
      </w:tr>
      <w:tr w:rsidR="00CB0E33" w:rsidRPr="00675F03" w14:paraId="46B075EA" w14:textId="77777777" w:rsidTr="0023588B">
        <w:trPr>
          <w:jc w:val="center"/>
        </w:trPr>
        <w:tc>
          <w:tcPr>
            <w:tcW w:w="2004" w:type="dxa"/>
            <w:vAlign w:val="center"/>
          </w:tcPr>
          <w:p w14:paraId="7B830ABD" w14:textId="77777777" w:rsidR="00CB0E33" w:rsidRPr="00675F03" w:rsidRDefault="00CB0E33" w:rsidP="0023588B">
            <w:pPr>
              <w:pStyle w:val="BodyText"/>
            </w:pPr>
            <w:r w:rsidRPr="00675F03">
              <w:t>Manganese, total</w:t>
            </w:r>
          </w:p>
        </w:tc>
        <w:tc>
          <w:tcPr>
            <w:tcW w:w="1586" w:type="dxa"/>
            <w:vAlign w:val="center"/>
          </w:tcPr>
          <w:p w14:paraId="6D3FE13B" w14:textId="77777777" w:rsidR="00CB0E33" w:rsidRPr="00675F03" w:rsidRDefault="00E277E7" w:rsidP="0023588B">
            <w:pPr>
              <w:pStyle w:val="BodyText"/>
            </w:pPr>
            <w:r w:rsidRPr="00675F03">
              <w:t>0.00</w:t>
            </w:r>
            <w:r w:rsidR="004B1788" w:rsidRPr="00675F03">
              <w:t>05</w:t>
            </w:r>
          </w:p>
        </w:tc>
      </w:tr>
      <w:tr w:rsidR="00E277E7" w:rsidRPr="00675F03" w14:paraId="78267189" w14:textId="77777777" w:rsidTr="0023588B">
        <w:trPr>
          <w:jc w:val="center"/>
        </w:trPr>
        <w:tc>
          <w:tcPr>
            <w:tcW w:w="2004" w:type="dxa"/>
            <w:vAlign w:val="center"/>
          </w:tcPr>
          <w:p w14:paraId="7AA877FB" w14:textId="77777777" w:rsidR="00E277E7" w:rsidRPr="00675F03" w:rsidRDefault="00E277E7" w:rsidP="0023588B">
            <w:pPr>
              <w:pStyle w:val="BodyText"/>
            </w:pPr>
            <w:r w:rsidRPr="00675F03">
              <w:t>Mercury, total</w:t>
            </w:r>
          </w:p>
        </w:tc>
        <w:tc>
          <w:tcPr>
            <w:tcW w:w="1586" w:type="dxa"/>
            <w:vAlign w:val="center"/>
          </w:tcPr>
          <w:p w14:paraId="2C0FE08E" w14:textId="77777777" w:rsidR="00E277E7" w:rsidRPr="00675F03" w:rsidRDefault="00E277E7" w:rsidP="0023588B">
            <w:pPr>
              <w:pStyle w:val="BodyText"/>
            </w:pPr>
            <w:r w:rsidRPr="00675F03">
              <w:t>0.000</w:t>
            </w:r>
            <w:r w:rsidR="004B1788" w:rsidRPr="00675F03">
              <w:t>005</w:t>
            </w:r>
          </w:p>
        </w:tc>
      </w:tr>
      <w:tr w:rsidR="00E277E7" w:rsidRPr="00675F03" w14:paraId="51B53F8F" w14:textId="77777777" w:rsidTr="0023588B">
        <w:trPr>
          <w:jc w:val="center"/>
        </w:trPr>
        <w:tc>
          <w:tcPr>
            <w:tcW w:w="2004" w:type="dxa"/>
            <w:vAlign w:val="center"/>
          </w:tcPr>
          <w:p w14:paraId="75DE9FAF" w14:textId="77777777" w:rsidR="00E277E7" w:rsidRPr="00675F03" w:rsidRDefault="00E277E7" w:rsidP="0023588B">
            <w:pPr>
              <w:pStyle w:val="BodyText"/>
            </w:pPr>
            <w:r w:rsidRPr="00675F03">
              <w:t>Nickel, total</w:t>
            </w:r>
          </w:p>
        </w:tc>
        <w:tc>
          <w:tcPr>
            <w:tcW w:w="1586" w:type="dxa"/>
            <w:vAlign w:val="center"/>
          </w:tcPr>
          <w:p w14:paraId="78A0F3C8" w14:textId="77777777" w:rsidR="00E277E7" w:rsidRPr="00675F03" w:rsidRDefault="00E277E7" w:rsidP="0023588B">
            <w:pPr>
              <w:pStyle w:val="BodyText"/>
            </w:pPr>
            <w:r w:rsidRPr="00675F03">
              <w:t>0.0</w:t>
            </w:r>
            <w:r w:rsidR="004B1788" w:rsidRPr="00675F03">
              <w:t>02</w:t>
            </w:r>
          </w:p>
        </w:tc>
      </w:tr>
      <w:tr w:rsidR="00E277E7" w:rsidRPr="00675F03" w14:paraId="5C0483FA" w14:textId="77777777" w:rsidTr="0023588B">
        <w:trPr>
          <w:jc w:val="center"/>
        </w:trPr>
        <w:tc>
          <w:tcPr>
            <w:tcW w:w="2004" w:type="dxa"/>
            <w:vAlign w:val="center"/>
          </w:tcPr>
          <w:p w14:paraId="31542D30" w14:textId="77777777" w:rsidR="00E277E7" w:rsidRPr="00675F03" w:rsidRDefault="00E277E7" w:rsidP="0023588B">
            <w:pPr>
              <w:pStyle w:val="BodyText"/>
            </w:pPr>
            <w:r w:rsidRPr="00675F03">
              <w:t>Selenium, total</w:t>
            </w:r>
          </w:p>
        </w:tc>
        <w:tc>
          <w:tcPr>
            <w:tcW w:w="1586" w:type="dxa"/>
            <w:vAlign w:val="center"/>
          </w:tcPr>
          <w:p w14:paraId="055654EC" w14:textId="77777777" w:rsidR="00E277E7" w:rsidRPr="00675F03" w:rsidRDefault="00E277E7" w:rsidP="0023588B">
            <w:pPr>
              <w:pStyle w:val="BodyText"/>
            </w:pPr>
            <w:r w:rsidRPr="00675F03">
              <w:t>0.0</w:t>
            </w:r>
            <w:r w:rsidR="004B1788" w:rsidRPr="00675F03">
              <w:t>05</w:t>
            </w:r>
          </w:p>
        </w:tc>
      </w:tr>
      <w:tr w:rsidR="00E277E7" w:rsidRPr="00675F03" w14:paraId="43C84705" w14:textId="77777777" w:rsidTr="0023588B">
        <w:trPr>
          <w:jc w:val="center"/>
        </w:trPr>
        <w:tc>
          <w:tcPr>
            <w:tcW w:w="2004" w:type="dxa"/>
            <w:vAlign w:val="center"/>
          </w:tcPr>
          <w:p w14:paraId="3447E809" w14:textId="77777777" w:rsidR="00E277E7" w:rsidRPr="00675F03" w:rsidRDefault="00E277E7" w:rsidP="0023588B">
            <w:pPr>
              <w:pStyle w:val="BodyText"/>
            </w:pPr>
            <w:r w:rsidRPr="00675F03">
              <w:t>Silver, total</w:t>
            </w:r>
          </w:p>
        </w:tc>
        <w:tc>
          <w:tcPr>
            <w:tcW w:w="1586" w:type="dxa"/>
            <w:vAlign w:val="center"/>
          </w:tcPr>
          <w:p w14:paraId="459D6F6B" w14:textId="7BFB4BDA" w:rsidR="00E277E7" w:rsidRPr="00675F03" w:rsidRDefault="00E277E7" w:rsidP="0023588B">
            <w:pPr>
              <w:pStyle w:val="BodyText"/>
            </w:pPr>
            <w:r w:rsidRPr="00675F03">
              <w:t>0.00</w:t>
            </w:r>
            <w:r w:rsidR="004B1788" w:rsidRPr="00675F03">
              <w:t>05</w:t>
            </w:r>
          </w:p>
        </w:tc>
      </w:tr>
      <w:tr w:rsidR="00E277E7" w:rsidRPr="00675F03" w14:paraId="59EAD6FE" w14:textId="77777777" w:rsidTr="0023588B">
        <w:trPr>
          <w:jc w:val="center"/>
        </w:trPr>
        <w:tc>
          <w:tcPr>
            <w:tcW w:w="2004" w:type="dxa"/>
            <w:vAlign w:val="center"/>
          </w:tcPr>
          <w:p w14:paraId="75595AE9" w14:textId="77777777" w:rsidR="00E277E7" w:rsidRPr="00675F03" w:rsidRDefault="00E277E7" w:rsidP="0023588B">
            <w:pPr>
              <w:pStyle w:val="BodyText"/>
            </w:pPr>
            <w:r w:rsidRPr="00675F03">
              <w:t>Zinc, total</w:t>
            </w:r>
          </w:p>
        </w:tc>
        <w:tc>
          <w:tcPr>
            <w:tcW w:w="1586" w:type="dxa"/>
            <w:vAlign w:val="center"/>
          </w:tcPr>
          <w:p w14:paraId="0001A385" w14:textId="77777777" w:rsidR="00E277E7" w:rsidRPr="00675F03" w:rsidRDefault="00E277E7" w:rsidP="0023588B">
            <w:pPr>
              <w:pStyle w:val="BodyText"/>
            </w:pPr>
            <w:r w:rsidRPr="00675F03">
              <w:t>0.005</w:t>
            </w:r>
          </w:p>
        </w:tc>
      </w:tr>
    </w:tbl>
    <w:p w14:paraId="2146B886" w14:textId="77777777" w:rsidR="00CB0E33" w:rsidRPr="00675F03" w:rsidRDefault="00CB0E33" w:rsidP="00CB0E33">
      <w:pPr>
        <w:pStyle w:val="BodyText2"/>
        <w:ind w:left="0"/>
      </w:pPr>
    </w:p>
    <w:p w14:paraId="3121C3BF" w14:textId="77777777" w:rsidR="00E277E7" w:rsidRPr="00675F03" w:rsidRDefault="00E277E7" w:rsidP="004A2024">
      <w:pPr>
        <w:pStyle w:val="BodyText2"/>
        <w:ind w:left="1296"/>
      </w:pPr>
      <w:r w:rsidRPr="00675F03">
        <w:t>When an analysis of a discharge sample for any of the parameters listed above indicates no detectable levels above the MAL, and the test method detection level is as sensitive as the specified MAL, a value of zero (0) may be used for that measurement, and a waiver may be obtained for the duration of the permit term following the sample collection, for any hazardous metal that measures zero (0).</w:t>
      </w:r>
    </w:p>
    <w:p w14:paraId="775F52C5" w14:textId="7D6E98E9" w:rsidR="00E277E7" w:rsidRPr="00675F03" w:rsidRDefault="00E277E7" w:rsidP="00D03E3C">
      <w:pPr>
        <w:pStyle w:val="BodyText2"/>
        <w:numPr>
          <w:ilvl w:val="1"/>
          <w:numId w:val="26"/>
        </w:numPr>
      </w:pPr>
      <w:r w:rsidRPr="00675F03">
        <w:t>Hazardous metals monitoring waivers are effective beginning on the date that the waiver certification is made following submittal of an NOI and lasting for the duration of the term of this general permit. The permittee will be required to comply with any requirements of a reissued general permit with respect to sampling and waivers, including obtaining a new hazardous metals monitoring wa</w:t>
      </w:r>
      <w:r w:rsidR="00B36275" w:rsidRPr="00675F03">
        <w:t>i</w:t>
      </w:r>
      <w:r w:rsidRPr="00675F03">
        <w:t>ver (see the criteria listed above).</w:t>
      </w:r>
    </w:p>
    <w:p w14:paraId="48645A64" w14:textId="08B10E53" w:rsidR="00C26088" w:rsidRDefault="00E277E7" w:rsidP="00D03E3C">
      <w:pPr>
        <w:pStyle w:val="BodyText2"/>
        <w:numPr>
          <w:ilvl w:val="0"/>
          <w:numId w:val="26"/>
        </w:numPr>
        <w:sectPr w:rsidR="00C26088" w:rsidSect="00D613C7">
          <w:headerReference w:type="default" r:id="rId29"/>
          <w:type w:val="continuous"/>
          <w:pgSz w:w="12240" w:h="15840" w:code="1"/>
          <w:pgMar w:top="1440" w:right="1440" w:bottom="1440" w:left="1440" w:header="706" w:footer="706" w:gutter="0"/>
          <w:cols w:space="720"/>
          <w:docGrid w:linePitch="360"/>
        </w:sectPr>
      </w:pPr>
      <w:r w:rsidRPr="00675F03">
        <w:t xml:space="preserve">Relation to Benchmark Monitoring. If a facility is required to sample for any of the above hazardous metals as part of the benchmark requirements in Part V, then the permittee is subject to the effluent limitations listed in </w:t>
      </w:r>
      <w:r w:rsidR="00B36275" w:rsidRPr="00675F03">
        <w:t>Tab</w:t>
      </w:r>
      <w:r w:rsidR="00FE07A9" w:rsidRPr="00675F03">
        <w:t>le</w:t>
      </w:r>
      <w:r w:rsidR="00B36275" w:rsidRPr="00675F03">
        <w:t xml:space="preserve"> 1 a</w:t>
      </w:r>
      <w:r w:rsidR="00FE07A9" w:rsidRPr="00675F03">
        <w:t>bove</w:t>
      </w:r>
      <w:r w:rsidRPr="00675F03">
        <w:t xml:space="preserve"> for those hazardous metals sampled at a final outfall as part of benchmark monitoring. There are no waivers available for pollutants that are required in Part V of the general permit. If sampling for benchmark metals is not performed at a final outfall, then the above effluent limits may not apply for the benchmark sample if the sample is not representative of the discharge from the site.</w:t>
      </w:r>
      <w:r w:rsidR="00BC3267">
        <w:t xml:space="preserve"> </w:t>
      </w:r>
      <w:r w:rsidRPr="00675F03">
        <w:t>In this situation, the discharge must also be sampled at each final outfall to comply with the sampling and analyses requirements of this section.</w:t>
      </w:r>
    </w:p>
    <w:p w14:paraId="10856CB3" w14:textId="77777777" w:rsidR="00897FD1" w:rsidRPr="00675F03" w:rsidRDefault="00897FD1" w:rsidP="00897FD1">
      <w:pPr>
        <w:pStyle w:val="Heading3"/>
      </w:pPr>
      <w:bookmarkStart w:id="130" w:name="_Toc73110968"/>
      <w:bookmarkStart w:id="131" w:name="_Toc294083542"/>
      <w:bookmarkStart w:id="132" w:name="_Toc160627642"/>
      <w:bookmarkEnd w:id="130"/>
      <w:r w:rsidRPr="00675F03">
        <w:t>Discharges Subject to Federal Categorical Guidelines</w:t>
      </w:r>
      <w:bookmarkEnd w:id="131"/>
      <w:bookmarkEnd w:id="132"/>
    </w:p>
    <w:p w14:paraId="69A7C3A0" w14:textId="4457C09E" w:rsidR="00897FD1" w:rsidRPr="00675F03" w:rsidRDefault="00897FD1" w:rsidP="00897FD1">
      <w:pPr>
        <w:pStyle w:val="BodyText2"/>
      </w:pPr>
      <w:r w:rsidRPr="00675F03">
        <w:t xml:space="preserve">Part V of this general permit includes additional effluent limitations for certain </w:t>
      </w:r>
      <w:r w:rsidR="004630F9" w:rsidRPr="00675F03">
        <w:t>stormwater</w:t>
      </w:r>
      <w:r w:rsidRPr="00675F03">
        <w:t xml:space="preserve"> discharges as required under 40 CFR Subchapter N Parts 400-471. </w:t>
      </w:r>
      <w:r w:rsidR="00DE3D62" w:rsidRPr="00675F03">
        <w:t xml:space="preserve">Only those stormwater discharges identified in Table 3 below are eligible for coverage under this permit. </w:t>
      </w:r>
      <w:r w:rsidRPr="00675F03">
        <w:t>The permittee is subject to the sampling and reporting requirements as stipulated</w:t>
      </w:r>
      <w:r w:rsidR="009C45DC" w:rsidRPr="00675F03">
        <w:t xml:space="preserve"> below, along</w:t>
      </w:r>
      <w:r w:rsidRPr="00675F03">
        <w:t xml:space="preserve"> </w:t>
      </w:r>
      <w:r w:rsidR="009C45DC" w:rsidRPr="00675F03">
        <w:t>with</w:t>
      </w:r>
      <w:r w:rsidRPr="00675F03">
        <w:t xml:space="preserve"> the applicable sections of Part III, Section D, and Part V</w:t>
      </w:r>
      <w:r w:rsidR="00DE3D62" w:rsidRPr="00675F03">
        <w:t>.</w:t>
      </w:r>
    </w:p>
    <w:p w14:paraId="363EFD1F" w14:textId="77777777" w:rsidR="00053D5E" w:rsidRPr="00675F03" w:rsidRDefault="00053D5E" w:rsidP="00053D5E">
      <w:pPr>
        <w:pStyle w:val="BodyText2"/>
        <w:spacing w:after="0"/>
        <w:rPr>
          <w:sz w:val="12"/>
          <w:szCs w:val="12"/>
        </w:rPr>
      </w:pPr>
    </w:p>
    <w:p w14:paraId="1ADBAF55" w14:textId="2E5BD145" w:rsidR="00DE3D62" w:rsidRPr="00675F03" w:rsidRDefault="00094619" w:rsidP="00447ED7">
      <w:pPr>
        <w:pStyle w:val="Caption"/>
        <w:keepNext/>
        <w:ind w:left="432"/>
        <w:rPr>
          <w:b/>
        </w:rPr>
      </w:pPr>
      <w:r w:rsidRPr="00675F03">
        <w:rPr>
          <w:b/>
        </w:rPr>
        <w:t>Table 3. Stormwater-</w:t>
      </w:r>
      <w:r w:rsidR="000D28AC" w:rsidRPr="00675F03">
        <w:rPr>
          <w:b/>
        </w:rPr>
        <w:t xml:space="preserve"> Sector </w:t>
      </w:r>
      <w:r w:rsidRPr="00675F03">
        <w:rPr>
          <w:b/>
        </w:rPr>
        <w:t xml:space="preserve">Specific </w:t>
      </w:r>
      <w:r w:rsidR="000D28AC" w:rsidRPr="00675F03">
        <w:rPr>
          <w:b/>
        </w:rPr>
        <w:t xml:space="preserve">Numeric </w:t>
      </w:r>
      <w:r w:rsidRPr="00675F03">
        <w:rPr>
          <w:b/>
        </w:rPr>
        <w:t>Effluent Limitations Guidelines</w:t>
      </w:r>
    </w:p>
    <w:tbl>
      <w:tblPr>
        <w:tblStyle w:val="TableGrid"/>
        <w:tblW w:w="0" w:type="auto"/>
        <w:tblInd w:w="432" w:type="dxa"/>
        <w:tblLook w:val="04A0" w:firstRow="1" w:lastRow="0" w:firstColumn="1" w:lastColumn="0" w:noHBand="0" w:noVBand="1"/>
      </w:tblPr>
      <w:tblGrid>
        <w:gridCol w:w="5053"/>
        <w:gridCol w:w="2160"/>
        <w:gridCol w:w="1705"/>
      </w:tblGrid>
      <w:tr w:rsidR="00DE3D62" w:rsidRPr="00675F03" w14:paraId="1B5B1AE2" w14:textId="77777777" w:rsidTr="0095128A">
        <w:trPr>
          <w:tblHeader/>
        </w:trPr>
        <w:tc>
          <w:tcPr>
            <w:tcW w:w="5053" w:type="dxa"/>
          </w:tcPr>
          <w:p w14:paraId="3B389CBD" w14:textId="77F9CBE5" w:rsidR="00DE3D62" w:rsidRPr="00675F03" w:rsidRDefault="00DE3D62" w:rsidP="00447ED7">
            <w:pPr>
              <w:pStyle w:val="BodyText"/>
              <w:rPr>
                <w:b/>
              </w:rPr>
            </w:pPr>
            <w:r w:rsidRPr="00675F03">
              <w:rPr>
                <w:b/>
              </w:rPr>
              <w:t>Regulated Discharge</w:t>
            </w:r>
          </w:p>
        </w:tc>
        <w:tc>
          <w:tcPr>
            <w:tcW w:w="2160" w:type="dxa"/>
          </w:tcPr>
          <w:p w14:paraId="05E1C865" w14:textId="6E38166F" w:rsidR="00DE3D62" w:rsidRPr="00675F03" w:rsidRDefault="00DE3D62" w:rsidP="00447ED7">
            <w:pPr>
              <w:pStyle w:val="BodyText"/>
              <w:rPr>
                <w:b/>
              </w:rPr>
            </w:pPr>
            <w:r w:rsidRPr="00675F03">
              <w:rPr>
                <w:b/>
              </w:rPr>
              <w:t>40 CFR Section</w:t>
            </w:r>
          </w:p>
        </w:tc>
        <w:tc>
          <w:tcPr>
            <w:tcW w:w="1705" w:type="dxa"/>
          </w:tcPr>
          <w:p w14:paraId="41D173FA" w14:textId="45A5FDA3" w:rsidR="00DE3D62" w:rsidRPr="00675F03" w:rsidRDefault="00DE3D62" w:rsidP="00447ED7">
            <w:pPr>
              <w:pStyle w:val="BodyText"/>
              <w:rPr>
                <w:b/>
              </w:rPr>
            </w:pPr>
            <w:r w:rsidRPr="00675F03">
              <w:rPr>
                <w:b/>
              </w:rPr>
              <w:t>MSGP Sector</w:t>
            </w:r>
          </w:p>
        </w:tc>
      </w:tr>
      <w:tr w:rsidR="00DE3D62" w:rsidRPr="00675F03" w14:paraId="627274CB" w14:textId="77777777" w:rsidTr="0095128A">
        <w:tc>
          <w:tcPr>
            <w:tcW w:w="5053" w:type="dxa"/>
          </w:tcPr>
          <w:p w14:paraId="204D59DD" w14:textId="2858A7B8" w:rsidR="00DE3D62" w:rsidRPr="00675F03" w:rsidRDefault="00DE3D62" w:rsidP="00897FD1">
            <w:pPr>
              <w:pStyle w:val="BodyText2"/>
              <w:ind w:left="0"/>
            </w:pPr>
            <w:r w:rsidRPr="00675F03">
              <w:t xml:space="preserve">Discharges resulting from spray down or intentional wetting of logs at wet deck storage areas </w:t>
            </w:r>
          </w:p>
        </w:tc>
        <w:tc>
          <w:tcPr>
            <w:tcW w:w="2160" w:type="dxa"/>
          </w:tcPr>
          <w:p w14:paraId="527D493A" w14:textId="3A46703E" w:rsidR="00DE3D62" w:rsidRPr="00675F03" w:rsidRDefault="00DE3D62" w:rsidP="00897FD1">
            <w:pPr>
              <w:pStyle w:val="BodyText2"/>
              <w:ind w:left="0"/>
            </w:pPr>
            <w:r w:rsidRPr="00675F03">
              <w:t>Part 429, Subpart I</w:t>
            </w:r>
          </w:p>
        </w:tc>
        <w:tc>
          <w:tcPr>
            <w:tcW w:w="1705" w:type="dxa"/>
          </w:tcPr>
          <w:p w14:paraId="2B6F2886" w14:textId="562290B0" w:rsidR="00DE3D62" w:rsidRPr="00675F03" w:rsidRDefault="00DE3D62" w:rsidP="00897FD1">
            <w:pPr>
              <w:pStyle w:val="BodyText2"/>
              <w:ind w:left="0"/>
            </w:pPr>
            <w:r w:rsidRPr="00675F03">
              <w:t>A</w:t>
            </w:r>
          </w:p>
        </w:tc>
      </w:tr>
      <w:tr w:rsidR="00DE3D62" w:rsidRPr="00675F03" w14:paraId="4165EB8C" w14:textId="77777777" w:rsidTr="0095128A">
        <w:tc>
          <w:tcPr>
            <w:tcW w:w="5053" w:type="dxa"/>
          </w:tcPr>
          <w:p w14:paraId="40A64EDD" w14:textId="036B57BE" w:rsidR="00DE3D62" w:rsidRPr="00675F03" w:rsidRDefault="00740DA3" w:rsidP="00897FD1">
            <w:pPr>
              <w:pStyle w:val="BodyText2"/>
              <w:ind w:left="0"/>
            </w:pPr>
            <w:r w:rsidRPr="00675F03">
              <w:t>Runoff from phosphate fertilizer manufacturing facilities tha</w:t>
            </w:r>
            <w:r w:rsidR="00287201" w:rsidRPr="00675F03">
              <w:t>t</w:t>
            </w:r>
            <w:r w:rsidRPr="00675F03">
              <w:t xml:space="preserve"> comes into contact with any raw materials, finished product</w:t>
            </w:r>
            <w:r w:rsidR="00287201" w:rsidRPr="00675F03">
              <w:t>s</w:t>
            </w:r>
            <w:r w:rsidRPr="00675F03">
              <w:t>, by-products or waste products (SIC 2874)</w:t>
            </w:r>
          </w:p>
        </w:tc>
        <w:tc>
          <w:tcPr>
            <w:tcW w:w="2160" w:type="dxa"/>
          </w:tcPr>
          <w:p w14:paraId="472C528B" w14:textId="7722ED56" w:rsidR="00DE3D62" w:rsidRPr="00675F03" w:rsidRDefault="00740DA3" w:rsidP="00897FD1">
            <w:pPr>
              <w:pStyle w:val="BodyText2"/>
              <w:ind w:left="0"/>
            </w:pPr>
            <w:r w:rsidRPr="00675F03">
              <w:t>Part 418, Subpart A</w:t>
            </w:r>
          </w:p>
        </w:tc>
        <w:tc>
          <w:tcPr>
            <w:tcW w:w="1705" w:type="dxa"/>
          </w:tcPr>
          <w:p w14:paraId="0A678BAC" w14:textId="11F7F7F4" w:rsidR="00DE3D62" w:rsidRPr="00675F03" w:rsidRDefault="00740DA3" w:rsidP="00897FD1">
            <w:pPr>
              <w:pStyle w:val="BodyText2"/>
              <w:ind w:left="0"/>
            </w:pPr>
            <w:r w:rsidRPr="00675F03">
              <w:t>C</w:t>
            </w:r>
          </w:p>
        </w:tc>
      </w:tr>
      <w:tr w:rsidR="00740DA3" w:rsidRPr="00675F03" w14:paraId="2268ABEB" w14:textId="77777777" w:rsidTr="0095128A">
        <w:tc>
          <w:tcPr>
            <w:tcW w:w="5053" w:type="dxa"/>
          </w:tcPr>
          <w:p w14:paraId="7F3ADB92" w14:textId="661D47E6" w:rsidR="00740DA3" w:rsidRPr="00675F03" w:rsidRDefault="00094619" w:rsidP="00897FD1">
            <w:pPr>
              <w:pStyle w:val="BodyText2"/>
              <w:ind w:left="0"/>
            </w:pPr>
            <w:r w:rsidRPr="00675F03">
              <w:t>Runoff from asphalt emulsion facilities</w:t>
            </w:r>
          </w:p>
        </w:tc>
        <w:tc>
          <w:tcPr>
            <w:tcW w:w="2160" w:type="dxa"/>
          </w:tcPr>
          <w:p w14:paraId="10065F76" w14:textId="001DAC26" w:rsidR="00740DA3" w:rsidRPr="00675F03" w:rsidRDefault="00094619" w:rsidP="00897FD1">
            <w:pPr>
              <w:pStyle w:val="BodyText2"/>
              <w:ind w:left="0"/>
            </w:pPr>
            <w:r w:rsidRPr="00675F03">
              <w:t>Part 443, Subpart A</w:t>
            </w:r>
          </w:p>
        </w:tc>
        <w:tc>
          <w:tcPr>
            <w:tcW w:w="1705" w:type="dxa"/>
          </w:tcPr>
          <w:p w14:paraId="5F88E93D" w14:textId="0D61D538" w:rsidR="00740DA3" w:rsidRPr="00675F03" w:rsidRDefault="00094619" w:rsidP="00897FD1">
            <w:pPr>
              <w:pStyle w:val="BodyText2"/>
              <w:ind w:left="0"/>
            </w:pPr>
            <w:r w:rsidRPr="00675F03">
              <w:t>D</w:t>
            </w:r>
          </w:p>
        </w:tc>
      </w:tr>
      <w:tr w:rsidR="00094619" w:rsidRPr="00675F03" w14:paraId="6182CA36" w14:textId="77777777" w:rsidTr="0095128A">
        <w:tc>
          <w:tcPr>
            <w:tcW w:w="5053" w:type="dxa"/>
          </w:tcPr>
          <w:p w14:paraId="69FB2871" w14:textId="4968AA04" w:rsidR="00094619" w:rsidRPr="00675F03" w:rsidRDefault="00094619" w:rsidP="00897FD1">
            <w:pPr>
              <w:pStyle w:val="BodyText2"/>
              <w:ind w:left="0"/>
            </w:pPr>
            <w:r w:rsidRPr="00675F03">
              <w:t>Runoff from material storage piles at cement manufacturing facilities</w:t>
            </w:r>
          </w:p>
        </w:tc>
        <w:tc>
          <w:tcPr>
            <w:tcW w:w="2160" w:type="dxa"/>
          </w:tcPr>
          <w:p w14:paraId="634B67F7" w14:textId="6E23C73E" w:rsidR="00094619" w:rsidRPr="00675F03" w:rsidRDefault="00094619" w:rsidP="00897FD1">
            <w:pPr>
              <w:pStyle w:val="BodyText2"/>
              <w:ind w:left="0"/>
            </w:pPr>
            <w:r w:rsidRPr="00675F03">
              <w:t>Part 411, Subpart C</w:t>
            </w:r>
          </w:p>
        </w:tc>
        <w:tc>
          <w:tcPr>
            <w:tcW w:w="1705" w:type="dxa"/>
          </w:tcPr>
          <w:p w14:paraId="5EE064AB" w14:textId="6D9F8FF4" w:rsidR="00094619" w:rsidRPr="00675F03" w:rsidRDefault="00094619" w:rsidP="00897FD1">
            <w:pPr>
              <w:pStyle w:val="BodyText2"/>
              <w:ind w:left="0"/>
            </w:pPr>
            <w:r w:rsidRPr="00675F03">
              <w:t>E</w:t>
            </w:r>
          </w:p>
        </w:tc>
      </w:tr>
      <w:tr w:rsidR="00094619" w:rsidRPr="00675F03" w14:paraId="69149BCC" w14:textId="77777777" w:rsidTr="0095128A">
        <w:tc>
          <w:tcPr>
            <w:tcW w:w="5053" w:type="dxa"/>
          </w:tcPr>
          <w:p w14:paraId="4F99A46F" w14:textId="11A449B8" w:rsidR="00094619" w:rsidRPr="00675F03" w:rsidRDefault="00094619" w:rsidP="00897FD1">
            <w:pPr>
              <w:pStyle w:val="BodyText2"/>
              <w:ind w:left="0"/>
            </w:pPr>
            <w:r w:rsidRPr="00675F03">
              <w:t>Mine dewatering discharges at crushed stone, construction sand and gravel, or industrial sand mining facilities</w:t>
            </w:r>
          </w:p>
        </w:tc>
        <w:tc>
          <w:tcPr>
            <w:tcW w:w="2160" w:type="dxa"/>
          </w:tcPr>
          <w:p w14:paraId="54460958" w14:textId="6EEA1EA2" w:rsidR="00094619" w:rsidRPr="00675F03" w:rsidRDefault="00094619" w:rsidP="00897FD1">
            <w:pPr>
              <w:pStyle w:val="BodyText2"/>
              <w:ind w:left="0"/>
            </w:pPr>
            <w:r w:rsidRPr="00675F03">
              <w:t>Part 436, Subparts B, C, and D</w:t>
            </w:r>
          </w:p>
        </w:tc>
        <w:tc>
          <w:tcPr>
            <w:tcW w:w="1705" w:type="dxa"/>
          </w:tcPr>
          <w:p w14:paraId="1DE158B3" w14:textId="748E6B61" w:rsidR="00094619" w:rsidRPr="00675F03" w:rsidRDefault="00094619" w:rsidP="00897FD1">
            <w:pPr>
              <w:pStyle w:val="BodyText2"/>
              <w:ind w:left="0"/>
            </w:pPr>
            <w:r w:rsidRPr="00675F03">
              <w:t>J</w:t>
            </w:r>
          </w:p>
        </w:tc>
      </w:tr>
      <w:tr w:rsidR="00094619" w:rsidRPr="00675F03" w14:paraId="5FD01092" w14:textId="77777777" w:rsidTr="0095128A">
        <w:tc>
          <w:tcPr>
            <w:tcW w:w="5053" w:type="dxa"/>
          </w:tcPr>
          <w:p w14:paraId="447C42AC" w14:textId="10A494D3" w:rsidR="00094619" w:rsidRPr="00675F03" w:rsidRDefault="00094619" w:rsidP="00897FD1">
            <w:pPr>
              <w:pStyle w:val="BodyText2"/>
              <w:ind w:left="0"/>
            </w:pPr>
            <w:r w:rsidRPr="00675F03">
              <w:t>Runoff from coal storage piles at steam electric generating facilities</w:t>
            </w:r>
          </w:p>
        </w:tc>
        <w:tc>
          <w:tcPr>
            <w:tcW w:w="2160" w:type="dxa"/>
          </w:tcPr>
          <w:p w14:paraId="6E169AB2" w14:textId="527EFA8F" w:rsidR="00094619" w:rsidRPr="00675F03" w:rsidRDefault="00094619" w:rsidP="00897FD1">
            <w:pPr>
              <w:pStyle w:val="BodyText2"/>
              <w:ind w:left="0"/>
            </w:pPr>
            <w:r w:rsidRPr="00675F03">
              <w:t>Part 423</w:t>
            </w:r>
          </w:p>
        </w:tc>
        <w:tc>
          <w:tcPr>
            <w:tcW w:w="1705" w:type="dxa"/>
          </w:tcPr>
          <w:p w14:paraId="7439932D" w14:textId="6C5F2566" w:rsidR="00094619" w:rsidRPr="00675F03" w:rsidRDefault="00094619" w:rsidP="00897FD1">
            <w:pPr>
              <w:pStyle w:val="BodyText2"/>
              <w:ind w:left="0"/>
            </w:pPr>
            <w:r w:rsidRPr="00675F03">
              <w:t>O</w:t>
            </w:r>
          </w:p>
        </w:tc>
      </w:tr>
      <w:tr w:rsidR="00C30A06" w:rsidRPr="00675F03" w14:paraId="70DB27B1" w14:textId="77777777" w:rsidTr="0095128A">
        <w:tc>
          <w:tcPr>
            <w:tcW w:w="5053" w:type="dxa"/>
          </w:tcPr>
          <w:p w14:paraId="5ACA0430" w14:textId="4294E301" w:rsidR="00C30A06" w:rsidRPr="00675F03" w:rsidRDefault="00C30A06" w:rsidP="00897FD1">
            <w:pPr>
              <w:pStyle w:val="BodyText2"/>
              <w:ind w:left="0"/>
            </w:pPr>
            <w:r w:rsidRPr="00675F03">
              <w:t>Runoff containing urea from airfield pavement deicing at existing</w:t>
            </w:r>
            <w:r w:rsidR="00EB2E73" w:rsidRPr="00675F03">
              <w:t xml:space="preserve"> and new primary airports with 1,000 or more annual non-propeller aircraft departures</w:t>
            </w:r>
          </w:p>
        </w:tc>
        <w:tc>
          <w:tcPr>
            <w:tcW w:w="2160" w:type="dxa"/>
          </w:tcPr>
          <w:p w14:paraId="130F99F4" w14:textId="5F1C41E5" w:rsidR="00C30A06" w:rsidRPr="00675F03" w:rsidRDefault="00EB2E73" w:rsidP="00897FD1">
            <w:pPr>
              <w:pStyle w:val="BodyText2"/>
              <w:ind w:left="0"/>
            </w:pPr>
            <w:r w:rsidRPr="00675F03">
              <w:t>Part 449</w:t>
            </w:r>
          </w:p>
        </w:tc>
        <w:tc>
          <w:tcPr>
            <w:tcW w:w="1705" w:type="dxa"/>
          </w:tcPr>
          <w:p w14:paraId="5891EA6C" w14:textId="5A18E028" w:rsidR="00C30A06" w:rsidRPr="00675F03" w:rsidRDefault="00EB2E73" w:rsidP="00897FD1">
            <w:pPr>
              <w:pStyle w:val="BodyText2"/>
              <w:ind w:left="0"/>
            </w:pPr>
            <w:r w:rsidRPr="00675F03">
              <w:t>S</w:t>
            </w:r>
          </w:p>
        </w:tc>
      </w:tr>
    </w:tbl>
    <w:p w14:paraId="63593FA2" w14:textId="77777777" w:rsidR="002310E7" w:rsidRPr="00675F03" w:rsidRDefault="002310E7" w:rsidP="00447ED7">
      <w:pPr>
        <w:pStyle w:val="BodyText2"/>
        <w:ind w:left="864"/>
      </w:pPr>
    </w:p>
    <w:p w14:paraId="7D396889" w14:textId="49616A95" w:rsidR="00DE3D62" w:rsidRPr="00675F03" w:rsidRDefault="002310E7" w:rsidP="002310E7">
      <w:pPr>
        <w:pStyle w:val="BodyText2"/>
        <w:numPr>
          <w:ilvl w:val="0"/>
          <w:numId w:val="188"/>
        </w:numPr>
      </w:pPr>
      <w:r w:rsidRPr="00675F03">
        <w:t>Sample Type: Grab samples must be collected for analyses prior to combining with other flows.</w:t>
      </w:r>
    </w:p>
    <w:p w14:paraId="3942ABEC" w14:textId="67C9D8C4" w:rsidR="002310E7" w:rsidRPr="00675F03" w:rsidRDefault="002310E7" w:rsidP="002310E7">
      <w:pPr>
        <w:pStyle w:val="BodyText2"/>
        <w:numPr>
          <w:ilvl w:val="0"/>
          <w:numId w:val="188"/>
        </w:numPr>
      </w:pPr>
      <w:r w:rsidRPr="00675F03">
        <w:t>Reporting Requirements</w:t>
      </w:r>
      <w:r w:rsidR="00F43727" w:rsidRPr="00675F03">
        <w:t xml:space="preserve"> for Sector Specific Numeric Effluent Limitations Guidelines</w:t>
      </w:r>
      <w:r w:rsidRPr="00675F03">
        <w:t>. Monitoring for compliance with numeric effluent limitat</w:t>
      </w:r>
      <w:r w:rsidR="0016588D" w:rsidRPr="00675F03">
        <w:t>i</w:t>
      </w:r>
      <w:r w:rsidRPr="00675F03">
        <w:t xml:space="preserve">ons </w:t>
      </w:r>
      <w:r w:rsidR="0016588D" w:rsidRPr="00675F03">
        <w:t xml:space="preserve">guidelines </w:t>
      </w:r>
      <w:r w:rsidRPr="00675F03">
        <w:t>in this section</w:t>
      </w:r>
      <w:r w:rsidR="00D2725A" w:rsidRPr="00675F03">
        <w:t xml:space="preserve"> and in Part V</w:t>
      </w:r>
      <w:r w:rsidRPr="00675F03">
        <w:t xml:space="preserve"> is subject to the following requirements:</w:t>
      </w:r>
    </w:p>
    <w:p w14:paraId="7E941068" w14:textId="257E78A4" w:rsidR="00923284" w:rsidRPr="00675F03" w:rsidRDefault="002310E7" w:rsidP="002310E7">
      <w:pPr>
        <w:pStyle w:val="BodyText2"/>
        <w:numPr>
          <w:ilvl w:val="1"/>
          <w:numId w:val="188"/>
        </w:numPr>
      </w:pPr>
      <w:r w:rsidRPr="00675F03">
        <w:t xml:space="preserve">Results of monitoring must be submitted online using </w:t>
      </w:r>
      <w:r w:rsidR="00533485" w:rsidRPr="00675F03">
        <w:t>the NetDMR reporting system available through the TCEQ website unless the permittee requests and obtains an electronic reporting waiver. Permittees that are issued an electronic reporting waiver shall submit analytical results to the TCEQ Enforcement Division (MC-224)</w:t>
      </w:r>
      <w:r w:rsidR="00726DB5" w:rsidRPr="00675F03">
        <w:t xml:space="preserve"> on an approved DMR form (EPA No. 3320-1), a duplicate of the form, or as otherwise provided by the executive director.</w:t>
      </w:r>
    </w:p>
    <w:p w14:paraId="1788D2D5" w14:textId="4C721B84" w:rsidR="00726DB5" w:rsidRPr="00675F03" w:rsidRDefault="00726DB5" w:rsidP="002310E7">
      <w:pPr>
        <w:pStyle w:val="BodyText2"/>
        <w:numPr>
          <w:ilvl w:val="1"/>
          <w:numId w:val="188"/>
        </w:numPr>
      </w:pPr>
      <w:r w:rsidRPr="00675F03">
        <w:t xml:space="preserve">Monitoring must be conducted prior to December 31 for each annual monitoring period and the </w:t>
      </w:r>
      <w:r w:rsidR="006B4FE9" w:rsidRPr="00675F03">
        <w:t xml:space="preserve">results </w:t>
      </w:r>
      <w:r w:rsidRPr="00675F03">
        <w:t>must be submitte</w:t>
      </w:r>
      <w:r w:rsidR="006B4FE9" w:rsidRPr="00675F03">
        <w:t>d</w:t>
      </w:r>
      <w:r w:rsidRPr="00675F03">
        <w:t xml:space="preserve"> to TCEQ by March 31 of the following year, as described in Part III, Section E.6. of this permit.</w:t>
      </w:r>
    </w:p>
    <w:p w14:paraId="0B441C52" w14:textId="4472787E" w:rsidR="001F4D1A" w:rsidRPr="00675F03" w:rsidRDefault="001F4D1A" w:rsidP="00447ED7">
      <w:pPr>
        <w:pStyle w:val="BodyText2"/>
        <w:numPr>
          <w:ilvl w:val="1"/>
          <w:numId w:val="188"/>
        </w:numPr>
      </w:pPr>
      <w:r w:rsidRPr="00E4639A">
        <w:t>In addition, a copy of the DMR must either be retained at the facility or must be made readily available for review upon request by authorized TCEQ personnel as well as any local pollution control agency w</w:t>
      </w:r>
      <w:r w:rsidRPr="00675F03">
        <w:t>ith jurisdiction my March 31 following the annual monitoring period.</w:t>
      </w:r>
    </w:p>
    <w:p w14:paraId="76855B07" w14:textId="77777777" w:rsidR="00AB0011" w:rsidRPr="00675F03" w:rsidRDefault="00AB0011" w:rsidP="00AB0011">
      <w:pPr>
        <w:pStyle w:val="BodyText2"/>
        <w:spacing w:after="0"/>
        <w:ind w:left="0"/>
      </w:pPr>
    </w:p>
    <w:p w14:paraId="6408BE98" w14:textId="77777777" w:rsidR="00897FD1" w:rsidRPr="00675F03" w:rsidRDefault="00897FD1" w:rsidP="00897FD1">
      <w:pPr>
        <w:pStyle w:val="Heading2"/>
      </w:pPr>
      <w:bookmarkStart w:id="133" w:name="_Toc294083543"/>
      <w:bookmarkStart w:id="134" w:name="_Toc160627643"/>
      <w:r w:rsidRPr="00675F03">
        <w:t>General Monitoring and Records Requirements</w:t>
      </w:r>
      <w:bookmarkEnd w:id="133"/>
      <w:bookmarkEnd w:id="134"/>
    </w:p>
    <w:p w14:paraId="3E84B585" w14:textId="77777777" w:rsidR="00897FD1" w:rsidRPr="00675F03" w:rsidRDefault="00897FD1" w:rsidP="00D03E3C">
      <w:pPr>
        <w:pStyle w:val="Heading3"/>
        <w:numPr>
          <w:ilvl w:val="0"/>
          <w:numId w:val="27"/>
        </w:numPr>
      </w:pPr>
      <w:bookmarkStart w:id="135" w:name="_Toc294083544"/>
      <w:bookmarkStart w:id="136" w:name="_Toc160627644"/>
      <w:r w:rsidRPr="00675F03">
        <w:t>Qualifying Storm Events</w:t>
      </w:r>
      <w:bookmarkEnd w:id="135"/>
      <w:bookmarkEnd w:id="136"/>
    </w:p>
    <w:p w14:paraId="0434832A" w14:textId="4316B1C9" w:rsidR="004C1553" w:rsidRPr="00675F03" w:rsidRDefault="004C1553" w:rsidP="00F62862">
      <w:pPr>
        <w:pStyle w:val="BodyText"/>
        <w:ind w:left="432"/>
      </w:pPr>
      <w:r w:rsidRPr="00675F03">
        <w:t xml:space="preserve"> </w:t>
      </w:r>
      <w:r w:rsidR="006225D2" w:rsidRPr="00675F03">
        <w:t>For purposes of the MSGP,</w:t>
      </w:r>
      <w:r w:rsidRPr="00675F03">
        <w:t xml:space="preserve"> a qualifying storm even</w:t>
      </w:r>
      <w:r w:rsidR="008837EE" w:rsidRPr="00675F03">
        <w:t>t</w:t>
      </w:r>
      <w:r w:rsidRPr="00675F03">
        <w:t xml:space="preserve"> </w:t>
      </w:r>
      <w:r w:rsidR="00FF28B1" w:rsidRPr="00675F03">
        <w:t>i</w:t>
      </w:r>
      <w:r w:rsidRPr="00675F03">
        <w:t>s an event that results in a discharge from the permitted facility.</w:t>
      </w:r>
      <w:r w:rsidR="006225D2" w:rsidRPr="00675F03">
        <w:t xml:space="preserve"> For qualifying storm events, the following requirements apply:</w:t>
      </w:r>
    </w:p>
    <w:p w14:paraId="6D989F8C" w14:textId="1A0BDC39" w:rsidR="00897FD1" w:rsidRPr="00675F03" w:rsidRDefault="00897FD1" w:rsidP="00D03E3C">
      <w:pPr>
        <w:pStyle w:val="BodyText2"/>
        <w:numPr>
          <w:ilvl w:val="0"/>
          <w:numId w:val="49"/>
        </w:numPr>
      </w:pPr>
      <w:r w:rsidRPr="00675F03">
        <w:t xml:space="preserve">Monitoring, sampling, examinations, and inspections of </w:t>
      </w:r>
      <w:r w:rsidR="004630F9" w:rsidRPr="00675F03">
        <w:t>stormwater</w:t>
      </w:r>
      <w:r w:rsidRPr="00675F03">
        <w:t xml:space="preserve"> discharges that are required as a provision of this general permit must be conducted on discharges from a </w:t>
      </w:r>
      <w:r w:rsidR="00261773" w:rsidRPr="00675F03">
        <w:t>measurable</w:t>
      </w:r>
      <w:r w:rsidRPr="00675F03">
        <w:t xml:space="preserve"> storm event that results in an actual discharge from the site, and that follows the preceding measurable storm event by at least 72 hours (3 days). The 72-hour storm interval does not apply if the permittee is able to document</w:t>
      </w:r>
      <w:r w:rsidR="0038591D" w:rsidRPr="00675F03">
        <w:t xml:space="preserve"> in the SWP3</w:t>
      </w:r>
      <w:r w:rsidRPr="00675F03">
        <w:t xml:space="preserve"> that less than a 72-hour (3-day) interval is representative for local qualifying storm events during the sampling period. In the case of snowmelt, the monitoring must be performed at a time when a measurable discharge occurs at the site. </w:t>
      </w:r>
    </w:p>
    <w:p w14:paraId="132DAE08" w14:textId="77777777" w:rsidR="00897FD1" w:rsidRPr="00675F03" w:rsidRDefault="00897FD1" w:rsidP="00D03E3C">
      <w:pPr>
        <w:pStyle w:val="BodyText2"/>
        <w:numPr>
          <w:ilvl w:val="0"/>
          <w:numId w:val="49"/>
        </w:numPr>
      </w:pPr>
      <w:r w:rsidRPr="00675F03">
        <w:t>A facility that has retention ponds as BMPs will not always have a discharge from the pond(s) immediately following a qualifying storm event. If any storm events occurred prior to discharge from the outfall, regardless of the time period between the last storm event and the discharge, the permittee may consider the discharge to be the result of the previous qualifying storm event.</w:t>
      </w:r>
    </w:p>
    <w:p w14:paraId="5A7A193C" w14:textId="7C3BF276" w:rsidR="00897FD1" w:rsidRPr="00675F03" w:rsidRDefault="00897FD1" w:rsidP="00D03E3C">
      <w:pPr>
        <w:pStyle w:val="BodyText2"/>
        <w:numPr>
          <w:ilvl w:val="0"/>
          <w:numId w:val="49"/>
        </w:numPr>
      </w:pPr>
      <w:r w:rsidRPr="00675F03">
        <w:t>The permittee shall maintain a</w:t>
      </w:r>
      <w:r w:rsidR="00D310C7" w:rsidRPr="00675F03">
        <w:t>n on-site</w:t>
      </w:r>
      <w:r w:rsidRPr="00675F03">
        <w:t xml:space="preserve"> rain gauge</w:t>
      </w:r>
      <w:r w:rsidR="00D310C7" w:rsidRPr="00675F03">
        <w:t xml:space="preserve">, a representative weather station, or subject to TCEQ’s approval, an alternative means of compliance </w:t>
      </w:r>
      <w:r w:rsidRPr="00675F03">
        <w:t xml:space="preserve">to determine when a qualifying storm event occurs. The </w:t>
      </w:r>
      <w:r w:rsidR="00FE2EB1" w:rsidRPr="00675F03">
        <w:t xml:space="preserve">on-site </w:t>
      </w:r>
      <w:r w:rsidRPr="00675F03">
        <w:t>rain gauge</w:t>
      </w:r>
      <w:r w:rsidR="00D310C7" w:rsidRPr="00675F03">
        <w:t>, representative weather station, or the alternative means of compliance</w:t>
      </w:r>
      <w:r w:rsidRPr="00675F03">
        <w:t xml:space="preserve"> must be monitored a minimum of once per week, and once per day during storm events. Records of the date and rainfall total must be retained on-site or made readily available for review. </w:t>
      </w:r>
      <w:r w:rsidR="00190FE4" w:rsidRPr="00675F03">
        <w:t xml:space="preserve">If there is no rain during a given week, the permittee shall monitor and record a zero rainfall total or no rain for the week. </w:t>
      </w:r>
      <w:r w:rsidR="00D310C7" w:rsidRPr="00675F03">
        <w:t>M</w:t>
      </w:r>
      <w:r w:rsidRPr="00675F03">
        <w:t>onitoring and recordkeeping</w:t>
      </w:r>
      <w:r w:rsidR="00D310C7" w:rsidRPr="00675F03">
        <w:t xml:space="preserve"> of the </w:t>
      </w:r>
      <w:r w:rsidR="00FE2EB1" w:rsidRPr="00675F03">
        <w:t xml:space="preserve">on-site </w:t>
      </w:r>
      <w:r w:rsidR="00D310C7" w:rsidRPr="00675F03">
        <w:t>rain gauge, representative weather station, or the alternative means of compliance</w:t>
      </w:r>
      <w:r w:rsidRPr="00675F03">
        <w:t xml:space="preserve"> may be temporarily suspended during a given monitoring period if a qualifying storm event has occurred and the required sampling and analyses or visual observations have been performed.</w:t>
      </w:r>
    </w:p>
    <w:p w14:paraId="1926F2B5" w14:textId="77777777" w:rsidR="00897FD1" w:rsidRPr="00675F03" w:rsidRDefault="00897FD1" w:rsidP="0086495A">
      <w:pPr>
        <w:pStyle w:val="Heading3"/>
      </w:pPr>
      <w:bookmarkStart w:id="137" w:name="_Toc294083545"/>
      <w:bookmarkStart w:id="138" w:name="_Toc160627645"/>
      <w:r w:rsidRPr="00675F03">
        <w:t>Representative Discharge Samples</w:t>
      </w:r>
      <w:bookmarkEnd w:id="137"/>
      <w:bookmarkEnd w:id="138"/>
    </w:p>
    <w:p w14:paraId="0639D06A" w14:textId="77777777" w:rsidR="00897FD1" w:rsidRPr="00675F03" w:rsidRDefault="00897FD1" w:rsidP="00D03E3C">
      <w:pPr>
        <w:pStyle w:val="BodyText2"/>
        <w:numPr>
          <w:ilvl w:val="0"/>
          <w:numId w:val="167"/>
        </w:numPr>
      </w:pPr>
      <w:r w:rsidRPr="00675F03">
        <w:t>All samples must be representative of the discharge.</w:t>
      </w:r>
    </w:p>
    <w:p w14:paraId="72FD30FF" w14:textId="77777777" w:rsidR="00897FD1" w:rsidRPr="00675F03" w:rsidRDefault="00897FD1" w:rsidP="00D03E3C">
      <w:pPr>
        <w:pStyle w:val="BodyText2"/>
        <w:numPr>
          <w:ilvl w:val="1"/>
          <w:numId w:val="167"/>
        </w:numPr>
      </w:pPr>
      <w:r w:rsidRPr="00675F03">
        <w:t>Sampling should be conducted within the first 30 minutes of discharge using a grab sample. Sampling from retention ponds described in Part III, Section D.1.b. above should be conducted within 30 minutes of the initiation of discharge from the pond. If it is not practicable to collect the sample or to complete the sampling within the first 30 minutes, then sampling must be completed within the first hour of discharge.</w:t>
      </w:r>
    </w:p>
    <w:p w14:paraId="764D9334" w14:textId="77777777" w:rsidR="00897FD1" w:rsidRPr="00675F03" w:rsidRDefault="00897FD1" w:rsidP="004717F6">
      <w:pPr>
        <w:pStyle w:val="BodyText2"/>
        <w:ind w:left="1296"/>
      </w:pPr>
      <w:r w:rsidRPr="00675F03">
        <w:t>If sampling is not completed within the first 30 minutes of discharge, the reason must be documented and attached to all required reports and records of the sampling activity.</w:t>
      </w:r>
    </w:p>
    <w:p w14:paraId="191539BD" w14:textId="77777777" w:rsidR="00897FD1" w:rsidRPr="00675F03" w:rsidRDefault="00897FD1" w:rsidP="004717F6">
      <w:pPr>
        <w:pStyle w:val="BodyText2"/>
        <w:ind w:left="1296"/>
      </w:pPr>
      <w:r w:rsidRPr="00675F03">
        <w:t>In the case of snowmelt, samples must be taken during a period with a measurable discharge.</w:t>
      </w:r>
    </w:p>
    <w:p w14:paraId="5E54C746" w14:textId="77777777" w:rsidR="00897FD1" w:rsidRPr="00675F03" w:rsidRDefault="00897FD1" w:rsidP="00D03E3C">
      <w:pPr>
        <w:pStyle w:val="BodyText2"/>
        <w:numPr>
          <w:ilvl w:val="1"/>
          <w:numId w:val="167"/>
        </w:numPr>
      </w:pPr>
      <w:r w:rsidRPr="00675F03">
        <w:t>If alternate sampling requirements are defined in the permit where numeric effluent limitations have been established, the permittee shall comply with the requirements described in the section with the numerical effluent limits; however, other applicable portions of this section will still apply.</w:t>
      </w:r>
    </w:p>
    <w:p w14:paraId="756DAA6F" w14:textId="77777777" w:rsidR="00897FD1" w:rsidRPr="00675F03" w:rsidRDefault="00897FD1" w:rsidP="00D03E3C">
      <w:pPr>
        <w:pStyle w:val="BodyText2"/>
        <w:numPr>
          <w:ilvl w:val="1"/>
          <w:numId w:val="167"/>
        </w:numPr>
      </w:pPr>
      <w:r w:rsidRPr="00675F03">
        <w:t xml:space="preserve">Authorized </w:t>
      </w:r>
      <w:r w:rsidR="004630F9" w:rsidRPr="00675F03">
        <w:t>Stormwater</w:t>
      </w:r>
      <w:r w:rsidRPr="00675F03">
        <w:t xml:space="preserve"> Discharges that Combine with Other Permitted Flows. If </w:t>
      </w:r>
      <w:r w:rsidR="004630F9" w:rsidRPr="00675F03">
        <w:t>stormwater</w:t>
      </w:r>
      <w:r w:rsidRPr="00675F03">
        <w:t xml:space="preserve"> discharges authorized under this general permit combine with other </w:t>
      </w:r>
      <w:r w:rsidR="004630F9" w:rsidRPr="00675F03">
        <w:t>stormwater</w:t>
      </w:r>
      <w:r w:rsidRPr="00675F03">
        <w:t xml:space="preserve"> or with wastewater authorized under a separate permit, then sampling must be conducted at a point before the waters combine.</w:t>
      </w:r>
    </w:p>
    <w:p w14:paraId="0B3054A5" w14:textId="77777777" w:rsidR="00897FD1" w:rsidRPr="00675F03" w:rsidRDefault="00897FD1" w:rsidP="00D03E3C">
      <w:pPr>
        <w:pStyle w:val="BodyText2"/>
        <w:numPr>
          <w:ilvl w:val="1"/>
          <w:numId w:val="167"/>
        </w:numPr>
      </w:pPr>
      <w:r w:rsidRPr="00675F03">
        <w:t>Non-</w:t>
      </w:r>
      <w:r w:rsidR="004630F9" w:rsidRPr="00675F03">
        <w:t>Stormwater</w:t>
      </w:r>
      <w:r w:rsidRPr="00675F03">
        <w:t xml:space="preserve"> Discharges. Monitoring of allowable non-</w:t>
      </w:r>
      <w:r w:rsidR="004630F9" w:rsidRPr="00675F03">
        <w:t>stormwater</w:t>
      </w:r>
      <w:r w:rsidRPr="00675F03">
        <w:t xml:space="preserve"> discharges is only required when they are commingled with </w:t>
      </w:r>
      <w:r w:rsidR="004630F9" w:rsidRPr="00675F03">
        <w:t>stormwater</w:t>
      </w:r>
      <w:r w:rsidRPr="00675F03">
        <w:t xml:space="preserve"> discharges associated with industrial activity.</w:t>
      </w:r>
    </w:p>
    <w:p w14:paraId="582BFC35" w14:textId="77777777" w:rsidR="00897FD1" w:rsidRPr="00675F03" w:rsidRDefault="00897FD1" w:rsidP="00D03E3C">
      <w:pPr>
        <w:pStyle w:val="BodyText2"/>
        <w:numPr>
          <w:ilvl w:val="0"/>
          <w:numId w:val="167"/>
        </w:numPr>
      </w:pPr>
      <w:r w:rsidRPr="00675F03">
        <w:t>Representative Discharges from Substantially Similar Outfalls.</w:t>
      </w:r>
    </w:p>
    <w:p w14:paraId="2A7754EC" w14:textId="6C218DEE" w:rsidR="00897FD1" w:rsidRPr="00675F03" w:rsidRDefault="0086495A" w:rsidP="00D03E3C">
      <w:pPr>
        <w:pStyle w:val="BodyText2"/>
        <w:numPr>
          <w:ilvl w:val="1"/>
          <w:numId w:val="167"/>
        </w:numPr>
      </w:pPr>
      <w:r w:rsidRPr="00675F03">
        <w:t>M</w:t>
      </w:r>
      <w:r w:rsidR="00897FD1" w:rsidRPr="00675F03">
        <w:t xml:space="preserve">onitoring requirements apply to all outfalls authorized by this permit, unless the permittee establishes substantially similar outfall(s). If discharges of </w:t>
      </w:r>
      <w:r w:rsidR="004630F9" w:rsidRPr="00675F03">
        <w:t>stormwater</w:t>
      </w:r>
      <w:r w:rsidR="00897FD1" w:rsidRPr="00675F03">
        <w:t xml:space="preserve"> through two (2) or more outfalls </w:t>
      </w:r>
      <w:r w:rsidR="00261773" w:rsidRPr="00675F03">
        <w:t>show substantially</w:t>
      </w:r>
      <w:r w:rsidR="00897FD1" w:rsidRPr="00675F03">
        <w:t xml:space="preserve"> </w:t>
      </w:r>
      <w:r w:rsidR="00B2195A" w:rsidRPr="00675F03">
        <w:t>similar</w:t>
      </w:r>
      <w:r w:rsidR="00807BEC" w:rsidRPr="00675F03">
        <w:t xml:space="preserve"> effluen</w:t>
      </w:r>
      <w:r w:rsidR="002851DC" w:rsidRPr="00675F03">
        <w:t>ts</w:t>
      </w:r>
      <w:r w:rsidR="00897FD1" w:rsidRPr="00675F03">
        <w:t xml:space="preserve">, then sampling and monitoring may be conducted at only one (1) of those outfalls that are substantially </w:t>
      </w:r>
      <w:r w:rsidR="00B2195A" w:rsidRPr="00675F03">
        <w:t>similar</w:t>
      </w:r>
      <w:r w:rsidR="00897FD1" w:rsidRPr="00675F03">
        <w:t>, and the results may be reported as representative of the discharge from the substantially similar outfall(s).</w:t>
      </w:r>
    </w:p>
    <w:p w14:paraId="3F01A924" w14:textId="77777777" w:rsidR="00897FD1" w:rsidRPr="00675F03" w:rsidRDefault="00897FD1" w:rsidP="004717F6">
      <w:pPr>
        <w:pStyle w:val="BodyText2"/>
        <w:ind w:left="1296"/>
      </w:pPr>
      <w:r w:rsidRPr="00675F03">
        <w:t>Before results may be submitted as representative of discharges from substantially similar outfalls, the permittee shall ensure that the SWP3 includes a description of all outfall locations and a detailed justification of why the discharge qualities from the outfalls are substantially similar.</w:t>
      </w:r>
    </w:p>
    <w:p w14:paraId="3DC2A7E4" w14:textId="77777777" w:rsidR="00897FD1" w:rsidRPr="00675F03" w:rsidRDefault="00897FD1" w:rsidP="004717F6">
      <w:pPr>
        <w:pStyle w:val="BodyText2"/>
        <w:ind w:left="1296"/>
      </w:pPr>
      <w:r w:rsidRPr="00675F03">
        <w:t>To determine if outfalls are substantially similar, the following characteristics of each outfall must be compared:</w:t>
      </w:r>
    </w:p>
    <w:p w14:paraId="6FAF9930" w14:textId="77777777" w:rsidR="00897FD1" w:rsidRPr="00675F03" w:rsidRDefault="00897FD1" w:rsidP="00D03E3C">
      <w:pPr>
        <w:pStyle w:val="BodyText2"/>
        <w:numPr>
          <w:ilvl w:val="2"/>
          <w:numId w:val="167"/>
        </w:numPr>
      </w:pPr>
      <w:r w:rsidRPr="00675F03">
        <w:t>the industrial activities that occur in the drainage area to each outfall;</w:t>
      </w:r>
    </w:p>
    <w:p w14:paraId="3E94AB97" w14:textId="77777777" w:rsidR="00897FD1" w:rsidRPr="00675F03" w:rsidRDefault="00897FD1" w:rsidP="00D03E3C">
      <w:pPr>
        <w:pStyle w:val="BodyText2"/>
        <w:numPr>
          <w:ilvl w:val="2"/>
          <w:numId w:val="167"/>
        </w:numPr>
      </w:pPr>
      <w:r w:rsidRPr="00675F03">
        <w:t>significant materials stored or handled within the drainage area to each outfall; and</w:t>
      </w:r>
    </w:p>
    <w:p w14:paraId="6887A216" w14:textId="77777777" w:rsidR="00897FD1" w:rsidRPr="00675F03" w:rsidRDefault="00897FD1" w:rsidP="00D03E3C">
      <w:pPr>
        <w:pStyle w:val="BodyText2"/>
        <w:numPr>
          <w:ilvl w:val="2"/>
          <w:numId w:val="167"/>
        </w:numPr>
      </w:pPr>
      <w:r w:rsidRPr="00675F03">
        <w:t>the management practices and pollution control structures that occur within the drainage area of each outfall.</w:t>
      </w:r>
    </w:p>
    <w:p w14:paraId="366204DA" w14:textId="77777777" w:rsidR="00897FD1" w:rsidRPr="00675F03" w:rsidRDefault="00897FD1" w:rsidP="00D03E3C">
      <w:pPr>
        <w:pStyle w:val="BodyText2"/>
        <w:numPr>
          <w:ilvl w:val="1"/>
          <w:numId w:val="167"/>
        </w:numPr>
      </w:pPr>
      <w:r w:rsidRPr="00675F03">
        <w:t>Substantially similar outfalls may be established for the following monitoring requirements described in this general permit:</w:t>
      </w:r>
    </w:p>
    <w:p w14:paraId="6960F762" w14:textId="77777777" w:rsidR="00897FD1" w:rsidRPr="00675F03" w:rsidRDefault="0086495A" w:rsidP="00D03E3C">
      <w:pPr>
        <w:pStyle w:val="BodyText2"/>
        <w:numPr>
          <w:ilvl w:val="2"/>
          <w:numId w:val="167"/>
        </w:numPr>
      </w:pPr>
      <w:r w:rsidRPr="00675F03">
        <w:t>Q</w:t>
      </w:r>
      <w:r w:rsidR="00897FD1" w:rsidRPr="00675F03">
        <w:t>uarterly Visual Monitoring (Part III, Section B.3);</w:t>
      </w:r>
    </w:p>
    <w:p w14:paraId="47FF62C9" w14:textId="77777777" w:rsidR="00897FD1" w:rsidRPr="00675F03" w:rsidRDefault="00897FD1" w:rsidP="00D03E3C">
      <w:pPr>
        <w:pStyle w:val="BodyText2"/>
        <w:numPr>
          <w:ilvl w:val="2"/>
          <w:numId w:val="167"/>
        </w:numPr>
      </w:pPr>
      <w:r w:rsidRPr="00675F03">
        <w:t>Hazardous Metals Monitoring (Part III, Section C); and</w:t>
      </w:r>
    </w:p>
    <w:p w14:paraId="2B7DA059" w14:textId="77777777" w:rsidR="00897FD1" w:rsidRPr="00675F03" w:rsidRDefault="00897FD1" w:rsidP="00D03E3C">
      <w:pPr>
        <w:pStyle w:val="BodyText2"/>
        <w:numPr>
          <w:ilvl w:val="2"/>
          <w:numId w:val="167"/>
        </w:numPr>
      </w:pPr>
      <w:r w:rsidRPr="00675F03">
        <w:t>Benchmark Monitoring (Parts IV and V)</w:t>
      </w:r>
    </w:p>
    <w:p w14:paraId="0D7D3C52" w14:textId="77777777" w:rsidR="00897FD1" w:rsidRPr="00675F03" w:rsidRDefault="00897FD1" w:rsidP="00D03E3C">
      <w:pPr>
        <w:pStyle w:val="BodyText2"/>
        <w:numPr>
          <w:ilvl w:val="1"/>
          <w:numId w:val="167"/>
        </w:numPr>
      </w:pPr>
      <w:r w:rsidRPr="00675F03">
        <w:t>Substantially similar outfalls may not be established for the following:</w:t>
      </w:r>
    </w:p>
    <w:p w14:paraId="187FBBEE" w14:textId="77777777" w:rsidR="00897FD1" w:rsidRPr="00675F03" w:rsidRDefault="00897FD1" w:rsidP="00D03E3C">
      <w:pPr>
        <w:pStyle w:val="BodyText2"/>
        <w:numPr>
          <w:ilvl w:val="2"/>
          <w:numId w:val="167"/>
        </w:numPr>
      </w:pPr>
      <w:r w:rsidRPr="00675F03">
        <w:t>Outfalls with any non-</w:t>
      </w:r>
      <w:r w:rsidR="004630F9" w:rsidRPr="00675F03">
        <w:t>stormwater</w:t>
      </w:r>
      <w:r w:rsidRPr="00675F03">
        <w:t xml:space="preserve"> discharges; and </w:t>
      </w:r>
    </w:p>
    <w:p w14:paraId="77595E64" w14:textId="77777777" w:rsidR="00897FD1" w:rsidRPr="00675F03" w:rsidRDefault="0086495A" w:rsidP="00D03E3C">
      <w:pPr>
        <w:pStyle w:val="BodyText2"/>
        <w:numPr>
          <w:ilvl w:val="2"/>
          <w:numId w:val="167"/>
        </w:numPr>
      </w:pPr>
      <w:r w:rsidRPr="00675F03">
        <w:t>O</w:t>
      </w:r>
      <w:r w:rsidR="00897FD1" w:rsidRPr="00675F03">
        <w:t>utfalls with discharges subject to numeric effluent limits listed in Part V (sector-specific effluent limits).</w:t>
      </w:r>
    </w:p>
    <w:p w14:paraId="3A8726BA" w14:textId="77777777" w:rsidR="00897FD1" w:rsidRPr="00675F03" w:rsidRDefault="0086495A" w:rsidP="00D03E3C">
      <w:pPr>
        <w:pStyle w:val="BodyText2"/>
        <w:numPr>
          <w:ilvl w:val="1"/>
          <w:numId w:val="167"/>
        </w:numPr>
      </w:pPr>
      <w:r w:rsidRPr="00675F03">
        <w:t>T</w:t>
      </w:r>
      <w:r w:rsidR="00897FD1" w:rsidRPr="00675F03">
        <w:t xml:space="preserve">he following information must be documented in the SWP3 if the substantially similar outfall exception is being used for any required monitoring: </w:t>
      </w:r>
    </w:p>
    <w:p w14:paraId="6DE585E9" w14:textId="77777777" w:rsidR="00897FD1" w:rsidRPr="00675F03" w:rsidRDefault="00897FD1" w:rsidP="00D03E3C">
      <w:pPr>
        <w:pStyle w:val="BodyText2"/>
        <w:numPr>
          <w:ilvl w:val="2"/>
          <w:numId w:val="167"/>
        </w:numPr>
      </w:pPr>
      <w:r w:rsidRPr="00675F03">
        <w:t xml:space="preserve">location of each of the substantially similar outfalls; </w:t>
      </w:r>
    </w:p>
    <w:p w14:paraId="194F1B68" w14:textId="77777777" w:rsidR="00897FD1" w:rsidRPr="00675F03" w:rsidRDefault="00897FD1" w:rsidP="00D03E3C">
      <w:pPr>
        <w:pStyle w:val="BodyText2"/>
        <w:numPr>
          <w:ilvl w:val="2"/>
          <w:numId w:val="167"/>
        </w:numPr>
      </w:pPr>
      <w:r w:rsidRPr="00675F03">
        <w:t xml:space="preserve">description of the general industrial activities conducted in the drainage area of each outfall; </w:t>
      </w:r>
    </w:p>
    <w:p w14:paraId="0ADB1DA8" w14:textId="77777777" w:rsidR="00897FD1" w:rsidRPr="00675F03" w:rsidRDefault="00897FD1" w:rsidP="00D03E3C">
      <w:pPr>
        <w:pStyle w:val="BodyText2"/>
        <w:numPr>
          <w:ilvl w:val="2"/>
          <w:numId w:val="167"/>
        </w:numPr>
      </w:pPr>
      <w:r w:rsidRPr="00675F03">
        <w:t xml:space="preserve">description of the control measures implemented in the drainage area of each outfall; </w:t>
      </w:r>
    </w:p>
    <w:p w14:paraId="130D6457" w14:textId="77777777" w:rsidR="00897FD1" w:rsidRPr="00675F03" w:rsidRDefault="00897FD1" w:rsidP="00D03E3C">
      <w:pPr>
        <w:pStyle w:val="BodyText2"/>
        <w:numPr>
          <w:ilvl w:val="2"/>
          <w:numId w:val="167"/>
        </w:numPr>
      </w:pPr>
      <w:r w:rsidRPr="00675F03">
        <w:t xml:space="preserve">description of the exposed materials located in the drainage area of each outfall that are likely to be significant contributors of pollutants to </w:t>
      </w:r>
      <w:r w:rsidR="004630F9" w:rsidRPr="00675F03">
        <w:t>stormwater</w:t>
      </w:r>
      <w:r w:rsidRPr="00675F03">
        <w:t xml:space="preserve"> discharges; </w:t>
      </w:r>
    </w:p>
    <w:p w14:paraId="03CF1AD3" w14:textId="77777777" w:rsidR="00897FD1" w:rsidRPr="00675F03" w:rsidRDefault="00897FD1" w:rsidP="00D03E3C">
      <w:pPr>
        <w:pStyle w:val="BodyText2"/>
        <w:numPr>
          <w:ilvl w:val="2"/>
          <w:numId w:val="167"/>
        </w:numPr>
      </w:pPr>
      <w:r w:rsidRPr="00675F03">
        <w:t xml:space="preserve">estimate of the runoff coefficient of the drainage areas; </w:t>
      </w:r>
    </w:p>
    <w:p w14:paraId="3B44D37D" w14:textId="0789DF82" w:rsidR="00897FD1" w:rsidRPr="00675F03" w:rsidRDefault="00897FD1" w:rsidP="00D03E3C">
      <w:pPr>
        <w:pStyle w:val="BodyText2"/>
        <w:numPr>
          <w:ilvl w:val="2"/>
          <w:numId w:val="167"/>
        </w:numPr>
      </w:pPr>
      <w:r w:rsidRPr="00675F03">
        <w:t xml:space="preserve">explanation regarding why the outfalls are expected to discharge substantially </w:t>
      </w:r>
      <w:r w:rsidR="00E86081" w:rsidRPr="00675F03">
        <w:t xml:space="preserve">similar </w:t>
      </w:r>
      <w:r w:rsidRPr="00675F03">
        <w:t>effluents; and</w:t>
      </w:r>
    </w:p>
    <w:p w14:paraId="5A723D26" w14:textId="4F5030BA" w:rsidR="00897FD1" w:rsidRPr="00675F03" w:rsidRDefault="00897FD1" w:rsidP="00D03E3C">
      <w:pPr>
        <w:pStyle w:val="BodyText2"/>
        <w:numPr>
          <w:ilvl w:val="2"/>
          <w:numId w:val="167"/>
        </w:numPr>
      </w:pPr>
      <w:r w:rsidRPr="00675F03">
        <w:t xml:space="preserve">assurance that control measures have been assessed and modified as appropriate for each outfall represented by the monitored outfall, if necessary due to </w:t>
      </w:r>
      <w:r w:rsidR="004630F9" w:rsidRPr="00675F03">
        <w:t>stormwater</w:t>
      </w:r>
      <w:r w:rsidRPr="00675F03">
        <w:t xml:space="preserve"> contamination being identified through visual assessment of substantially </w:t>
      </w:r>
      <w:r w:rsidR="00E86081" w:rsidRPr="00675F03">
        <w:t xml:space="preserve">similar </w:t>
      </w:r>
      <w:r w:rsidRPr="00675F03">
        <w:t>outfall.</w:t>
      </w:r>
    </w:p>
    <w:p w14:paraId="6BA0B35E" w14:textId="77777777" w:rsidR="0086495A" w:rsidRPr="00675F03" w:rsidRDefault="000A6278" w:rsidP="000A6278">
      <w:pPr>
        <w:pStyle w:val="Heading3"/>
      </w:pPr>
      <w:bookmarkStart w:id="139" w:name="_Toc294083546"/>
      <w:bookmarkStart w:id="140" w:name="_Toc160627646"/>
      <w:r w:rsidRPr="00675F03">
        <w:t>M</w:t>
      </w:r>
      <w:r w:rsidR="0086495A" w:rsidRPr="00675F03">
        <w:t>onitoring Periods</w:t>
      </w:r>
      <w:bookmarkEnd w:id="139"/>
      <w:bookmarkEnd w:id="140"/>
    </w:p>
    <w:p w14:paraId="0F0E11D1" w14:textId="77777777" w:rsidR="0086495A" w:rsidRPr="00675F03" w:rsidRDefault="0086495A" w:rsidP="00D03E3C">
      <w:pPr>
        <w:pStyle w:val="BodyText2"/>
        <w:numPr>
          <w:ilvl w:val="0"/>
          <w:numId w:val="28"/>
        </w:numPr>
      </w:pPr>
      <w:r w:rsidRPr="00675F03">
        <w:t>Sampling, inspections, and examinations that are required on a quarterly basis must be conducted during the following periods:</w:t>
      </w:r>
    </w:p>
    <w:p w14:paraId="29CE2B5C" w14:textId="5238D45E" w:rsidR="0086495A" w:rsidRPr="00675F03" w:rsidRDefault="0086495A" w:rsidP="000A6278">
      <w:pPr>
        <w:pStyle w:val="BodyText2"/>
        <w:spacing w:after="0"/>
        <w:ind w:left="1310"/>
      </w:pPr>
      <w:r w:rsidRPr="00675F03">
        <w:rPr>
          <w:b/>
          <w:bCs/>
        </w:rPr>
        <w:t>First (1st) quarter</w:t>
      </w:r>
      <w:r w:rsidR="006D5D90" w:rsidRPr="00675F03">
        <w:t>:</w:t>
      </w:r>
      <w:r w:rsidRPr="00675F03">
        <w:t xml:space="preserve"> </w:t>
      </w:r>
      <w:r w:rsidR="006D5D90" w:rsidRPr="00675F03">
        <w:t xml:space="preserve"> </w:t>
      </w:r>
      <w:r w:rsidRPr="00675F03">
        <w:t>January 1 thru March 31;</w:t>
      </w:r>
    </w:p>
    <w:p w14:paraId="6562373F" w14:textId="5FFB9966" w:rsidR="0086495A" w:rsidRPr="00675F03" w:rsidRDefault="0086495A" w:rsidP="000A6278">
      <w:pPr>
        <w:pStyle w:val="BodyText2"/>
        <w:spacing w:after="0"/>
        <w:ind w:left="1310"/>
      </w:pPr>
      <w:r w:rsidRPr="00675F03">
        <w:rPr>
          <w:b/>
          <w:bCs/>
        </w:rPr>
        <w:t>Second (2nd) quarter</w:t>
      </w:r>
      <w:r w:rsidR="006D5D90" w:rsidRPr="00675F03">
        <w:t>:</w:t>
      </w:r>
      <w:r w:rsidRPr="00675F03">
        <w:t xml:space="preserve"> </w:t>
      </w:r>
      <w:r w:rsidR="006D5D90" w:rsidRPr="00675F03">
        <w:t xml:space="preserve"> </w:t>
      </w:r>
      <w:r w:rsidRPr="00675F03">
        <w:t>April 1 thru June 30;</w:t>
      </w:r>
    </w:p>
    <w:p w14:paraId="03EE4907" w14:textId="78A7FF57" w:rsidR="0086495A" w:rsidRPr="00675F03" w:rsidRDefault="0086495A" w:rsidP="000A6278">
      <w:pPr>
        <w:pStyle w:val="BodyText2"/>
        <w:spacing w:after="0"/>
        <w:ind w:left="1310"/>
      </w:pPr>
      <w:r w:rsidRPr="00675F03">
        <w:rPr>
          <w:b/>
          <w:bCs/>
        </w:rPr>
        <w:t>Third (3rd) quarter</w:t>
      </w:r>
      <w:r w:rsidR="006D5D90" w:rsidRPr="00675F03">
        <w:t>:</w:t>
      </w:r>
      <w:r w:rsidRPr="00675F03">
        <w:t xml:space="preserve"> </w:t>
      </w:r>
      <w:r w:rsidR="006D5D90" w:rsidRPr="00675F03">
        <w:t xml:space="preserve"> </w:t>
      </w:r>
      <w:r w:rsidRPr="00675F03">
        <w:t>July 1 thru September 30; and</w:t>
      </w:r>
    </w:p>
    <w:p w14:paraId="67743C8D" w14:textId="33A9156F" w:rsidR="0086495A" w:rsidRPr="00675F03" w:rsidRDefault="0086495A" w:rsidP="000A6278">
      <w:pPr>
        <w:pStyle w:val="BodyText2"/>
        <w:ind w:left="1310"/>
      </w:pPr>
      <w:r w:rsidRPr="00675F03">
        <w:rPr>
          <w:b/>
          <w:bCs/>
        </w:rPr>
        <w:t>Fourth (4th) quarter</w:t>
      </w:r>
      <w:r w:rsidR="006D5D90" w:rsidRPr="00675F03">
        <w:t>:</w:t>
      </w:r>
      <w:r w:rsidRPr="00675F03">
        <w:t xml:space="preserve"> </w:t>
      </w:r>
      <w:r w:rsidR="006D5D90" w:rsidRPr="00675F03">
        <w:t xml:space="preserve"> </w:t>
      </w:r>
      <w:r w:rsidRPr="00675F03">
        <w:t>October 1 thru December 31.</w:t>
      </w:r>
    </w:p>
    <w:p w14:paraId="7143D119" w14:textId="6ECAFA7C" w:rsidR="0086495A" w:rsidRPr="00675F03" w:rsidRDefault="0086495A" w:rsidP="005D602E">
      <w:pPr>
        <w:pStyle w:val="BodyText2"/>
        <w:ind w:left="864"/>
      </w:pPr>
      <w:r w:rsidRPr="00675F03">
        <w:t>Permittees shall begin required sampling, inspections, and examinations on a quarterly basis in the first full quarter following submission of a</w:t>
      </w:r>
      <w:r w:rsidR="003F1586" w:rsidRPr="00675F03">
        <w:t>n</w:t>
      </w:r>
      <w:r w:rsidRPr="00675F03">
        <w:t xml:space="preserve"> NOI.</w:t>
      </w:r>
    </w:p>
    <w:p w14:paraId="51B9B127" w14:textId="77777777" w:rsidR="0086495A" w:rsidRPr="00675F03" w:rsidRDefault="0086495A" w:rsidP="00D03E3C">
      <w:pPr>
        <w:pStyle w:val="BodyText2"/>
        <w:numPr>
          <w:ilvl w:val="0"/>
          <w:numId w:val="28"/>
        </w:numPr>
      </w:pPr>
      <w:r w:rsidRPr="00675F03">
        <w:t>Sampling, inspections, and examinations that are required on a semiannual basis must be conducted during the following periods:</w:t>
      </w:r>
    </w:p>
    <w:p w14:paraId="5BCE15C9" w14:textId="4C5AD640" w:rsidR="0086495A" w:rsidRPr="00675F03" w:rsidRDefault="0086495A" w:rsidP="000A6278">
      <w:pPr>
        <w:pStyle w:val="BodyText2"/>
        <w:spacing w:after="0"/>
        <w:ind w:firstLine="913"/>
      </w:pPr>
      <w:r w:rsidRPr="00675F03">
        <w:rPr>
          <w:b/>
          <w:bCs/>
        </w:rPr>
        <w:t>First (1st) period</w:t>
      </w:r>
      <w:r w:rsidR="00164870" w:rsidRPr="00675F03">
        <w:t>:</w:t>
      </w:r>
      <w:r w:rsidRPr="00675F03">
        <w:t xml:space="preserve"> </w:t>
      </w:r>
      <w:r w:rsidR="00164870" w:rsidRPr="00675F03">
        <w:t xml:space="preserve"> </w:t>
      </w:r>
      <w:r w:rsidRPr="00675F03">
        <w:t>January 1 thru June 30; and</w:t>
      </w:r>
    </w:p>
    <w:p w14:paraId="0C269A16" w14:textId="155DD902" w:rsidR="0086495A" w:rsidRPr="00675F03" w:rsidRDefault="0086495A" w:rsidP="000A6278">
      <w:pPr>
        <w:pStyle w:val="BodyText2"/>
        <w:ind w:firstLine="913"/>
      </w:pPr>
      <w:r w:rsidRPr="00675F03">
        <w:rPr>
          <w:b/>
          <w:bCs/>
        </w:rPr>
        <w:t>Second (2nd) period</w:t>
      </w:r>
      <w:r w:rsidR="00164870" w:rsidRPr="00675F03">
        <w:t>:</w:t>
      </w:r>
      <w:r w:rsidRPr="00675F03">
        <w:t xml:space="preserve"> </w:t>
      </w:r>
      <w:r w:rsidR="00164870" w:rsidRPr="00675F03">
        <w:t xml:space="preserve"> </w:t>
      </w:r>
      <w:r w:rsidRPr="00675F03">
        <w:t>July 1 thru December 31.</w:t>
      </w:r>
    </w:p>
    <w:p w14:paraId="3FF1FE35" w14:textId="7BF863E0" w:rsidR="000A6278" w:rsidRPr="00675F03" w:rsidRDefault="0086495A" w:rsidP="005D602E">
      <w:pPr>
        <w:pStyle w:val="BodyText2"/>
        <w:ind w:left="864"/>
      </w:pPr>
      <w:r w:rsidRPr="00675F03">
        <w:t>Permittees shall begin required sampling, inspections, and examinations on a semiannual basis in the first full period</w:t>
      </w:r>
      <w:r w:rsidR="000A6278" w:rsidRPr="00675F03">
        <w:t xml:space="preserve"> following submission of a</w:t>
      </w:r>
      <w:r w:rsidR="003F1586" w:rsidRPr="00675F03">
        <w:t>n</w:t>
      </w:r>
      <w:r w:rsidR="000A6278" w:rsidRPr="00675F03">
        <w:t xml:space="preserve"> NOI.</w:t>
      </w:r>
    </w:p>
    <w:p w14:paraId="41B20448" w14:textId="77777777" w:rsidR="0086495A" w:rsidRPr="00675F03" w:rsidRDefault="0086495A" w:rsidP="00D03E3C">
      <w:pPr>
        <w:pStyle w:val="BodyText2"/>
        <w:numPr>
          <w:ilvl w:val="0"/>
          <w:numId w:val="28"/>
        </w:numPr>
      </w:pPr>
      <w:r w:rsidRPr="00675F03">
        <w:t>Monitoring, inspections, and examinations that are required on an annual basis must be conducted before December 31st of each calendar year, beginning with the calendar year that includes the first full quarter following submittal of an NOI.</w:t>
      </w:r>
    </w:p>
    <w:p w14:paraId="655B0D81" w14:textId="77777777" w:rsidR="000A6278" w:rsidRPr="00675F03" w:rsidRDefault="000A6278" w:rsidP="000A6278">
      <w:pPr>
        <w:pStyle w:val="Heading3"/>
      </w:pPr>
      <w:bookmarkStart w:id="141" w:name="_Toc294083547"/>
      <w:bookmarkStart w:id="142" w:name="_Toc160627647"/>
      <w:r w:rsidRPr="00675F03">
        <w:t>Exceptions to Monitoring Requirements</w:t>
      </w:r>
      <w:bookmarkEnd w:id="141"/>
      <w:bookmarkEnd w:id="142"/>
    </w:p>
    <w:p w14:paraId="7121F569" w14:textId="77777777" w:rsidR="000A6278" w:rsidRPr="00675F03" w:rsidRDefault="000A6278" w:rsidP="00D03E3C">
      <w:pPr>
        <w:pStyle w:val="BodyText2"/>
        <w:numPr>
          <w:ilvl w:val="0"/>
          <w:numId w:val="29"/>
        </w:numPr>
      </w:pPr>
      <w:r w:rsidRPr="00675F03">
        <w:t>Adverse Conditions.</w:t>
      </w:r>
    </w:p>
    <w:p w14:paraId="307E2CAB" w14:textId="75DCD5BD" w:rsidR="003B4629" w:rsidRPr="00675F03" w:rsidRDefault="000A6278" w:rsidP="00D03E3C">
      <w:pPr>
        <w:pStyle w:val="BodyText2"/>
        <w:numPr>
          <w:ilvl w:val="1"/>
          <w:numId w:val="29"/>
        </w:numPr>
      </w:pPr>
      <w:r w:rsidRPr="00675F03">
        <w:t>Requirements to sample, inspect, examine</w:t>
      </w:r>
      <w:r w:rsidR="00BC3267">
        <w:t>,</w:t>
      </w:r>
      <w:r w:rsidRPr="00675F03">
        <w:t xml:space="preserve"> or otherwise monitor </w:t>
      </w:r>
      <w:r w:rsidR="004630F9" w:rsidRPr="00675F03">
        <w:t>stormwater</w:t>
      </w:r>
      <w:r w:rsidRPr="00675F03">
        <w:t xml:space="preserve"> discharges within a prescribed monitoring period may be temporarily suspended for adverse conditions. Adverse conditions are conditions that are either dangerous to personnel (e.g., high wind, excessive lightning) or conditions that prohibit access to a discharge (e.g., flooding, freezing conditions, extended periods of drought). Adverse conditions that result in the temporary suspension of a permit requirement to sample, inspect, examine, or otherwise monitor </w:t>
      </w:r>
      <w:r w:rsidR="004630F9" w:rsidRPr="00675F03">
        <w:t>stormwater</w:t>
      </w:r>
      <w:r w:rsidRPr="00675F03">
        <w:t xml:space="preserve"> discharges must be documented and included as part of the SWP3. Documentation must include</w:t>
      </w:r>
      <w:r w:rsidR="003B4629" w:rsidRPr="00675F03">
        <w:t>:</w:t>
      </w:r>
      <w:r w:rsidRPr="00675F03">
        <w:t xml:space="preserve"> </w:t>
      </w:r>
    </w:p>
    <w:p w14:paraId="2713F935" w14:textId="0A63DF28" w:rsidR="003B4629" w:rsidRPr="00675F03" w:rsidRDefault="000A6278" w:rsidP="003B4629">
      <w:pPr>
        <w:pStyle w:val="BodyText2"/>
        <w:numPr>
          <w:ilvl w:val="2"/>
          <w:numId w:val="29"/>
        </w:numPr>
      </w:pPr>
      <w:r w:rsidRPr="00675F03">
        <w:t>the date</w:t>
      </w:r>
      <w:r w:rsidR="003B4629" w:rsidRPr="00675F03">
        <w:t xml:space="preserve"> and </w:t>
      </w:r>
      <w:r w:rsidRPr="00675F03">
        <w:t>time</w:t>
      </w:r>
      <w:r w:rsidR="003B4629" w:rsidRPr="00675F03">
        <w:t xml:space="preserve"> of the adverse condition,</w:t>
      </w:r>
    </w:p>
    <w:p w14:paraId="432B041C" w14:textId="77777777" w:rsidR="003B4629" w:rsidRPr="00675F03" w:rsidRDefault="000A6278" w:rsidP="003B4629">
      <w:pPr>
        <w:pStyle w:val="BodyText2"/>
        <w:numPr>
          <w:ilvl w:val="2"/>
          <w:numId w:val="29"/>
        </w:numPr>
      </w:pPr>
      <w:r w:rsidRPr="00675F03">
        <w:t xml:space="preserve">names of personnel that witnessed the adverse condition, </w:t>
      </w:r>
    </w:p>
    <w:p w14:paraId="753088B2" w14:textId="3474C7D1" w:rsidR="003B4629" w:rsidRPr="00675F03" w:rsidRDefault="003B4629" w:rsidP="003B4629">
      <w:pPr>
        <w:pStyle w:val="BodyText2"/>
        <w:numPr>
          <w:ilvl w:val="2"/>
          <w:numId w:val="29"/>
        </w:numPr>
      </w:pPr>
      <w:r w:rsidRPr="00675F03">
        <w:t xml:space="preserve">a narrative for </w:t>
      </w:r>
      <w:r w:rsidR="000A6278" w:rsidRPr="00675F03">
        <w:t>the nature of the adverse condition</w:t>
      </w:r>
      <w:r w:rsidRPr="00675F03">
        <w:t>, and</w:t>
      </w:r>
    </w:p>
    <w:p w14:paraId="3ED0BE65" w14:textId="22D19241" w:rsidR="000A6278" w:rsidRPr="00675F03" w:rsidRDefault="00FE2EB1" w:rsidP="00447ED7">
      <w:pPr>
        <w:pStyle w:val="BodyText2"/>
        <w:numPr>
          <w:ilvl w:val="2"/>
          <w:numId w:val="29"/>
        </w:numPr>
      </w:pPr>
      <w:r w:rsidRPr="00675F03">
        <w:t xml:space="preserve">readings of the on-site </w:t>
      </w:r>
      <w:r w:rsidR="003B4629" w:rsidRPr="00675F03">
        <w:t>rain gauge</w:t>
      </w:r>
      <w:r w:rsidRPr="00675F03">
        <w:t>, representative weather station, or subject to TCEQ’s approval, the alternative means of compliance</w:t>
      </w:r>
      <w:r w:rsidR="003B4629" w:rsidRPr="00675F03">
        <w:t>.</w:t>
      </w:r>
    </w:p>
    <w:p w14:paraId="69250F44" w14:textId="7A3151BA" w:rsidR="000A6278" w:rsidRPr="00675F03" w:rsidRDefault="000A6278" w:rsidP="00D03E3C">
      <w:pPr>
        <w:pStyle w:val="BodyText2"/>
        <w:numPr>
          <w:ilvl w:val="1"/>
          <w:numId w:val="29"/>
        </w:numPr>
      </w:pPr>
      <w:r w:rsidRPr="00675F03">
        <w:t>Monitoring Waivers. When monitoring is temporarily suspended due to adverse conditions, that monitoring must be conducted</w:t>
      </w:r>
      <w:r w:rsidR="003B4629" w:rsidRPr="00675F03">
        <w:t xml:space="preserve"> at the next representative rain event or</w:t>
      </w:r>
      <w:r w:rsidRPr="00675F03">
        <w:t xml:space="preserve"> in the next monitoring period</w:t>
      </w:r>
      <w:r w:rsidR="004645BD" w:rsidRPr="00675F03">
        <w:t>, whichever comes first</w:t>
      </w:r>
      <w:r w:rsidRPr="00675F03">
        <w:t>, in addition to any monitoring required for that period.</w:t>
      </w:r>
      <w:r w:rsidR="00BC3267">
        <w:t xml:space="preserve"> </w:t>
      </w:r>
      <w:r w:rsidRPr="00675F03">
        <w:t>If the temporarily suspended monitoring requirement cannot be fulfilled during the next monitoring period</w:t>
      </w:r>
      <w:r w:rsidR="00807BEC" w:rsidRPr="00675F03">
        <w:t xml:space="preserve"> due to continued adverse conditions</w:t>
      </w:r>
      <w:r w:rsidRPr="00675F03">
        <w:t>, then it is permanently waived</w:t>
      </w:r>
      <w:r w:rsidR="00807BEC" w:rsidRPr="00675F03">
        <w:t xml:space="preserve"> for both monitoring periods</w:t>
      </w:r>
      <w:r w:rsidRPr="00675F03">
        <w:t>.</w:t>
      </w:r>
    </w:p>
    <w:p w14:paraId="4DC79718" w14:textId="77777777" w:rsidR="000A6278" w:rsidRPr="00675F03" w:rsidRDefault="000A6278" w:rsidP="00D03E3C">
      <w:pPr>
        <w:pStyle w:val="BodyText2"/>
        <w:numPr>
          <w:ilvl w:val="1"/>
          <w:numId w:val="29"/>
        </w:numPr>
      </w:pPr>
      <w:r w:rsidRPr="00675F03">
        <w:t xml:space="preserve">The SWP3 must include records of why monitoring was temporarily suspended due to adverse conditions. </w:t>
      </w:r>
    </w:p>
    <w:p w14:paraId="7CFC4310" w14:textId="5B4E7857" w:rsidR="000A6278" w:rsidRPr="00675F03" w:rsidRDefault="000A6278" w:rsidP="00D03E3C">
      <w:pPr>
        <w:pStyle w:val="BodyText2"/>
        <w:numPr>
          <w:ilvl w:val="0"/>
          <w:numId w:val="29"/>
        </w:numPr>
      </w:pPr>
      <w:r w:rsidRPr="00675F03">
        <w:t>Inactive Facilities. Permitted facilities in this inactive status must provide written notice to the executive director of this status</w:t>
      </w:r>
      <w:r w:rsidR="009C45DC" w:rsidRPr="00675F03">
        <w:t xml:space="preserve"> by submitting an NOC</w:t>
      </w:r>
      <w:r w:rsidRPr="00675F03">
        <w:t xml:space="preserve">. Following this notification, permit requirements to sample, inspect, examine, or otherwise monitor </w:t>
      </w:r>
      <w:r w:rsidR="004630F9" w:rsidRPr="00675F03">
        <w:t>stormwater</w:t>
      </w:r>
      <w:r w:rsidRPr="00675F03">
        <w:t xml:space="preserve"> discharges are waived during the period that a facility maintains inactive status, unless the requirements in Part V. of this permit include specific requirements for inactive facilities.</w:t>
      </w:r>
    </w:p>
    <w:p w14:paraId="23BD055D" w14:textId="64A0F800" w:rsidR="00710F56" w:rsidRPr="00675F03" w:rsidRDefault="000A6278" w:rsidP="005D602E">
      <w:pPr>
        <w:pStyle w:val="BodyText2"/>
        <w:ind w:left="864"/>
      </w:pPr>
      <w:r w:rsidRPr="00675F03">
        <w:t>Inactive facilities must notify the executive director</w:t>
      </w:r>
      <w:r w:rsidR="004E62C1" w:rsidRPr="00675F03">
        <w:t xml:space="preserve"> by submitting an NOC according to Part II.C.6</w:t>
      </w:r>
      <w:r w:rsidRPr="00675F03">
        <w:t xml:space="preserve"> at least 48 hours before commencing industrial activities and transferring to active status.</w:t>
      </w:r>
    </w:p>
    <w:p w14:paraId="7179BCF9" w14:textId="03ED6D9B" w:rsidR="00643234" w:rsidRPr="00675F03" w:rsidRDefault="00643234" w:rsidP="00447ED7">
      <w:pPr>
        <w:pStyle w:val="BodyText2"/>
        <w:numPr>
          <w:ilvl w:val="0"/>
          <w:numId w:val="29"/>
        </w:numPr>
      </w:pPr>
      <w:r w:rsidRPr="00675F03">
        <w:t>Lack of Qualifying Storm Event. When monitoring was not possible due to a lack of a qualifying storm event as documented in the rain gauge recording,</w:t>
      </w:r>
      <w:r w:rsidR="005C2CEA" w:rsidRPr="00675F03">
        <w:t xml:space="preserve"> representative weather station, or subject to TCEQ’s approval, the alternative means of compliance,</w:t>
      </w:r>
      <w:r w:rsidRPr="00675F03">
        <w:t xml:space="preserve"> monitoring is temporarily suspended.</w:t>
      </w:r>
    </w:p>
    <w:p w14:paraId="74A5CAB9" w14:textId="4015943E" w:rsidR="00643234" w:rsidRPr="00675F03" w:rsidRDefault="00643234" w:rsidP="00447ED7">
      <w:pPr>
        <w:pStyle w:val="BodyText2"/>
        <w:ind w:left="0"/>
        <w:sectPr w:rsidR="00643234" w:rsidRPr="00675F03" w:rsidSect="006A59BE">
          <w:headerReference w:type="default" r:id="rId30"/>
          <w:type w:val="continuous"/>
          <w:pgSz w:w="12240" w:h="15840" w:code="1"/>
          <w:pgMar w:top="1440" w:right="1440" w:bottom="1440" w:left="1440" w:header="706" w:footer="706" w:gutter="0"/>
          <w:cols w:space="720"/>
          <w:docGrid w:linePitch="360"/>
        </w:sectPr>
      </w:pPr>
    </w:p>
    <w:p w14:paraId="175F1C9C" w14:textId="77777777" w:rsidR="00686258" w:rsidRPr="00675F03" w:rsidRDefault="00686258" w:rsidP="00686258">
      <w:pPr>
        <w:pStyle w:val="Heading3"/>
      </w:pPr>
      <w:bookmarkStart w:id="143" w:name="_Toc294083548"/>
      <w:bookmarkStart w:id="144" w:name="_Toc160627648"/>
      <w:r w:rsidRPr="00E4639A">
        <w:t>Records Retention</w:t>
      </w:r>
      <w:bookmarkEnd w:id="143"/>
      <w:bookmarkEnd w:id="144"/>
    </w:p>
    <w:p w14:paraId="49BC4422" w14:textId="38449D38" w:rsidR="008D711B" w:rsidRPr="00675F03" w:rsidRDefault="00686258" w:rsidP="00B42BE6">
      <w:pPr>
        <w:pStyle w:val="BodyText2"/>
      </w:pPr>
      <w:r w:rsidRPr="00675F03">
        <w:t xml:space="preserve">Monitoring and reporting records, copies of all other records required by this general permit, and records of all data used to complete the application for this general permit must be retained at the facility or must be made readily available for review </w:t>
      </w:r>
      <w:r w:rsidR="00B64A01" w:rsidRPr="00675F03">
        <w:t xml:space="preserve">upon request </w:t>
      </w:r>
      <w:r w:rsidRPr="00675F03">
        <w:t xml:space="preserve">by authorized TCEQ personnel </w:t>
      </w:r>
      <w:r w:rsidR="00B64A01" w:rsidRPr="00675F03">
        <w:t>as well as any local pollution control agency with jurisdiction</w:t>
      </w:r>
      <w:r w:rsidRPr="00675F03">
        <w:t xml:space="preserve"> for a period of three (3) years from the date of the record or sample, measurement, report, application, or certification. This period must be extended at the request of the executive director.</w:t>
      </w:r>
    </w:p>
    <w:p w14:paraId="4B7E1570" w14:textId="76941D9B" w:rsidR="00686258" w:rsidRPr="00675F03" w:rsidRDefault="00686258" w:rsidP="00763642">
      <w:pPr>
        <w:pStyle w:val="BodyText2"/>
      </w:pPr>
      <w:r w:rsidRPr="00675F03">
        <w:t xml:space="preserve">The SWP3 must be </w:t>
      </w:r>
      <w:r w:rsidR="00A24ED9" w:rsidRPr="00675F03">
        <w:t>maintained and</w:t>
      </w:r>
      <w:r w:rsidRPr="00675F03">
        <w:t xml:space="preserve"> be made readily available for inspection and review </w:t>
      </w:r>
      <w:r w:rsidR="00B64A01" w:rsidRPr="00675F03">
        <w:t>u</w:t>
      </w:r>
      <w:r w:rsidR="00FF77DD" w:rsidRPr="00675F03">
        <w:t>p</w:t>
      </w:r>
      <w:r w:rsidR="00B64A01" w:rsidRPr="00675F03">
        <w:t xml:space="preserve">on request </w:t>
      </w:r>
      <w:r w:rsidRPr="00675F03">
        <w:t xml:space="preserve">by authorized TCEQ personnel </w:t>
      </w:r>
      <w:r w:rsidR="00B64A01" w:rsidRPr="00675F03">
        <w:t>as well as any local pollution control agency with jurisdiction</w:t>
      </w:r>
      <w:r w:rsidRPr="00675F03">
        <w:t>. Additionally, a copy of all SWP3s for the preceding three (3) year period must be maintained and made readily available for review. In circumstances where the number of revisions to the SWP3 makes this requirement burdensome, a log or record of revisions for the preceding three (3) year period may be maintained and made available.</w:t>
      </w:r>
    </w:p>
    <w:p w14:paraId="3F0939C9" w14:textId="77777777" w:rsidR="00686258" w:rsidRPr="00675F03" w:rsidRDefault="00686258" w:rsidP="00763642">
      <w:pPr>
        <w:pStyle w:val="BodyText2"/>
      </w:pPr>
      <w:r w:rsidRPr="00675F03">
        <w:t>If the general permit is terminated or allowed to expire without renewal, the SWP3 must be maintained and made readily available for review for a minimum period of one (1) year following cessation of permit coverage.</w:t>
      </w:r>
    </w:p>
    <w:p w14:paraId="5FFAB487" w14:textId="77777777" w:rsidR="00686258" w:rsidRPr="00675F03" w:rsidRDefault="00686258" w:rsidP="00686258">
      <w:pPr>
        <w:pStyle w:val="Heading3"/>
      </w:pPr>
      <w:bookmarkStart w:id="145" w:name="_Toc294083549"/>
      <w:bookmarkStart w:id="146" w:name="_Toc160627649"/>
      <w:r w:rsidRPr="00675F03">
        <w:t>Monitoring and Inspection Documentation</w:t>
      </w:r>
      <w:bookmarkEnd w:id="145"/>
      <w:bookmarkEnd w:id="146"/>
    </w:p>
    <w:p w14:paraId="2FEC7716" w14:textId="77777777" w:rsidR="00686258" w:rsidRPr="00675F03" w:rsidRDefault="00686258" w:rsidP="004717F6">
      <w:pPr>
        <w:pStyle w:val="BodyText2"/>
      </w:pPr>
      <w:r w:rsidRPr="00675F03">
        <w:t xml:space="preserve">The procedures for conducting the required analytical monitoring must be documented in the SWP3. </w:t>
      </w:r>
    </w:p>
    <w:p w14:paraId="1DA14AE1" w14:textId="77777777" w:rsidR="00686258" w:rsidRPr="00675F03" w:rsidRDefault="00686258" w:rsidP="00D03E3C">
      <w:pPr>
        <w:pStyle w:val="BodyText2"/>
        <w:numPr>
          <w:ilvl w:val="0"/>
          <w:numId w:val="50"/>
        </w:numPr>
      </w:pPr>
      <w:r w:rsidRPr="00675F03">
        <w:t>For each type of monitoring required in the permit, the SWP3 must include the following:</w:t>
      </w:r>
    </w:p>
    <w:p w14:paraId="4FC262F1" w14:textId="77777777" w:rsidR="00686258" w:rsidRPr="00675F03" w:rsidRDefault="00686258" w:rsidP="00D03E3C">
      <w:pPr>
        <w:pStyle w:val="BodyText2"/>
        <w:numPr>
          <w:ilvl w:val="1"/>
          <w:numId w:val="50"/>
        </w:numPr>
      </w:pPr>
      <w:r w:rsidRPr="00675F03">
        <w:t xml:space="preserve">a list of locations where samples are collected, including any determination that two (2) or more </w:t>
      </w:r>
      <w:r w:rsidR="004630F9" w:rsidRPr="00675F03">
        <w:t>stormwater</w:t>
      </w:r>
      <w:r w:rsidRPr="00675F03">
        <w:t xml:space="preserve"> only outfalls are considered to be substantially similar; </w:t>
      </w:r>
    </w:p>
    <w:p w14:paraId="6F5AA325" w14:textId="77777777" w:rsidR="00686258" w:rsidRPr="00675F03" w:rsidRDefault="00686258" w:rsidP="00D03E3C">
      <w:pPr>
        <w:pStyle w:val="BodyText2"/>
        <w:numPr>
          <w:ilvl w:val="1"/>
          <w:numId w:val="50"/>
        </w:numPr>
      </w:pPr>
      <w:r w:rsidRPr="00675F03">
        <w:t xml:space="preserve">parameters that must be sampled, including the frequency of sampling for each parameter; </w:t>
      </w:r>
    </w:p>
    <w:p w14:paraId="0331BC5B" w14:textId="77777777" w:rsidR="00686258" w:rsidRPr="00675F03" w:rsidRDefault="00686258" w:rsidP="00D03E3C">
      <w:pPr>
        <w:pStyle w:val="BodyText2"/>
        <w:numPr>
          <w:ilvl w:val="1"/>
          <w:numId w:val="50"/>
        </w:numPr>
      </w:pPr>
      <w:r w:rsidRPr="00675F03">
        <w:t xml:space="preserve">schedules for conducting monitoring activities; </w:t>
      </w:r>
    </w:p>
    <w:p w14:paraId="2613908E" w14:textId="77777777" w:rsidR="00686258" w:rsidRPr="00675F03" w:rsidRDefault="00686258" w:rsidP="00D03E3C">
      <w:pPr>
        <w:pStyle w:val="BodyText2"/>
        <w:numPr>
          <w:ilvl w:val="1"/>
          <w:numId w:val="50"/>
        </w:numPr>
      </w:pPr>
      <w:r w:rsidRPr="00675F03">
        <w:t xml:space="preserve">any numeric control values applicable to discharges from each outfall (e.g., benchmark sampling levels, numeric effluent limitations, or other requirements); and </w:t>
      </w:r>
    </w:p>
    <w:p w14:paraId="579D527B" w14:textId="77777777" w:rsidR="00686258" w:rsidRPr="00675F03" w:rsidRDefault="00686258" w:rsidP="00D03E3C">
      <w:pPr>
        <w:pStyle w:val="BodyText2"/>
        <w:numPr>
          <w:ilvl w:val="1"/>
          <w:numId w:val="50"/>
        </w:numPr>
      </w:pPr>
      <w:r w:rsidRPr="00675F03">
        <w:t xml:space="preserve">procedures for gathering storm event data. </w:t>
      </w:r>
    </w:p>
    <w:p w14:paraId="497220AF" w14:textId="7B157216" w:rsidR="00686258" w:rsidRPr="00675F03" w:rsidRDefault="00FF28B1" w:rsidP="00D03E3C">
      <w:pPr>
        <w:pStyle w:val="BodyText2"/>
        <w:numPr>
          <w:ilvl w:val="0"/>
          <w:numId w:val="50"/>
        </w:numPr>
      </w:pPr>
      <w:r w:rsidRPr="00675F03">
        <w:t>I</w:t>
      </w:r>
      <w:r w:rsidR="00686258" w:rsidRPr="00675F03">
        <w:t>f the permittee is not conducting monitoring due to claiming an inactive and unstaffed site, the information to support this claim must be included in the SWP3.</w:t>
      </w:r>
    </w:p>
    <w:p w14:paraId="3A5CB7E9" w14:textId="77777777" w:rsidR="00686258" w:rsidRPr="00675F03" w:rsidRDefault="00686258" w:rsidP="00D03E3C">
      <w:pPr>
        <w:pStyle w:val="BodyText2"/>
        <w:numPr>
          <w:ilvl w:val="0"/>
          <w:numId w:val="50"/>
        </w:numPr>
      </w:pPr>
      <w:r w:rsidRPr="00675F03">
        <w:t xml:space="preserve">The procedures for performing the inspections specified by this permit must be documented in the SWP3, including routine facility inspections, quarterly visual assessment of </w:t>
      </w:r>
      <w:r w:rsidR="004630F9" w:rsidRPr="00675F03">
        <w:t>stormwater</w:t>
      </w:r>
      <w:r w:rsidRPr="00675F03">
        <w:t xml:space="preserve"> discharges, and comprehensive site inspections. </w:t>
      </w:r>
    </w:p>
    <w:p w14:paraId="5D47377C" w14:textId="77777777" w:rsidR="00364D33" w:rsidRDefault="00686258" w:rsidP="00E60D60">
      <w:pPr>
        <w:pStyle w:val="BodyText2"/>
        <w:ind w:left="864"/>
        <w:sectPr w:rsidR="00364D33" w:rsidSect="00BE341E">
          <w:headerReference w:type="first" r:id="rId31"/>
          <w:type w:val="continuous"/>
          <w:pgSz w:w="12240" w:h="15840" w:code="1"/>
          <w:pgMar w:top="1440" w:right="1440" w:bottom="1440" w:left="1440" w:header="706" w:footer="706" w:gutter="0"/>
          <w:cols w:space="720"/>
          <w:docGrid w:linePitch="360"/>
        </w:sectPr>
      </w:pPr>
      <w:r w:rsidRPr="00675F03">
        <w:t xml:space="preserve">For each type of inspection performed, the SWP3 must identify the person(s) or positions of person(s) responsible for inspection; schedules for conducting inspections, including tentative schedule for facilities in climates with irregular </w:t>
      </w:r>
      <w:r w:rsidR="004630F9" w:rsidRPr="00675F03">
        <w:t>stormwater</w:t>
      </w:r>
      <w:r w:rsidRPr="00675F03">
        <w:t xml:space="preserve"> runoff discharges; and specific items to be covered by the inspection, including schedules for specific outfalls.</w:t>
      </w:r>
      <w:bookmarkStart w:id="147" w:name="_Toc294083550"/>
    </w:p>
    <w:p w14:paraId="7256FEA4" w14:textId="77777777" w:rsidR="00E82327" w:rsidRPr="00675F03" w:rsidRDefault="00E82327" w:rsidP="003655CE">
      <w:pPr>
        <w:pStyle w:val="Heading2"/>
        <w:spacing w:before="0"/>
      </w:pPr>
      <w:bookmarkStart w:id="148" w:name="_Toc160627650"/>
      <w:r w:rsidRPr="00675F03">
        <w:t>Standard Permit Conditions</w:t>
      </w:r>
      <w:bookmarkEnd w:id="148"/>
    </w:p>
    <w:p w14:paraId="0E73D4D7" w14:textId="77777777" w:rsidR="00E82327" w:rsidRPr="00675F03" w:rsidRDefault="00E82327" w:rsidP="00E82327">
      <w:pPr>
        <w:pStyle w:val="BodyText"/>
        <w:spacing w:before="120"/>
      </w:pPr>
      <w:r w:rsidRPr="00675F03">
        <w:t>30 TAC Chapter 305 requires certain regulations appear as standard conditions in waste discharge permits. 30 TAC §§305.121 - 305.129, Subchapter F, Permit Characteristics and Conditions, as promulgated under the TWC §§5.103 and 5.105, the Texas Health and Safety Code §§361.017 and 361.024(a), and those sections of 40 CFR Part 122 adopted by reference by the Commission, establish the characteristics and standards for waste discharge permits. This section includes these conditions and incorporates them into this general permit. More specific requirements for some of these standard permit conditions may be defined for specific sectors of industrial activity that are authorized to discharge under this general permit.</w:t>
      </w:r>
    </w:p>
    <w:p w14:paraId="7CBF0AB4" w14:textId="77777777" w:rsidR="00E82327" w:rsidRPr="00675F03" w:rsidRDefault="00E82327" w:rsidP="00E82327">
      <w:pPr>
        <w:pStyle w:val="Heading3"/>
        <w:numPr>
          <w:ilvl w:val="0"/>
          <w:numId w:val="52"/>
        </w:numPr>
      </w:pPr>
      <w:bookmarkStart w:id="149" w:name="_Toc294083551"/>
      <w:bookmarkStart w:id="150" w:name="_Toc160627651"/>
      <w:r w:rsidRPr="00675F03">
        <w:t>General Conditions</w:t>
      </w:r>
      <w:bookmarkEnd w:id="149"/>
      <w:bookmarkEnd w:id="150"/>
    </w:p>
    <w:p w14:paraId="480A857D" w14:textId="77777777" w:rsidR="00E82327" w:rsidRPr="00675F03" w:rsidRDefault="00E82327" w:rsidP="00E82327">
      <w:pPr>
        <w:pStyle w:val="BodyText2"/>
        <w:numPr>
          <w:ilvl w:val="0"/>
          <w:numId w:val="53"/>
        </w:numPr>
      </w:pPr>
      <w:r w:rsidRPr="00675F03">
        <w:t>Duty to Comply.</w:t>
      </w:r>
    </w:p>
    <w:p w14:paraId="56AFEE0A" w14:textId="77777777" w:rsidR="00E82327" w:rsidRPr="00675F03" w:rsidRDefault="00E82327" w:rsidP="00E82327">
      <w:pPr>
        <w:pStyle w:val="BodyText2"/>
        <w:numPr>
          <w:ilvl w:val="1"/>
          <w:numId w:val="53"/>
        </w:numPr>
      </w:pPr>
      <w:r w:rsidRPr="00675F03">
        <w:t>Submission of an NOI for permit coverage is an acknowledgment that the applicant agrees to comply with the conditions of the general permit. Acceptance of authorization under the provisions of this general permit constitutes acknowledgment and agreement that the permittee will comply with all the terms and conditions embodied in the permit, and the rules and other orders of the Commission.</w:t>
      </w:r>
    </w:p>
    <w:p w14:paraId="364BE979" w14:textId="2DC2948F" w:rsidR="00E82327" w:rsidRPr="00675F03" w:rsidRDefault="00E82327" w:rsidP="00E82327">
      <w:pPr>
        <w:pStyle w:val="BodyText2"/>
        <w:numPr>
          <w:ilvl w:val="1"/>
          <w:numId w:val="53"/>
        </w:numPr>
      </w:pPr>
      <w:r w:rsidRPr="00675F03">
        <w:t>The permittee has a duty to comply with all conditions of the permit. Failure to comply with any permit condition constitutes a violation of the permit and the Texas Water Code or the Texas Health and Safety Code and is grounds for enforcement action, for revocation or suspension of coverage under this general permit, and for requiring a permittee to apply for a TPDES individual permit or coverage under an alternative general permit.</w:t>
      </w:r>
    </w:p>
    <w:p w14:paraId="0EF0CD86" w14:textId="77777777" w:rsidR="00E82327" w:rsidRPr="00675F03" w:rsidRDefault="00E82327" w:rsidP="00E82327">
      <w:pPr>
        <w:pStyle w:val="BodyText2"/>
        <w:numPr>
          <w:ilvl w:val="0"/>
          <w:numId w:val="53"/>
        </w:numPr>
      </w:pPr>
      <w:r w:rsidRPr="00675F03">
        <w:t>Toxic Pollutants.</w:t>
      </w:r>
    </w:p>
    <w:p w14:paraId="4C4FF54D" w14:textId="77777777" w:rsidR="00E82327" w:rsidRPr="00675F03" w:rsidRDefault="00E82327" w:rsidP="00920116">
      <w:pPr>
        <w:pStyle w:val="BodyText2"/>
        <w:numPr>
          <w:ilvl w:val="1"/>
          <w:numId w:val="53"/>
        </w:numPr>
      </w:pPr>
      <w:r w:rsidRPr="00675F03">
        <w:t>If any toxic effluent standard or prohibition is promulgated according to the TWC §26.023 for a toxic pollutant that is present in the discharge and that standard or prohibition is more stringent than the conditions of this general permit, this general permit must be modified or revoked and reissued to conform to the toxic effluent standard or prohibition.</w:t>
      </w:r>
    </w:p>
    <w:p w14:paraId="6731F23A" w14:textId="77777777" w:rsidR="003A48AC" w:rsidRDefault="003A48AC" w:rsidP="003A48AC">
      <w:pPr>
        <w:pStyle w:val="BodyText2"/>
        <w:numPr>
          <w:ilvl w:val="1"/>
          <w:numId w:val="53"/>
        </w:numPr>
      </w:pPr>
      <w:r w:rsidRPr="00675F03">
        <w:t>The permittee shall comply with effluent standards or prohibitions established according to the TWC §26.023 for toxic pollutants within the time provided in the regulations that established those standards or prohibitions, even if this general permit has not yet been modified to incorporate the requirement.</w:t>
      </w:r>
    </w:p>
    <w:p w14:paraId="3E0590D7" w14:textId="77777777" w:rsidR="00364D33" w:rsidRPr="00675F03" w:rsidRDefault="00364D33" w:rsidP="00364D33">
      <w:pPr>
        <w:pStyle w:val="BodyText2"/>
        <w:numPr>
          <w:ilvl w:val="0"/>
          <w:numId w:val="53"/>
        </w:numPr>
      </w:pPr>
      <w:r w:rsidRPr="00E4639A">
        <w:t>Permit Flexibility. Authorization under this general permit may be modified, suspended</w:t>
      </w:r>
      <w:r w:rsidRPr="00675F03">
        <w:t xml:space="preserve"> or revoked for cause according to 30 TAC §§305.62 and 305.66 and the TWC Section §7.302. The filing of a notice of planned changes or anticipated non-compliance does not stay any permit condition.</w:t>
      </w:r>
    </w:p>
    <w:bookmarkEnd w:id="147"/>
    <w:p w14:paraId="584CF010" w14:textId="77777777" w:rsidR="003D6A8F" w:rsidRPr="00675F03" w:rsidRDefault="003D6A8F" w:rsidP="00D03E3C">
      <w:pPr>
        <w:pStyle w:val="BodyText2"/>
        <w:numPr>
          <w:ilvl w:val="0"/>
          <w:numId w:val="53"/>
        </w:numPr>
      </w:pPr>
      <w:r w:rsidRPr="00675F03">
        <w:t>Property Rights. A permit does not convey any property rights of any sort, or any exclusive privilege.</w:t>
      </w:r>
    </w:p>
    <w:p w14:paraId="1AA274C0" w14:textId="77777777" w:rsidR="003D6A8F" w:rsidRPr="00675F03" w:rsidRDefault="003D6A8F" w:rsidP="00D03E3C">
      <w:pPr>
        <w:pStyle w:val="BodyText2"/>
        <w:numPr>
          <w:ilvl w:val="0"/>
          <w:numId w:val="53"/>
        </w:numPr>
      </w:pPr>
      <w:r w:rsidRPr="00675F03">
        <w:t>Duty to Provide Information. The permittee shall furnish to the executive director, upon request, any information, including records that are maintained as a requirement of this permit, necessary to determine whether cause exists for revoking, suspending, or terminating authorization under this general permit.</w:t>
      </w:r>
    </w:p>
    <w:p w14:paraId="781A89D5" w14:textId="77777777" w:rsidR="007C3ACF" w:rsidRDefault="007C3ACF">
      <w:pPr>
        <w:rPr>
          <w:rFonts w:ascii="Georgia" w:hAnsi="Georgia"/>
        </w:rPr>
      </w:pPr>
      <w:r>
        <w:br w:type="page"/>
      </w:r>
    </w:p>
    <w:p w14:paraId="6565A28B" w14:textId="1F396669" w:rsidR="003D6A8F" w:rsidRPr="00675F03" w:rsidRDefault="003D6A8F" w:rsidP="00D03E3C">
      <w:pPr>
        <w:pStyle w:val="BodyText2"/>
        <w:numPr>
          <w:ilvl w:val="0"/>
          <w:numId w:val="53"/>
        </w:numPr>
      </w:pPr>
      <w:r w:rsidRPr="00675F03">
        <w:t>Criminal and Civil Liability.</w:t>
      </w:r>
    </w:p>
    <w:p w14:paraId="0719A290" w14:textId="77777777" w:rsidR="003D6A8F" w:rsidRPr="00675F03" w:rsidRDefault="003D6A8F" w:rsidP="00D03E3C">
      <w:pPr>
        <w:pStyle w:val="BodyText2"/>
        <w:numPr>
          <w:ilvl w:val="1"/>
          <w:numId w:val="53"/>
        </w:numPr>
      </w:pPr>
      <w:r w:rsidRPr="00675F03">
        <w:t xml:space="preserve">As provided by state law, the permittee is subject to administrative, civil and criminal penalties, as applicable, for negligently or knowingly violating the </w:t>
      </w:r>
      <w:r w:rsidR="0039273D" w:rsidRPr="00675F03">
        <w:t>CWA</w:t>
      </w:r>
      <w:r w:rsidRPr="00675F03">
        <w:t xml:space="preserve">, the </w:t>
      </w:r>
      <w:r w:rsidR="0039273D" w:rsidRPr="00675F03">
        <w:t>TWC</w:t>
      </w:r>
      <w:r w:rsidRPr="00675F03">
        <w:t xml:space="preserve">, Chapters 26, 27, and 28, and Texas Health and Safety Code, Chapter 361, including but not limited to: knowingly making any false statement, representation, or certification on any report, record, or other document submitted or required to be maintained under this permit, including monitoring reports or reports of compliance or </w:t>
      </w:r>
      <w:r w:rsidR="00C76960" w:rsidRPr="00675F03">
        <w:t>non-compliance</w:t>
      </w:r>
      <w:r w:rsidRPr="00675F03">
        <w:t xml:space="preserve">; falsifying or tampering with or knowingly rendering inaccurate any monitoring device or method required by this permit; or violating any other requirement imposed by state or federal regulations. Nothing in this permit shall be construed to relieve the permittee from civil or criminal penalties for </w:t>
      </w:r>
      <w:r w:rsidR="00C76960" w:rsidRPr="00675F03">
        <w:t>non-compliance</w:t>
      </w:r>
      <w:r w:rsidRPr="00675F03">
        <w:t>.</w:t>
      </w:r>
    </w:p>
    <w:p w14:paraId="7D7E2FA6" w14:textId="77777777" w:rsidR="003D6A8F" w:rsidRPr="00675F03" w:rsidRDefault="003D6A8F" w:rsidP="00D03E3C">
      <w:pPr>
        <w:pStyle w:val="BodyText2"/>
        <w:numPr>
          <w:ilvl w:val="1"/>
          <w:numId w:val="53"/>
        </w:numPr>
      </w:pPr>
      <w:r w:rsidRPr="00675F03">
        <w:t>Any false or materially misleading representation or concealment of information required to be reported by the provisions of the permit or applicable regulation, which avoids or effectively defeats the regulatory purpose of this general permit, may subject the permittee to criminal enforcement.</w:t>
      </w:r>
    </w:p>
    <w:p w14:paraId="6CF6DC21" w14:textId="77777777" w:rsidR="003D6A8F" w:rsidRPr="00675F03" w:rsidRDefault="003D6A8F" w:rsidP="00D03E3C">
      <w:pPr>
        <w:pStyle w:val="BodyText2"/>
        <w:numPr>
          <w:ilvl w:val="0"/>
          <w:numId w:val="53"/>
        </w:numPr>
      </w:pPr>
      <w:r w:rsidRPr="00675F03">
        <w:t>Severability. The provisions of this general permit are severable and if any provision of this permit or the application of any provision of this permit to any circumstance is held invalid, the application of such provision to other circumstances, and the remainder of this general permit, shall not be affected thereby.</w:t>
      </w:r>
    </w:p>
    <w:p w14:paraId="5567BC52" w14:textId="77777777" w:rsidR="003D6A8F" w:rsidRPr="00675F03" w:rsidRDefault="003D6A8F" w:rsidP="00162FFF">
      <w:pPr>
        <w:pStyle w:val="Heading3"/>
      </w:pPr>
      <w:bookmarkStart w:id="151" w:name="_Toc294083552"/>
      <w:bookmarkStart w:id="152" w:name="_Toc160627652"/>
      <w:r w:rsidRPr="00675F03">
        <w:t>Proper Operation and Maintenance</w:t>
      </w:r>
      <w:bookmarkEnd w:id="151"/>
      <w:bookmarkEnd w:id="152"/>
    </w:p>
    <w:p w14:paraId="07B08A02" w14:textId="77777777" w:rsidR="005D602E" w:rsidRPr="00675F03" w:rsidRDefault="003D6A8F" w:rsidP="00D03E3C">
      <w:pPr>
        <w:pStyle w:val="BodyText2"/>
        <w:numPr>
          <w:ilvl w:val="0"/>
          <w:numId w:val="54"/>
        </w:numPr>
      </w:pPr>
      <w:r w:rsidRPr="00675F03">
        <w:t>Need to Halt or Reduce Not a Defense. It is not a defense for a permittee in an enforcement action that it would have been necessary to halt or reduce the permitted activity in order to maintain compliance with the cond</w:t>
      </w:r>
      <w:r w:rsidR="005D602E" w:rsidRPr="00675F03">
        <w:t xml:space="preserve">itions of this general permit. </w:t>
      </w:r>
    </w:p>
    <w:p w14:paraId="1AAB17A4" w14:textId="77777777" w:rsidR="003D6A8F" w:rsidRPr="00675F03" w:rsidRDefault="00162FFF" w:rsidP="00D03E3C">
      <w:pPr>
        <w:pStyle w:val="BodyText2"/>
        <w:numPr>
          <w:ilvl w:val="0"/>
          <w:numId w:val="54"/>
        </w:numPr>
      </w:pPr>
      <w:r w:rsidRPr="00675F03">
        <w:t>D</w:t>
      </w:r>
      <w:r w:rsidR="003D6A8F" w:rsidRPr="00675F03">
        <w:t>uty to Mitigate. The permittee shall take all reasonable steps to minimize or prevent any discharge or other permit violation that has a reasonable likelihood of adversely affecting human health or the environment.</w:t>
      </w:r>
    </w:p>
    <w:p w14:paraId="30B6A8CC" w14:textId="77777777" w:rsidR="003D6A8F" w:rsidRPr="00675F03" w:rsidRDefault="003D6A8F" w:rsidP="00D03E3C">
      <w:pPr>
        <w:pStyle w:val="BodyText2"/>
        <w:numPr>
          <w:ilvl w:val="0"/>
          <w:numId w:val="54"/>
        </w:numPr>
      </w:pPr>
      <w:r w:rsidRPr="00675F03">
        <w:t>Operation of Treatment and Control Systems.</w:t>
      </w:r>
    </w:p>
    <w:p w14:paraId="6A76791E" w14:textId="77777777" w:rsidR="003D6A8F" w:rsidRPr="00675F03" w:rsidRDefault="003D6A8F" w:rsidP="00D03E3C">
      <w:pPr>
        <w:pStyle w:val="BodyText2"/>
        <w:numPr>
          <w:ilvl w:val="1"/>
          <w:numId w:val="54"/>
        </w:numPr>
      </w:pPr>
      <w:r w:rsidRPr="00675F03">
        <w:t>The permittee shall at all times ensure that the facility and all of its systems of collection, treatment, and disposal are properly operated and maintained in a manner that will minimize discharges of excessive pollutants and will achieve compliance with the conditions of this permit. Proper operation and maintenance also include adequate laboratory controls and appropriate quality assurance procedures. This provision requires the operation of backup or auxiliary systems that are installed by a permittee only when the operation is necessary to achieve compliance with the conditions of this permit.</w:t>
      </w:r>
    </w:p>
    <w:p w14:paraId="5E115A06" w14:textId="77777777" w:rsidR="003D6A8F" w:rsidRPr="00675F03" w:rsidRDefault="003D6A8F" w:rsidP="00D03E3C">
      <w:pPr>
        <w:pStyle w:val="BodyText2"/>
        <w:numPr>
          <w:ilvl w:val="1"/>
          <w:numId w:val="54"/>
        </w:numPr>
      </w:pPr>
      <w:r w:rsidRPr="00675F03">
        <w:t>The permittee shall provide an adequate operating staff that is duly qualified to carry out operation, maintenance, and testing functions required to ensure compliance with the conditions of this general permit.</w:t>
      </w:r>
    </w:p>
    <w:p w14:paraId="5AB7881F" w14:textId="77777777" w:rsidR="003D6A8F" w:rsidRPr="00675F03" w:rsidRDefault="003D6A8F" w:rsidP="00D03E3C">
      <w:pPr>
        <w:pStyle w:val="BodyText2"/>
        <w:numPr>
          <w:ilvl w:val="0"/>
          <w:numId w:val="54"/>
        </w:numPr>
      </w:pPr>
      <w:r w:rsidRPr="00675F03">
        <w:t xml:space="preserve">Anticipated </w:t>
      </w:r>
      <w:r w:rsidR="00C76960" w:rsidRPr="00675F03">
        <w:t>Non-compliance</w:t>
      </w:r>
      <w:r w:rsidRPr="00675F03">
        <w:t xml:space="preserve">. The permittee shall give advance notice to the executive director of any planned changes in the permitted facility or activity that may result in </w:t>
      </w:r>
      <w:r w:rsidR="00C76960" w:rsidRPr="00675F03">
        <w:t>non-compliance</w:t>
      </w:r>
      <w:r w:rsidRPr="00675F03">
        <w:t xml:space="preserve"> with permit requirements.</w:t>
      </w:r>
    </w:p>
    <w:p w14:paraId="4DEDF556" w14:textId="77777777" w:rsidR="003D6A8F" w:rsidRPr="00675F03" w:rsidRDefault="003D6A8F" w:rsidP="00162FFF">
      <w:pPr>
        <w:pStyle w:val="Heading3"/>
      </w:pPr>
      <w:bookmarkStart w:id="153" w:name="_Toc294083553"/>
      <w:bookmarkStart w:id="154" w:name="_Toc160627653"/>
      <w:r w:rsidRPr="00675F03">
        <w:t>Inspection and Entry Requirements</w:t>
      </w:r>
      <w:bookmarkEnd w:id="153"/>
      <w:bookmarkEnd w:id="154"/>
    </w:p>
    <w:p w14:paraId="3CE9C98C" w14:textId="77777777" w:rsidR="003D6A8F" w:rsidRPr="00675F03" w:rsidRDefault="003D6A8F" w:rsidP="00D03E3C">
      <w:pPr>
        <w:pStyle w:val="BodyText2"/>
        <w:numPr>
          <w:ilvl w:val="0"/>
          <w:numId w:val="55"/>
        </w:numPr>
      </w:pPr>
      <w:r w:rsidRPr="00675F03">
        <w:t xml:space="preserve">Inspection and Entry. Inspection and entry must be allowed as prescribed in the </w:t>
      </w:r>
      <w:r w:rsidR="006F543B" w:rsidRPr="00675F03">
        <w:t>TWC</w:t>
      </w:r>
      <w:r w:rsidRPr="00675F03">
        <w:t xml:space="preserve"> Chapters 26, 27, and 28, and Texas Health and Safety Code Chapter 361.</w:t>
      </w:r>
    </w:p>
    <w:p w14:paraId="6FE5C983" w14:textId="77777777" w:rsidR="003D6A8F" w:rsidRPr="00675F03" w:rsidRDefault="003D6A8F" w:rsidP="00D03E3C">
      <w:pPr>
        <w:pStyle w:val="BodyText2"/>
        <w:numPr>
          <w:ilvl w:val="0"/>
          <w:numId w:val="55"/>
        </w:numPr>
      </w:pPr>
      <w:r w:rsidRPr="00675F03">
        <w:t xml:space="preserve">Entry to Public or Private Property. The members of the </w:t>
      </w:r>
      <w:r w:rsidR="009740B4" w:rsidRPr="00675F03">
        <w:t>C</w:t>
      </w:r>
      <w:r w:rsidRPr="00675F03">
        <w:t xml:space="preserve">ommission and employees and agents of the Commission are entitled to enter any public or private property at any reasonable time for the purpose of inspecting and investigating conditions relating to the quality of surface water in the state or the compliance with any rule, regulation, permit or other order of the </w:t>
      </w:r>
      <w:r w:rsidR="009740B4" w:rsidRPr="00675F03">
        <w:t>C</w:t>
      </w:r>
      <w:r w:rsidRPr="00675F03">
        <w:t xml:space="preserve">ommission. Members, employees, or agents of the </w:t>
      </w:r>
      <w:r w:rsidR="009740B4" w:rsidRPr="00675F03">
        <w:t>C</w:t>
      </w:r>
      <w:r w:rsidRPr="00675F03">
        <w:t xml:space="preserve">ommission and </w:t>
      </w:r>
      <w:r w:rsidR="009740B4" w:rsidRPr="00675F03">
        <w:t>C</w:t>
      </w:r>
      <w:r w:rsidRPr="00675F03">
        <w:t xml:space="preserve">ommission contractors are entitled to enter public or private property at any reasonable time to investigate or monitor or, if the responsible party is not responsive or there is an immediate danger to public health or the environment, to remove or remediate a condition related to the quality of surface water in the state. Members, employees, </w:t>
      </w:r>
      <w:r w:rsidR="009740B4" w:rsidRPr="00675F03">
        <w:t>C</w:t>
      </w:r>
      <w:r w:rsidRPr="00675F03">
        <w:t xml:space="preserve">ommission contractors, or agents acting under this authority who enter private property shall observe the establishment’s rules and regulations concerning safety, internal security, and fire protection, and if the property has management in residence, shall notify management or the person then in charge of his presence and shall exhibit proper credentials. If any member, employee, </w:t>
      </w:r>
      <w:r w:rsidR="009740B4" w:rsidRPr="00675F03">
        <w:t>C</w:t>
      </w:r>
      <w:r w:rsidRPr="00675F03">
        <w:t xml:space="preserve">ommission contractor, or agent is refused the right to enter in or on public or private property under this authority, the executive director may invoke the remedies authorized in </w:t>
      </w:r>
      <w:r w:rsidR="006F543B" w:rsidRPr="00675F03">
        <w:t>TWC</w:t>
      </w:r>
      <w:r w:rsidRPr="00675F03">
        <w:t xml:space="preserve"> §7.002.</w:t>
      </w:r>
    </w:p>
    <w:p w14:paraId="5D7095A2" w14:textId="77777777" w:rsidR="003D6A8F" w:rsidRPr="00675F03" w:rsidRDefault="003D6A8F" w:rsidP="00162FFF">
      <w:pPr>
        <w:pStyle w:val="Heading3"/>
      </w:pPr>
      <w:bookmarkStart w:id="155" w:name="_Toc294083554"/>
      <w:bookmarkStart w:id="156" w:name="_Toc160627654"/>
      <w:r w:rsidRPr="00675F03">
        <w:t>Monitoring and Sampling</w:t>
      </w:r>
      <w:bookmarkEnd w:id="155"/>
      <w:bookmarkEnd w:id="156"/>
    </w:p>
    <w:p w14:paraId="4329492F" w14:textId="4E004809" w:rsidR="003D6A8F" w:rsidRPr="00675F03" w:rsidRDefault="003D6A8F" w:rsidP="00D03E3C">
      <w:pPr>
        <w:pStyle w:val="BodyText2"/>
        <w:numPr>
          <w:ilvl w:val="0"/>
          <w:numId w:val="56"/>
        </w:numPr>
      </w:pPr>
      <w:r w:rsidRPr="00675F03">
        <w:t>Representative Sampling. Samples and measurements taken for the purpose of monitoring must be representative of the monitored activity or activities and must be taken at an outfall or outfalls that will best represent the types of industrial activity or activities conducted at a facility site.</w:t>
      </w:r>
      <w:r w:rsidR="00BC3267">
        <w:t xml:space="preserve"> </w:t>
      </w:r>
      <w:r w:rsidRPr="00675F03">
        <w:t>If no obvious outfall location is present (e.g., a diffuse point source), the permittee may need to create a sampling point.</w:t>
      </w:r>
      <w:r w:rsidR="00BC3267">
        <w:t xml:space="preserve"> </w:t>
      </w:r>
      <w:r w:rsidRPr="00675F03">
        <w:t xml:space="preserve">This may include creating a depression or using physical means (e.g., sandbags or curbs) to direct the runoff for easier collection for sampling and measurement purposes. </w:t>
      </w:r>
    </w:p>
    <w:p w14:paraId="21E9680B" w14:textId="75759B69" w:rsidR="003365E8" w:rsidRPr="00675F03" w:rsidRDefault="00F125FB" w:rsidP="00245BBB">
      <w:pPr>
        <w:pStyle w:val="BodyText2"/>
        <w:numPr>
          <w:ilvl w:val="0"/>
          <w:numId w:val="56"/>
        </w:numPr>
      </w:pPr>
      <w:r w:rsidRPr="00675F03">
        <w:t xml:space="preserve">Benchmark Monitoring. This type of monitoring differs from </w:t>
      </w:r>
      <w:r w:rsidR="006F072D" w:rsidRPr="00675F03">
        <w:t xml:space="preserve">monitoring for </w:t>
      </w:r>
      <w:r w:rsidRPr="00675F03">
        <w:t xml:space="preserve">compliance </w:t>
      </w:r>
      <w:r w:rsidR="00283319" w:rsidRPr="00675F03">
        <w:t>with</w:t>
      </w:r>
      <w:r w:rsidR="006F072D" w:rsidRPr="00675F03">
        <w:t xml:space="preserve"> numeric effluent limitations</w:t>
      </w:r>
      <w:r w:rsidRPr="00675F03">
        <w:t>. Results from benchmark monitoring are used to determine if the selected BMPs are effective. The samples</w:t>
      </w:r>
      <w:r w:rsidR="00245BBB" w:rsidRPr="00675F03">
        <w:t xml:space="preserve"> should</w:t>
      </w:r>
      <w:r w:rsidRPr="00675F03">
        <w:t xml:space="preserve"> be collected from internal or external outfalls where the BMPs are installed. </w:t>
      </w:r>
    </w:p>
    <w:p w14:paraId="12492AEA" w14:textId="77777777" w:rsidR="003D6A8F" w:rsidRPr="00675F03" w:rsidRDefault="003D6A8F" w:rsidP="00D03E3C">
      <w:pPr>
        <w:pStyle w:val="BodyText2"/>
        <w:numPr>
          <w:ilvl w:val="0"/>
          <w:numId w:val="56"/>
        </w:numPr>
      </w:pPr>
      <w:r w:rsidRPr="00675F03">
        <w:t xml:space="preserve">Monitoring Procedures. </w:t>
      </w:r>
    </w:p>
    <w:p w14:paraId="1C002056" w14:textId="77777777" w:rsidR="003D6A8F" w:rsidRPr="00675F03" w:rsidRDefault="003D6A8F" w:rsidP="00D03E3C">
      <w:pPr>
        <w:pStyle w:val="BodyText2"/>
        <w:numPr>
          <w:ilvl w:val="1"/>
          <w:numId w:val="56"/>
        </w:numPr>
      </w:pPr>
      <w:r w:rsidRPr="00675F03">
        <w:t>Unless otherwise specified in this permit, test procedures for the analysis of pollutants shall comply with p</w:t>
      </w:r>
      <w:r w:rsidR="005F6D4D" w:rsidRPr="00675F03">
        <w:t>rocedures specified in 30 TAC §§</w:t>
      </w:r>
      <w:r w:rsidRPr="00675F03">
        <w:t xml:space="preserve">319.11 - 319.12. </w:t>
      </w:r>
    </w:p>
    <w:p w14:paraId="4BE5481A" w14:textId="77777777" w:rsidR="003D6A8F" w:rsidRPr="00675F03" w:rsidRDefault="003D6A8F" w:rsidP="00D03E3C">
      <w:pPr>
        <w:pStyle w:val="BodyText2"/>
        <w:numPr>
          <w:ilvl w:val="1"/>
          <w:numId w:val="56"/>
        </w:numPr>
      </w:pPr>
      <w:r w:rsidRPr="00675F03">
        <w:t>All laboratory tests submitted to demonstrate compliance with this permit must meet the requirements of 30 TAC Chapter 25, Environmental Testing Laboratory Accreditation and Certification.</w:t>
      </w:r>
    </w:p>
    <w:p w14:paraId="360BE483" w14:textId="77777777" w:rsidR="003D6A8F" w:rsidRPr="00675F03" w:rsidRDefault="003D6A8F" w:rsidP="00D03E3C">
      <w:pPr>
        <w:pStyle w:val="BodyText2"/>
        <w:numPr>
          <w:ilvl w:val="0"/>
          <w:numId w:val="56"/>
        </w:numPr>
      </w:pPr>
      <w:r w:rsidRPr="00675F03">
        <w:t xml:space="preserve">Monitoring Results. Monitoring results must be provided at the intervals specified in this general permit. </w:t>
      </w:r>
    </w:p>
    <w:p w14:paraId="014A51FB" w14:textId="1948C657" w:rsidR="003D6A8F" w:rsidRPr="00675F03" w:rsidRDefault="003D6A8F" w:rsidP="00D03E3C">
      <w:pPr>
        <w:pStyle w:val="BodyText2"/>
        <w:numPr>
          <w:ilvl w:val="0"/>
          <w:numId w:val="56"/>
        </w:numPr>
      </w:pPr>
      <w:r w:rsidRPr="00675F03">
        <w:t>Additional Monitoring by the Permittee. If the permittee monitors any pollutant more frequently than required by this general permit using approved analytical methods, all results of the monitoring must be included in the calculation and reporting of the values recorded on the DMR and must be included in any other calculation, record, or reports required to be maintained as a provision of this general permit. Increased frequency of sampling must be indicated on the DMR.</w:t>
      </w:r>
    </w:p>
    <w:p w14:paraId="3CD5FDF8" w14:textId="77777777" w:rsidR="007C3ACF" w:rsidRDefault="007C3ACF">
      <w:pPr>
        <w:rPr>
          <w:rFonts w:ascii="Georgia" w:eastAsiaTheme="majorEastAsia" w:hAnsi="Georgia" w:cstheme="majorBidi"/>
          <w:b/>
          <w:bCs/>
          <w:color w:val="000000" w:themeColor="text1"/>
          <w:szCs w:val="28"/>
        </w:rPr>
      </w:pPr>
      <w:bookmarkStart w:id="157" w:name="_Toc294083555"/>
      <w:bookmarkStart w:id="158" w:name="_Toc160627655"/>
      <w:r>
        <w:br w:type="page"/>
      </w:r>
    </w:p>
    <w:p w14:paraId="1B37BC3D" w14:textId="2D26995B" w:rsidR="001E5F56" w:rsidRPr="00675F03" w:rsidRDefault="001E5F56" w:rsidP="001E5F56">
      <w:pPr>
        <w:pStyle w:val="Heading3"/>
      </w:pPr>
      <w:r w:rsidRPr="00E4639A">
        <w:t>Records Requirements</w:t>
      </w:r>
      <w:bookmarkEnd w:id="157"/>
      <w:bookmarkEnd w:id="158"/>
    </w:p>
    <w:p w14:paraId="443D3086" w14:textId="77777777" w:rsidR="001E5F56" w:rsidRPr="00675F03" w:rsidRDefault="001E5F56" w:rsidP="00D03E3C">
      <w:pPr>
        <w:pStyle w:val="BodyText2"/>
        <w:numPr>
          <w:ilvl w:val="0"/>
          <w:numId w:val="58"/>
        </w:numPr>
      </w:pPr>
      <w:r w:rsidRPr="00675F03">
        <w:t>Retention of Records.</w:t>
      </w:r>
    </w:p>
    <w:p w14:paraId="7A7B6B24" w14:textId="77777777" w:rsidR="001E5F56" w:rsidRPr="00675F03" w:rsidRDefault="001E5F56" w:rsidP="00D03E3C">
      <w:pPr>
        <w:pStyle w:val="BodyText2"/>
        <w:numPr>
          <w:ilvl w:val="1"/>
          <w:numId w:val="58"/>
        </w:numPr>
      </w:pPr>
      <w:r w:rsidRPr="00675F03">
        <w:t>The period records are required to be retained must be automatically extended to the date of the final disposition of any administrative or judicial enforcement action that may be instituted against the permittee.</w:t>
      </w:r>
    </w:p>
    <w:p w14:paraId="6BCA4028" w14:textId="77777777" w:rsidR="001E5F56" w:rsidRPr="00675F03" w:rsidRDefault="001E5F56" w:rsidP="00D03E3C">
      <w:pPr>
        <w:pStyle w:val="BodyText2"/>
        <w:numPr>
          <w:ilvl w:val="1"/>
          <w:numId w:val="58"/>
        </w:numPr>
      </w:pPr>
      <w:r w:rsidRPr="00675F03">
        <w:t xml:space="preserve">Monitoring and reporting records, including records of calibration and maintenance, and copies of all records and reports required by this permit, must be retained at the facility or must be readily available for review by a TCEQ representative for a period of three years from the date of the record or sample, measurement, report, application or certification unless otherwise specified in this permit. This period must be extended at the request of the </w:t>
      </w:r>
      <w:r w:rsidR="00F1227F" w:rsidRPr="00675F03">
        <w:t>e</w:t>
      </w:r>
      <w:r w:rsidRPr="00675F03">
        <w:t xml:space="preserve">xecutive </w:t>
      </w:r>
      <w:r w:rsidR="00F1227F" w:rsidRPr="00675F03">
        <w:t>d</w:t>
      </w:r>
      <w:r w:rsidRPr="00675F03">
        <w:t>irector.</w:t>
      </w:r>
    </w:p>
    <w:p w14:paraId="490C36F1" w14:textId="350EC0D9" w:rsidR="001E5F56" w:rsidRPr="00675F03" w:rsidRDefault="001E5F56" w:rsidP="00D03E3C">
      <w:pPr>
        <w:pStyle w:val="BodyText2"/>
        <w:numPr>
          <w:ilvl w:val="0"/>
          <w:numId w:val="58"/>
        </w:numPr>
      </w:pPr>
      <w:r w:rsidRPr="00675F03">
        <w:t>Record Contents.</w:t>
      </w:r>
    </w:p>
    <w:p w14:paraId="74A4917E" w14:textId="77777777" w:rsidR="001E5F56" w:rsidRPr="00675F03" w:rsidRDefault="001E5F56" w:rsidP="005D602E">
      <w:pPr>
        <w:pStyle w:val="BodyText2"/>
        <w:ind w:left="864"/>
      </w:pPr>
      <w:r w:rsidRPr="00675F03">
        <w:t>Records of monitoring must include, at a minimum, the following:</w:t>
      </w:r>
    </w:p>
    <w:p w14:paraId="686E75B9" w14:textId="77777777" w:rsidR="001E5F56" w:rsidRPr="00675F03" w:rsidRDefault="001E5F56" w:rsidP="00D03E3C">
      <w:pPr>
        <w:pStyle w:val="BodyText2"/>
        <w:numPr>
          <w:ilvl w:val="1"/>
          <w:numId w:val="58"/>
        </w:numPr>
      </w:pPr>
      <w:r w:rsidRPr="00675F03">
        <w:t>date, time, and place of sample or measurement;</w:t>
      </w:r>
    </w:p>
    <w:p w14:paraId="70A72A39" w14:textId="77777777" w:rsidR="001E5F56" w:rsidRPr="00675F03" w:rsidRDefault="001E5F56" w:rsidP="00D03E3C">
      <w:pPr>
        <w:pStyle w:val="BodyText2"/>
        <w:numPr>
          <w:ilvl w:val="1"/>
          <w:numId w:val="58"/>
        </w:numPr>
      </w:pPr>
      <w:r w:rsidRPr="00675F03">
        <w:t>identity of the individual who collected the sample, made the measurement or observation, or performed the analysis;</w:t>
      </w:r>
    </w:p>
    <w:p w14:paraId="580BBBC0" w14:textId="77777777" w:rsidR="001E5F56" w:rsidRPr="00675F03" w:rsidRDefault="001E5F56" w:rsidP="00D03E3C">
      <w:pPr>
        <w:pStyle w:val="BodyText2"/>
        <w:numPr>
          <w:ilvl w:val="1"/>
          <w:numId w:val="58"/>
        </w:numPr>
      </w:pPr>
      <w:r w:rsidRPr="00675F03">
        <w:t>date and time the sample, measurement, or observation was made, and the analysis conducted;</w:t>
      </w:r>
    </w:p>
    <w:p w14:paraId="552E9615" w14:textId="77777777" w:rsidR="001E5F56" w:rsidRPr="00675F03" w:rsidRDefault="001E5F56" w:rsidP="00D03E3C">
      <w:pPr>
        <w:pStyle w:val="BodyText2"/>
        <w:numPr>
          <w:ilvl w:val="1"/>
          <w:numId w:val="58"/>
        </w:numPr>
      </w:pPr>
      <w:r w:rsidRPr="00675F03">
        <w:t>identity of the individual and laboratory who performed the analysis;</w:t>
      </w:r>
    </w:p>
    <w:p w14:paraId="77407B97" w14:textId="77777777" w:rsidR="001E5F56" w:rsidRPr="00675F03" w:rsidRDefault="001E5F56" w:rsidP="00D03E3C">
      <w:pPr>
        <w:pStyle w:val="BodyText2"/>
        <w:numPr>
          <w:ilvl w:val="1"/>
          <w:numId w:val="58"/>
        </w:numPr>
      </w:pPr>
      <w:r w:rsidRPr="00675F03">
        <w:t>technique or method of analysis;</w:t>
      </w:r>
    </w:p>
    <w:p w14:paraId="7FD2597F" w14:textId="77777777" w:rsidR="001E5F56" w:rsidRPr="00675F03" w:rsidRDefault="001E5F56" w:rsidP="00D03E3C">
      <w:pPr>
        <w:pStyle w:val="BodyText2"/>
        <w:numPr>
          <w:ilvl w:val="1"/>
          <w:numId w:val="58"/>
        </w:numPr>
      </w:pPr>
      <w:r w:rsidRPr="00675F03">
        <w:t>results of the measurement, observation, or analysis; and</w:t>
      </w:r>
    </w:p>
    <w:p w14:paraId="43C050E7" w14:textId="77777777" w:rsidR="001E5F56" w:rsidRPr="00675F03" w:rsidRDefault="001E5F56" w:rsidP="00D03E3C">
      <w:pPr>
        <w:pStyle w:val="BodyText2"/>
        <w:numPr>
          <w:ilvl w:val="1"/>
          <w:numId w:val="58"/>
        </w:numPr>
      </w:pPr>
      <w:r w:rsidRPr="00675F03">
        <w:t>quality assurance/quality control records.</w:t>
      </w:r>
    </w:p>
    <w:p w14:paraId="43EC79D2" w14:textId="77777777" w:rsidR="00F00AC9" w:rsidRPr="00675F03" w:rsidRDefault="00F00AC9" w:rsidP="001D203C">
      <w:pPr>
        <w:pStyle w:val="Heading3"/>
      </w:pPr>
      <w:bookmarkStart w:id="159" w:name="_Toc294083556"/>
      <w:bookmarkStart w:id="160" w:name="_Toc160627656"/>
      <w:bookmarkStart w:id="161" w:name="_Hlk26196224"/>
      <w:bookmarkStart w:id="162" w:name="_Hlk26196742"/>
      <w:r w:rsidRPr="00675F03">
        <w:t>Reporting Requirements</w:t>
      </w:r>
      <w:bookmarkEnd w:id="159"/>
      <w:bookmarkEnd w:id="160"/>
    </w:p>
    <w:p w14:paraId="620A4734" w14:textId="77777777" w:rsidR="00F00AC9" w:rsidRPr="00675F03" w:rsidRDefault="00F00AC9" w:rsidP="00D03E3C">
      <w:pPr>
        <w:pStyle w:val="BodyText2"/>
        <w:numPr>
          <w:ilvl w:val="0"/>
          <w:numId w:val="59"/>
        </w:numPr>
      </w:pPr>
      <w:r w:rsidRPr="00675F03">
        <w:t>Self-Reporting of Numeric Effluent Limits Results.</w:t>
      </w:r>
    </w:p>
    <w:p w14:paraId="3F5A6E88" w14:textId="3F022F39" w:rsidR="000F17AC" w:rsidRPr="00675F03" w:rsidRDefault="00F00AC9" w:rsidP="000F17AC">
      <w:pPr>
        <w:pStyle w:val="BodyText2"/>
        <w:numPr>
          <w:ilvl w:val="1"/>
          <w:numId w:val="59"/>
        </w:numPr>
      </w:pPr>
      <w:r w:rsidRPr="00675F03">
        <w:t xml:space="preserve">Results of analyses for determining compliance with numeric effluent limitations must be </w:t>
      </w:r>
      <w:r w:rsidR="001B41F1" w:rsidRPr="00675F03">
        <w:t xml:space="preserve">submitted online using the NetDMR reporting system available through the TCEQ website unless the permittee requests and obtains an electronic reporting waiver. Permittees that are issued an electronic reporting waiver shall submit analytical results to the TCEQ Enforcement Division (MC-224) on an approved </w:t>
      </w:r>
      <w:r w:rsidR="00935EF5" w:rsidRPr="00675F03">
        <w:t>DMR</w:t>
      </w:r>
      <w:r w:rsidR="001B41F1" w:rsidRPr="00675F03">
        <w:t xml:space="preserve"> form (EPA No. 3320-1). Effluent sampling shall be conducted in accordance with the monitoring frequencies specified in this general permit.</w:t>
      </w:r>
    </w:p>
    <w:p w14:paraId="0B4F2CAE" w14:textId="65FD7E27" w:rsidR="00F00AC9" w:rsidRPr="00675F03" w:rsidRDefault="00F00AC9" w:rsidP="00D03E3C">
      <w:pPr>
        <w:pStyle w:val="BodyText2"/>
        <w:numPr>
          <w:ilvl w:val="1"/>
          <w:numId w:val="59"/>
        </w:numPr>
      </w:pPr>
      <w:r w:rsidRPr="00675F03">
        <w:t xml:space="preserve">Monitoring must be conducted prior to December 31 for each annual monitoring period. Results of the monitoring must be recorded on a DMR and made available by March 31 of the following year as described below: </w:t>
      </w:r>
    </w:p>
    <w:p w14:paraId="7771B772" w14:textId="75909C88" w:rsidR="00F00AC9" w:rsidRPr="00675F03" w:rsidRDefault="00F00AC9" w:rsidP="00447ED7">
      <w:pPr>
        <w:pStyle w:val="BodyText2"/>
        <w:numPr>
          <w:ilvl w:val="2"/>
          <w:numId w:val="59"/>
        </w:numPr>
      </w:pPr>
      <w:r w:rsidRPr="00675F03">
        <w:t>DMRs for hazardous metals sampling (see Part III, Section C.1. of this general permit) must either be retained at the facility or must be otherwise made readily available for review upon request by March 31 of the following year.</w:t>
      </w:r>
      <w:r w:rsidR="00961CBA" w:rsidRPr="00675F03">
        <w:t xml:space="preserve"> DMRs are only submitted to TCEQ, when results exceed permit limits in Table 1, Part III</w:t>
      </w:r>
      <w:r w:rsidR="00DD5A9D" w:rsidRPr="00675F03">
        <w:t xml:space="preserve">, </w:t>
      </w:r>
      <w:r w:rsidR="00961CBA" w:rsidRPr="00675F03">
        <w:t>Section C.1.</w:t>
      </w:r>
    </w:p>
    <w:p w14:paraId="60977F02" w14:textId="4C3EEBAD" w:rsidR="00F00AC9" w:rsidRPr="00675F03" w:rsidRDefault="00F00AC9" w:rsidP="00447ED7">
      <w:pPr>
        <w:pStyle w:val="BodyText2"/>
        <w:numPr>
          <w:ilvl w:val="2"/>
          <w:numId w:val="59"/>
        </w:numPr>
      </w:pPr>
      <w:r w:rsidRPr="00675F03">
        <w:t xml:space="preserve">In addition, DMRs for the following sampling results must be submitted </w:t>
      </w:r>
      <w:r w:rsidR="00B86630" w:rsidRPr="00675F03">
        <w:t>online using the NetDMR reporting system</w:t>
      </w:r>
      <w:r w:rsidR="005C302C" w:rsidRPr="00675F03">
        <w:t>, unless the permittee has obtained an electronic reporting waiver</w:t>
      </w:r>
      <w:r w:rsidR="0086651B" w:rsidRPr="00675F03">
        <w:t>, in which cas</w:t>
      </w:r>
      <w:r w:rsidR="0020107F" w:rsidRPr="00675F03">
        <w:t xml:space="preserve">e a paper DMR </w:t>
      </w:r>
      <w:r w:rsidR="006B4FE9" w:rsidRPr="00675F03">
        <w:t xml:space="preserve">form </w:t>
      </w:r>
      <w:r w:rsidR="0020107F" w:rsidRPr="00675F03">
        <w:t>must be submitted</w:t>
      </w:r>
      <w:r w:rsidRPr="00675F03">
        <w:t>:</w:t>
      </w:r>
    </w:p>
    <w:bookmarkEnd w:id="161"/>
    <w:p w14:paraId="2EF04D77" w14:textId="3C55A973" w:rsidR="00F00AC9" w:rsidRPr="00675F03" w:rsidRDefault="00B63A89" w:rsidP="00447ED7">
      <w:pPr>
        <w:pStyle w:val="BodyText2"/>
        <w:numPr>
          <w:ilvl w:val="3"/>
          <w:numId w:val="59"/>
        </w:numPr>
      </w:pPr>
      <w:r w:rsidRPr="00675F03">
        <w:t xml:space="preserve">Exceedance of </w:t>
      </w:r>
      <w:r w:rsidR="00F00AC9" w:rsidRPr="00675F03">
        <w:t xml:space="preserve">any </w:t>
      </w:r>
      <w:r w:rsidR="0020107F" w:rsidRPr="00675F03">
        <w:t xml:space="preserve">numeric </w:t>
      </w:r>
      <w:r w:rsidR="00F00AC9" w:rsidRPr="00675F03">
        <w:t>effluent limit</w:t>
      </w:r>
      <w:r w:rsidR="0020107F" w:rsidRPr="00675F03">
        <w:t xml:space="preserve">s for </w:t>
      </w:r>
      <w:r w:rsidR="00F00AC9" w:rsidRPr="00675F03">
        <w:t>hazardous metals</w:t>
      </w:r>
      <w:r w:rsidR="0020107F" w:rsidRPr="00675F03">
        <w:t xml:space="preserve">. </w:t>
      </w:r>
      <w:r w:rsidR="00F00AC9" w:rsidRPr="00675F03">
        <w:t xml:space="preserve">(also see Part III, Section E.6.(b) below), </w:t>
      </w:r>
      <w:r w:rsidR="0020107F" w:rsidRPr="00675F03">
        <w:t>and</w:t>
      </w:r>
    </w:p>
    <w:p w14:paraId="10201DCC" w14:textId="3D528362" w:rsidR="0079672C" w:rsidRPr="00675F03" w:rsidRDefault="00F00AC9" w:rsidP="00B86630">
      <w:pPr>
        <w:pStyle w:val="BodyText2"/>
        <w:numPr>
          <w:ilvl w:val="3"/>
          <w:numId w:val="59"/>
        </w:numPr>
      </w:pPr>
      <w:r w:rsidRPr="00675F03">
        <w:t>Results of all sampling and monitoring performed to comply with</w:t>
      </w:r>
      <w:r w:rsidR="0020107F" w:rsidRPr="00675F03">
        <w:t xml:space="preserve"> federal numeric</w:t>
      </w:r>
      <w:r w:rsidRPr="00675F03">
        <w:t xml:space="preserve"> effluent limitations guidelines</w:t>
      </w:r>
      <w:r w:rsidR="0020107F" w:rsidRPr="00675F03">
        <w:t xml:space="preserve"> </w:t>
      </w:r>
      <w:r w:rsidRPr="00675F03">
        <w:t>(40 CFR</w:t>
      </w:r>
      <w:r w:rsidR="0020107F" w:rsidRPr="00675F03">
        <w:t xml:space="preserve"> Subchapter N -</w:t>
      </w:r>
      <w:r w:rsidRPr="00675F03">
        <w:t xml:space="preserve"> Parts 400 through 471) as described in </w:t>
      </w:r>
      <w:r w:rsidR="0016588D" w:rsidRPr="00675F03">
        <w:t xml:space="preserve">Part III, Section C.2 and </w:t>
      </w:r>
      <w:r w:rsidRPr="00675F03">
        <w:t>Part V of this permit (See Part V, Sections A.7., C.4., D.4., E.5., J.</w:t>
      </w:r>
      <w:r w:rsidR="00F52711" w:rsidRPr="00675F03">
        <w:t>6</w:t>
      </w:r>
      <w:r w:rsidRPr="00675F03">
        <w:t>., O.5.</w:t>
      </w:r>
      <w:r w:rsidR="00F52711" w:rsidRPr="00675F03">
        <w:t>, and S.6</w:t>
      </w:r>
      <w:r w:rsidR="002F6888" w:rsidRPr="00675F03">
        <w:t>.</w:t>
      </w:r>
      <w:r w:rsidRPr="00675F03">
        <w:t>).</w:t>
      </w:r>
    </w:p>
    <w:p w14:paraId="53D88A9F" w14:textId="5A4269DC" w:rsidR="00F00AC9" w:rsidRPr="00675F03" w:rsidRDefault="00F00AC9" w:rsidP="00D32E10">
      <w:pPr>
        <w:pStyle w:val="BodyText2"/>
        <w:numPr>
          <w:ilvl w:val="2"/>
          <w:numId w:val="59"/>
        </w:numPr>
      </w:pPr>
      <w:r w:rsidRPr="00675F03">
        <w:t xml:space="preserve">If no discharge occurs from facilities subject to </w:t>
      </w:r>
      <w:r w:rsidR="0020107F" w:rsidRPr="00675F03">
        <w:t>monitoring</w:t>
      </w:r>
      <w:r w:rsidR="009D5A8E" w:rsidRPr="00675F03">
        <w:t xml:space="preserve"> for numeric effluent limitations</w:t>
      </w:r>
      <w:r w:rsidRPr="00675F03">
        <w:t>, a DMR must be submitted that indicates no discharge occurred during the reporting period. In addition to reporting requirements for numeric effluent limits that are recorded on DMRs, the permittee shall report to the TCEQ the results of all sampling and monitoring performed to comply with any non-numeric</w:t>
      </w:r>
      <w:r w:rsidR="0020107F" w:rsidRPr="00675F03">
        <w:t xml:space="preserve"> requirements</w:t>
      </w:r>
      <w:r w:rsidR="006D40FF" w:rsidRPr="00675F03">
        <w:t xml:space="preserve"> </w:t>
      </w:r>
      <w:r w:rsidRPr="00675F03">
        <w:t>as described in Part V of this permit, and this information shall be submitted along with the DMR form</w:t>
      </w:r>
      <w:r w:rsidR="009D5A8E" w:rsidRPr="00675F03">
        <w:t xml:space="preserve"> </w:t>
      </w:r>
      <w:r w:rsidRPr="00675F03">
        <w:t>by March 31 of each year.</w:t>
      </w:r>
    </w:p>
    <w:p w14:paraId="354ADF09" w14:textId="77777777" w:rsidR="00F00AC9" w:rsidRPr="00675F03" w:rsidRDefault="00C76960" w:rsidP="00D03E3C">
      <w:pPr>
        <w:pStyle w:val="BodyText2"/>
        <w:numPr>
          <w:ilvl w:val="0"/>
          <w:numId w:val="59"/>
        </w:numPr>
      </w:pPr>
      <w:r w:rsidRPr="00675F03">
        <w:t>Non-compliance</w:t>
      </w:r>
      <w:r w:rsidR="00F00AC9" w:rsidRPr="00675F03">
        <w:t xml:space="preserve"> Notification.</w:t>
      </w:r>
    </w:p>
    <w:p w14:paraId="145B3DFB" w14:textId="77777777" w:rsidR="00F00AC9" w:rsidRPr="00675F03" w:rsidRDefault="00F00AC9" w:rsidP="00D03E3C">
      <w:pPr>
        <w:pStyle w:val="BodyText2"/>
        <w:numPr>
          <w:ilvl w:val="1"/>
          <w:numId w:val="59"/>
        </w:numPr>
      </w:pPr>
      <w:r w:rsidRPr="00675F03">
        <w:t xml:space="preserve">According to 30 TAC §305.125(9) any </w:t>
      </w:r>
      <w:r w:rsidR="00C76960" w:rsidRPr="00675F03">
        <w:t>non-compliance</w:t>
      </w:r>
      <w:r w:rsidRPr="00675F03">
        <w:t xml:space="preserve"> that may endanger human health or safety, or the environment, must be reported by the permittee to the TCEQ. Report of such information must be provided orally or by electronic facsimile transmission (fax) to the TCEQ regional office within 24 hours of becoming aware of the </w:t>
      </w:r>
      <w:r w:rsidR="00C76960" w:rsidRPr="00675F03">
        <w:t>non-compliance</w:t>
      </w:r>
      <w:r w:rsidRPr="00675F03">
        <w:t xml:space="preserve">. A written report must be provided by the permittee to the TCEQ regional office and to the TCEQ Enforcement Division (MC-224) within five working days of becoming aware of the </w:t>
      </w:r>
      <w:r w:rsidR="00C76960" w:rsidRPr="00675F03">
        <w:t>non-compliance</w:t>
      </w:r>
      <w:r w:rsidRPr="00675F03">
        <w:t>. The written report must contain:</w:t>
      </w:r>
    </w:p>
    <w:p w14:paraId="0B657445" w14:textId="77777777" w:rsidR="00F00AC9" w:rsidRPr="00675F03" w:rsidRDefault="00F00AC9" w:rsidP="00D03E3C">
      <w:pPr>
        <w:pStyle w:val="BodyText2"/>
        <w:numPr>
          <w:ilvl w:val="2"/>
          <w:numId w:val="59"/>
        </w:numPr>
      </w:pPr>
      <w:r w:rsidRPr="00675F03">
        <w:t xml:space="preserve">a description of the </w:t>
      </w:r>
      <w:r w:rsidR="00C76960" w:rsidRPr="00675F03">
        <w:t>non-compliance</w:t>
      </w:r>
      <w:r w:rsidRPr="00675F03">
        <w:t xml:space="preserve"> and its cause;</w:t>
      </w:r>
    </w:p>
    <w:p w14:paraId="4E2A2361" w14:textId="77777777" w:rsidR="00F00AC9" w:rsidRPr="00675F03" w:rsidRDefault="00F00AC9" w:rsidP="00D03E3C">
      <w:pPr>
        <w:pStyle w:val="BodyText2"/>
        <w:numPr>
          <w:ilvl w:val="2"/>
          <w:numId w:val="59"/>
        </w:numPr>
      </w:pPr>
      <w:r w:rsidRPr="00675F03">
        <w:t>the potential danger to human health or safety, or the environment;</w:t>
      </w:r>
    </w:p>
    <w:p w14:paraId="419C0F70" w14:textId="77777777" w:rsidR="00F00AC9" w:rsidRPr="00675F03" w:rsidRDefault="00F00AC9" w:rsidP="00D03E3C">
      <w:pPr>
        <w:pStyle w:val="BodyText2"/>
        <w:numPr>
          <w:ilvl w:val="2"/>
          <w:numId w:val="59"/>
        </w:numPr>
      </w:pPr>
      <w:r w:rsidRPr="00675F03">
        <w:t xml:space="preserve">the period of </w:t>
      </w:r>
      <w:r w:rsidR="00C76960" w:rsidRPr="00675F03">
        <w:t>non-compliance</w:t>
      </w:r>
      <w:r w:rsidRPr="00675F03">
        <w:t>, including exact dates and times;</w:t>
      </w:r>
    </w:p>
    <w:p w14:paraId="1B09154E" w14:textId="77777777" w:rsidR="00F00AC9" w:rsidRPr="00675F03" w:rsidRDefault="00F00AC9" w:rsidP="00D03E3C">
      <w:pPr>
        <w:pStyle w:val="BodyText2"/>
        <w:numPr>
          <w:ilvl w:val="2"/>
          <w:numId w:val="59"/>
        </w:numPr>
      </w:pPr>
      <w:r w:rsidRPr="00675F03">
        <w:t xml:space="preserve">if the </w:t>
      </w:r>
      <w:r w:rsidR="00C76960" w:rsidRPr="00675F03">
        <w:t>non-compliance</w:t>
      </w:r>
      <w:r w:rsidRPr="00675F03">
        <w:t xml:space="preserve"> has not been corrected, the anticipated time it is expected to continue; and</w:t>
      </w:r>
    </w:p>
    <w:p w14:paraId="46830E1A" w14:textId="77777777" w:rsidR="00F00AC9" w:rsidRPr="00675F03" w:rsidRDefault="00F00AC9" w:rsidP="00D03E3C">
      <w:pPr>
        <w:pStyle w:val="BodyText2"/>
        <w:numPr>
          <w:ilvl w:val="2"/>
          <w:numId w:val="59"/>
        </w:numPr>
      </w:pPr>
      <w:r w:rsidRPr="00675F03">
        <w:t xml:space="preserve">steps taken or planned to reduce, eliminate, and prevent recurrence of the </w:t>
      </w:r>
      <w:r w:rsidR="00C76960" w:rsidRPr="00675F03">
        <w:t>non-compliance</w:t>
      </w:r>
      <w:r w:rsidRPr="00675F03">
        <w:t>, and to mitigate its adverse effects.</w:t>
      </w:r>
    </w:p>
    <w:p w14:paraId="2CC0E133" w14:textId="091333C0" w:rsidR="00F00AC9" w:rsidRPr="00675F03" w:rsidRDefault="00F00AC9" w:rsidP="00D03E3C">
      <w:pPr>
        <w:pStyle w:val="BodyText2"/>
        <w:numPr>
          <w:ilvl w:val="1"/>
          <w:numId w:val="59"/>
        </w:numPr>
      </w:pPr>
      <w:r w:rsidRPr="00675F03">
        <w:t xml:space="preserve">In addition to the above, any violation that </w:t>
      </w:r>
      <w:r w:rsidR="00DE6561" w:rsidRPr="00675F03">
        <w:t xml:space="preserve">exceeds </w:t>
      </w:r>
      <w:r w:rsidRPr="00675F03">
        <w:t xml:space="preserve">the permitted effluent limitation by more than 40% must be reported in writing to the appropriate TCEQ regional office and to the Enforcement Division (MC-224) within five working days of becoming aware of the </w:t>
      </w:r>
      <w:r w:rsidR="00C76960" w:rsidRPr="00675F03">
        <w:t>non-compliance</w:t>
      </w:r>
      <w:r w:rsidRPr="00675F03">
        <w:t>.</w:t>
      </w:r>
    </w:p>
    <w:p w14:paraId="7E8C2EA0" w14:textId="77777777" w:rsidR="00F00AC9" w:rsidRPr="00675F03" w:rsidRDefault="005D602E" w:rsidP="00D03E3C">
      <w:pPr>
        <w:pStyle w:val="BodyText2"/>
        <w:numPr>
          <w:ilvl w:val="1"/>
          <w:numId w:val="59"/>
        </w:numPr>
      </w:pPr>
      <w:r w:rsidRPr="00675F03">
        <w:t xml:space="preserve">Other </w:t>
      </w:r>
      <w:r w:rsidR="00C76960" w:rsidRPr="00675F03">
        <w:t>Non-compliance</w:t>
      </w:r>
      <w:r w:rsidRPr="00675F03">
        <w:t>.</w:t>
      </w:r>
    </w:p>
    <w:p w14:paraId="62E5ACCE" w14:textId="1A705E5A" w:rsidR="00F00AC9" w:rsidRPr="00675F03" w:rsidRDefault="00F00AC9" w:rsidP="005D602E">
      <w:pPr>
        <w:pStyle w:val="BodyText2"/>
        <w:ind w:left="1296"/>
      </w:pPr>
      <w:r w:rsidRPr="00675F03">
        <w:t xml:space="preserve">In addition to the reporting requirements listed in Part III, Sections E.6.(b)(1) and (2) above, any </w:t>
      </w:r>
      <w:r w:rsidR="00C76960" w:rsidRPr="00675F03">
        <w:t>non-compliance</w:t>
      </w:r>
      <w:r w:rsidRPr="00675F03">
        <w:t xml:space="preserve"> with the permit must be reported in writing to the TCEQ</w:t>
      </w:r>
      <w:r w:rsidR="007C3ACF">
        <w:t>.</w:t>
      </w:r>
      <w:r w:rsidRPr="00675F03">
        <w:t xml:space="preserve"> </w:t>
      </w:r>
    </w:p>
    <w:p w14:paraId="60A493B6" w14:textId="4FCFD9E4" w:rsidR="00F00AC9" w:rsidRPr="00675F03" w:rsidRDefault="00F00AC9" w:rsidP="007C3ACF">
      <w:pPr>
        <w:pStyle w:val="BodyText2"/>
        <w:ind w:left="1310"/>
      </w:pPr>
      <w:r w:rsidRPr="00675F03">
        <w:t xml:space="preserve">Any other </w:t>
      </w:r>
      <w:r w:rsidR="00C76960" w:rsidRPr="00675F03">
        <w:t>non-compliance</w:t>
      </w:r>
      <w:r w:rsidRPr="00675F03">
        <w:t>(s)</w:t>
      </w:r>
      <w:r w:rsidR="00880ED6" w:rsidRPr="00675F03">
        <w:t xml:space="preserve"> as described in</w:t>
      </w:r>
      <w:r w:rsidR="0015320B" w:rsidRPr="00675F03">
        <w:t xml:space="preserve"> Part III.B.5(b)(6)(a)</w:t>
      </w:r>
      <w:r w:rsidRPr="00675F03">
        <w:t xml:space="preserve"> must be reported to the TCEQ by March 31 following the calendar year in which the </w:t>
      </w:r>
      <w:r w:rsidR="00C76960" w:rsidRPr="00675F03">
        <w:t>non-compliance</w:t>
      </w:r>
      <w:r w:rsidRPr="00675F03">
        <w:t xml:space="preserve">(s) occurred. The permittee shall report any additional </w:t>
      </w:r>
      <w:r w:rsidR="00C76960" w:rsidRPr="00675F03">
        <w:t>non-compliance</w:t>
      </w:r>
      <w:r w:rsidRPr="00675F03">
        <w:t>(s) not described above under this paragraph to the TCEQ, Information Resource Division, MC-213, or to the address shown on a reporting form, if one is made available by TCEQ. The permittee may meet this requirement by submitting a copy of the Annual Comprehensive Site Compliance Inspection Report (see Part III, Section B.5.(b)</w:t>
      </w:r>
      <w:r w:rsidR="00F56292" w:rsidRPr="00675F03">
        <w:t>)</w:t>
      </w:r>
      <w:r w:rsidRPr="00675F03">
        <w:t xml:space="preserve"> or by submitting a narrative explanation of the </w:t>
      </w:r>
      <w:r w:rsidR="00C76960" w:rsidRPr="00675F03">
        <w:t>non-compliance</w:t>
      </w:r>
      <w:r w:rsidRPr="00675F03">
        <w:t>(s).</w:t>
      </w:r>
    </w:p>
    <w:p w14:paraId="24C384F0" w14:textId="77777777" w:rsidR="00F00AC9" w:rsidRPr="00675F03" w:rsidRDefault="00F00AC9" w:rsidP="00D03E3C">
      <w:pPr>
        <w:pStyle w:val="BodyText2"/>
        <w:numPr>
          <w:ilvl w:val="0"/>
          <w:numId w:val="59"/>
        </w:numPr>
      </w:pPr>
      <w:r w:rsidRPr="00675F03">
        <w:t>Signatory Requirements for Reports and Certifications. All reports and certifications required in this permit or otherwise requested by the executive director must be signed by the person and in the manner required by 30 TAC §305.128 (relating to Signatories to Reports).</w:t>
      </w:r>
    </w:p>
    <w:p w14:paraId="4DDC2E03" w14:textId="77777777" w:rsidR="00D24308" w:rsidRDefault="00F00AC9" w:rsidP="00D03E3C">
      <w:pPr>
        <w:pStyle w:val="BodyText2"/>
        <w:numPr>
          <w:ilvl w:val="0"/>
          <w:numId w:val="59"/>
        </w:numPr>
        <w:sectPr w:rsidR="00D24308" w:rsidSect="00BE341E">
          <w:headerReference w:type="default" r:id="rId32"/>
          <w:pgSz w:w="12240" w:h="15840" w:code="1"/>
          <w:pgMar w:top="1440" w:right="1440" w:bottom="1440" w:left="1440" w:header="706" w:footer="706" w:gutter="0"/>
          <w:cols w:space="720"/>
          <w:docGrid w:linePitch="360"/>
        </w:sectPr>
      </w:pPr>
      <w:r w:rsidRPr="00675F03">
        <w:t>Other Information. When the permittee becomes aware that it either submitted incorrect information or failed to submit any relevant facts on an NOI, NOT, NEC, NOC, or any report, it must promptly submit the facts or information to the executive director.</w:t>
      </w:r>
    </w:p>
    <w:p w14:paraId="69CCB17C" w14:textId="77777777" w:rsidR="001D203C" w:rsidRPr="00675F03" w:rsidRDefault="001D203C" w:rsidP="00F62862">
      <w:pPr>
        <w:pStyle w:val="Heading3"/>
        <w:spacing w:line="228" w:lineRule="auto"/>
      </w:pPr>
      <w:bookmarkStart w:id="163" w:name="_Toc73110984"/>
      <w:bookmarkStart w:id="164" w:name="_Toc294083557"/>
      <w:bookmarkStart w:id="165" w:name="_Toc160627657"/>
      <w:bookmarkEnd w:id="162"/>
      <w:bookmarkEnd w:id="163"/>
      <w:r w:rsidRPr="00E4639A">
        <w:t>Solid Waste</w:t>
      </w:r>
      <w:bookmarkEnd w:id="164"/>
      <w:bookmarkEnd w:id="165"/>
    </w:p>
    <w:p w14:paraId="6CC1CD6B" w14:textId="77777777" w:rsidR="001D203C" w:rsidRPr="00675F03" w:rsidRDefault="001D203C" w:rsidP="00F62862">
      <w:pPr>
        <w:pStyle w:val="BodyText2"/>
        <w:numPr>
          <w:ilvl w:val="0"/>
          <w:numId w:val="60"/>
        </w:numPr>
        <w:spacing w:line="228" w:lineRule="auto"/>
      </w:pPr>
      <w:r w:rsidRPr="00675F03">
        <w:t>Industrial Solid Waste</w:t>
      </w:r>
    </w:p>
    <w:p w14:paraId="61F266DF" w14:textId="77777777" w:rsidR="001D203C" w:rsidRPr="00675F03" w:rsidRDefault="001D203C" w:rsidP="00F62862">
      <w:pPr>
        <w:pStyle w:val="BodyText2"/>
        <w:spacing w:line="228" w:lineRule="auto"/>
        <w:ind w:left="864"/>
      </w:pPr>
      <w:r w:rsidRPr="00675F03">
        <w:t>Facilities that generate industrial solid waste as defined in 30 TAC §335.1 must comply with these provisions:</w:t>
      </w:r>
    </w:p>
    <w:p w14:paraId="2B617385" w14:textId="77777777" w:rsidR="001D203C" w:rsidRPr="00675F03" w:rsidRDefault="001D203C" w:rsidP="00F62862">
      <w:pPr>
        <w:pStyle w:val="BodyText2"/>
        <w:numPr>
          <w:ilvl w:val="1"/>
          <w:numId w:val="60"/>
        </w:numPr>
        <w:spacing w:line="228" w:lineRule="auto"/>
      </w:pPr>
      <w:r w:rsidRPr="00675F03">
        <w:t xml:space="preserve">Any solid waste, as defined in 30 TAC §335.1, generated by the permittee during the management and treatment of </w:t>
      </w:r>
      <w:r w:rsidR="004630F9" w:rsidRPr="00675F03">
        <w:t>stormwater</w:t>
      </w:r>
      <w:r w:rsidRPr="00675F03">
        <w:t xml:space="preserve">, must be managed according to all applicable provisions of 30 TAC Chapter 335, relating to Industrial Solid Waste and Municipal Hazardous Waste. </w:t>
      </w:r>
    </w:p>
    <w:p w14:paraId="54998E7B" w14:textId="77777777" w:rsidR="001D203C" w:rsidRPr="00675F03" w:rsidRDefault="001D203C" w:rsidP="00F62862">
      <w:pPr>
        <w:pStyle w:val="BodyText2"/>
        <w:spacing w:line="228" w:lineRule="auto"/>
        <w:ind w:left="1296"/>
      </w:pPr>
      <w:r w:rsidRPr="00675F03">
        <w:t xml:space="preserve">For the purpose of </w:t>
      </w:r>
      <w:r w:rsidR="004630F9" w:rsidRPr="00675F03">
        <w:t>stormwater</w:t>
      </w:r>
      <w:r w:rsidRPr="00675F03">
        <w:t xml:space="preserve"> treatment, a solid waste management unit includes structural controls such as detention ponds, retention ponds, or other similar dedicated ponds used for removal of pollutants in </w:t>
      </w:r>
      <w:r w:rsidR="004630F9" w:rsidRPr="00675F03">
        <w:t>stormwater</w:t>
      </w:r>
      <w:r w:rsidRPr="00675F03">
        <w:t xml:space="preserve">, and does not include other control structures such as berms; grass swales; pipes and ditches (or similar </w:t>
      </w:r>
      <w:r w:rsidR="004630F9" w:rsidRPr="00675F03">
        <w:t>stormwater</w:t>
      </w:r>
      <w:r w:rsidRPr="00675F03">
        <w:t xml:space="preserve"> conveyances); or silt fences.</w:t>
      </w:r>
    </w:p>
    <w:p w14:paraId="21FBE45F" w14:textId="77777777" w:rsidR="001D203C" w:rsidRPr="00675F03" w:rsidRDefault="004630F9" w:rsidP="00F62862">
      <w:pPr>
        <w:pStyle w:val="BodyText2"/>
        <w:numPr>
          <w:ilvl w:val="1"/>
          <w:numId w:val="60"/>
        </w:numPr>
        <w:spacing w:line="228" w:lineRule="auto"/>
      </w:pPr>
      <w:r w:rsidRPr="00675F03">
        <w:t>Stormwater</w:t>
      </w:r>
      <w:r w:rsidR="001D203C" w:rsidRPr="00675F03">
        <w:t xml:space="preserve"> that is being collected, accumulated, stored, or processed within a solid waste management unit, before discharge through any final outfall authorized by this permit, is considered to be solid waste until the </w:t>
      </w:r>
      <w:r w:rsidRPr="00675F03">
        <w:t>stormwater</w:t>
      </w:r>
      <w:r w:rsidR="001D203C" w:rsidRPr="00675F03">
        <w:t xml:space="preserve"> passes through the actual point source discharge, and must be managed according to all applicable provisions of 30 TAC Chapter 335.</w:t>
      </w:r>
    </w:p>
    <w:p w14:paraId="5774C243" w14:textId="77777777" w:rsidR="001D203C" w:rsidRPr="00675F03" w:rsidRDefault="001D203C" w:rsidP="00F62862">
      <w:pPr>
        <w:pStyle w:val="BodyText2"/>
        <w:numPr>
          <w:ilvl w:val="1"/>
          <w:numId w:val="60"/>
        </w:numPr>
        <w:spacing w:line="228" w:lineRule="auto"/>
      </w:pPr>
      <w:r w:rsidRPr="00675F03">
        <w:t>The permittee shall provide written notification, pursuant to the requirements of 30 TAC §335.6, to the Corrective Action Section (MC-127) of the Remediation Division informing the Commission of any closure activity involving a Solid Waste Management Unit, at least 90 days prior to conducting such an activity.</w:t>
      </w:r>
    </w:p>
    <w:p w14:paraId="354D758F" w14:textId="51D098FA" w:rsidR="001D203C" w:rsidRPr="00675F03" w:rsidRDefault="001D203C">
      <w:pPr>
        <w:pStyle w:val="BodyText2"/>
        <w:numPr>
          <w:ilvl w:val="1"/>
          <w:numId w:val="60"/>
        </w:numPr>
        <w:spacing w:line="228" w:lineRule="auto"/>
      </w:pPr>
      <w:r w:rsidRPr="00675F03">
        <w:t xml:space="preserve">Construction of any solid waste management unit requires the prior written notification of the proposed activity, pursuant to the requirements of 30 TAC §335.6(a) to the Registration and Reporting Section (MC 129) of the Permitting and Registration Support Division. No person shall dispose of industrial solid waste or municipal hazardous waste, including sludge or other solids from </w:t>
      </w:r>
      <w:r w:rsidR="004630F9" w:rsidRPr="00675F03">
        <w:t>stormwater</w:t>
      </w:r>
      <w:r w:rsidRPr="00675F03">
        <w:t xml:space="preserve"> treatment processes, prior to fulfilling the deed recordation requirements of 30 TAC §335.5.</w:t>
      </w:r>
    </w:p>
    <w:p w14:paraId="77A3B408" w14:textId="77777777" w:rsidR="001D203C" w:rsidRPr="00675F03" w:rsidRDefault="001D203C" w:rsidP="00F62862">
      <w:pPr>
        <w:pStyle w:val="BodyText2"/>
        <w:numPr>
          <w:ilvl w:val="1"/>
          <w:numId w:val="60"/>
        </w:numPr>
        <w:spacing w:line="228" w:lineRule="auto"/>
      </w:pPr>
      <w:r w:rsidRPr="00675F03">
        <w:t xml:space="preserve">The permittee shall keep management records for all sludge or other waste removed from any </w:t>
      </w:r>
      <w:r w:rsidR="004630F9" w:rsidRPr="00675F03">
        <w:t>stormwater</w:t>
      </w:r>
      <w:r w:rsidRPr="00675F03">
        <w:t xml:space="preserve"> treatment process. These records must fulfill all applicable requirements of 30 TAC Chapter 335 and must include the following, as it pertains to wastewater treatment and discharge:</w:t>
      </w:r>
    </w:p>
    <w:p w14:paraId="5E3E82E0" w14:textId="77777777" w:rsidR="001D203C" w:rsidRPr="00675F03" w:rsidRDefault="001D203C" w:rsidP="00F62862">
      <w:pPr>
        <w:pStyle w:val="BodyText2"/>
        <w:numPr>
          <w:ilvl w:val="2"/>
          <w:numId w:val="60"/>
        </w:numPr>
        <w:spacing w:line="228" w:lineRule="auto"/>
      </w:pPr>
      <w:r w:rsidRPr="00675F03">
        <w:t>volume of waste and date generated from treatment process;</w:t>
      </w:r>
    </w:p>
    <w:p w14:paraId="1F2FC1D7" w14:textId="77777777" w:rsidR="001D203C" w:rsidRPr="00675F03" w:rsidRDefault="001D203C" w:rsidP="00F62862">
      <w:pPr>
        <w:pStyle w:val="BodyText2"/>
        <w:numPr>
          <w:ilvl w:val="2"/>
          <w:numId w:val="60"/>
        </w:numPr>
        <w:spacing w:line="228" w:lineRule="auto"/>
      </w:pPr>
      <w:r w:rsidRPr="00675F03">
        <w:t>volume of waste disposed of onsite or shipped off-site;</w:t>
      </w:r>
    </w:p>
    <w:p w14:paraId="367740A3" w14:textId="77777777" w:rsidR="00107D5A" w:rsidRPr="00675F03" w:rsidRDefault="001D203C" w:rsidP="00E3534C">
      <w:pPr>
        <w:pStyle w:val="BodyText2"/>
        <w:numPr>
          <w:ilvl w:val="2"/>
          <w:numId w:val="60"/>
        </w:numPr>
        <w:spacing w:line="228" w:lineRule="auto"/>
      </w:pPr>
      <w:r w:rsidRPr="00675F03">
        <w:t>date of disposal;</w:t>
      </w:r>
    </w:p>
    <w:p w14:paraId="6351E24A" w14:textId="0284A9EB" w:rsidR="001D203C" w:rsidRPr="00675F03" w:rsidRDefault="001D203C" w:rsidP="00E3534C">
      <w:pPr>
        <w:pStyle w:val="BodyText2"/>
        <w:numPr>
          <w:ilvl w:val="2"/>
          <w:numId w:val="60"/>
        </w:numPr>
        <w:spacing w:line="228" w:lineRule="auto"/>
      </w:pPr>
      <w:r w:rsidRPr="00675F03">
        <w:t>identity of hauler or transporter;</w:t>
      </w:r>
    </w:p>
    <w:p w14:paraId="57631B21" w14:textId="77777777" w:rsidR="001D203C" w:rsidRPr="00675F03" w:rsidRDefault="001D203C" w:rsidP="00F62862">
      <w:pPr>
        <w:pStyle w:val="BodyText2"/>
        <w:numPr>
          <w:ilvl w:val="2"/>
          <w:numId w:val="60"/>
        </w:numPr>
        <w:spacing w:line="228" w:lineRule="auto"/>
      </w:pPr>
      <w:r w:rsidRPr="00675F03">
        <w:t>location of disposal site; and</w:t>
      </w:r>
    </w:p>
    <w:p w14:paraId="1014B08F" w14:textId="77777777" w:rsidR="001D203C" w:rsidRPr="00675F03" w:rsidRDefault="001D203C" w:rsidP="00F62862">
      <w:pPr>
        <w:pStyle w:val="BodyText2"/>
        <w:numPr>
          <w:ilvl w:val="2"/>
          <w:numId w:val="60"/>
        </w:numPr>
        <w:spacing w:line="228" w:lineRule="auto"/>
      </w:pPr>
      <w:r w:rsidRPr="00675F03">
        <w:t>method of final disposal.</w:t>
      </w:r>
    </w:p>
    <w:p w14:paraId="04C62330" w14:textId="77777777" w:rsidR="001D203C" w:rsidRPr="00675F03" w:rsidRDefault="001D203C" w:rsidP="00F62862">
      <w:pPr>
        <w:pStyle w:val="BodyText2"/>
        <w:spacing w:line="228" w:lineRule="auto"/>
        <w:ind w:left="1296"/>
      </w:pPr>
      <w:r w:rsidRPr="00675F03">
        <w:t>The above records must be updated on a monthly basis. The records must be retained at the facility or must be readily available for review by authorized representatives of the TCEQ for at least five years.</w:t>
      </w:r>
    </w:p>
    <w:p w14:paraId="4040959F" w14:textId="77777777" w:rsidR="001D203C" w:rsidRPr="00675F03" w:rsidRDefault="001D203C" w:rsidP="00F62862">
      <w:pPr>
        <w:pStyle w:val="BodyText2"/>
        <w:numPr>
          <w:ilvl w:val="0"/>
          <w:numId w:val="60"/>
        </w:numPr>
        <w:spacing w:line="228" w:lineRule="auto"/>
      </w:pPr>
      <w:r w:rsidRPr="00675F03">
        <w:t>Municipal Solid Waste</w:t>
      </w:r>
    </w:p>
    <w:p w14:paraId="7A56CD12" w14:textId="77777777" w:rsidR="00923284" w:rsidRPr="00675F03" w:rsidRDefault="001D203C" w:rsidP="009853D6">
      <w:pPr>
        <w:pStyle w:val="BodyText2"/>
        <w:spacing w:after="0" w:line="228" w:lineRule="auto"/>
        <w:ind w:left="864"/>
      </w:pPr>
      <w:r w:rsidRPr="00675F03">
        <w:t>All facilities regulated under this general permit that generate municipal solid waste must comply with applicable rules and regulations, including 30 TAC Chapter 330.</w:t>
      </w:r>
    </w:p>
    <w:p w14:paraId="08B8BC8C" w14:textId="4756C5FC" w:rsidR="00AD0F83" w:rsidRPr="00675F03" w:rsidRDefault="00923284" w:rsidP="00447ED7">
      <w:pPr>
        <w:tabs>
          <w:tab w:val="left" w:pos="2656"/>
        </w:tabs>
      </w:pPr>
      <w:r w:rsidRPr="00675F03">
        <w:rPr>
          <w:rFonts w:ascii="Georgia" w:hAnsi="Georgia"/>
        </w:rPr>
        <w:tab/>
      </w:r>
    </w:p>
    <w:p w14:paraId="781631B9" w14:textId="6813BFAD" w:rsidR="00DA4A8E" w:rsidRPr="00675F03" w:rsidRDefault="009B4C97">
      <w:pPr>
        <w:pStyle w:val="Heading1"/>
        <w:spacing w:before="120" w:line="240" w:lineRule="auto"/>
      </w:pPr>
      <w:bookmarkStart w:id="166" w:name="_Toc32217433"/>
      <w:bookmarkStart w:id="167" w:name="_Toc33773739"/>
      <w:bookmarkStart w:id="168" w:name="_Toc36392819"/>
      <w:bookmarkStart w:id="169" w:name="_Toc36463187"/>
      <w:bookmarkStart w:id="170" w:name="_Toc38442447"/>
      <w:bookmarkStart w:id="171" w:name="_Toc38616701"/>
      <w:bookmarkStart w:id="172" w:name="_Toc38892350"/>
      <w:bookmarkStart w:id="173" w:name="_Toc39072279"/>
      <w:bookmarkStart w:id="174" w:name="_Toc294083558"/>
      <w:bookmarkStart w:id="175" w:name="_Toc160627658"/>
      <w:bookmarkEnd w:id="166"/>
      <w:bookmarkEnd w:id="167"/>
      <w:bookmarkEnd w:id="168"/>
      <w:bookmarkEnd w:id="169"/>
      <w:bookmarkEnd w:id="170"/>
      <w:bookmarkEnd w:id="171"/>
      <w:bookmarkEnd w:id="172"/>
      <w:bookmarkEnd w:id="173"/>
      <w:r>
        <w:t>BENCHMARK MONITORING REQUIREMENTS</w:t>
      </w:r>
      <w:bookmarkEnd w:id="174"/>
      <w:bookmarkEnd w:id="175"/>
    </w:p>
    <w:p w14:paraId="6D2A3092" w14:textId="54029515" w:rsidR="007E5290" w:rsidRPr="00675F03" w:rsidRDefault="00381034" w:rsidP="009B4C97">
      <w:pPr>
        <w:pStyle w:val="BodyText"/>
      </w:pPr>
      <w:r w:rsidRPr="00675F03">
        <w:t>This permit specifies pollutant benchmark concentrations that are applicable to c</w:t>
      </w:r>
      <w:r w:rsidR="009B4C97" w:rsidRPr="00675F03">
        <w:t>ertain industrial</w:t>
      </w:r>
      <w:r w:rsidRPr="00675F03">
        <w:t xml:space="preserve"> sectors/subsectors. Benchmark monitoring data are primarily used to determine the overall effectiveness of </w:t>
      </w:r>
      <w:r w:rsidR="00CA5C87" w:rsidRPr="00675F03">
        <w:t>selected BMPs.</w:t>
      </w:r>
    </w:p>
    <w:p w14:paraId="7C1B9FF2" w14:textId="240A4A09" w:rsidR="009B4C97" w:rsidRPr="00675F03" w:rsidRDefault="00787052" w:rsidP="00D03E3C">
      <w:pPr>
        <w:pStyle w:val="Heading2"/>
        <w:numPr>
          <w:ilvl w:val="0"/>
          <w:numId w:val="61"/>
        </w:numPr>
      </w:pPr>
      <w:bookmarkStart w:id="176" w:name="_Toc32217435"/>
      <w:bookmarkStart w:id="177" w:name="_Toc32217436"/>
      <w:bookmarkStart w:id="178" w:name="_Toc294083559"/>
      <w:bookmarkStart w:id="179" w:name="_Toc160627659"/>
      <w:bookmarkEnd w:id="176"/>
      <w:bookmarkEnd w:id="177"/>
      <w:r w:rsidRPr="00675F03">
        <w:t>U</w:t>
      </w:r>
      <w:r w:rsidR="009B4C97" w:rsidRPr="00675F03">
        <w:t>se of Benchmark Data</w:t>
      </w:r>
      <w:bookmarkEnd w:id="178"/>
      <w:bookmarkEnd w:id="179"/>
    </w:p>
    <w:p w14:paraId="4AD3F702" w14:textId="77777777" w:rsidR="009B4C97" w:rsidRPr="00675F03" w:rsidRDefault="009B4C97" w:rsidP="00D03E3C">
      <w:pPr>
        <w:pStyle w:val="Heading3"/>
        <w:numPr>
          <w:ilvl w:val="0"/>
          <w:numId w:val="62"/>
        </w:numPr>
      </w:pPr>
      <w:bookmarkStart w:id="180" w:name="_Toc294083560"/>
      <w:bookmarkStart w:id="181" w:name="_Toc160627660"/>
      <w:r w:rsidRPr="00675F03">
        <w:t>Monitoring for Benchmark Parameters in Discharges</w:t>
      </w:r>
      <w:bookmarkEnd w:id="180"/>
      <w:bookmarkEnd w:id="181"/>
    </w:p>
    <w:p w14:paraId="40B7D760" w14:textId="77777777" w:rsidR="009B4C97" w:rsidRPr="00675F03" w:rsidRDefault="009B4C97" w:rsidP="009B4C97">
      <w:pPr>
        <w:pStyle w:val="BodyText2"/>
      </w:pPr>
      <w:r w:rsidRPr="00675F03">
        <w:t xml:space="preserve">The permittee shall monitor the discharge(s) from regulated industrial activities as required in Part </w:t>
      </w:r>
      <w:r w:rsidR="00220049" w:rsidRPr="00675F03">
        <w:t xml:space="preserve">III.E.4(b) and Part </w:t>
      </w:r>
      <w:r w:rsidRPr="00675F03">
        <w:t xml:space="preserve">V of this general permit, for the benchmark parameters specified within each section of Part V. </w:t>
      </w:r>
      <w:r w:rsidR="0095546D" w:rsidRPr="00675F03">
        <w:t>Benchmark m</w:t>
      </w:r>
      <w:r w:rsidRPr="00675F03">
        <w:t xml:space="preserve">onitoring is required for </w:t>
      </w:r>
      <w:r w:rsidR="0095546D" w:rsidRPr="00675F03">
        <w:t xml:space="preserve">the </w:t>
      </w:r>
      <w:r w:rsidRPr="00675F03">
        <w:t xml:space="preserve">industrial sector(s) listed in Part V of this permit that are applicable to the permittee’s facility/site. This includes the primary industrial activity and any co-located industrial activities (i.e., secondary industrial activities) that are conducted at the site and are described in this permit. </w:t>
      </w:r>
    </w:p>
    <w:p w14:paraId="67CE5AEF" w14:textId="77777777" w:rsidR="00ED26FB" w:rsidRPr="00675F03" w:rsidRDefault="009B4C97" w:rsidP="00D03E3C">
      <w:pPr>
        <w:pStyle w:val="BodyText2"/>
        <w:numPr>
          <w:ilvl w:val="0"/>
          <w:numId w:val="63"/>
        </w:numPr>
      </w:pPr>
      <w:r w:rsidRPr="00675F03">
        <w:t xml:space="preserve">The permittee shall compare the results of </w:t>
      </w:r>
      <w:r w:rsidR="0095546D" w:rsidRPr="00675F03">
        <w:t xml:space="preserve">the benchmark </w:t>
      </w:r>
      <w:r w:rsidRPr="00675F03">
        <w:t xml:space="preserve">analyses to the benchmark values </w:t>
      </w:r>
      <w:r w:rsidR="00B35EC8" w:rsidRPr="00675F03">
        <w:t>for any pollutant(s) that the permittee</w:t>
      </w:r>
      <w:r w:rsidR="00542372" w:rsidRPr="00675F03">
        <w:t xml:space="preserve"> i</w:t>
      </w:r>
      <w:r w:rsidR="00B35EC8" w:rsidRPr="00675F03">
        <w:t>s r</w:t>
      </w:r>
      <w:r w:rsidR="009B0660" w:rsidRPr="00675F03">
        <w:t xml:space="preserve">equired to monitor </w:t>
      </w:r>
      <w:r w:rsidR="00220049" w:rsidRPr="00675F03">
        <w:t xml:space="preserve">according to Part </w:t>
      </w:r>
      <w:r w:rsidR="0095546D" w:rsidRPr="00675F03">
        <w:t>V of</w:t>
      </w:r>
      <w:r w:rsidR="009B0660" w:rsidRPr="00675F03">
        <w:t xml:space="preserve"> </w:t>
      </w:r>
      <w:r w:rsidR="00B35EC8" w:rsidRPr="00675F03">
        <w:t>this general permit</w:t>
      </w:r>
      <w:r w:rsidRPr="00675F03">
        <w:t xml:space="preserve">, and shall include this comparison in the overall assessment of the SWP3’s effectiveness. Analytical results that exceed a benchmark value are not a violation of this permit, as these values are not numeric effluent limitations. </w:t>
      </w:r>
      <w:r w:rsidR="0095546D" w:rsidRPr="00675F03">
        <w:t>However, not c</w:t>
      </w:r>
      <w:r w:rsidR="009740B4" w:rsidRPr="00675F03">
        <w:t xml:space="preserve">onducting benchmark sampling, not submitting </w:t>
      </w:r>
      <w:r w:rsidR="00CD4EC3" w:rsidRPr="00675F03">
        <w:t xml:space="preserve">the </w:t>
      </w:r>
      <w:r w:rsidR="009740B4" w:rsidRPr="00675F03">
        <w:t xml:space="preserve">benchmark monitoring </w:t>
      </w:r>
      <w:r w:rsidR="0095546D" w:rsidRPr="006614F8">
        <w:t>form</w:t>
      </w:r>
      <w:r w:rsidR="0095546D" w:rsidRPr="00675F03">
        <w:rPr>
          <w:color w:val="C00000"/>
        </w:rPr>
        <w:t xml:space="preserve"> </w:t>
      </w:r>
      <w:r w:rsidR="0095546D" w:rsidRPr="00675F03">
        <w:t>with sample results</w:t>
      </w:r>
      <w:r w:rsidR="00CD4EC3" w:rsidRPr="00675F03">
        <w:t>,</w:t>
      </w:r>
      <w:r w:rsidR="0095546D" w:rsidRPr="00675F03">
        <w:t xml:space="preserve"> or not </w:t>
      </w:r>
      <w:r w:rsidR="009740B4" w:rsidRPr="00675F03">
        <w:t>submitting the benchmark monitoring</w:t>
      </w:r>
      <w:r w:rsidR="0095546D" w:rsidRPr="00675F03">
        <w:t xml:space="preserve"> form with an explanation as to why the sampling failed to be conducted is a violatio</w:t>
      </w:r>
      <w:r w:rsidR="009740B4" w:rsidRPr="00675F03">
        <w:t xml:space="preserve">n of </w:t>
      </w:r>
      <w:r w:rsidR="003C7CF4" w:rsidRPr="00675F03">
        <w:t xml:space="preserve">the </w:t>
      </w:r>
      <w:r w:rsidR="009740B4" w:rsidRPr="00675F03">
        <w:t>permit requirements for benchmark monitoring</w:t>
      </w:r>
      <w:r w:rsidR="0095546D" w:rsidRPr="00675F03">
        <w:t xml:space="preserve"> submittal.</w:t>
      </w:r>
      <w:r w:rsidR="0095546D" w:rsidRPr="00E4639A">
        <w:t xml:space="preserve"> Exceedances of be</w:t>
      </w:r>
      <w:r w:rsidR="0095546D" w:rsidRPr="00675F03">
        <w:t>nchmark values</w:t>
      </w:r>
      <w:r w:rsidR="00275BBF" w:rsidRPr="00675F03">
        <w:t xml:space="preserve"> indicate</w:t>
      </w:r>
      <w:r w:rsidR="0095546D" w:rsidRPr="00675F03">
        <w:t xml:space="preserve"> </w:t>
      </w:r>
      <w:r w:rsidRPr="00675F03">
        <w:t xml:space="preserve">that modifications </w:t>
      </w:r>
      <w:r w:rsidR="00275BBF" w:rsidRPr="00675F03">
        <w:t>to the SWP3 and current</w:t>
      </w:r>
      <w:r w:rsidRPr="00675F03">
        <w:t xml:space="preserve"> </w:t>
      </w:r>
      <w:r w:rsidR="00275BBF" w:rsidRPr="00675F03">
        <w:t>BMP</w:t>
      </w:r>
      <w:r w:rsidR="009F668D" w:rsidRPr="00675F03">
        <w:t>(</w:t>
      </w:r>
      <w:r w:rsidR="00275BBF" w:rsidRPr="00675F03">
        <w:t>s</w:t>
      </w:r>
      <w:r w:rsidR="009F668D" w:rsidRPr="00675F03">
        <w:t>)</w:t>
      </w:r>
      <w:r w:rsidR="00275BBF" w:rsidRPr="00675F03">
        <w:t xml:space="preserve"> </w:t>
      </w:r>
      <w:r w:rsidRPr="00675F03">
        <w:t>may be necessary.</w:t>
      </w:r>
    </w:p>
    <w:p w14:paraId="72837397" w14:textId="703F52FF" w:rsidR="009B4C97" w:rsidRPr="00675F03" w:rsidRDefault="009B4C97" w:rsidP="00D03E3C">
      <w:pPr>
        <w:pStyle w:val="BodyText2"/>
        <w:numPr>
          <w:ilvl w:val="0"/>
          <w:numId w:val="63"/>
        </w:numPr>
      </w:pPr>
      <w:r w:rsidRPr="00675F03">
        <w:t>The permittee is not eligible for a sampling waiver under Part III, Section C. of this permit for any hazardous metals that are required to be sampled as part of benchmark monitoring. The permittee is subject to the effluent limitations in Part III, Section C. for any monitoring for hazardous metals that is conducted at a final outfall.</w:t>
      </w:r>
    </w:p>
    <w:p w14:paraId="37F64FDB" w14:textId="7012F6CE" w:rsidR="001D203C" w:rsidRPr="00675F03" w:rsidRDefault="009B4C97" w:rsidP="00D03E3C">
      <w:pPr>
        <w:pStyle w:val="BodyText2"/>
        <w:numPr>
          <w:ilvl w:val="0"/>
          <w:numId w:val="63"/>
        </w:numPr>
      </w:pPr>
      <w:r w:rsidRPr="00675F03">
        <w:t>Sampling, monitoring, and analyses must be conducted according to procedures specified in Part III, Section E</w:t>
      </w:r>
      <w:r w:rsidR="00A13BF1" w:rsidRPr="00675F03">
        <w:t>.</w:t>
      </w:r>
      <w:r w:rsidR="00017691" w:rsidRPr="00675F03">
        <w:t>4.</w:t>
      </w:r>
      <w:r w:rsidRPr="00675F03">
        <w:t xml:space="preserve"> of this permit unless otherwise specified and using test procedures with minimum analytical levels (MALs) at or below benchmark values for all the benchmark parameters for which sampling is required.</w:t>
      </w:r>
      <w:r w:rsidR="00275BBF" w:rsidRPr="00675F03">
        <w:t xml:space="preserve"> </w:t>
      </w:r>
    </w:p>
    <w:p w14:paraId="7F6262E4" w14:textId="77777777" w:rsidR="00797B52" w:rsidRPr="00675F03" w:rsidRDefault="00797B52" w:rsidP="004F635F">
      <w:pPr>
        <w:pStyle w:val="Heading3"/>
      </w:pPr>
      <w:bookmarkStart w:id="182" w:name="_Toc294083561"/>
      <w:bookmarkStart w:id="183" w:name="_Toc160627661"/>
      <w:r w:rsidRPr="00675F03">
        <w:t>Background Concentrations</w:t>
      </w:r>
      <w:bookmarkEnd w:id="182"/>
      <w:bookmarkEnd w:id="183"/>
    </w:p>
    <w:p w14:paraId="7C78B8F7" w14:textId="77777777" w:rsidR="00797B52" w:rsidRPr="00675F03" w:rsidRDefault="00797B52" w:rsidP="004F635F">
      <w:pPr>
        <w:pStyle w:val="BodyText2"/>
      </w:pPr>
      <w:r w:rsidRPr="00675F03">
        <w:t xml:space="preserve">If during benchmark monitoring the average concentration of a pollutant exceeds a benchmark value and it is determined that the exceedance is attributable solely to the presence of that pollutant in the natural background, the permittee is not required to perform corrective action or additional benchmark monitoring provided that: </w:t>
      </w:r>
    </w:p>
    <w:p w14:paraId="3E5CCA8D" w14:textId="77777777" w:rsidR="00797B52" w:rsidRPr="00675F03" w:rsidRDefault="00797B52" w:rsidP="00D03E3C">
      <w:pPr>
        <w:pStyle w:val="BodyText2"/>
        <w:numPr>
          <w:ilvl w:val="0"/>
          <w:numId w:val="64"/>
        </w:numPr>
      </w:pPr>
      <w:r w:rsidRPr="00675F03">
        <w:t xml:space="preserve">the average concentration of the benchmark monitoring results are less than or equal to the concentration of the pollutant in the natural background; </w:t>
      </w:r>
    </w:p>
    <w:p w14:paraId="08D34F94" w14:textId="07140223" w:rsidR="00797B52" w:rsidRPr="00675F03" w:rsidRDefault="00797B52" w:rsidP="00D03E3C">
      <w:pPr>
        <w:pStyle w:val="BodyText2"/>
        <w:numPr>
          <w:ilvl w:val="0"/>
          <w:numId w:val="64"/>
        </w:numPr>
      </w:pPr>
      <w:r w:rsidRPr="00675F03">
        <w:t>the permittee documents in the SWP3 the supporting rationale for concluding that benchmark exceedance</w:t>
      </w:r>
      <w:r w:rsidR="00A870C9">
        <w:t>s</w:t>
      </w:r>
      <w:r w:rsidRPr="00675F03">
        <w:t xml:space="preserve"> are attributable solely to natural background pollutant levels, as outlined in Part IV, Section A.2.of this permit. Any data previously collected (including literature studies) must be included in the supporting rationale that describe the levels of natural background pollutants in the </w:t>
      </w:r>
      <w:r w:rsidR="004630F9" w:rsidRPr="00675F03">
        <w:t>stormwater</w:t>
      </w:r>
      <w:r w:rsidRPr="00675F03">
        <w:t xml:space="preserve"> discharge; and </w:t>
      </w:r>
    </w:p>
    <w:p w14:paraId="2DA097C4" w14:textId="2654006A" w:rsidR="00797B52" w:rsidRPr="00675F03" w:rsidRDefault="00797B52" w:rsidP="00D03E3C">
      <w:pPr>
        <w:pStyle w:val="BodyText2"/>
        <w:numPr>
          <w:ilvl w:val="0"/>
          <w:numId w:val="64"/>
        </w:numPr>
      </w:pPr>
      <w:r w:rsidRPr="00675F03">
        <w:t>the permittee notifies TCEQ in writing during the reporting period for the sampling period that the permittee determined the benchmark exceedance</w:t>
      </w:r>
      <w:r w:rsidR="00A870C9">
        <w:t>s</w:t>
      </w:r>
      <w:r w:rsidRPr="00675F03">
        <w:t xml:space="preserve"> are attributable solely to natural background pollutant levels. </w:t>
      </w:r>
    </w:p>
    <w:p w14:paraId="0B4FC4DB" w14:textId="77777777" w:rsidR="006A56D6" w:rsidRDefault="00797B52" w:rsidP="004F635F">
      <w:pPr>
        <w:pStyle w:val="BodyText2"/>
        <w:sectPr w:rsidR="006A56D6" w:rsidSect="00D24308">
          <w:headerReference w:type="default" r:id="rId33"/>
          <w:type w:val="continuous"/>
          <w:pgSz w:w="12240" w:h="15840" w:code="1"/>
          <w:pgMar w:top="1440" w:right="1440" w:bottom="1440" w:left="1440" w:header="706" w:footer="706" w:gutter="0"/>
          <w:cols w:space="720"/>
          <w:docGrid w:linePitch="360"/>
        </w:sectPr>
      </w:pPr>
      <w:r w:rsidRPr="00E4639A">
        <w:t>Natural background pollutants include substances that are naturally occurring in the soil or groundwater. Natural background pollutants do not include legacy pollut</w:t>
      </w:r>
      <w:r w:rsidRPr="00675F03">
        <w:t xml:space="preserve">ants from earlier activity at the site, or pollutants in runon from neighboring sources that are not naturally occurring. Background concentrations may be identified by laboratory analyses of samples of </w:t>
      </w:r>
      <w:r w:rsidR="004630F9" w:rsidRPr="00675F03">
        <w:t>stormwater</w:t>
      </w:r>
      <w:r w:rsidRPr="00675F03">
        <w:t xml:space="preserve"> runon to the permitted facility, laboratory analyses of samples of </w:t>
      </w:r>
      <w:r w:rsidR="004630F9" w:rsidRPr="00675F03">
        <w:t>stormwater</w:t>
      </w:r>
      <w:r w:rsidRPr="00675F03">
        <w:t xml:space="preserve"> runoff from adjacent non-industrial areas, or by identifying the pollutant as a naturally occurring material in soil at the site. </w:t>
      </w:r>
    </w:p>
    <w:p w14:paraId="458A286A" w14:textId="14BE7245" w:rsidR="00797B52" w:rsidRPr="00675F03" w:rsidRDefault="00E46437" w:rsidP="004F635F">
      <w:pPr>
        <w:pStyle w:val="Heading3"/>
      </w:pPr>
      <w:bookmarkStart w:id="184" w:name="_Toc73110990"/>
      <w:bookmarkStart w:id="185" w:name="_Toc160627662"/>
      <w:bookmarkEnd w:id="184"/>
      <w:r w:rsidRPr="00675F03">
        <w:t xml:space="preserve">Investigations of Benchmark </w:t>
      </w:r>
      <w:r w:rsidR="00CD4EC3" w:rsidRPr="00675F03">
        <w:t xml:space="preserve">Value </w:t>
      </w:r>
      <w:r w:rsidR="00261773" w:rsidRPr="00675F03">
        <w:t>Exceedances</w:t>
      </w:r>
      <w:bookmarkEnd w:id="185"/>
    </w:p>
    <w:p w14:paraId="603D4A57" w14:textId="77777777" w:rsidR="00797B52" w:rsidRPr="00675F03" w:rsidRDefault="00797B52" w:rsidP="004F635F">
      <w:pPr>
        <w:pStyle w:val="BodyText2"/>
      </w:pPr>
      <w:r w:rsidRPr="00675F03">
        <w:t>The Pollution Prevention Team must investigate the cause for each exceedance and must document the results of this investigation in the SWP3 within 90 days following the sampling event.</w:t>
      </w:r>
    </w:p>
    <w:p w14:paraId="2A59D1A9" w14:textId="77777777" w:rsidR="00797B52" w:rsidRPr="00675F03" w:rsidRDefault="00797B52" w:rsidP="004F635F">
      <w:pPr>
        <w:pStyle w:val="BodyText2"/>
      </w:pPr>
      <w:r w:rsidRPr="00675F03">
        <w:t>The Pollution Prevention Team investigation must identify the following:</w:t>
      </w:r>
    </w:p>
    <w:p w14:paraId="52CD0301" w14:textId="77777777" w:rsidR="00797B52" w:rsidRPr="00675F03" w:rsidRDefault="00797B52" w:rsidP="00D03E3C">
      <w:pPr>
        <w:pStyle w:val="BodyText2"/>
        <w:numPr>
          <w:ilvl w:val="0"/>
          <w:numId w:val="65"/>
        </w:numPr>
      </w:pPr>
      <w:r w:rsidRPr="00675F03">
        <w:t>any additional potential sources of pollution, such as spills that might have occurred;</w:t>
      </w:r>
    </w:p>
    <w:p w14:paraId="1DF92990" w14:textId="77777777" w:rsidR="00797B52" w:rsidRPr="00675F03" w:rsidRDefault="00797B52" w:rsidP="00D03E3C">
      <w:pPr>
        <w:pStyle w:val="BodyText2"/>
        <w:numPr>
          <w:ilvl w:val="0"/>
          <w:numId w:val="65"/>
        </w:numPr>
      </w:pPr>
      <w:r w:rsidRPr="00675F03">
        <w:t>necessary revisions to the Good Housekeeping Measures section of the SWP3;</w:t>
      </w:r>
    </w:p>
    <w:p w14:paraId="7ABC37E0" w14:textId="77777777" w:rsidR="00797B52" w:rsidRPr="00675F03" w:rsidRDefault="00797B52" w:rsidP="00D03E3C">
      <w:pPr>
        <w:pStyle w:val="BodyText2"/>
        <w:numPr>
          <w:ilvl w:val="0"/>
          <w:numId w:val="65"/>
        </w:numPr>
      </w:pPr>
      <w:r w:rsidRPr="00675F03">
        <w:t>additional BMPs, including a schedule to install or implement the BMPs; and</w:t>
      </w:r>
    </w:p>
    <w:p w14:paraId="21B87FEB" w14:textId="77777777" w:rsidR="00797B52" w:rsidRPr="00675F03" w:rsidRDefault="00797B52" w:rsidP="00D03E3C">
      <w:pPr>
        <w:pStyle w:val="BodyText2"/>
        <w:numPr>
          <w:ilvl w:val="0"/>
          <w:numId w:val="65"/>
        </w:numPr>
      </w:pPr>
      <w:r w:rsidRPr="00675F03">
        <w:t>other parts of the SWP3 for which revisions are appropriate.</w:t>
      </w:r>
    </w:p>
    <w:p w14:paraId="3E101172" w14:textId="1C81DF1B" w:rsidR="00797B52" w:rsidRPr="00675F03" w:rsidRDefault="00797B52" w:rsidP="004F635F">
      <w:pPr>
        <w:pStyle w:val="BodyText2"/>
      </w:pPr>
      <w:r w:rsidRPr="00675F03">
        <w:t>Background concentrations of specific pollutants may be considered during the investigation as described in Part IV, Section A.2. above.</w:t>
      </w:r>
      <w:r w:rsidR="00BC3267">
        <w:t xml:space="preserve"> </w:t>
      </w:r>
      <w:r w:rsidRPr="00675F03">
        <w:t xml:space="preserve">If the Pollution Prevention Team is able to relate the cause of the exceedance to background concentrations, then subsequent exceedance of benchmark values for that pollutant may be resolved by referencing the earlier finding in the SWP3. </w:t>
      </w:r>
    </w:p>
    <w:p w14:paraId="097A094D" w14:textId="77777777" w:rsidR="00797B52" w:rsidRPr="00675F03" w:rsidRDefault="00797B52" w:rsidP="004F635F">
      <w:pPr>
        <w:pStyle w:val="Heading3"/>
      </w:pPr>
      <w:bookmarkStart w:id="186" w:name="_Toc294083563"/>
      <w:bookmarkStart w:id="187" w:name="_Toc160627663"/>
      <w:r w:rsidRPr="00675F03">
        <w:t>Exception for Inactive and Unstaffed Sites</w:t>
      </w:r>
      <w:bookmarkEnd w:id="186"/>
      <w:bookmarkEnd w:id="187"/>
    </w:p>
    <w:p w14:paraId="5A24FF67" w14:textId="77777777" w:rsidR="00920116" w:rsidRPr="00675F03" w:rsidRDefault="00797B52" w:rsidP="004F635F">
      <w:pPr>
        <w:pStyle w:val="BodyText2"/>
      </w:pPr>
      <w:r w:rsidRPr="00675F03">
        <w:t xml:space="preserve">The requirement for benchmark monitoring does not apply at a facility that is inactive and unstaffed, provided that there are no industrial materials or activities exposed to </w:t>
      </w:r>
      <w:r w:rsidR="004630F9" w:rsidRPr="00675F03">
        <w:t>stormwater</w:t>
      </w:r>
      <w:r w:rsidRPr="00675F03">
        <w:t xml:space="preserve"> and that the permittee performs the following:</w:t>
      </w:r>
    </w:p>
    <w:p w14:paraId="4B791292" w14:textId="705F36CD" w:rsidR="00797B52" w:rsidRPr="00675F03" w:rsidRDefault="00797B52" w:rsidP="00D03E3C">
      <w:pPr>
        <w:pStyle w:val="BodyText2"/>
        <w:numPr>
          <w:ilvl w:val="0"/>
          <w:numId w:val="66"/>
        </w:numPr>
      </w:pPr>
      <w:r w:rsidRPr="00675F03">
        <w:t xml:space="preserve">include a written statement in the SWP3 stating that the site is inactive and unstaffed, and that there are no industrial materials or activities exposed to </w:t>
      </w:r>
      <w:r w:rsidR="004630F9" w:rsidRPr="00675F03">
        <w:t>stormwater</w:t>
      </w:r>
      <w:r w:rsidRPr="00675F03">
        <w:t xml:space="preserve">. This statement must be signed and certified in accordance with 30 TAC §305.128; and </w:t>
      </w:r>
    </w:p>
    <w:p w14:paraId="7ECA4D91" w14:textId="77777777" w:rsidR="006C027E" w:rsidRPr="00675F03" w:rsidRDefault="006C027E" w:rsidP="00D03E3C">
      <w:pPr>
        <w:pStyle w:val="BodyText2"/>
        <w:numPr>
          <w:ilvl w:val="0"/>
          <w:numId w:val="66"/>
        </w:numPr>
        <w:sectPr w:rsidR="006C027E" w:rsidRPr="00675F03" w:rsidSect="00D24308">
          <w:headerReference w:type="default" r:id="rId34"/>
          <w:type w:val="continuous"/>
          <w:pgSz w:w="12240" w:h="15840" w:code="1"/>
          <w:pgMar w:top="1440" w:right="1440" w:bottom="1440" w:left="1440" w:header="706" w:footer="706" w:gutter="0"/>
          <w:cols w:space="720"/>
          <w:docGrid w:linePitch="360"/>
        </w:sectPr>
      </w:pPr>
    </w:p>
    <w:p w14:paraId="320EAE69" w14:textId="77777777" w:rsidR="00800251" w:rsidRPr="00675F03" w:rsidRDefault="00797B52" w:rsidP="00D03E3C">
      <w:pPr>
        <w:pStyle w:val="BodyText2"/>
        <w:numPr>
          <w:ilvl w:val="0"/>
          <w:numId w:val="66"/>
        </w:numPr>
      </w:pPr>
      <w:r w:rsidRPr="00E4639A">
        <w:t>immediately begin complying with the applicable benchmark monitoring requirements in this section if circumstances change and industrial materials or a</w:t>
      </w:r>
      <w:r w:rsidRPr="00675F03">
        <w:t xml:space="preserve">ctivities become exposed to </w:t>
      </w:r>
      <w:r w:rsidR="004630F9" w:rsidRPr="00675F03">
        <w:t>stormwater</w:t>
      </w:r>
      <w:r w:rsidRPr="00675F03">
        <w:t xml:space="preserve">, or the facility becomes active or staffed, as this creates a condition where the exception no longer applies. Benchmark monitoring must be resumed as if in the first year of permit coverage. The permittee must indicate in the first benchmark monitoring report that the facility has materials or activities exposed to </w:t>
      </w:r>
      <w:r w:rsidR="004630F9" w:rsidRPr="00675F03">
        <w:t>stormwater</w:t>
      </w:r>
      <w:r w:rsidRPr="00675F03">
        <w:t xml:space="preserve"> or has become active or staffed. </w:t>
      </w:r>
    </w:p>
    <w:p w14:paraId="7845B9FF" w14:textId="77777777" w:rsidR="00797B52" w:rsidRPr="00675F03" w:rsidRDefault="00797B52" w:rsidP="00D03E3C">
      <w:pPr>
        <w:pStyle w:val="BodyText2"/>
        <w:numPr>
          <w:ilvl w:val="0"/>
          <w:numId w:val="66"/>
        </w:numPr>
      </w:pPr>
      <w:r w:rsidRPr="00675F03">
        <w:t xml:space="preserve">If a site or facility is not qualified for this exception at the time authorization is obtained under this permit, but becomes qualified because the facility is inactive and unstaffed at some point during the permit term, and there are no industrial materials or activities that are exposed to </w:t>
      </w:r>
      <w:r w:rsidR="004630F9" w:rsidRPr="00675F03">
        <w:t>stormwater</w:t>
      </w:r>
      <w:r w:rsidRPr="00675F03">
        <w:t>, then the permittee must notify TCEQ in writing of this change in the next benchmark monitoring report. Benchmark monitoring may be discontinued once TCEQ has b</w:t>
      </w:r>
      <w:r w:rsidR="00334B2B" w:rsidRPr="00675F03">
        <w:t>een notified in writing, and a certification statement has been prepared and signed and certified in accordance with 30 TAC §305.128.</w:t>
      </w:r>
    </w:p>
    <w:p w14:paraId="25FD7342" w14:textId="77777777" w:rsidR="009267C9" w:rsidRPr="00675F03" w:rsidRDefault="00334B2B" w:rsidP="009267C9">
      <w:pPr>
        <w:pStyle w:val="Heading3"/>
      </w:pPr>
      <w:bookmarkStart w:id="188" w:name="_Toc294083564"/>
      <w:bookmarkStart w:id="189" w:name="_Toc160627664"/>
      <w:r w:rsidRPr="00675F03">
        <w:t>Adverse Weather Conditions</w:t>
      </w:r>
      <w:bookmarkEnd w:id="188"/>
      <w:bookmarkEnd w:id="189"/>
    </w:p>
    <w:p w14:paraId="6C835B01" w14:textId="77777777" w:rsidR="006C027E" w:rsidRDefault="00334B2B" w:rsidP="009267C9">
      <w:pPr>
        <w:pStyle w:val="BodyText"/>
        <w:ind w:left="432"/>
      </w:pPr>
      <w:r w:rsidRPr="00675F03">
        <w:t>Sampling under this section is subject to the exceptions related to adverse weather conditions or drought in accordance with Part III, Section D.4. of this general permit.</w:t>
      </w:r>
    </w:p>
    <w:p w14:paraId="073B7C21" w14:textId="2DCB54DD" w:rsidR="006A56D6" w:rsidRPr="00675F03" w:rsidRDefault="006A56D6" w:rsidP="006A59BE">
      <w:pPr>
        <w:pStyle w:val="BodyText2"/>
        <w:ind w:left="864"/>
        <w:sectPr w:rsidR="006A56D6" w:rsidRPr="00675F03" w:rsidSect="007550D1">
          <w:headerReference w:type="first" r:id="rId35"/>
          <w:type w:val="continuous"/>
          <w:pgSz w:w="12240" w:h="15840" w:code="1"/>
          <w:pgMar w:top="1440" w:right="1440" w:bottom="1440" w:left="1440" w:header="706" w:footer="706" w:gutter="0"/>
          <w:cols w:space="720"/>
          <w:titlePg/>
          <w:docGrid w:linePitch="360"/>
        </w:sectPr>
      </w:pPr>
    </w:p>
    <w:p w14:paraId="3FE3F963" w14:textId="77777777" w:rsidR="006A56D6" w:rsidRPr="006A56D6" w:rsidRDefault="006A56D6" w:rsidP="00BB210F">
      <w:pPr>
        <w:pStyle w:val="BodyText2"/>
        <w:spacing w:after="0"/>
        <w:ind w:left="864"/>
      </w:pPr>
      <w:bookmarkStart w:id="190" w:name="_Toc294083565"/>
    </w:p>
    <w:p w14:paraId="1015A69A" w14:textId="18DF0C35" w:rsidR="004F635F" w:rsidRPr="00675F03" w:rsidRDefault="007B1274" w:rsidP="004F635F">
      <w:pPr>
        <w:pStyle w:val="Heading2"/>
      </w:pPr>
      <w:bookmarkStart w:id="191" w:name="_Toc160627665"/>
      <w:r w:rsidRPr="00E4639A">
        <w:t>Benchmark Monitoring Requirements</w:t>
      </w:r>
      <w:bookmarkEnd w:id="190"/>
      <w:bookmarkEnd w:id="191"/>
    </w:p>
    <w:p w14:paraId="29A526A8" w14:textId="77777777" w:rsidR="004F635F" w:rsidRPr="00675F03" w:rsidRDefault="00334B2B" w:rsidP="004F635F">
      <w:pPr>
        <w:pStyle w:val="BodyText"/>
      </w:pPr>
      <w:r w:rsidRPr="00675F03">
        <w:t>The benchmark monitoring parameters for each industrial sector are listed in Part V of this general permit under the individual sectors. Benchmark monitoring must be conducted once every six months for four (4) years following permit issuance.</w:t>
      </w:r>
    </w:p>
    <w:p w14:paraId="3FC8C429" w14:textId="77777777" w:rsidR="004F635F" w:rsidRPr="00675F03" w:rsidRDefault="007B1274" w:rsidP="00D03E3C">
      <w:pPr>
        <w:pStyle w:val="Heading3"/>
        <w:numPr>
          <w:ilvl w:val="0"/>
          <w:numId w:val="67"/>
        </w:numPr>
      </w:pPr>
      <w:bookmarkStart w:id="192" w:name="_Toc294083566"/>
      <w:bookmarkStart w:id="193" w:name="_Toc160627666"/>
      <w:r w:rsidRPr="00675F03">
        <w:t>Monitoring Periods</w:t>
      </w:r>
      <w:bookmarkEnd w:id="192"/>
      <w:bookmarkEnd w:id="193"/>
    </w:p>
    <w:p w14:paraId="141A3D87" w14:textId="7E40C2DC" w:rsidR="004F635F" w:rsidRPr="00675F03" w:rsidRDefault="00184E96" w:rsidP="00D03E3C">
      <w:pPr>
        <w:pStyle w:val="BodyText2"/>
        <w:numPr>
          <w:ilvl w:val="0"/>
          <w:numId w:val="68"/>
        </w:numPr>
      </w:pPr>
      <w:bookmarkStart w:id="194" w:name="_Hlk27986270"/>
      <w:r w:rsidRPr="00675F03">
        <w:t>Benchmark m</w:t>
      </w:r>
      <w:r w:rsidR="00415919" w:rsidRPr="00675F03">
        <w:t xml:space="preserve">onitoring must be conducted once every six months (January through June </w:t>
      </w:r>
      <w:r w:rsidR="00415919" w:rsidRPr="00675F03">
        <w:rPr>
          <w:b/>
        </w:rPr>
        <w:t>or</w:t>
      </w:r>
      <w:r w:rsidR="00415919" w:rsidRPr="00675F03">
        <w:t xml:space="preserve"> July through December) </w:t>
      </w:r>
      <w:r w:rsidR="004F635F" w:rsidRPr="00675F03">
        <w:t xml:space="preserve">following permit issuance, and then once during each </w:t>
      </w:r>
      <w:r w:rsidR="00A56C21" w:rsidRPr="00675F03">
        <w:t xml:space="preserve">subsequent </w:t>
      </w:r>
      <w:r w:rsidR="004F635F" w:rsidRPr="00675F03">
        <w:t xml:space="preserve">semiannual monitoring period (i.e., January through June and July through December) during the </w:t>
      </w:r>
      <w:r w:rsidR="00A56C21" w:rsidRPr="00675F03">
        <w:t>remaining permit term</w:t>
      </w:r>
      <w:r w:rsidR="004F635F" w:rsidRPr="00675F03">
        <w:t>, except that a waiver is available for the third and fourth year according to Part IV, Section B.1.(c) below.</w:t>
      </w:r>
    </w:p>
    <w:p w14:paraId="4DB71558" w14:textId="06C7B625" w:rsidR="004F635F" w:rsidRPr="00675F03" w:rsidRDefault="004F635F" w:rsidP="0047456E">
      <w:pPr>
        <w:pStyle w:val="BodyText2"/>
        <w:numPr>
          <w:ilvl w:val="0"/>
          <w:numId w:val="68"/>
        </w:numPr>
      </w:pPr>
      <w:bookmarkStart w:id="195" w:name="_Hlk27986246"/>
      <w:bookmarkEnd w:id="194"/>
      <w:r w:rsidRPr="00675F03">
        <w:t xml:space="preserve">Operators of industrial facilities that obtain coverage after the beginning of </w:t>
      </w:r>
      <w:r w:rsidR="00415919" w:rsidRPr="00675F03">
        <w:t>a</w:t>
      </w:r>
      <w:r w:rsidRPr="00675F03">
        <w:t xml:space="preserve"> monitoring period </w:t>
      </w:r>
      <w:r w:rsidR="00415919" w:rsidRPr="00675F03">
        <w:t>shall initiate benchmark mo</w:t>
      </w:r>
      <w:r w:rsidR="00184E96" w:rsidRPr="00675F03">
        <w:t>n</w:t>
      </w:r>
      <w:r w:rsidR="00415919" w:rsidRPr="00675F03">
        <w:t xml:space="preserve">itoring during the first </w:t>
      </w:r>
      <w:r w:rsidR="006D5D90" w:rsidRPr="00675F03">
        <w:t>six-month</w:t>
      </w:r>
      <w:r w:rsidR="00415919" w:rsidRPr="00675F03">
        <w:t xml:space="preserve"> monitoring period (January through June </w:t>
      </w:r>
      <w:r w:rsidR="00415919" w:rsidRPr="00675F03">
        <w:rPr>
          <w:b/>
        </w:rPr>
        <w:t>or</w:t>
      </w:r>
      <w:r w:rsidR="00415919" w:rsidRPr="00675F03">
        <w:t xml:space="preserve"> July through December).</w:t>
      </w:r>
      <w:r w:rsidR="00AC580F" w:rsidRPr="00675F03">
        <w:t xml:space="preserve"> Because permit renewal occurs in between monitoring periods, the first year of sampling will occur on </w:t>
      </w:r>
      <w:r w:rsidR="00415919" w:rsidRPr="00675F03">
        <w:t xml:space="preserve">the first </w:t>
      </w:r>
      <w:r w:rsidR="00A56C21" w:rsidRPr="00675F03">
        <w:t xml:space="preserve">full </w:t>
      </w:r>
      <w:r w:rsidR="006D5D90" w:rsidRPr="00675F03">
        <w:t>six-month</w:t>
      </w:r>
      <w:r w:rsidR="00415919" w:rsidRPr="00675F03">
        <w:t xml:space="preserve"> monitoring period</w:t>
      </w:r>
      <w:r w:rsidR="00A56C21" w:rsidRPr="00675F03">
        <w:t xml:space="preserve"> (i.e.</w:t>
      </w:r>
      <w:r w:rsidR="00FB29C0">
        <w:t>,</w:t>
      </w:r>
      <w:r w:rsidR="00A56C21" w:rsidRPr="00675F03">
        <w:t xml:space="preserve"> January through June)</w:t>
      </w:r>
      <w:r w:rsidR="00415919" w:rsidRPr="00675F03">
        <w:t xml:space="preserve">. </w:t>
      </w:r>
      <w:r w:rsidRPr="00675F03">
        <w:t xml:space="preserve">Sampling must be conducted once per semiannual monitoring period (January through June and July through December) thereafter, for </w:t>
      </w:r>
      <w:r w:rsidR="00245BBB" w:rsidRPr="00675F03">
        <w:t xml:space="preserve">up to </w:t>
      </w:r>
      <w:r w:rsidRPr="00675F03">
        <w:t>a total of four (4) years, or eight (8) semiannual monitoring periods</w:t>
      </w:r>
      <w:r w:rsidR="00245BBB" w:rsidRPr="00675F03">
        <w:t>, depending on when coverage is obtained</w:t>
      </w:r>
      <w:r w:rsidRPr="00675F03">
        <w:t>.</w:t>
      </w:r>
      <w:r w:rsidR="0047456E" w:rsidRPr="00675F03">
        <w:t xml:space="preserve"> Monitoring is not required in the calendar year of renewal of the</w:t>
      </w:r>
      <w:r w:rsidR="00DC5F8F" w:rsidRPr="00675F03">
        <w:t xml:space="preserve"> general permit</w:t>
      </w:r>
      <w:r w:rsidR="0047456E" w:rsidRPr="00675F03">
        <w:t>, because this year does not have</w:t>
      </w:r>
      <w:r w:rsidR="00DC5F8F" w:rsidRPr="00675F03">
        <w:t xml:space="preserve"> two full six months monitoring periods. </w:t>
      </w:r>
      <w:r w:rsidRPr="00675F03">
        <w:t>A waiver is available if the annual average results of monitoring during the first two (2) years are all below benchmark levels, in accordance with Part IV, Section B.1.(c) below.</w:t>
      </w:r>
    </w:p>
    <w:bookmarkEnd w:id="195"/>
    <w:p w14:paraId="03BABEBE" w14:textId="2A127527" w:rsidR="00184E96" w:rsidRPr="00675F03" w:rsidRDefault="004F635F" w:rsidP="00B151C4">
      <w:pPr>
        <w:pStyle w:val="BodyText2"/>
        <w:numPr>
          <w:ilvl w:val="0"/>
          <w:numId w:val="68"/>
        </w:numPr>
      </w:pPr>
      <w:r w:rsidRPr="00675F03">
        <w:t xml:space="preserve">Waiver from Benchmark Monitoring. If the annual average results of benchmark sampling for the first two monitoring years are all below the benchmark levels, the permittee </w:t>
      </w:r>
      <w:r w:rsidR="00A30109" w:rsidRPr="00675F03">
        <w:t>may waive out of</w:t>
      </w:r>
      <w:r w:rsidRPr="00675F03">
        <w:t xml:space="preserve"> benchmark monitoring </w:t>
      </w:r>
      <w:r w:rsidR="00A30109" w:rsidRPr="00675F03">
        <w:t xml:space="preserve">requirements </w:t>
      </w:r>
      <w:r w:rsidRPr="00675F03">
        <w:t>during the third and fourth monitoring years.</w:t>
      </w:r>
      <w:r w:rsidR="0053795B" w:rsidRPr="00675F03">
        <w:t xml:space="preserve"> To request the waiver </w:t>
      </w:r>
      <w:r w:rsidR="00F83415" w:rsidRPr="00675F03">
        <w:t>from benchmark monitoring, t</w:t>
      </w:r>
      <w:r w:rsidR="0053795B" w:rsidRPr="00675F03">
        <w:t xml:space="preserve">he permittee shall submit an NOC </w:t>
      </w:r>
      <w:r w:rsidR="00F83415" w:rsidRPr="00675F03">
        <w:t xml:space="preserve">in accordance with </w:t>
      </w:r>
      <w:r w:rsidR="0053795B" w:rsidRPr="00675F03">
        <w:t>Part II.C.6.</w:t>
      </w:r>
      <w:r w:rsidRPr="00675F03">
        <w:t xml:space="preserve"> The annual average result is the average of all samples collected for a particular pollutant for a specific SIC code during the previous calendar year, January through December. If sampling for any monitoring period was not performed, then the average annual result must be calculated using the remaining samples for that calendar year.</w:t>
      </w:r>
      <w:r w:rsidR="00506570" w:rsidRPr="00675F03">
        <w:t xml:space="preserve"> </w:t>
      </w:r>
    </w:p>
    <w:p w14:paraId="2E343679" w14:textId="77777777" w:rsidR="004F635F" w:rsidRPr="00675F03" w:rsidRDefault="004F635F" w:rsidP="005E5B10">
      <w:pPr>
        <w:pStyle w:val="BodyText2"/>
        <w:ind w:left="864"/>
      </w:pPr>
      <w:r w:rsidRPr="00675F03">
        <w:t xml:space="preserve">Permittees who obtain a waiver are subject to the following limitations: </w:t>
      </w:r>
    </w:p>
    <w:p w14:paraId="241A8352" w14:textId="77777777" w:rsidR="004F635F" w:rsidRPr="00675F03" w:rsidRDefault="004F635F" w:rsidP="00D03E3C">
      <w:pPr>
        <w:pStyle w:val="BodyText2"/>
        <w:numPr>
          <w:ilvl w:val="1"/>
          <w:numId w:val="68"/>
        </w:numPr>
      </w:pPr>
      <w:r w:rsidRPr="00675F03">
        <w:t xml:space="preserve">The permittee may exercise this waiver from benchmark monitoring, so long as the analytical result for any pollutant limited in the annual hazardous metal monitoring does not exceed the corresponding benchmark monitoring level for that pollutant, if that pollutant is included in the list of parameters in Part V of this permit for which monitoring is required of the permittee. </w:t>
      </w:r>
    </w:p>
    <w:p w14:paraId="282C9F95" w14:textId="77777777" w:rsidR="004F635F" w:rsidRPr="00675F03" w:rsidRDefault="004F635F" w:rsidP="00D03E3C">
      <w:pPr>
        <w:pStyle w:val="BodyText2"/>
        <w:numPr>
          <w:ilvl w:val="1"/>
          <w:numId w:val="68"/>
        </w:numPr>
      </w:pPr>
      <w:r w:rsidRPr="00675F03">
        <w:t>If during monitoring for annual hazardous metals, sampling to comply with sector-specific effluent specific limits, or any additional sampling performed by the facility operator, an analytical result exceeds the benchmark level for a pollutant for which a benchmark waiver was obtained, the permittee shall investigate the source of the exceedance, make the necessary correction or mitigation (as outlined above in section A) and return to performing benchmark monitoring according to: the requirements of Part IV; the applicable schedule outlined in Part III, Section D.3.; and any sector specific requirements that apply.</w:t>
      </w:r>
    </w:p>
    <w:p w14:paraId="3EC3B7D2" w14:textId="3C8A35AB" w:rsidR="00A624FE" w:rsidRDefault="004F635F" w:rsidP="00D03E3C">
      <w:pPr>
        <w:pStyle w:val="BodyText2"/>
        <w:numPr>
          <w:ilvl w:val="1"/>
          <w:numId w:val="68"/>
        </w:numPr>
        <w:sectPr w:rsidR="00A624FE" w:rsidSect="00574F2C">
          <w:type w:val="continuous"/>
          <w:pgSz w:w="12240" w:h="15840" w:code="1"/>
          <w:pgMar w:top="1440" w:right="1440" w:bottom="1440" w:left="1440" w:header="706" w:footer="706" w:gutter="0"/>
          <w:cols w:space="720"/>
          <w:docGrid w:linePitch="360"/>
        </w:sectPr>
      </w:pPr>
      <w:r w:rsidRPr="00675F03">
        <w:t>This waiver does not affect the requirements for a permittee to sample and analyze its discharge to comply with any numeric effluent limitations established in this permit.</w:t>
      </w:r>
      <w:r w:rsidR="00BC3267">
        <w:t xml:space="preserve"> </w:t>
      </w:r>
      <w:r w:rsidRPr="00675F03">
        <w:t>(See Part III, Section C, related to hazardous metals monitoring, and Part V for discharges subject to federal effluent limitations guidelines listed in Part V of this permit.</w:t>
      </w:r>
    </w:p>
    <w:p w14:paraId="488F9FC1" w14:textId="77777777" w:rsidR="004F635F" w:rsidRPr="00675F03" w:rsidRDefault="004F635F" w:rsidP="004F635F">
      <w:pPr>
        <w:pStyle w:val="Heading3"/>
      </w:pPr>
      <w:bookmarkStart w:id="196" w:name="_Toc73110996"/>
      <w:bookmarkStart w:id="197" w:name="_Toc294083567"/>
      <w:bookmarkStart w:id="198" w:name="_Toc160627667"/>
      <w:bookmarkEnd w:id="196"/>
      <w:r w:rsidRPr="00675F03">
        <w:t>Reporting Requirements</w:t>
      </w:r>
      <w:bookmarkEnd w:id="197"/>
      <w:bookmarkEnd w:id="198"/>
    </w:p>
    <w:p w14:paraId="48F08F8C" w14:textId="15F20588" w:rsidR="004F635F" w:rsidRPr="00675F03" w:rsidRDefault="004F635F" w:rsidP="00D03E3C">
      <w:pPr>
        <w:pStyle w:val="BodyText2"/>
        <w:numPr>
          <w:ilvl w:val="0"/>
          <w:numId w:val="69"/>
        </w:numPr>
      </w:pPr>
      <w:r w:rsidRPr="00675F03">
        <w:t xml:space="preserve">Results of analyses for sampling during benchmark monitoring years </w:t>
      </w:r>
      <w:r w:rsidR="00A30109" w:rsidRPr="00675F03">
        <w:t xml:space="preserve">one through four, </w:t>
      </w:r>
      <w:r w:rsidRPr="00675F03">
        <w:t xml:space="preserve">must be submitted to TCEQ before March 31 of each year following sample collection. </w:t>
      </w:r>
      <w:r w:rsidR="00A30109" w:rsidRPr="00675F03">
        <w:t xml:space="preserve">Permittees who requested a benchmark waiver after the first two monitoring years, following the NOI submittal, are not required to submit sampling results for monitoring years three and four. </w:t>
      </w:r>
      <w:r w:rsidRPr="00675F03">
        <w:t>The reported values must be the average yearly result of analysis for each specific pollutant discharged under a specific SIC code, rather than an outfall-by-outfall, basis.</w:t>
      </w:r>
      <w:r w:rsidR="00BC3267">
        <w:t xml:space="preserve"> </w:t>
      </w:r>
      <w:r w:rsidRPr="00675F03">
        <w:t xml:space="preserve">The </w:t>
      </w:r>
      <w:r w:rsidR="006C01FC" w:rsidRPr="00675F03">
        <w:t xml:space="preserve">results must be submitted online using the NetDMR reporting system unless the permittee requests and obtains an electronic reporting waiver. Permittees that </w:t>
      </w:r>
      <w:r w:rsidR="00D1395C" w:rsidRPr="00675F03">
        <w:t xml:space="preserve">request and obtain </w:t>
      </w:r>
      <w:r w:rsidR="006C01FC" w:rsidRPr="00675F03">
        <w:t>an electronic reporting waiver shall submit monitoring results</w:t>
      </w:r>
      <w:r w:rsidRPr="00675F03">
        <w:t xml:space="preserve"> on a form</w:t>
      </w:r>
      <w:r w:rsidR="00674B79" w:rsidRPr="00675F03">
        <w:t xml:space="preserve"> (TCEQ No. 20091)</w:t>
      </w:r>
      <w:r w:rsidRPr="00675F03">
        <w:t xml:space="preserve"> provided by the executive director and mailed to the TCEQ’s </w:t>
      </w:r>
      <w:r w:rsidR="00D1395C" w:rsidRPr="00675F03">
        <w:t>Stormwater Team</w:t>
      </w:r>
      <w:r w:rsidRPr="00675F03">
        <w:t xml:space="preserve"> (MC-148).</w:t>
      </w:r>
    </w:p>
    <w:p w14:paraId="4FBFBEEE" w14:textId="1E904CE9" w:rsidR="004F635F" w:rsidRPr="00675F03" w:rsidRDefault="004F635F" w:rsidP="00D03E3C">
      <w:pPr>
        <w:pStyle w:val="BodyText2"/>
        <w:numPr>
          <w:ilvl w:val="0"/>
          <w:numId w:val="69"/>
        </w:numPr>
      </w:pPr>
      <w:r w:rsidRPr="00E4639A">
        <w:t>Substantially similar outfalls may be established for benchmark monitoring, in accordance with Part III, Section D.2. of this general p</w:t>
      </w:r>
      <w:r w:rsidRPr="00675F03">
        <w:t>ermit.</w:t>
      </w:r>
      <w:r w:rsidR="00BC3267">
        <w:t xml:space="preserve"> </w:t>
      </w:r>
    </w:p>
    <w:p w14:paraId="37AB0CE1" w14:textId="7B3EB1E7" w:rsidR="00920116" w:rsidRPr="00675F03" w:rsidRDefault="004F635F" w:rsidP="00920116">
      <w:pPr>
        <w:pStyle w:val="BodyText2"/>
        <w:numPr>
          <w:ilvl w:val="0"/>
          <w:numId w:val="69"/>
        </w:numPr>
      </w:pPr>
      <w:r w:rsidRPr="00675F03">
        <w:t>If sampling during any six</w:t>
      </w:r>
      <w:r w:rsidR="00796A37" w:rsidRPr="00675F03">
        <w:t>-</w:t>
      </w:r>
      <w:r w:rsidRPr="00675F03">
        <w:t>month period is not conducted for a pollutant due to adverse weather conditions or drought in accordance with Part III, Section D.4. of this general permit, then the reported average annual result must be based on data collected for that year.</w:t>
      </w:r>
      <w:r w:rsidR="002C3F64" w:rsidRPr="00675F03">
        <w:t xml:space="preserve"> If there is no rain during a given week, </w:t>
      </w:r>
      <w:r w:rsidR="00A76918" w:rsidRPr="00675F03">
        <w:t xml:space="preserve">the permittee shall monitor and </w:t>
      </w:r>
      <w:r w:rsidR="002C3F64" w:rsidRPr="00675F03">
        <w:t>record a zero rainfall total or no rain for the wee</w:t>
      </w:r>
      <w:r w:rsidR="00184E96" w:rsidRPr="00675F03">
        <w:t>k according to Part III.D.</w:t>
      </w:r>
      <w:r w:rsidR="00EC6793" w:rsidRPr="00675F03">
        <w:t>1. (</w:t>
      </w:r>
      <w:r w:rsidR="00184E96" w:rsidRPr="00675F03">
        <w:t>c).</w:t>
      </w:r>
      <w:bookmarkStart w:id="199" w:name="_Toc294083568"/>
    </w:p>
    <w:p w14:paraId="563A92BF" w14:textId="77777777" w:rsidR="00920116" w:rsidRPr="00675F03" w:rsidRDefault="00920116" w:rsidP="003655CE">
      <w:pPr>
        <w:pStyle w:val="BodyText"/>
        <w:spacing w:before="240" w:after="0"/>
      </w:pPr>
    </w:p>
    <w:p w14:paraId="3FAFB671" w14:textId="3819F0E0" w:rsidR="00920116" w:rsidRPr="00675F03" w:rsidRDefault="00920116" w:rsidP="003655CE">
      <w:pPr>
        <w:pStyle w:val="BodyText"/>
        <w:spacing w:before="240" w:after="0"/>
        <w:sectPr w:rsidR="00920116" w:rsidRPr="00675F03" w:rsidSect="00574F2C">
          <w:headerReference w:type="default" r:id="rId36"/>
          <w:type w:val="continuous"/>
          <w:pgSz w:w="12240" w:h="15840" w:code="1"/>
          <w:pgMar w:top="1440" w:right="1440" w:bottom="1440" w:left="1440" w:header="706" w:footer="706" w:gutter="0"/>
          <w:cols w:space="720"/>
          <w:docGrid w:linePitch="360"/>
        </w:sectPr>
      </w:pPr>
    </w:p>
    <w:p w14:paraId="33985260" w14:textId="49904B90" w:rsidR="004F635F" w:rsidRPr="00675F03" w:rsidRDefault="004F635F" w:rsidP="005C320C">
      <w:pPr>
        <w:pStyle w:val="Heading1"/>
        <w:spacing w:before="0"/>
      </w:pPr>
      <w:bookmarkStart w:id="200" w:name="_Toc160627668"/>
      <w:r>
        <w:t>SPECIFIC REQUIREMENTS FOR INDUSTRIAL ACTIVITIES</w:t>
      </w:r>
      <w:bookmarkEnd w:id="199"/>
      <w:bookmarkEnd w:id="200"/>
    </w:p>
    <w:p w14:paraId="759CEEA9" w14:textId="77777777" w:rsidR="004F635F" w:rsidRPr="00675F03" w:rsidRDefault="004F635F" w:rsidP="00F35428">
      <w:pPr>
        <w:pStyle w:val="BodyText"/>
      </w:pPr>
      <w:r>
        <w:t>The requirements in Part V of this general permit are sector specific and are in addition to the requirements in Parts III and IV of this general permit. Where co-located industrial activities occur (refer to Part II, Section A.4. of this general permit) the additional conditions and requirements in Part V of this general permit for each of these activities also apply.</w:t>
      </w:r>
    </w:p>
    <w:p w14:paraId="207CB5AB" w14:textId="77777777" w:rsidR="004F635F" w:rsidRPr="00675F03" w:rsidRDefault="004F635F" w:rsidP="00D03E3C">
      <w:pPr>
        <w:pStyle w:val="Heading2"/>
        <w:numPr>
          <w:ilvl w:val="0"/>
          <w:numId w:val="70"/>
        </w:numPr>
      </w:pPr>
      <w:bookmarkStart w:id="201" w:name="_Toc294083569"/>
      <w:bookmarkStart w:id="202" w:name="_Toc160627669"/>
      <w:r w:rsidRPr="00675F03">
        <w:t>Sector A of Industrial Activity - Timber Products Facilities</w:t>
      </w:r>
      <w:bookmarkEnd w:id="201"/>
      <w:bookmarkEnd w:id="202"/>
    </w:p>
    <w:p w14:paraId="6B5226BA" w14:textId="77777777" w:rsidR="004F635F" w:rsidRPr="00675F03" w:rsidRDefault="004F635F" w:rsidP="00D03E3C">
      <w:pPr>
        <w:pStyle w:val="Heading3"/>
        <w:numPr>
          <w:ilvl w:val="0"/>
          <w:numId w:val="71"/>
        </w:numPr>
      </w:pPr>
      <w:bookmarkStart w:id="203" w:name="_Toc294083570"/>
      <w:bookmarkStart w:id="204" w:name="_Toc160627670"/>
      <w:r w:rsidRPr="00675F03">
        <w:t>Description of Industrial Activity</w:t>
      </w:r>
      <w:bookmarkEnd w:id="203"/>
      <w:bookmarkEnd w:id="204"/>
    </w:p>
    <w:p w14:paraId="49A4A3F5" w14:textId="77777777" w:rsidR="004F635F" w:rsidRPr="00675F03" w:rsidRDefault="004F635F" w:rsidP="004F635F">
      <w:pPr>
        <w:pStyle w:val="BodyText2"/>
      </w:pPr>
      <w:r w:rsidRPr="00675F03">
        <w:t xml:space="preserve">The requirements under this section apply to </w:t>
      </w:r>
      <w:r w:rsidR="004630F9" w:rsidRPr="00675F03">
        <w:t>stormwater</w:t>
      </w:r>
      <w:r w:rsidRPr="00675F03">
        <w:t xml:space="preserve"> discharges from activities identified and described as Sector A. Sector A industrial activities are described by the following Standard Industrial Classification (SIC) codes:</w:t>
      </w:r>
    </w:p>
    <w:p w14:paraId="4C32C78B" w14:textId="77777777" w:rsidR="00F35428" w:rsidRPr="00675F03" w:rsidRDefault="00F35428" w:rsidP="005E5B10">
      <w:pPr>
        <w:pStyle w:val="BodyText3"/>
        <w:spacing w:before="240"/>
        <w:rPr>
          <w:rStyle w:val="Strong"/>
        </w:rPr>
      </w:pPr>
      <w:r w:rsidRPr="00675F03">
        <w:rPr>
          <w:rStyle w:val="Strong"/>
        </w:rPr>
        <w:t>SECTOR A: TIMBER PRODUCTS</w:t>
      </w:r>
    </w:p>
    <w:p w14:paraId="531DFBA8" w14:textId="4C6AB3B3" w:rsidR="00F35428" w:rsidRPr="00675F03" w:rsidRDefault="00F35428" w:rsidP="00F35428">
      <w:pPr>
        <w:pStyle w:val="BodyText3"/>
        <w:rPr>
          <w:rStyle w:val="Emphasis"/>
        </w:rPr>
      </w:pPr>
      <w:r w:rsidRPr="00675F03">
        <w:rPr>
          <w:rStyle w:val="Emphasis"/>
        </w:rPr>
        <w:t xml:space="preserve">SIC Codes </w:t>
      </w:r>
      <w:r w:rsidRPr="00675F03">
        <w:rPr>
          <w:rStyle w:val="Emphasis"/>
        </w:rPr>
        <w:tab/>
      </w:r>
      <w:r w:rsidR="004D05DD" w:rsidRPr="00675F03">
        <w:rPr>
          <w:rStyle w:val="Emphasis"/>
        </w:rPr>
        <w:t xml:space="preserve">SIC Code </w:t>
      </w:r>
      <w:r w:rsidRPr="00675F03">
        <w:rPr>
          <w:rStyle w:val="Emphasis"/>
        </w:rPr>
        <w:t>Description</w:t>
      </w:r>
    </w:p>
    <w:p w14:paraId="404C45E8" w14:textId="77777777" w:rsidR="00F35428" w:rsidRPr="00675F03" w:rsidRDefault="00F35428" w:rsidP="00F35428">
      <w:pPr>
        <w:pStyle w:val="BodyText3"/>
      </w:pPr>
      <w:r w:rsidRPr="00675F03">
        <w:t xml:space="preserve">2411 </w:t>
      </w:r>
      <w:r w:rsidRPr="00675F03">
        <w:tab/>
        <w:t>Log Storage and Handling (without the use of chemical additives in spray water or applied to the logs)</w:t>
      </w:r>
    </w:p>
    <w:p w14:paraId="4922A202" w14:textId="77777777" w:rsidR="00F35428" w:rsidRPr="00675F03" w:rsidRDefault="00F35428" w:rsidP="00F35428">
      <w:pPr>
        <w:pStyle w:val="BodyText3"/>
      </w:pPr>
      <w:r w:rsidRPr="00675F03">
        <w:t xml:space="preserve">2421 </w:t>
      </w:r>
      <w:r w:rsidRPr="00675F03">
        <w:tab/>
        <w:t xml:space="preserve"> General Sawmills and Planning Mills</w:t>
      </w:r>
    </w:p>
    <w:p w14:paraId="50AE0091" w14:textId="28A3B6D7" w:rsidR="00F35428" w:rsidRPr="00675F03" w:rsidRDefault="00EC6793" w:rsidP="00F35428">
      <w:pPr>
        <w:pStyle w:val="BodyText3"/>
      </w:pPr>
      <w:r w:rsidRPr="00675F03">
        <w:t xml:space="preserve">2426 </w:t>
      </w:r>
      <w:r w:rsidRPr="00675F03">
        <w:tab/>
      </w:r>
      <w:r w:rsidR="00F35428" w:rsidRPr="00675F03">
        <w:t>Hardwood Dimension and Flooring Mills</w:t>
      </w:r>
    </w:p>
    <w:p w14:paraId="3E588C59" w14:textId="397FD9C9" w:rsidR="00F35428" w:rsidRPr="00675F03" w:rsidRDefault="00EC6793" w:rsidP="00F35428">
      <w:pPr>
        <w:pStyle w:val="BodyText3"/>
      </w:pPr>
      <w:r w:rsidRPr="00675F03">
        <w:t xml:space="preserve">2429 </w:t>
      </w:r>
      <w:r w:rsidRPr="00675F03">
        <w:tab/>
      </w:r>
      <w:r w:rsidR="00F35428" w:rsidRPr="00675F03">
        <w:t>Special Product Sawmills, Not Elsewhere Classified</w:t>
      </w:r>
    </w:p>
    <w:p w14:paraId="660D0BB8" w14:textId="77777777" w:rsidR="00F35428" w:rsidRPr="00675F03" w:rsidRDefault="00F35428" w:rsidP="00F35428">
      <w:pPr>
        <w:pStyle w:val="BodyText3"/>
      </w:pPr>
      <w:r w:rsidRPr="00675F03">
        <w:t xml:space="preserve">2431 – 2439 </w:t>
      </w:r>
      <w:r w:rsidRPr="00675F03">
        <w:tab/>
        <w:t>(except 2434) -Millwork, Veneer, Plywood, and Structural Wood (SIC Code 2434 - Wood Kitchen Cabinets, see Sector W)</w:t>
      </w:r>
    </w:p>
    <w:p w14:paraId="1D87866F" w14:textId="77777777" w:rsidR="00F35428" w:rsidRPr="00675F03" w:rsidRDefault="00F35428" w:rsidP="00F35428">
      <w:pPr>
        <w:pStyle w:val="BodyText3"/>
      </w:pPr>
      <w:r w:rsidRPr="00675F03">
        <w:t xml:space="preserve">2441 - 2449 </w:t>
      </w:r>
      <w:r w:rsidRPr="00675F03">
        <w:tab/>
        <w:t>Wood Containers</w:t>
      </w:r>
    </w:p>
    <w:p w14:paraId="733D1C13" w14:textId="77777777" w:rsidR="00F35428" w:rsidRPr="00675F03" w:rsidRDefault="00F35428" w:rsidP="00F35428">
      <w:pPr>
        <w:pStyle w:val="BodyText3"/>
      </w:pPr>
      <w:r w:rsidRPr="00675F03">
        <w:t xml:space="preserve">2451, 2452 </w:t>
      </w:r>
      <w:r w:rsidRPr="00675F03">
        <w:tab/>
        <w:t>Wood Buildings and Mobile Homes</w:t>
      </w:r>
    </w:p>
    <w:p w14:paraId="0A6AF73F" w14:textId="77777777" w:rsidR="00F35428" w:rsidRPr="00675F03" w:rsidRDefault="00F35428" w:rsidP="00F35428">
      <w:pPr>
        <w:pStyle w:val="BodyText3"/>
      </w:pPr>
      <w:r w:rsidRPr="00675F03">
        <w:t xml:space="preserve">2491 </w:t>
      </w:r>
      <w:r w:rsidRPr="00675F03">
        <w:tab/>
        <w:t>Wood Preserving</w:t>
      </w:r>
    </w:p>
    <w:p w14:paraId="449BE68E" w14:textId="77777777" w:rsidR="00F35428" w:rsidRPr="00675F03" w:rsidRDefault="00F35428" w:rsidP="00F35428">
      <w:pPr>
        <w:pStyle w:val="BodyText3"/>
      </w:pPr>
      <w:r w:rsidRPr="00675F03">
        <w:t xml:space="preserve">2493 </w:t>
      </w:r>
      <w:r w:rsidRPr="00675F03">
        <w:tab/>
        <w:t>Reconstituted Wood Products</w:t>
      </w:r>
    </w:p>
    <w:p w14:paraId="2BE8B80B" w14:textId="77777777" w:rsidR="008007E8" w:rsidRPr="00675F03" w:rsidRDefault="00F35428" w:rsidP="008007E8">
      <w:pPr>
        <w:pStyle w:val="BodyText3"/>
        <w:spacing w:before="240"/>
      </w:pPr>
      <w:r w:rsidRPr="00675F03">
        <w:t xml:space="preserve">2499 </w:t>
      </w:r>
      <w:r w:rsidRPr="00675F03">
        <w:tab/>
        <w:t>Wood Products Not Elsewhere Classified</w:t>
      </w:r>
    </w:p>
    <w:p w14:paraId="19E94B66" w14:textId="2EC8206D" w:rsidR="00F35428" w:rsidRPr="00675F03" w:rsidRDefault="008007E8" w:rsidP="00F62862">
      <w:pPr>
        <w:pStyle w:val="BodyText3"/>
        <w:spacing w:before="240"/>
        <w:rPr>
          <w:b/>
          <w:bCs/>
        </w:rPr>
      </w:pPr>
      <w:r w:rsidRPr="00675F03">
        <w:t>(</w:t>
      </w:r>
      <w:r w:rsidR="00D32E10" w:rsidRPr="00675F03">
        <w:t>S</w:t>
      </w:r>
      <w:r w:rsidRPr="00675F03">
        <w:t>ee Part II, Section A.1.b</w:t>
      </w:r>
      <w:r w:rsidR="008B56AA" w:rsidRPr="00675F03">
        <w:t xml:space="preserve"> for a detailed list of SIC codes</w:t>
      </w:r>
      <w:r w:rsidRPr="00675F03">
        <w:t>)</w:t>
      </w:r>
    </w:p>
    <w:p w14:paraId="25FE53E2" w14:textId="77777777" w:rsidR="00F35428" w:rsidRPr="00675F03" w:rsidRDefault="00F35428" w:rsidP="008B578C">
      <w:pPr>
        <w:pStyle w:val="Heading3"/>
      </w:pPr>
      <w:bookmarkStart w:id="205" w:name="_Toc294083571"/>
      <w:bookmarkStart w:id="206" w:name="_Toc160627671"/>
      <w:r w:rsidRPr="00675F03">
        <w:t>Definitions</w:t>
      </w:r>
      <w:bookmarkEnd w:id="205"/>
      <w:bookmarkEnd w:id="206"/>
    </w:p>
    <w:p w14:paraId="28E4D80D" w14:textId="77777777" w:rsidR="00F35428" w:rsidRPr="00675F03" w:rsidRDefault="00F35428" w:rsidP="00D03E3C">
      <w:pPr>
        <w:pStyle w:val="BodyText2"/>
        <w:numPr>
          <w:ilvl w:val="0"/>
          <w:numId w:val="72"/>
        </w:numPr>
      </w:pPr>
      <w:r w:rsidRPr="00675F03">
        <w:t>Debris. For the purposes of this section, debris is woody material such as bark, twigs, branches, heartwood, or sapwood that will not pass through a 2.54 centimeter (one-inch) diameter round opening and is present in the discharge from a wet storage facility.</w:t>
      </w:r>
    </w:p>
    <w:p w14:paraId="6E41211E" w14:textId="77777777" w:rsidR="00F35428" w:rsidRPr="00675F03" w:rsidRDefault="00F35428" w:rsidP="00D03E3C">
      <w:pPr>
        <w:pStyle w:val="BodyText2"/>
        <w:numPr>
          <w:ilvl w:val="0"/>
          <w:numId w:val="72"/>
        </w:numPr>
      </w:pPr>
      <w:r w:rsidRPr="00675F03">
        <w:t>Wet decking water. Water that is intentionally sprayed or deposited onto logs or roundwood that are being stored on land.</w:t>
      </w:r>
    </w:p>
    <w:p w14:paraId="53A07728" w14:textId="77777777" w:rsidR="00F35428" w:rsidRPr="00675F03" w:rsidRDefault="00F35428" w:rsidP="008B578C">
      <w:pPr>
        <w:pStyle w:val="Heading3"/>
      </w:pPr>
      <w:bookmarkStart w:id="207" w:name="_Toc294083572"/>
      <w:bookmarkStart w:id="208" w:name="_Toc160627672"/>
      <w:r w:rsidRPr="00675F03">
        <w:t>Limitations on Permit Coverage</w:t>
      </w:r>
      <w:bookmarkEnd w:id="207"/>
      <w:bookmarkEnd w:id="208"/>
    </w:p>
    <w:p w14:paraId="4E080BBA" w14:textId="77777777" w:rsidR="00F35428" w:rsidRPr="00675F03" w:rsidRDefault="00F35428" w:rsidP="00D03E3C">
      <w:pPr>
        <w:pStyle w:val="BodyText2"/>
        <w:numPr>
          <w:ilvl w:val="0"/>
          <w:numId w:val="73"/>
        </w:numPr>
      </w:pPr>
      <w:r w:rsidRPr="00675F03">
        <w:t>Prohibition of Process Wastewater. This general permit does not authorize the discharge of wastewater resulting from the storage of logs or round wood before or after removal of bark in self-contained bodies of water (i.e., mill ponds or log ponds). Discharges from these activities must be authorized under an individual TPDES permit or other authorized means, or must be disposed in a manner that does not constitute a discharge into or adjacent to water in the state.</w:t>
      </w:r>
    </w:p>
    <w:p w14:paraId="25B6C260" w14:textId="77777777" w:rsidR="00F35428" w:rsidRPr="00675F03" w:rsidRDefault="00F35428" w:rsidP="00D03E3C">
      <w:pPr>
        <w:pStyle w:val="BodyText2"/>
        <w:numPr>
          <w:ilvl w:val="0"/>
          <w:numId w:val="73"/>
        </w:numPr>
      </w:pPr>
      <w:r w:rsidRPr="00675F03">
        <w:t xml:space="preserve">Prohibition of </w:t>
      </w:r>
      <w:r w:rsidR="004630F9" w:rsidRPr="00675F03">
        <w:t>Stormwater</w:t>
      </w:r>
      <w:r w:rsidRPr="00675F03">
        <w:t xml:space="preserve"> from Wood Treatment Areas. This general permit does not authorize the discharge of </w:t>
      </w:r>
      <w:r w:rsidR="004630F9" w:rsidRPr="00675F03">
        <w:t>stormwater</w:t>
      </w:r>
      <w:r w:rsidRPr="00675F03">
        <w:t xml:space="preserve"> that has come in contact with areas where chemical formulations designed to provide wood surface protection and wood preservation were sprayed. </w:t>
      </w:r>
      <w:r w:rsidR="004630F9" w:rsidRPr="00675F03">
        <w:t>Stormwater</w:t>
      </w:r>
      <w:r w:rsidRPr="00675F03">
        <w:t xml:space="preserve"> discharges from these areas must either be captured within a containment structure and disposed of in a manner that does not constitute a discharge into or adjacent to water in the state or must discharged under authority of an individual TPDES permit or other authorized means.</w:t>
      </w:r>
    </w:p>
    <w:p w14:paraId="6F4BB49D" w14:textId="77777777" w:rsidR="00F35428" w:rsidRPr="00675F03" w:rsidRDefault="00F35428" w:rsidP="008B578C">
      <w:pPr>
        <w:pStyle w:val="Heading3"/>
      </w:pPr>
      <w:bookmarkStart w:id="209" w:name="_Toc294083573"/>
      <w:bookmarkStart w:id="210" w:name="_Toc160627673"/>
      <w:r w:rsidRPr="00675F03">
        <w:t>Authorized Non-</w:t>
      </w:r>
      <w:r w:rsidR="004630F9" w:rsidRPr="00675F03">
        <w:t>Stormwater</w:t>
      </w:r>
      <w:r w:rsidRPr="00675F03">
        <w:t xml:space="preserve"> Discharges</w:t>
      </w:r>
      <w:bookmarkEnd w:id="209"/>
      <w:bookmarkEnd w:id="210"/>
    </w:p>
    <w:p w14:paraId="465CDFC6" w14:textId="77777777" w:rsidR="00F35428" w:rsidRPr="00675F03" w:rsidRDefault="00F35428" w:rsidP="008B578C">
      <w:pPr>
        <w:pStyle w:val="BodyText2"/>
      </w:pPr>
      <w:r w:rsidRPr="00675F03">
        <w:t>Wet Decking Water. In addition to the non-</w:t>
      </w:r>
      <w:r w:rsidR="004630F9" w:rsidRPr="00675F03">
        <w:t>stormwater</w:t>
      </w:r>
      <w:r w:rsidRPr="00675F03">
        <w:t xml:space="preserve"> discharges allowed under Part II of this general permit, wet decking water may be discharged from lumber and wood storage yards where the wet decking process does not include chemical additives and where chemicals are not applied to the wood during storage.</w:t>
      </w:r>
    </w:p>
    <w:p w14:paraId="740188C4" w14:textId="77777777" w:rsidR="00F35428" w:rsidRPr="00675F03" w:rsidRDefault="00F35428" w:rsidP="008B578C">
      <w:pPr>
        <w:pStyle w:val="Heading3"/>
      </w:pPr>
      <w:bookmarkStart w:id="211" w:name="_Toc294083574"/>
      <w:bookmarkStart w:id="212" w:name="_Toc160627674"/>
      <w:r w:rsidRPr="00675F03">
        <w:t>Description of Potential Pollutants and Sources</w:t>
      </w:r>
      <w:bookmarkEnd w:id="211"/>
      <w:bookmarkEnd w:id="212"/>
    </w:p>
    <w:p w14:paraId="79E8BF3C" w14:textId="77777777" w:rsidR="00F35428" w:rsidRPr="00675F03" w:rsidRDefault="00F35428" w:rsidP="00D03E3C">
      <w:pPr>
        <w:pStyle w:val="BodyText2"/>
        <w:numPr>
          <w:ilvl w:val="0"/>
          <w:numId w:val="74"/>
        </w:numPr>
      </w:pPr>
      <w:r w:rsidRPr="00675F03">
        <w:t>Inventory of Exposed Materials. Facilities that use or have previously used chlorophenolic compounds, creosote, chromium, copper, or arsenic formulations for the surface protection of wood or wood preserving activities must address these activities in the SWP3 according to the requirements of Part III, Section A.</w:t>
      </w:r>
      <w:r w:rsidR="00017691" w:rsidRPr="00675F03">
        <w:t>3</w:t>
      </w:r>
      <w:r w:rsidRPr="00675F03">
        <w:t>. of this general permit. The following areas must be included in the inventory of exposed materials:</w:t>
      </w:r>
    </w:p>
    <w:p w14:paraId="70FD60B2" w14:textId="77777777" w:rsidR="00F35428" w:rsidRPr="00675F03" w:rsidRDefault="00F35428" w:rsidP="00D03E3C">
      <w:pPr>
        <w:pStyle w:val="BodyText2"/>
        <w:numPr>
          <w:ilvl w:val="1"/>
          <w:numId w:val="74"/>
        </w:numPr>
      </w:pPr>
      <w:r w:rsidRPr="00675F03">
        <w:t>areas where treatment chemicals have contaminated any soils;</w:t>
      </w:r>
    </w:p>
    <w:p w14:paraId="43738F44" w14:textId="77777777" w:rsidR="00F35428" w:rsidRPr="00675F03" w:rsidRDefault="00F35428" w:rsidP="00D03E3C">
      <w:pPr>
        <w:pStyle w:val="BodyText2"/>
        <w:numPr>
          <w:ilvl w:val="1"/>
          <w:numId w:val="74"/>
        </w:numPr>
      </w:pPr>
      <w:r w:rsidRPr="00675F03">
        <w:t xml:space="preserve">areas where any wood treatment equipment remains or is stored, including equipment that is no longer in use; </w:t>
      </w:r>
    </w:p>
    <w:p w14:paraId="434BEE42" w14:textId="77777777" w:rsidR="00F35428" w:rsidRPr="00675F03" w:rsidRDefault="00F35428" w:rsidP="00D03E3C">
      <w:pPr>
        <w:pStyle w:val="BodyText2"/>
        <w:numPr>
          <w:ilvl w:val="1"/>
          <w:numId w:val="74"/>
        </w:numPr>
      </w:pPr>
      <w:r w:rsidRPr="00675F03">
        <w:t>areas where treatment chemicals and treated materials remain; and</w:t>
      </w:r>
    </w:p>
    <w:p w14:paraId="5300298D" w14:textId="77777777" w:rsidR="00F35428" w:rsidRPr="00675F03" w:rsidRDefault="00F35428" w:rsidP="00D03E3C">
      <w:pPr>
        <w:pStyle w:val="BodyText2"/>
        <w:numPr>
          <w:ilvl w:val="1"/>
          <w:numId w:val="74"/>
        </w:numPr>
      </w:pPr>
      <w:r w:rsidRPr="00675F03">
        <w:t xml:space="preserve">BMPs that are implemented to minimize these materials from coming into contact with </w:t>
      </w:r>
      <w:r w:rsidR="004630F9" w:rsidRPr="00675F03">
        <w:t>stormwater</w:t>
      </w:r>
      <w:r w:rsidRPr="00675F03">
        <w:t>.</w:t>
      </w:r>
    </w:p>
    <w:p w14:paraId="4846DC51" w14:textId="77777777" w:rsidR="00F35428" w:rsidRPr="00675F03" w:rsidRDefault="00F35428" w:rsidP="00D03E3C">
      <w:pPr>
        <w:pStyle w:val="BodyText2"/>
        <w:numPr>
          <w:ilvl w:val="0"/>
          <w:numId w:val="74"/>
        </w:numPr>
      </w:pPr>
      <w:r w:rsidRPr="00675F03">
        <w:t xml:space="preserve">Site Map. The site map must include documentation of any of the following that may be exposed to </w:t>
      </w:r>
      <w:r w:rsidR="004630F9" w:rsidRPr="00675F03">
        <w:t>stormwater</w:t>
      </w:r>
      <w:r w:rsidRPr="00675F03">
        <w:t>: processing areas, treatment chemical storage areas, treated wood and residue storage areas, wet decking areas, dry decking areas, untreated wood and residue storage areas, and treatment equipment storage areas.</w:t>
      </w:r>
    </w:p>
    <w:p w14:paraId="617EDDF3" w14:textId="77777777" w:rsidR="00F35428" w:rsidRPr="00675F03" w:rsidRDefault="00F35428" w:rsidP="008B578C">
      <w:pPr>
        <w:pStyle w:val="Heading3"/>
      </w:pPr>
      <w:bookmarkStart w:id="213" w:name="_Toc294083575"/>
      <w:bookmarkStart w:id="214" w:name="_Toc160627675"/>
      <w:r w:rsidRPr="00675F03">
        <w:t>Pollution Prevention Measures and Controls</w:t>
      </w:r>
      <w:bookmarkEnd w:id="213"/>
      <w:bookmarkEnd w:id="214"/>
    </w:p>
    <w:p w14:paraId="5B159AE7" w14:textId="77777777" w:rsidR="00F35428" w:rsidRPr="00675F03" w:rsidRDefault="00F35428" w:rsidP="008B578C">
      <w:pPr>
        <w:pStyle w:val="BodyText2"/>
      </w:pPr>
      <w:r w:rsidRPr="00675F03">
        <w:t>The SWP3 must include the following elements in addition to the requirements of Part III, Section A.4 and Part III, Section A.5. of this general permit:</w:t>
      </w:r>
    </w:p>
    <w:p w14:paraId="66E471C6" w14:textId="77777777" w:rsidR="00F35428" w:rsidRPr="00675F03" w:rsidRDefault="00F35428" w:rsidP="00D03E3C">
      <w:pPr>
        <w:pStyle w:val="BodyText2"/>
        <w:numPr>
          <w:ilvl w:val="0"/>
          <w:numId w:val="75"/>
        </w:numPr>
      </w:pPr>
      <w:r w:rsidRPr="00675F03">
        <w:t>BMPs and good housekeeping measures must be implemented to limit the discharge of wood debris, minimize the leachate generated from decaying wood materials, and minimize the generation of dust.</w:t>
      </w:r>
    </w:p>
    <w:p w14:paraId="64ED9B4F" w14:textId="77777777" w:rsidR="00F35428" w:rsidRPr="00675F03" w:rsidRDefault="00F35428" w:rsidP="00D03E3C">
      <w:pPr>
        <w:pStyle w:val="BodyText2"/>
        <w:numPr>
          <w:ilvl w:val="0"/>
          <w:numId w:val="75"/>
        </w:numPr>
      </w:pPr>
      <w:r w:rsidRPr="00675F03">
        <w:t>Structural controls may be used to limit the discharge of wood debris, minimize the leachate generated from decaying wood materials, and minimize the generation of dust.</w:t>
      </w:r>
    </w:p>
    <w:p w14:paraId="0A6C1280" w14:textId="5AB09B46" w:rsidR="00F35428" w:rsidRPr="00675F03" w:rsidRDefault="00F35428" w:rsidP="00D03E3C">
      <w:pPr>
        <w:pStyle w:val="BodyText2"/>
        <w:numPr>
          <w:ilvl w:val="0"/>
          <w:numId w:val="75"/>
        </w:numPr>
      </w:pPr>
      <w:r w:rsidRPr="00675F03">
        <w:t>Facilities that conduct surface protection or preservation of wood products shall develop specific BMPs, including an implementation schedule, to reduce pollution in runoff from these areas of industrial activity.</w:t>
      </w:r>
    </w:p>
    <w:p w14:paraId="6F0E6215" w14:textId="77777777" w:rsidR="00F35428" w:rsidRPr="00675F03" w:rsidRDefault="00F35428" w:rsidP="00D03E3C">
      <w:pPr>
        <w:pStyle w:val="BodyText2"/>
        <w:numPr>
          <w:ilvl w:val="0"/>
          <w:numId w:val="75"/>
        </w:numPr>
      </w:pPr>
      <w:r w:rsidRPr="00675F03">
        <w:t xml:space="preserve">Periodic Inspections. Periodic inspections for facilities that conduct surface protection or preservation of wood products must include additional inspection procedures for processing areas, transport areas, and treated wood storage areas. The inspection procedures must provide an assessment of the effectiveness of BMPs in minimizing the amount of treatment chemicals that drip on unprotected soils and on other areas that come in contact with </w:t>
      </w:r>
      <w:r w:rsidR="004630F9" w:rsidRPr="00675F03">
        <w:t>stormwater</w:t>
      </w:r>
      <w:r w:rsidRPr="00675F03">
        <w:t>.</w:t>
      </w:r>
    </w:p>
    <w:p w14:paraId="15D5B891" w14:textId="77777777" w:rsidR="00F35428" w:rsidRPr="00675F03" w:rsidRDefault="00F35428" w:rsidP="00D03E3C">
      <w:pPr>
        <w:pStyle w:val="BodyText2"/>
        <w:numPr>
          <w:ilvl w:val="1"/>
          <w:numId w:val="75"/>
        </w:numPr>
      </w:pPr>
      <w:r w:rsidRPr="00675F03">
        <w:t>Where feasible, the permittee shall conduct monthly inspections, in the same manner as developed for quarterly inspections. If monthly inspections are not feasible, then the permittee shall document the reason in the SWP3 and shall retain a minimum inspection frequency of once per quarter.</w:t>
      </w:r>
    </w:p>
    <w:p w14:paraId="43164CBF" w14:textId="77777777" w:rsidR="00F35428" w:rsidRPr="00675F03" w:rsidRDefault="00F35428" w:rsidP="00D03E3C">
      <w:pPr>
        <w:pStyle w:val="BodyText2"/>
        <w:numPr>
          <w:ilvl w:val="1"/>
          <w:numId w:val="75"/>
        </w:numPr>
      </w:pPr>
      <w:r w:rsidRPr="00675F03">
        <w:t>The permittee shall conduct monthly inspections of wood treatment areas, treated wood storage areas, and treated wood transport loading and unloading areas to assess the effectiveness of specific BMPs and controls.</w:t>
      </w:r>
    </w:p>
    <w:p w14:paraId="498B0C75" w14:textId="77777777" w:rsidR="00F35428" w:rsidRPr="00675F03" w:rsidRDefault="00F35428" w:rsidP="00D03E3C">
      <w:pPr>
        <w:pStyle w:val="BodyText2"/>
        <w:numPr>
          <w:ilvl w:val="1"/>
          <w:numId w:val="75"/>
        </w:numPr>
      </w:pPr>
      <w:r w:rsidRPr="00675F03">
        <w:t>Results and records of inspections must be evaluated, maintained, and incorporated into the standard periodic inspection reports as described in Part III, Section B., regardless of the frequency that the inspections are conducted.</w:t>
      </w:r>
    </w:p>
    <w:p w14:paraId="7669D2DF" w14:textId="77777777" w:rsidR="00F35428" w:rsidRPr="00675F03" w:rsidRDefault="00F35428" w:rsidP="00D03E3C">
      <w:pPr>
        <w:pStyle w:val="BodyText2"/>
        <w:numPr>
          <w:ilvl w:val="1"/>
          <w:numId w:val="75"/>
        </w:numPr>
      </w:pPr>
      <w:r w:rsidRPr="00675F03">
        <w:t>Follow-up procedures must be identified to ensure that appropriate actions are taken in response to the evaluations of the inspections.</w:t>
      </w:r>
    </w:p>
    <w:p w14:paraId="54CBA434" w14:textId="2F1C471F" w:rsidR="00F35428" w:rsidRPr="00675F03" w:rsidRDefault="00F35428" w:rsidP="008B578C">
      <w:pPr>
        <w:pStyle w:val="Heading3"/>
      </w:pPr>
      <w:bookmarkStart w:id="215" w:name="_Toc160627676"/>
      <w:bookmarkStart w:id="216" w:name="_Toc294083576"/>
      <w:r w:rsidRPr="00675F03">
        <w:t>Numeric Effluent Limitations</w:t>
      </w:r>
      <w:bookmarkEnd w:id="215"/>
      <w:r w:rsidRPr="00675F03">
        <w:t xml:space="preserve"> </w:t>
      </w:r>
      <w:bookmarkEnd w:id="216"/>
    </w:p>
    <w:p w14:paraId="23674E03" w14:textId="051401B2" w:rsidR="00F35428" w:rsidRPr="00675F03" w:rsidRDefault="00F35428" w:rsidP="00447ED7">
      <w:pPr>
        <w:pStyle w:val="BodyText2"/>
        <w:ind w:left="288"/>
      </w:pPr>
      <w:r w:rsidRPr="00675F03">
        <w:t>The following numeric effluent limitations, based on guidelines from the Wet Storage Subcategory (Subpart I) of the Timber Products Processing Point Source Category (40 CFR Part 429), apply to discharges of wet decking water.</w:t>
      </w:r>
      <w:r w:rsidR="00BC3267">
        <w:t xml:space="preserve"> </w:t>
      </w:r>
      <w:r w:rsidRPr="00675F03">
        <w:t>These discharges must not exceed the following numeric effluent limitations and monitoring requirements:</w:t>
      </w:r>
    </w:p>
    <w:p w14:paraId="4D288AE0" w14:textId="77777777" w:rsidR="00B2007A" w:rsidRPr="00675F03" w:rsidRDefault="00B2007A" w:rsidP="00BB210F">
      <w:pPr>
        <w:pStyle w:val="Caption"/>
        <w:keepNext/>
        <w:spacing w:before="240"/>
        <w:ind w:left="288"/>
        <w:rPr>
          <w:b/>
          <w:bCs w:val="0"/>
        </w:rPr>
      </w:pPr>
      <w:r w:rsidRPr="00675F03">
        <w:rPr>
          <w:b/>
          <w:bCs w:val="0"/>
        </w:rPr>
        <w:t xml:space="preserve">Table </w:t>
      </w:r>
      <w:r w:rsidR="008F61BB" w:rsidRPr="00675F03">
        <w:rPr>
          <w:b/>
          <w:bCs w:val="0"/>
        </w:rPr>
        <w:t>4</w:t>
      </w:r>
      <w:r w:rsidR="005E5B10" w:rsidRPr="00675F03">
        <w:rPr>
          <w:b/>
          <w:bCs w:val="0"/>
        </w:rPr>
        <w:t>. Numeric Effluent L</w:t>
      </w:r>
      <w:r w:rsidRPr="00675F03">
        <w:rPr>
          <w:b/>
          <w:bCs w:val="0"/>
        </w:rPr>
        <w:t>imitations</w:t>
      </w:r>
      <w:r w:rsidR="005E5B10" w:rsidRPr="00675F03">
        <w:rPr>
          <w:b/>
          <w:bCs w:val="0"/>
        </w:rPr>
        <w:t xml:space="preserve"> for Sector A Facilities Discharging Wet Decking Water</w:t>
      </w:r>
    </w:p>
    <w:tbl>
      <w:tblPr>
        <w:tblStyle w:val="TableGrid"/>
        <w:tblW w:w="8640" w:type="dxa"/>
        <w:jc w:val="center"/>
        <w:tblLook w:val="04A0" w:firstRow="1" w:lastRow="0" w:firstColumn="1" w:lastColumn="0" w:noHBand="0" w:noVBand="1"/>
      </w:tblPr>
      <w:tblGrid>
        <w:gridCol w:w="3865"/>
        <w:gridCol w:w="1609"/>
        <w:gridCol w:w="3166"/>
      </w:tblGrid>
      <w:tr w:rsidR="0068155C" w:rsidRPr="00675F03" w14:paraId="4D21078E" w14:textId="77777777" w:rsidTr="009236A3">
        <w:trPr>
          <w:trHeight w:val="432"/>
          <w:jc w:val="center"/>
        </w:trPr>
        <w:tc>
          <w:tcPr>
            <w:tcW w:w="3865" w:type="dxa"/>
            <w:vAlign w:val="center"/>
          </w:tcPr>
          <w:p w14:paraId="27649FA6" w14:textId="4E90BECD" w:rsidR="0068155C" w:rsidRPr="00675F03" w:rsidRDefault="00784058" w:rsidP="004A2024">
            <w:pPr>
              <w:pStyle w:val="BodyText"/>
              <w:rPr>
                <w:rStyle w:val="Strong"/>
              </w:rPr>
            </w:pPr>
            <w:r w:rsidRPr="00675F03">
              <w:rPr>
                <w:rStyle w:val="Strong"/>
              </w:rPr>
              <w:t>Industrial Activity</w:t>
            </w:r>
          </w:p>
        </w:tc>
        <w:tc>
          <w:tcPr>
            <w:tcW w:w="1609" w:type="dxa"/>
            <w:vAlign w:val="center"/>
          </w:tcPr>
          <w:p w14:paraId="5A4D68D6" w14:textId="21F4AA12" w:rsidR="0068155C" w:rsidRPr="00675F03" w:rsidRDefault="00B32EDF" w:rsidP="004A2024">
            <w:pPr>
              <w:pStyle w:val="BodyText"/>
              <w:rPr>
                <w:rStyle w:val="Strong"/>
              </w:rPr>
            </w:pPr>
            <w:r w:rsidRPr="00675F03">
              <w:rPr>
                <w:rStyle w:val="Strong"/>
              </w:rPr>
              <w:t>Parameter</w:t>
            </w:r>
          </w:p>
        </w:tc>
        <w:tc>
          <w:tcPr>
            <w:tcW w:w="3166" w:type="dxa"/>
            <w:vAlign w:val="center"/>
          </w:tcPr>
          <w:p w14:paraId="66BBC929" w14:textId="422D4816" w:rsidR="0068155C" w:rsidRPr="00675F03" w:rsidRDefault="00784058" w:rsidP="004A2024">
            <w:pPr>
              <w:pStyle w:val="BodyText"/>
              <w:rPr>
                <w:rStyle w:val="Strong"/>
              </w:rPr>
            </w:pPr>
            <w:r w:rsidRPr="00675F03">
              <w:rPr>
                <w:rStyle w:val="Strong"/>
              </w:rPr>
              <w:t>Effluent Limitation</w:t>
            </w:r>
            <w:r w:rsidR="0030560B" w:rsidRPr="00675F03">
              <w:rPr>
                <w:rStyle w:val="Strong"/>
                <w:vertAlign w:val="superscript"/>
              </w:rPr>
              <w:t>1</w:t>
            </w:r>
          </w:p>
        </w:tc>
      </w:tr>
      <w:tr w:rsidR="00E83C4B" w:rsidRPr="00675F03" w14:paraId="2853E701" w14:textId="77777777" w:rsidTr="009236A3">
        <w:trPr>
          <w:trHeight w:val="432"/>
          <w:jc w:val="center"/>
        </w:trPr>
        <w:tc>
          <w:tcPr>
            <w:tcW w:w="3865" w:type="dxa"/>
            <w:vMerge w:val="restart"/>
            <w:vAlign w:val="center"/>
          </w:tcPr>
          <w:p w14:paraId="5BEBD258" w14:textId="5E333BC6" w:rsidR="00E83C4B" w:rsidRPr="00675F03" w:rsidRDefault="00E83C4B" w:rsidP="00784058">
            <w:pPr>
              <w:pStyle w:val="BodyText"/>
            </w:pPr>
            <w:r w:rsidRPr="00675F03">
              <w:t>Discharges resulting from wet decking water</w:t>
            </w:r>
          </w:p>
          <w:p w14:paraId="072BAE60" w14:textId="6E88F537" w:rsidR="00E83C4B" w:rsidRPr="00675F03" w:rsidRDefault="00E83C4B" w:rsidP="00784058">
            <w:pPr>
              <w:pStyle w:val="BodyText"/>
            </w:pPr>
          </w:p>
        </w:tc>
        <w:tc>
          <w:tcPr>
            <w:tcW w:w="1609" w:type="dxa"/>
            <w:vAlign w:val="center"/>
          </w:tcPr>
          <w:p w14:paraId="31CD5FE9" w14:textId="17343A77" w:rsidR="00E83C4B" w:rsidRPr="00675F03" w:rsidRDefault="00E83C4B" w:rsidP="00784058">
            <w:pPr>
              <w:pStyle w:val="BodyText"/>
            </w:pPr>
            <w:r w:rsidRPr="00675F03">
              <w:t>Debris</w:t>
            </w:r>
            <w:r w:rsidRPr="00675F03" w:rsidDel="00784058">
              <w:t xml:space="preserve"> </w:t>
            </w:r>
          </w:p>
        </w:tc>
        <w:tc>
          <w:tcPr>
            <w:tcW w:w="3166" w:type="dxa"/>
            <w:vAlign w:val="center"/>
          </w:tcPr>
          <w:p w14:paraId="2EE5289D" w14:textId="49B3A7E5" w:rsidR="00E83C4B" w:rsidRPr="00675F03" w:rsidRDefault="00E83C4B" w:rsidP="00784058">
            <w:pPr>
              <w:pStyle w:val="BodyText"/>
            </w:pPr>
            <w:r w:rsidRPr="00675F03">
              <w:t>No Discharge</w:t>
            </w:r>
          </w:p>
        </w:tc>
      </w:tr>
      <w:tr w:rsidR="00E83C4B" w:rsidRPr="00675F03" w14:paraId="35D28559" w14:textId="77777777" w:rsidTr="009236A3">
        <w:trPr>
          <w:trHeight w:val="432"/>
          <w:jc w:val="center"/>
        </w:trPr>
        <w:tc>
          <w:tcPr>
            <w:tcW w:w="3865" w:type="dxa"/>
            <w:vMerge/>
            <w:vAlign w:val="center"/>
          </w:tcPr>
          <w:p w14:paraId="35D1CE48" w14:textId="25702FF0" w:rsidR="00E83C4B" w:rsidRPr="00675F03" w:rsidRDefault="00E83C4B" w:rsidP="00784058">
            <w:pPr>
              <w:pStyle w:val="BodyText"/>
            </w:pPr>
          </w:p>
        </w:tc>
        <w:tc>
          <w:tcPr>
            <w:tcW w:w="1609" w:type="dxa"/>
            <w:vAlign w:val="center"/>
          </w:tcPr>
          <w:p w14:paraId="4CE36D7B" w14:textId="0C3CCCAB" w:rsidR="00E83C4B" w:rsidRPr="00675F03" w:rsidRDefault="00E83C4B" w:rsidP="00784058">
            <w:pPr>
              <w:pStyle w:val="BodyText"/>
            </w:pPr>
            <w:r w:rsidRPr="00675F03">
              <w:t>pH</w:t>
            </w:r>
            <w:r w:rsidRPr="00675F03" w:rsidDel="00784058">
              <w:t xml:space="preserve"> </w:t>
            </w:r>
          </w:p>
        </w:tc>
        <w:tc>
          <w:tcPr>
            <w:tcW w:w="3166" w:type="dxa"/>
            <w:vAlign w:val="center"/>
          </w:tcPr>
          <w:p w14:paraId="4BEBF2E8" w14:textId="138472BF" w:rsidR="00E83C4B" w:rsidRPr="00675F03" w:rsidRDefault="00E83C4B" w:rsidP="00784058">
            <w:pPr>
              <w:pStyle w:val="BodyText"/>
            </w:pPr>
            <w:r w:rsidRPr="00675F03">
              <w:t xml:space="preserve"> 6.0-9.0 S.U.</w:t>
            </w:r>
          </w:p>
        </w:tc>
      </w:tr>
    </w:tbl>
    <w:p w14:paraId="38F7217F" w14:textId="04550138" w:rsidR="00E83C4B" w:rsidRPr="00675F03" w:rsidRDefault="00E83C4B" w:rsidP="00447ED7">
      <w:pPr>
        <w:pStyle w:val="BodyText2"/>
        <w:spacing w:after="0"/>
        <w:rPr>
          <w:sz w:val="20"/>
          <w:szCs w:val="20"/>
        </w:rPr>
      </w:pPr>
      <w:r w:rsidRPr="00675F03">
        <w:rPr>
          <w:sz w:val="20"/>
          <w:szCs w:val="20"/>
          <w:vertAlign w:val="superscript"/>
        </w:rPr>
        <w:t>1</w:t>
      </w:r>
      <w:r w:rsidRPr="00675F03">
        <w:rPr>
          <w:sz w:val="20"/>
          <w:szCs w:val="20"/>
        </w:rPr>
        <w:t>Monitor annually</w:t>
      </w:r>
    </w:p>
    <w:p w14:paraId="3AE9E874" w14:textId="77777777" w:rsidR="00BE341E" w:rsidRPr="00675F03" w:rsidRDefault="00BE341E" w:rsidP="00B2007A">
      <w:pPr>
        <w:pStyle w:val="Heading3"/>
        <w:sectPr w:rsidR="00BE341E" w:rsidRPr="00675F03" w:rsidSect="00574F2C">
          <w:type w:val="continuous"/>
          <w:pgSz w:w="12240" w:h="15840" w:code="1"/>
          <w:pgMar w:top="1440" w:right="1440" w:bottom="1440" w:left="1440" w:header="706" w:footer="706" w:gutter="0"/>
          <w:cols w:space="720"/>
          <w:docGrid w:linePitch="360"/>
        </w:sectPr>
      </w:pPr>
      <w:bookmarkStart w:id="217" w:name="_Toc32217565"/>
      <w:bookmarkStart w:id="218" w:name="_Toc33773816"/>
      <w:bookmarkStart w:id="219" w:name="_Toc36392896"/>
      <w:bookmarkStart w:id="220" w:name="_Toc36463264"/>
      <w:bookmarkStart w:id="221" w:name="_Toc38442524"/>
      <w:bookmarkStart w:id="222" w:name="_Toc38616778"/>
      <w:bookmarkStart w:id="223" w:name="_Toc38892427"/>
      <w:bookmarkStart w:id="224" w:name="_Toc39072356"/>
      <w:bookmarkStart w:id="225" w:name="_Toc32217566"/>
      <w:bookmarkStart w:id="226" w:name="_Toc33773817"/>
      <w:bookmarkStart w:id="227" w:name="_Toc36392897"/>
      <w:bookmarkStart w:id="228" w:name="_Toc36463265"/>
      <w:bookmarkStart w:id="229" w:name="_Toc38442525"/>
      <w:bookmarkStart w:id="230" w:name="_Toc38616779"/>
      <w:bookmarkStart w:id="231" w:name="_Toc38892428"/>
      <w:bookmarkStart w:id="232" w:name="_Toc39072357"/>
      <w:bookmarkStart w:id="233" w:name="_Toc32217567"/>
      <w:bookmarkStart w:id="234" w:name="_Toc33773818"/>
      <w:bookmarkStart w:id="235" w:name="_Toc36392898"/>
      <w:bookmarkStart w:id="236" w:name="_Toc36463266"/>
      <w:bookmarkStart w:id="237" w:name="_Toc38442526"/>
      <w:bookmarkStart w:id="238" w:name="_Toc38616780"/>
      <w:bookmarkStart w:id="239" w:name="_Toc38892429"/>
      <w:bookmarkStart w:id="240" w:name="_Toc39072358"/>
      <w:bookmarkStart w:id="241" w:name="_Toc32217568"/>
      <w:bookmarkStart w:id="242" w:name="_Toc33773819"/>
      <w:bookmarkStart w:id="243" w:name="_Toc36392899"/>
      <w:bookmarkStart w:id="244" w:name="_Toc36463267"/>
      <w:bookmarkStart w:id="245" w:name="_Toc38442527"/>
      <w:bookmarkStart w:id="246" w:name="_Toc38616781"/>
      <w:bookmarkStart w:id="247" w:name="_Toc38892430"/>
      <w:bookmarkStart w:id="248" w:name="_Toc39072359"/>
      <w:bookmarkStart w:id="249" w:name="_Toc32217569"/>
      <w:bookmarkStart w:id="250" w:name="_Toc33773820"/>
      <w:bookmarkStart w:id="251" w:name="_Toc36392900"/>
      <w:bookmarkStart w:id="252" w:name="_Toc36463268"/>
      <w:bookmarkStart w:id="253" w:name="_Toc38442528"/>
      <w:bookmarkStart w:id="254" w:name="_Toc38616782"/>
      <w:bookmarkStart w:id="255" w:name="_Toc38892431"/>
      <w:bookmarkStart w:id="256" w:name="_Toc39072360"/>
      <w:bookmarkStart w:id="257" w:name="_Toc294083577"/>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1E16BD8F" w14:textId="13583B5C" w:rsidR="00B2007A" w:rsidRPr="00675F03" w:rsidRDefault="00B2007A" w:rsidP="009236A3">
      <w:pPr>
        <w:pStyle w:val="Heading3"/>
        <w:spacing w:before="0"/>
      </w:pPr>
      <w:bookmarkStart w:id="258" w:name="_Toc160627677"/>
      <w:r w:rsidRPr="00675F03">
        <w:t>Benchmark Monitoring Requirements</w:t>
      </w:r>
      <w:bookmarkEnd w:id="257"/>
      <w:bookmarkEnd w:id="258"/>
    </w:p>
    <w:p w14:paraId="226CC6AF" w14:textId="77777777" w:rsidR="00990A4B" w:rsidRDefault="00B2007A" w:rsidP="0015240C">
      <w:pPr>
        <w:pStyle w:val="BodyText"/>
        <w:ind w:left="432"/>
        <w:sectPr w:rsidR="00990A4B" w:rsidSect="00BC7B2D">
          <w:headerReference w:type="default" r:id="rId37"/>
          <w:pgSz w:w="12240" w:h="15840" w:code="1"/>
          <w:pgMar w:top="1440" w:right="1440" w:bottom="1440" w:left="1440" w:header="706" w:footer="706" w:gutter="0"/>
          <w:cols w:space="720"/>
          <w:docGrid w:linePitch="360"/>
        </w:sectPr>
      </w:pPr>
      <w:r w:rsidRPr="00675F03">
        <w:t xml:space="preserve">The following subsectors must conduct benchmark monitoring on discharges of </w:t>
      </w:r>
      <w:r w:rsidR="004630F9" w:rsidRPr="00675F03">
        <w:t>stormwater</w:t>
      </w:r>
      <w:r w:rsidRPr="00675F03">
        <w:t xml:space="preserve"> associated with industrial activities according to the requirements in Part IV of this general permit.</w:t>
      </w:r>
    </w:p>
    <w:p w14:paraId="78A65166" w14:textId="77777777" w:rsidR="00EA3515" w:rsidRPr="00675F03" w:rsidRDefault="00EA3515" w:rsidP="006A59BE">
      <w:pPr>
        <w:pStyle w:val="BodyText"/>
        <w:spacing w:before="240" w:after="0"/>
        <w:ind w:left="432"/>
        <w:rPr>
          <w:b/>
          <w:bCs/>
        </w:rPr>
      </w:pPr>
      <w:r w:rsidRPr="00675F03">
        <w:rPr>
          <w:b/>
          <w:bCs/>
        </w:rPr>
        <w:t xml:space="preserve">Table </w:t>
      </w:r>
      <w:r w:rsidR="008F61BB" w:rsidRPr="00675F03">
        <w:rPr>
          <w:b/>
          <w:bCs/>
        </w:rPr>
        <w:t>5</w:t>
      </w:r>
      <w:r w:rsidR="005E5B10" w:rsidRPr="00675F03">
        <w:rPr>
          <w:b/>
          <w:bCs/>
        </w:rPr>
        <w:t>. Benchmark Monitoring R</w:t>
      </w:r>
      <w:r w:rsidRPr="00675F03">
        <w:rPr>
          <w:b/>
          <w:bCs/>
        </w:rPr>
        <w:t>equirements</w:t>
      </w:r>
      <w:r w:rsidR="007D1F0C" w:rsidRPr="00675F03">
        <w:rPr>
          <w:b/>
          <w:bCs/>
        </w:rPr>
        <w:t xml:space="preserve"> for Subsections</w:t>
      </w:r>
      <w:r w:rsidR="005E5B10" w:rsidRPr="00675F03">
        <w:rPr>
          <w:b/>
          <w:bCs/>
        </w:rPr>
        <w:t xml:space="preserve"> in Sector </w:t>
      </w:r>
      <w:r w:rsidR="00C873CF" w:rsidRPr="00675F03">
        <w:rPr>
          <w:b/>
          <w:bCs/>
        </w:rPr>
        <w:t>A</w:t>
      </w:r>
    </w:p>
    <w:tbl>
      <w:tblPr>
        <w:tblStyle w:val="TableGrid"/>
        <w:tblW w:w="8640" w:type="dxa"/>
        <w:jc w:val="center"/>
        <w:tblCellMar>
          <w:left w:w="115" w:type="dxa"/>
          <w:right w:w="115" w:type="dxa"/>
        </w:tblCellMar>
        <w:tblLook w:val="04A0" w:firstRow="1" w:lastRow="0" w:firstColumn="1" w:lastColumn="0" w:noHBand="0" w:noVBand="1"/>
      </w:tblPr>
      <w:tblGrid>
        <w:gridCol w:w="1699"/>
        <w:gridCol w:w="3843"/>
        <w:gridCol w:w="1549"/>
        <w:gridCol w:w="1549"/>
      </w:tblGrid>
      <w:tr w:rsidR="00B2007A" w:rsidRPr="00675F03" w14:paraId="7972EFD1" w14:textId="77777777" w:rsidTr="000445D8">
        <w:trPr>
          <w:cantSplit/>
          <w:tblHeader/>
          <w:jc w:val="center"/>
        </w:trPr>
        <w:tc>
          <w:tcPr>
            <w:tcW w:w="1707" w:type="dxa"/>
          </w:tcPr>
          <w:p w14:paraId="1F8DA63A" w14:textId="77777777" w:rsidR="00B2007A" w:rsidRPr="00675F03" w:rsidRDefault="00B2007A" w:rsidP="00B2007A">
            <w:pPr>
              <w:pStyle w:val="BodyText"/>
              <w:rPr>
                <w:rStyle w:val="Strong"/>
              </w:rPr>
            </w:pPr>
            <w:r w:rsidRPr="00675F03">
              <w:rPr>
                <w:rStyle w:val="Strong"/>
              </w:rPr>
              <w:t>SIC Code</w:t>
            </w:r>
          </w:p>
        </w:tc>
        <w:tc>
          <w:tcPr>
            <w:tcW w:w="3868" w:type="dxa"/>
          </w:tcPr>
          <w:p w14:paraId="182EAF67" w14:textId="77777777" w:rsidR="00B2007A" w:rsidRPr="00675F03" w:rsidRDefault="00B2007A" w:rsidP="00B2007A">
            <w:pPr>
              <w:pStyle w:val="BodyText"/>
              <w:rPr>
                <w:rStyle w:val="Strong"/>
              </w:rPr>
            </w:pPr>
            <w:r w:rsidRPr="00675F03">
              <w:rPr>
                <w:rStyle w:val="Strong"/>
              </w:rPr>
              <w:t>Description of Industrial Activity</w:t>
            </w:r>
          </w:p>
        </w:tc>
        <w:tc>
          <w:tcPr>
            <w:tcW w:w="1516" w:type="dxa"/>
          </w:tcPr>
          <w:p w14:paraId="520BBBF6" w14:textId="77777777" w:rsidR="00B2007A" w:rsidRPr="00675F03" w:rsidRDefault="00B2007A" w:rsidP="00B2007A">
            <w:pPr>
              <w:pStyle w:val="BodyText"/>
              <w:rPr>
                <w:rStyle w:val="Strong"/>
              </w:rPr>
            </w:pPr>
            <w:r w:rsidRPr="00675F03">
              <w:rPr>
                <w:rStyle w:val="Strong"/>
              </w:rPr>
              <w:t>Benchmark Parameter</w:t>
            </w:r>
          </w:p>
        </w:tc>
        <w:tc>
          <w:tcPr>
            <w:tcW w:w="1549" w:type="dxa"/>
          </w:tcPr>
          <w:p w14:paraId="2736B964" w14:textId="77777777" w:rsidR="00B2007A" w:rsidRPr="00675F03" w:rsidRDefault="00B2007A" w:rsidP="00B2007A">
            <w:pPr>
              <w:pStyle w:val="BodyText"/>
              <w:rPr>
                <w:rStyle w:val="Strong"/>
              </w:rPr>
            </w:pPr>
            <w:r w:rsidRPr="00675F03">
              <w:rPr>
                <w:rStyle w:val="Strong"/>
              </w:rPr>
              <w:t>Benchmark Value</w:t>
            </w:r>
          </w:p>
        </w:tc>
      </w:tr>
      <w:tr w:rsidR="00B2007A" w:rsidRPr="00675F03" w14:paraId="62B27412" w14:textId="77777777" w:rsidTr="000445D8">
        <w:trPr>
          <w:cantSplit/>
          <w:tblHeader/>
          <w:jc w:val="center"/>
        </w:trPr>
        <w:tc>
          <w:tcPr>
            <w:tcW w:w="1707" w:type="dxa"/>
          </w:tcPr>
          <w:p w14:paraId="4967117F" w14:textId="77777777" w:rsidR="00B2007A" w:rsidRPr="00675F03" w:rsidRDefault="00B2007A" w:rsidP="00B2007A">
            <w:pPr>
              <w:pStyle w:val="BodyText"/>
            </w:pPr>
            <w:r w:rsidRPr="00675F03">
              <w:t>2421</w:t>
            </w:r>
          </w:p>
        </w:tc>
        <w:tc>
          <w:tcPr>
            <w:tcW w:w="3868" w:type="dxa"/>
          </w:tcPr>
          <w:p w14:paraId="1217169F" w14:textId="77777777" w:rsidR="00B2007A" w:rsidRPr="00675F03" w:rsidRDefault="00B2007A" w:rsidP="00B2007A">
            <w:pPr>
              <w:pStyle w:val="BodyText"/>
            </w:pPr>
            <w:r w:rsidRPr="00675F03">
              <w:t>General Sawmills and Planning Mills</w:t>
            </w:r>
          </w:p>
        </w:tc>
        <w:tc>
          <w:tcPr>
            <w:tcW w:w="1516" w:type="dxa"/>
          </w:tcPr>
          <w:p w14:paraId="1ACB914E" w14:textId="77777777" w:rsidR="00B2007A" w:rsidRPr="00675F03" w:rsidRDefault="00B2007A" w:rsidP="00EA3515">
            <w:pPr>
              <w:pStyle w:val="BodyText"/>
              <w:spacing w:after="0"/>
            </w:pPr>
            <w:r w:rsidRPr="00675F03">
              <w:t>COD</w:t>
            </w:r>
          </w:p>
          <w:p w14:paraId="0E921204" w14:textId="77777777" w:rsidR="00B2007A" w:rsidRPr="00675F03" w:rsidRDefault="00B2007A" w:rsidP="00EA3515">
            <w:pPr>
              <w:pStyle w:val="BodyText"/>
              <w:spacing w:after="0"/>
            </w:pPr>
            <w:r w:rsidRPr="00675F03">
              <w:t xml:space="preserve">TSS </w:t>
            </w:r>
          </w:p>
          <w:p w14:paraId="14C9CB2B" w14:textId="77777777" w:rsidR="00B2007A" w:rsidRPr="00675F03" w:rsidRDefault="0024351E" w:rsidP="00EA3515">
            <w:pPr>
              <w:pStyle w:val="BodyText"/>
              <w:spacing w:after="0"/>
            </w:pPr>
            <w:r w:rsidRPr="00675F03">
              <w:t>Zinc, t</w:t>
            </w:r>
            <w:r w:rsidR="00B2007A" w:rsidRPr="00675F03">
              <w:t>otal</w:t>
            </w:r>
          </w:p>
        </w:tc>
        <w:tc>
          <w:tcPr>
            <w:tcW w:w="1549" w:type="dxa"/>
          </w:tcPr>
          <w:p w14:paraId="1C83EE70" w14:textId="77777777" w:rsidR="00B2007A" w:rsidRPr="00675F03" w:rsidRDefault="00B2007A" w:rsidP="00EA3515">
            <w:pPr>
              <w:pStyle w:val="BodyText"/>
              <w:spacing w:after="0"/>
            </w:pPr>
            <w:r w:rsidRPr="00675F03">
              <w:t>60 mg/L</w:t>
            </w:r>
          </w:p>
          <w:p w14:paraId="0C5F12E9" w14:textId="77777777" w:rsidR="00B2007A" w:rsidRPr="00675F03" w:rsidRDefault="00B2007A" w:rsidP="00EA3515">
            <w:pPr>
              <w:pStyle w:val="BodyText"/>
              <w:spacing w:after="0"/>
            </w:pPr>
            <w:r w:rsidRPr="00675F03">
              <w:t>50 mg/L</w:t>
            </w:r>
          </w:p>
          <w:p w14:paraId="36652E6A" w14:textId="77777777" w:rsidR="00B2007A" w:rsidRPr="00675F03" w:rsidRDefault="00B2007A" w:rsidP="00EA3515">
            <w:pPr>
              <w:pStyle w:val="BodyText"/>
              <w:spacing w:after="0"/>
            </w:pPr>
            <w:r w:rsidRPr="00675F03">
              <w:t>0.16 mg/L</w:t>
            </w:r>
          </w:p>
        </w:tc>
      </w:tr>
      <w:tr w:rsidR="00B2007A" w:rsidRPr="00675F03" w14:paraId="1B373040" w14:textId="77777777" w:rsidTr="000445D8">
        <w:trPr>
          <w:cantSplit/>
          <w:tblHeader/>
          <w:jc w:val="center"/>
        </w:trPr>
        <w:tc>
          <w:tcPr>
            <w:tcW w:w="1707" w:type="dxa"/>
          </w:tcPr>
          <w:p w14:paraId="731BAF07" w14:textId="77777777" w:rsidR="00B2007A" w:rsidRPr="00675F03" w:rsidRDefault="00B2007A" w:rsidP="00B2007A">
            <w:pPr>
              <w:pStyle w:val="BodyText"/>
            </w:pPr>
            <w:r w:rsidRPr="00675F03">
              <w:t>2491</w:t>
            </w:r>
          </w:p>
        </w:tc>
        <w:tc>
          <w:tcPr>
            <w:tcW w:w="3868" w:type="dxa"/>
          </w:tcPr>
          <w:p w14:paraId="08168D3E" w14:textId="77777777" w:rsidR="00B2007A" w:rsidRPr="00675F03" w:rsidRDefault="00B2007A" w:rsidP="00B2007A">
            <w:pPr>
              <w:pStyle w:val="BodyText"/>
            </w:pPr>
            <w:r w:rsidRPr="00675F03">
              <w:t>Wood Preserving</w:t>
            </w:r>
          </w:p>
        </w:tc>
        <w:tc>
          <w:tcPr>
            <w:tcW w:w="1516" w:type="dxa"/>
          </w:tcPr>
          <w:p w14:paraId="64353400" w14:textId="77777777" w:rsidR="00B2007A" w:rsidRPr="00675F03" w:rsidRDefault="0024351E" w:rsidP="00B2007A">
            <w:pPr>
              <w:pStyle w:val="BodyText"/>
            </w:pPr>
            <w:r w:rsidRPr="00675F03">
              <w:t>Arsenic, total Copper, t</w:t>
            </w:r>
            <w:r w:rsidR="00B2007A" w:rsidRPr="00675F03">
              <w:t>otal</w:t>
            </w:r>
          </w:p>
        </w:tc>
        <w:tc>
          <w:tcPr>
            <w:tcW w:w="1549" w:type="dxa"/>
          </w:tcPr>
          <w:p w14:paraId="6818D1D8" w14:textId="77777777" w:rsidR="00B2007A" w:rsidRPr="00675F03" w:rsidRDefault="00EA3515" w:rsidP="00B2007A">
            <w:pPr>
              <w:pStyle w:val="BodyText"/>
            </w:pPr>
            <w:r w:rsidRPr="00675F03">
              <w:t>0.010 mg/L 0.030</w:t>
            </w:r>
            <w:r w:rsidR="00B2007A" w:rsidRPr="00675F03">
              <w:t>mg/L</w:t>
            </w:r>
          </w:p>
        </w:tc>
      </w:tr>
      <w:tr w:rsidR="00B2007A" w:rsidRPr="00675F03" w14:paraId="43D3AB7B" w14:textId="77777777" w:rsidTr="000445D8">
        <w:trPr>
          <w:cantSplit/>
          <w:tblHeader/>
          <w:jc w:val="center"/>
        </w:trPr>
        <w:tc>
          <w:tcPr>
            <w:tcW w:w="1707" w:type="dxa"/>
          </w:tcPr>
          <w:p w14:paraId="2F42C67E" w14:textId="77777777" w:rsidR="00B2007A" w:rsidRPr="00675F03" w:rsidRDefault="00EA3515" w:rsidP="00B2007A">
            <w:pPr>
              <w:pStyle w:val="BodyText"/>
            </w:pPr>
            <w:r w:rsidRPr="00675F03">
              <w:t>2411</w:t>
            </w:r>
          </w:p>
        </w:tc>
        <w:tc>
          <w:tcPr>
            <w:tcW w:w="3868" w:type="dxa"/>
          </w:tcPr>
          <w:p w14:paraId="2FC58EF0" w14:textId="77777777" w:rsidR="00B2007A" w:rsidRPr="00675F03" w:rsidRDefault="00EA3515" w:rsidP="00B2007A">
            <w:pPr>
              <w:pStyle w:val="BodyText"/>
            </w:pPr>
            <w:r w:rsidRPr="00675F03">
              <w:t>Log Storage and Handling (Wet deck storage areas where no chemical additives are used in the spray water or applied to the logs)</w:t>
            </w:r>
          </w:p>
        </w:tc>
        <w:tc>
          <w:tcPr>
            <w:tcW w:w="1516" w:type="dxa"/>
          </w:tcPr>
          <w:p w14:paraId="49096BBF" w14:textId="77777777" w:rsidR="00B2007A" w:rsidRPr="00675F03" w:rsidRDefault="00EA3515" w:rsidP="00B2007A">
            <w:pPr>
              <w:pStyle w:val="BodyText"/>
            </w:pPr>
            <w:r w:rsidRPr="00675F03">
              <w:t>TSS</w:t>
            </w:r>
          </w:p>
        </w:tc>
        <w:tc>
          <w:tcPr>
            <w:tcW w:w="1549" w:type="dxa"/>
          </w:tcPr>
          <w:p w14:paraId="09776112" w14:textId="77777777" w:rsidR="00B2007A" w:rsidRPr="00675F03" w:rsidRDefault="00EA3515" w:rsidP="00B2007A">
            <w:pPr>
              <w:pStyle w:val="BodyText"/>
            </w:pPr>
            <w:r w:rsidRPr="00675F03">
              <w:t>50 mg/L</w:t>
            </w:r>
          </w:p>
        </w:tc>
      </w:tr>
      <w:tr w:rsidR="00EA3515" w:rsidRPr="00675F03" w14:paraId="2F32930B" w14:textId="77777777" w:rsidTr="000445D8">
        <w:trPr>
          <w:cantSplit/>
          <w:tblHeader/>
          <w:jc w:val="center"/>
        </w:trPr>
        <w:tc>
          <w:tcPr>
            <w:tcW w:w="1707" w:type="dxa"/>
          </w:tcPr>
          <w:p w14:paraId="2A667383" w14:textId="77777777" w:rsidR="00EA3515" w:rsidRPr="00675F03" w:rsidRDefault="00EA3515" w:rsidP="00EA3515">
            <w:pPr>
              <w:pStyle w:val="BodyText"/>
              <w:spacing w:after="0"/>
            </w:pPr>
            <w:r w:rsidRPr="00675F03">
              <w:t>2426, 2429,</w:t>
            </w:r>
          </w:p>
          <w:p w14:paraId="376A3CA9" w14:textId="77777777" w:rsidR="00EA3515" w:rsidRPr="00675F03" w:rsidRDefault="00EA3515" w:rsidP="00EA3515">
            <w:pPr>
              <w:pStyle w:val="BodyText"/>
              <w:spacing w:after="0"/>
            </w:pPr>
            <w:r w:rsidRPr="00675F03">
              <w:t>2431-2439</w:t>
            </w:r>
          </w:p>
          <w:p w14:paraId="01A5F198" w14:textId="77777777" w:rsidR="00EA3515" w:rsidRPr="00675F03" w:rsidRDefault="00EA3515" w:rsidP="00EA3515">
            <w:pPr>
              <w:pStyle w:val="BodyText"/>
              <w:spacing w:after="0"/>
            </w:pPr>
            <w:r w:rsidRPr="00675F03">
              <w:t>(except 2434),</w:t>
            </w:r>
          </w:p>
          <w:p w14:paraId="563211A9" w14:textId="77777777" w:rsidR="00EA3515" w:rsidRPr="00675F03" w:rsidRDefault="00EA3515" w:rsidP="00EA3515">
            <w:pPr>
              <w:pStyle w:val="BodyText"/>
              <w:spacing w:after="0"/>
            </w:pPr>
            <w:r w:rsidRPr="00675F03">
              <w:t>2441, 2448,</w:t>
            </w:r>
          </w:p>
          <w:p w14:paraId="59DC5823" w14:textId="77777777" w:rsidR="00EA3515" w:rsidRPr="00675F03" w:rsidRDefault="00EA3515" w:rsidP="00EA3515">
            <w:pPr>
              <w:pStyle w:val="BodyText"/>
              <w:spacing w:after="0"/>
            </w:pPr>
            <w:r w:rsidRPr="00675F03">
              <w:t>2449, 2451,</w:t>
            </w:r>
          </w:p>
          <w:p w14:paraId="752E108D" w14:textId="77777777" w:rsidR="00EA3515" w:rsidRPr="00675F03" w:rsidRDefault="00EA3515" w:rsidP="00EA3515">
            <w:pPr>
              <w:pStyle w:val="BodyText"/>
              <w:spacing w:after="0"/>
            </w:pPr>
            <w:r w:rsidRPr="00675F03">
              <w:t>2452, 2493</w:t>
            </w:r>
          </w:p>
          <w:p w14:paraId="033DE943" w14:textId="77777777" w:rsidR="00EA3515" w:rsidRPr="00675F03" w:rsidRDefault="00EA3515" w:rsidP="00EA3515">
            <w:pPr>
              <w:pStyle w:val="BodyText"/>
              <w:spacing w:after="0"/>
            </w:pPr>
            <w:r w:rsidRPr="00675F03">
              <w:t>and 2499</w:t>
            </w:r>
          </w:p>
        </w:tc>
        <w:tc>
          <w:tcPr>
            <w:tcW w:w="3868" w:type="dxa"/>
          </w:tcPr>
          <w:p w14:paraId="792A6283" w14:textId="77777777" w:rsidR="00EA3515" w:rsidRPr="00675F03" w:rsidRDefault="00EA3515" w:rsidP="00B2007A">
            <w:pPr>
              <w:pStyle w:val="BodyText"/>
            </w:pPr>
            <w:r w:rsidRPr="00675F03">
              <w:t>Hardwood Dimension and Flooring Mills; Special Products Sawmills, not elsewhere classified; Millwork, Veneer, Plywood, and Structural Wood; Wood Pallets and Skids; Wood Containers, not elsewhere classified; Wood Buildings and Mobile Homes; Reconstituted Wood Products; and Wood Products Facilities not elsewhere classified</w:t>
            </w:r>
          </w:p>
        </w:tc>
        <w:tc>
          <w:tcPr>
            <w:tcW w:w="1516" w:type="dxa"/>
          </w:tcPr>
          <w:p w14:paraId="6A123E1D" w14:textId="77777777" w:rsidR="00EA3515" w:rsidRPr="00675F03" w:rsidRDefault="00EA3515" w:rsidP="00EA3515">
            <w:pPr>
              <w:pStyle w:val="BodyText"/>
              <w:spacing w:after="0"/>
            </w:pPr>
            <w:r w:rsidRPr="00675F03">
              <w:t xml:space="preserve">COD </w:t>
            </w:r>
          </w:p>
          <w:p w14:paraId="58E5DF7C" w14:textId="77777777" w:rsidR="00EA3515" w:rsidRPr="00675F03" w:rsidRDefault="00EA3515" w:rsidP="00EA3515">
            <w:pPr>
              <w:pStyle w:val="BodyText"/>
              <w:spacing w:after="0"/>
            </w:pPr>
            <w:r w:rsidRPr="00675F03">
              <w:t>TSS</w:t>
            </w:r>
          </w:p>
          <w:p w14:paraId="05BB890B" w14:textId="77777777" w:rsidR="00EA3515" w:rsidRPr="00675F03" w:rsidRDefault="00EA3515" w:rsidP="00B2007A">
            <w:pPr>
              <w:pStyle w:val="BodyText"/>
            </w:pPr>
          </w:p>
        </w:tc>
        <w:tc>
          <w:tcPr>
            <w:tcW w:w="1549" w:type="dxa"/>
          </w:tcPr>
          <w:p w14:paraId="06851B2E" w14:textId="77777777" w:rsidR="00EA3515" w:rsidRPr="00675F03" w:rsidRDefault="00EA3515" w:rsidP="00EA3515">
            <w:pPr>
              <w:pStyle w:val="BodyText"/>
              <w:spacing w:after="0"/>
            </w:pPr>
            <w:r w:rsidRPr="00675F03">
              <w:t>60 mg/L</w:t>
            </w:r>
          </w:p>
          <w:p w14:paraId="3B705F52" w14:textId="77777777" w:rsidR="00EA3515" w:rsidRPr="00675F03" w:rsidRDefault="00D008D9" w:rsidP="00EA3515">
            <w:pPr>
              <w:pStyle w:val="BodyText"/>
              <w:spacing w:after="0"/>
            </w:pPr>
            <w:r w:rsidRPr="00675F03">
              <w:t xml:space="preserve"> 50 </w:t>
            </w:r>
            <w:r w:rsidR="00EA3515" w:rsidRPr="00675F03">
              <w:t>mg/L</w:t>
            </w:r>
          </w:p>
          <w:p w14:paraId="61059BB0" w14:textId="77777777" w:rsidR="00EA3515" w:rsidRPr="00675F03" w:rsidRDefault="00EA3515" w:rsidP="00B2007A">
            <w:pPr>
              <w:pStyle w:val="BodyText"/>
            </w:pPr>
          </w:p>
        </w:tc>
      </w:tr>
    </w:tbl>
    <w:p w14:paraId="32032298" w14:textId="77777777" w:rsidR="00B16002" w:rsidRPr="00675F03" w:rsidRDefault="00B16002" w:rsidP="006A59BE">
      <w:bookmarkStart w:id="259" w:name="_Toc294083578"/>
    </w:p>
    <w:p w14:paraId="423FDA3F" w14:textId="1E36A921" w:rsidR="00E90650" w:rsidRPr="00675F03" w:rsidRDefault="00E90650" w:rsidP="008007E8">
      <w:pPr>
        <w:pStyle w:val="Heading2"/>
        <w:spacing w:before="240"/>
      </w:pPr>
      <w:bookmarkStart w:id="260" w:name="_Toc160627678"/>
      <w:r w:rsidRPr="00675F03">
        <w:t>Sector B of Industrial Activity - Paper and Allied Products Manufacturing Facilities</w:t>
      </w:r>
      <w:bookmarkEnd w:id="259"/>
      <w:bookmarkEnd w:id="260"/>
    </w:p>
    <w:p w14:paraId="26A48725" w14:textId="77777777" w:rsidR="00E90650" w:rsidRPr="00675F03" w:rsidRDefault="00E90650" w:rsidP="00D03E3C">
      <w:pPr>
        <w:pStyle w:val="Heading3"/>
        <w:numPr>
          <w:ilvl w:val="0"/>
          <w:numId w:val="77"/>
        </w:numPr>
        <w:spacing w:before="120"/>
      </w:pPr>
      <w:bookmarkStart w:id="261" w:name="_Toc294083579"/>
      <w:bookmarkStart w:id="262" w:name="_Toc160627679"/>
      <w:r w:rsidRPr="00675F03">
        <w:t>Description of Industrial Activity</w:t>
      </w:r>
      <w:bookmarkEnd w:id="261"/>
      <w:bookmarkEnd w:id="262"/>
    </w:p>
    <w:p w14:paraId="69C54673" w14:textId="77777777" w:rsidR="009236A3" w:rsidRPr="00675F03" w:rsidRDefault="00E90650" w:rsidP="009236A3">
      <w:pPr>
        <w:pStyle w:val="BodyText2"/>
      </w:pPr>
      <w:r w:rsidRPr="00675F03">
        <w:t xml:space="preserve">The requirements under this section apply to </w:t>
      </w:r>
      <w:r w:rsidR="004630F9" w:rsidRPr="00675F03">
        <w:t>stormwater</w:t>
      </w:r>
      <w:r w:rsidRPr="00675F03">
        <w:t xml:space="preserve"> discharges from activities identified and described as Sector B. Sector B industrial activities are described by the following SIC codes:</w:t>
      </w:r>
    </w:p>
    <w:p w14:paraId="2E114BB7" w14:textId="7E7F03E4" w:rsidR="00E90650" w:rsidRPr="00675F03" w:rsidRDefault="00E90650" w:rsidP="009236A3">
      <w:pPr>
        <w:pStyle w:val="BodyText2"/>
        <w:rPr>
          <w:rStyle w:val="Strong"/>
        </w:rPr>
      </w:pPr>
      <w:r w:rsidRPr="00675F03">
        <w:rPr>
          <w:rStyle w:val="Strong"/>
        </w:rPr>
        <w:t>SECTOR B: PAPER AND ALLIED PRODUCTS</w:t>
      </w:r>
    </w:p>
    <w:p w14:paraId="6892876A" w14:textId="486E164C" w:rsidR="00E90650" w:rsidRPr="00675F03" w:rsidRDefault="00E90650" w:rsidP="00017691">
      <w:pPr>
        <w:pStyle w:val="BodyText3"/>
        <w:keepNext/>
        <w:rPr>
          <w:rStyle w:val="Emphasis"/>
        </w:rPr>
      </w:pPr>
      <w:r w:rsidRPr="00675F03">
        <w:rPr>
          <w:rStyle w:val="Emphasis"/>
        </w:rPr>
        <w:t xml:space="preserve">SIC Codes </w:t>
      </w:r>
      <w:r w:rsidRPr="00675F03">
        <w:rPr>
          <w:rStyle w:val="Emphasis"/>
        </w:rPr>
        <w:tab/>
      </w:r>
      <w:r w:rsidR="004D05DD" w:rsidRPr="00675F03">
        <w:rPr>
          <w:rStyle w:val="Emphasis"/>
        </w:rPr>
        <w:t xml:space="preserve">SIC Code </w:t>
      </w:r>
      <w:r w:rsidRPr="00675F03">
        <w:rPr>
          <w:rStyle w:val="Emphasis"/>
        </w:rPr>
        <w:t>Description</w:t>
      </w:r>
    </w:p>
    <w:p w14:paraId="5861E8D7" w14:textId="77777777" w:rsidR="00E90650" w:rsidRPr="00675F03" w:rsidRDefault="00E90650" w:rsidP="00E90650">
      <w:pPr>
        <w:pStyle w:val="BodyText3"/>
      </w:pPr>
      <w:r w:rsidRPr="00675F03">
        <w:t xml:space="preserve">2611 </w:t>
      </w:r>
      <w:r w:rsidRPr="00675F03">
        <w:tab/>
        <w:t>Pulp Mills</w:t>
      </w:r>
    </w:p>
    <w:p w14:paraId="3F2E5932" w14:textId="77777777" w:rsidR="00E90650" w:rsidRPr="00675F03" w:rsidRDefault="00E90650" w:rsidP="00E90650">
      <w:pPr>
        <w:pStyle w:val="BodyText3"/>
      </w:pPr>
      <w:r w:rsidRPr="00675F03">
        <w:t xml:space="preserve">2621 </w:t>
      </w:r>
      <w:r w:rsidRPr="00675F03">
        <w:tab/>
        <w:t>Paper Mills</w:t>
      </w:r>
    </w:p>
    <w:p w14:paraId="7020ABE0" w14:textId="77777777" w:rsidR="00E90650" w:rsidRPr="00675F03" w:rsidRDefault="00E90650" w:rsidP="00E90650">
      <w:pPr>
        <w:pStyle w:val="BodyText3"/>
      </w:pPr>
      <w:r w:rsidRPr="00675F03">
        <w:t xml:space="preserve">2631 </w:t>
      </w:r>
      <w:r w:rsidRPr="00675F03">
        <w:tab/>
        <w:t>Paperboard Mills</w:t>
      </w:r>
    </w:p>
    <w:p w14:paraId="6E591580" w14:textId="77777777" w:rsidR="009236A3" w:rsidRPr="00675F03" w:rsidRDefault="00E90650" w:rsidP="009236A3">
      <w:pPr>
        <w:pStyle w:val="BodyText3"/>
      </w:pPr>
      <w:r w:rsidRPr="00675F03">
        <w:t>2652 – 2657</w:t>
      </w:r>
      <w:r w:rsidRPr="00675F03">
        <w:tab/>
        <w:t>Paperboard Containers and Boxes</w:t>
      </w:r>
    </w:p>
    <w:p w14:paraId="6279C9F3" w14:textId="77777777" w:rsidR="009236A3" w:rsidRPr="00675F03" w:rsidRDefault="00E90650" w:rsidP="00AF6F3B">
      <w:pPr>
        <w:pStyle w:val="BodyText3"/>
        <w:spacing w:after="0"/>
      </w:pPr>
      <w:r w:rsidRPr="00675F03">
        <w:t>2671 – 2679</w:t>
      </w:r>
      <w:r w:rsidRPr="00675F03">
        <w:tab/>
        <w:t>Converted Paper and Paperboard Products, Including Plastic Bags Produced from Plastics Film</w:t>
      </w:r>
    </w:p>
    <w:p w14:paraId="00569174" w14:textId="4BBB10A1" w:rsidR="00E90650" w:rsidRPr="00675F03" w:rsidRDefault="008007E8" w:rsidP="009236A3">
      <w:pPr>
        <w:pStyle w:val="BodyText3"/>
        <w:rPr>
          <w:bCs/>
        </w:rPr>
      </w:pPr>
      <w:r w:rsidRPr="00675F03">
        <w:rPr>
          <w:rStyle w:val="Strong"/>
          <w:b w:val="0"/>
        </w:rPr>
        <w:t>(</w:t>
      </w:r>
      <w:r w:rsidR="008B56AA" w:rsidRPr="00675F03">
        <w:rPr>
          <w:rStyle w:val="Strong"/>
          <w:b w:val="0"/>
        </w:rPr>
        <w:t>S</w:t>
      </w:r>
      <w:r w:rsidRPr="00675F03">
        <w:rPr>
          <w:rStyle w:val="Strong"/>
          <w:b w:val="0"/>
        </w:rPr>
        <w:t>ee Part II, Section A.1.b</w:t>
      </w:r>
      <w:r w:rsidR="008B56AA" w:rsidRPr="00675F03">
        <w:rPr>
          <w:rStyle w:val="Strong"/>
          <w:b w:val="0"/>
        </w:rPr>
        <w:t xml:space="preserve"> </w:t>
      </w:r>
      <w:r w:rsidR="008B56AA" w:rsidRPr="00675F03">
        <w:t>for a detailed list of SIC codes</w:t>
      </w:r>
      <w:r w:rsidRPr="00675F03">
        <w:rPr>
          <w:rStyle w:val="Strong"/>
          <w:b w:val="0"/>
        </w:rPr>
        <w:t>)</w:t>
      </w:r>
    </w:p>
    <w:p w14:paraId="1416BEDF" w14:textId="77777777" w:rsidR="00E90650" w:rsidRPr="00675F03" w:rsidRDefault="00E90650" w:rsidP="00E90650">
      <w:pPr>
        <w:pStyle w:val="Heading3"/>
      </w:pPr>
      <w:bookmarkStart w:id="263" w:name="_Toc294083580"/>
      <w:bookmarkStart w:id="264" w:name="_Toc160627680"/>
      <w:r w:rsidRPr="00675F03">
        <w:t>Benchmark Monitoring Requirements</w:t>
      </w:r>
      <w:bookmarkEnd w:id="263"/>
      <w:bookmarkEnd w:id="264"/>
    </w:p>
    <w:p w14:paraId="47A53F8A" w14:textId="77777777" w:rsidR="00E90650" w:rsidRPr="00675F03" w:rsidRDefault="00E90650" w:rsidP="00E90650">
      <w:pPr>
        <w:pStyle w:val="BodyText2"/>
      </w:pPr>
      <w:r w:rsidRPr="00675F03">
        <w:t>The following subsectors must conduct benchmark monitoring according to the requirements in Part IV of this general permit and must conduct evaluations on the effectiveness of the facility SWP3 based on the following benchmark values:</w:t>
      </w:r>
    </w:p>
    <w:p w14:paraId="298360C4" w14:textId="77777777" w:rsidR="00E90650" w:rsidRPr="00675F03" w:rsidRDefault="00E90650" w:rsidP="001B31A8">
      <w:pPr>
        <w:pStyle w:val="Caption"/>
        <w:keepNext/>
        <w:spacing w:before="240" w:after="0"/>
        <w:ind w:left="288"/>
        <w:rPr>
          <w:b/>
          <w:bCs w:val="0"/>
        </w:rPr>
      </w:pPr>
      <w:r w:rsidRPr="00675F03">
        <w:rPr>
          <w:b/>
          <w:bCs w:val="0"/>
        </w:rPr>
        <w:t xml:space="preserve">Table </w:t>
      </w:r>
      <w:r w:rsidR="00823B29" w:rsidRPr="00675F03">
        <w:rPr>
          <w:b/>
          <w:bCs w:val="0"/>
        </w:rPr>
        <w:t>6</w:t>
      </w:r>
      <w:r w:rsidR="00C873CF" w:rsidRPr="00675F03">
        <w:rPr>
          <w:b/>
          <w:bCs w:val="0"/>
        </w:rPr>
        <w:t>. Benchmark M</w:t>
      </w:r>
      <w:r w:rsidRPr="00675F03">
        <w:rPr>
          <w:b/>
          <w:bCs w:val="0"/>
        </w:rPr>
        <w:t>onitoring</w:t>
      </w:r>
      <w:r w:rsidR="00C873CF" w:rsidRPr="00675F03">
        <w:rPr>
          <w:b/>
          <w:bCs w:val="0"/>
        </w:rPr>
        <w:t xml:space="preserve"> R</w:t>
      </w:r>
      <w:r w:rsidR="007D1F0C" w:rsidRPr="00675F03">
        <w:rPr>
          <w:b/>
          <w:bCs w:val="0"/>
        </w:rPr>
        <w:t>equirements for Subsections</w:t>
      </w:r>
      <w:r w:rsidR="00C873CF" w:rsidRPr="00675F03">
        <w:rPr>
          <w:b/>
          <w:bCs w:val="0"/>
        </w:rPr>
        <w:t xml:space="preserve"> in Sector B</w:t>
      </w:r>
    </w:p>
    <w:tbl>
      <w:tblPr>
        <w:tblStyle w:val="TableGrid"/>
        <w:tblW w:w="8640" w:type="dxa"/>
        <w:jc w:val="center"/>
        <w:tblLook w:val="04A0" w:firstRow="1" w:lastRow="0" w:firstColumn="1" w:lastColumn="0" w:noHBand="0" w:noVBand="1"/>
      </w:tblPr>
      <w:tblGrid>
        <w:gridCol w:w="1323"/>
        <w:gridCol w:w="3804"/>
        <w:gridCol w:w="1756"/>
        <w:gridCol w:w="1757"/>
      </w:tblGrid>
      <w:tr w:rsidR="00E90650" w:rsidRPr="00675F03" w14:paraId="3610D33C" w14:textId="77777777" w:rsidTr="005607A5">
        <w:trPr>
          <w:cantSplit/>
          <w:tblHeader/>
          <w:jc w:val="center"/>
        </w:trPr>
        <w:tc>
          <w:tcPr>
            <w:tcW w:w="1323" w:type="dxa"/>
          </w:tcPr>
          <w:p w14:paraId="3023FDC5" w14:textId="77777777" w:rsidR="00E90650" w:rsidRPr="00675F03" w:rsidRDefault="00E90650" w:rsidP="00E90650">
            <w:pPr>
              <w:pStyle w:val="Caption"/>
              <w:rPr>
                <w:rStyle w:val="Strong"/>
              </w:rPr>
            </w:pPr>
            <w:r w:rsidRPr="00675F03">
              <w:rPr>
                <w:rStyle w:val="Strong"/>
              </w:rPr>
              <w:t>SIC Code</w:t>
            </w:r>
          </w:p>
        </w:tc>
        <w:tc>
          <w:tcPr>
            <w:tcW w:w="3804" w:type="dxa"/>
          </w:tcPr>
          <w:p w14:paraId="6FCB3BBD" w14:textId="77777777" w:rsidR="00E90650" w:rsidRPr="00675F03" w:rsidRDefault="00E90650" w:rsidP="00E90650">
            <w:pPr>
              <w:pStyle w:val="Caption"/>
              <w:rPr>
                <w:rStyle w:val="Strong"/>
              </w:rPr>
            </w:pPr>
            <w:r w:rsidRPr="00675F03">
              <w:rPr>
                <w:rStyle w:val="Strong"/>
              </w:rPr>
              <w:t>Description of Industrial Activity</w:t>
            </w:r>
          </w:p>
        </w:tc>
        <w:tc>
          <w:tcPr>
            <w:tcW w:w="1756" w:type="dxa"/>
          </w:tcPr>
          <w:p w14:paraId="62BFC54F" w14:textId="77777777" w:rsidR="00E90650" w:rsidRPr="00675F03" w:rsidRDefault="00E90650" w:rsidP="00E90650">
            <w:pPr>
              <w:pStyle w:val="Caption"/>
              <w:rPr>
                <w:rStyle w:val="Strong"/>
              </w:rPr>
            </w:pPr>
            <w:r w:rsidRPr="00675F03">
              <w:rPr>
                <w:rStyle w:val="Strong"/>
              </w:rPr>
              <w:t>Benchmark Parameter</w:t>
            </w:r>
          </w:p>
        </w:tc>
        <w:tc>
          <w:tcPr>
            <w:tcW w:w="1757" w:type="dxa"/>
          </w:tcPr>
          <w:p w14:paraId="72014715" w14:textId="77777777" w:rsidR="00E90650" w:rsidRPr="00675F03" w:rsidRDefault="00E90650" w:rsidP="00E90650">
            <w:pPr>
              <w:pStyle w:val="Caption"/>
              <w:rPr>
                <w:rStyle w:val="Strong"/>
              </w:rPr>
            </w:pPr>
            <w:r w:rsidRPr="00675F03">
              <w:rPr>
                <w:rStyle w:val="Strong"/>
              </w:rPr>
              <w:t>Benchmark Value</w:t>
            </w:r>
          </w:p>
        </w:tc>
      </w:tr>
      <w:tr w:rsidR="00E90650" w:rsidRPr="00675F03" w14:paraId="6BE6FA05" w14:textId="77777777" w:rsidTr="005607A5">
        <w:trPr>
          <w:cantSplit/>
          <w:tblHeader/>
          <w:jc w:val="center"/>
        </w:trPr>
        <w:tc>
          <w:tcPr>
            <w:tcW w:w="1323" w:type="dxa"/>
          </w:tcPr>
          <w:p w14:paraId="3E848023" w14:textId="77777777" w:rsidR="00E90650" w:rsidRPr="00675F03" w:rsidRDefault="00E90650" w:rsidP="00E90650">
            <w:pPr>
              <w:pStyle w:val="BodyText2"/>
              <w:ind w:left="0"/>
            </w:pPr>
            <w:r w:rsidRPr="00675F03">
              <w:t>2631</w:t>
            </w:r>
          </w:p>
        </w:tc>
        <w:tc>
          <w:tcPr>
            <w:tcW w:w="3804" w:type="dxa"/>
          </w:tcPr>
          <w:p w14:paraId="7C34824C" w14:textId="77777777" w:rsidR="00E90650" w:rsidRPr="00675F03" w:rsidRDefault="00E90650" w:rsidP="00E90650">
            <w:pPr>
              <w:pStyle w:val="BodyText2"/>
              <w:ind w:left="0"/>
            </w:pPr>
            <w:r w:rsidRPr="00675F03">
              <w:t>Paperboard Mills</w:t>
            </w:r>
          </w:p>
        </w:tc>
        <w:tc>
          <w:tcPr>
            <w:tcW w:w="1756" w:type="dxa"/>
          </w:tcPr>
          <w:p w14:paraId="057797AC" w14:textId="77777777" w:rsidR="00E90650" w:rsidRPr="00675F03" w:rsidRDefault="00E90650" w:rsidP="00E90650">
            <w:pPr>
              <w:pStyle w:val="BodyText2"/>
              <w:ind w:left="0"/>
            </w:pPr>
            <w:r w:rsidRPr="00675F03">
              <w:t>COD</w:t>
            </w:r>
          </w:p>
        </w:tc>
        <w:tc>
          <w:tcPr>
            <w:tcW w:w="1757" w:type="dxa"/>
          </w:tcPr>
          <w:p w14:paraId="580250EA" w14:textId="77777777" w:rsidR="00E90650" w:rsidRPr="00675F03" w:rsidRDefault="00E90650" w:rsidP="00E90650">
            <w:pPr>
              <w:pStyle w:val="BodyText2"/>
              <w:ind w:left="0"/>
            </w:pPr>
            <w:r w:rsidRPr="00675F03">
              <w:t>60 mg/L</w:t>
            </w:r>
          </w:p>
        </w:tc>
      </w:tr>
    </w:tbl>
    <w:p w14:paraId="02785542" w14:textId="77777777" w:rsidR="009236A3" w:rsidRPr="00675F03" w:rsidRDefault="009236A3" w:rsidP="006A59BE">
      <w:bookmarkStart w:id="265" w:name="_Toc294083581"/>
    </w:p>
    <w:p w14:paraId="171289EE" w14:textId="63DF2416" w:rsidR="00E90650" w:rsidRPr="00675F03" w:rsidRDefault="00E90650" w:rsidP="009236A3">
      <w:pPr>
        <w:pStyle w:val="Heading2"/>
        <w:spacing w:before="0"/>
      </w:pPr>
      <w:bookmarkStart w:id="266" w:name="_Toc160627681"/>
      <w:r w:rsidRPr="00675F03">
        <w:t>Sector C of Industrial Activity - Chemical and Allied Products Manufacturing Facilities</w:t>
      </w:r>
      <w:bookmarkEnd w:id="265"/>
      <w:bookmarkEnd w:id="266"/>
    </w:p>
    <w:p w14:paraId="3D422988" w14:textId="77777777" w:rsidR="00E90650" w:rsidRPr="00675F03" w:rsidRDefault="00E90650" w:rsidP="00D03E3C">
      <w:pPr>
        <w:pStyle w:val="Heading3"/>
        <w:numPr>
          <w:ilvl w:val="0"/>
          <w:numId w:val="78"/>
        </w:numPr>
      </w:pPr>
      <w:bookmarkStart w:id="267" w:name="_Toc294083582"/>
      <w:bookmarkStart w:id="268" w:name="_Toc160627682"/>
      <w:r w:rsidRPr="00675F03">
        <w:t>Description of Industrial Activity</w:t>
      </w:r>
      <w:bookmarkEnd w:id="267"/>
      <w:bookmarkEnd w:id="268"/>
    </w:p>
    <w:p w14:paraId="2E40177B" w14:textId="77777777" w:rsidR="007819E0" w:rsidRPr="00675F03" w:rsidRDefault="00E90650" w:rsidP="00E90650">
      <w:pPr>
        <w:pStyle w:val="BodyText2"/>
      </w:pPr>
      <w:r w:rsidRPr="00675F03">
        <w:t xml:space="preserve">The requirements under this section apply to </w:t>
      </w:r>
      <w:r w:rsidR="004630F9" w:rsidRPr="00675F03">
        <w:t>stormwater</w:t>
      </w:r>
      <w:r w:rsidRPr="00675F03">
        <w:t xml:space="preserve"> discharges from activities identified and described as Sector C. Sector C industrial activities are described by the following SIC codes:</w:t>
      </w:r>
      <w:r w:rsidRPr="00675F03">
        <w:tab/>
      </w:r>
    </w:p>
    <w:p w14:paraId="6BD191B0" w14:textId="77777777" w:rsidR="007819E0" w:rsidRPr="00675F03" w:rsidRDefault="007819E0" w:rsidP="00C873CF">
      <w:pPr>
        <w:pStyle w:val="BodyText3"/>
        <w:spacing w:before="240"/>
        <w:rPr>
          <w:rStyle w:val="Strong"/>
        </w:rPr>
      </w:pPr>
      <w:r w:rsidRPr="00675F03">
        <w:rPr>
          <w:rStyle w:val="Strong"/>
        </w:rPr>
        <w:t>SECTOR C: CHEMICAL AND ALLIED PRODUCTS</w:t>
      </w:r>
    </w:p>
    <w:p w14:paraId="61CEFC21" w14:textId="18F2901C" w:rsidR="007819E0" w:rsidRPr="00675F03" w:rsidRDefault="007819E0" w:rsidP="00C873CF">
      <w:pPr>
        <w:pStyle w:val="BodyText3"/>
        <w:rPr>
          <w:rStyle w:val="Emphasis"/>
        </w:rPr>
      </w:pPr>
      <w:r w:rsidRPr="00675F03">
        <w:rPr>
          <w:rStyle w:val="Emphasis"/>
        </w:rPr>
        <w:t xml:space="preserve">SIC Codes </w:t>
      </w:r>
      <w:r w:rsidRPr="00675F03">
        <w:rPr>
          <w:rStyle w:val="Emphasis"/>
        </w:rPr>
        <w:tab/>
      </w:r>
      <w:r w:rsidR="004D05DD" w:rsidRPr="00675F03">
        <w:rPr>
          <w:rStyle w:val="Emphasis"/>
        </w:rPr>
        <w:t xml:space="preserve">SIC Code </w:t>
      </w:r>
      <w:r w:rsidRPr="00675F03">
        <w:rPr>
          <w:rStyle w:val="Emphasis"/>
        </w:rPr>
        <w:t>Description</w:t>
      </w:r>
    </w:p>
    <w:p w14:paraId="5CAB6D1B" w14:textId="77777777" w:rsidR="007819E0" w:rsidRPr="00675F03" w:rsidRDefault="007819E0" w:rsidP="007819E0">
      <w:pPr>
        <w:pStyle w:val="BodyText3"/>
      </w:pPr>
      <w:r w:rsidRPr="00675F03">
        <w:t>2812 – 2819</w:t>
      </w:r>
      <w:r w:rsidRPr="00675F03">
        <w:tab/>
        <w:t>Basic Industrial Inorganic Chemicals</w:t>
      </w:r>
    </w:p>
    <w:p w14:paraId="37858CF6" w14:textId="77777777" w:rsidR="007819E0" w:rsidRPr="00675F03" w:rsidRDefault="007819E0" w:rsidP="007819E0">
      <w:pPr>
        <w:pStyle w:val="BodyText3"/>
      </w:pPr>
      <w:r w:rsidRPr="00675F03">
        <w:t>2821 – 2824</w:t>
      </w:r>
      <w:r w:rsidRPr="00675F03">
        <w:tab/>
        <w:t xml:space="preserve"> Plastic Materials, Synthetic Resins, Non-vulcanizable Elastomers (Synthetic Rubber), Cellulose Plastics Materials, and Other Manmade Fibers Except Glass</w:t>
      </w:r>
    </w:p>
    <w:p w14:paraId="197D7F47" w14:textId="77777777" w:rsidR="007819E0" w:rsidRPr="00675F03" w:rsidRDefault="007819E0" w:rsidP="007819E0">
      <w:pPr>
        <w:pStyle w:val="BodyText3"/>
      </w:pPr>
      <w:r w:rsidRPr="00675F03">
        <w:t>2833 – 2836</w:t>
      </w:r>
      <w:r w:rsidRPr="00675F03">
        <w:tab/>
        <w:t>Medicinal Chemicals and Botanical Products, Pharmaceutical Preparations, In Vitro and In Vivo Diagnostic Substances, Biological Products (Except Diagnostic Substances)</w:t>
      </w:r>
    </w:p>
    <w:p w14:paraId="7E888C53" w14:textId="77777777" w:rsidR="007819E0" w:rsidRPr="00675F03" w:rsidRDefault="007819E0" w:rsidP="007819E0">
      <w:pPr>
        <w:pStyle w:val="BodyText3"/>
      </w:pPr>
      <w:r w:rsidRPr="00675F03">
        <w:t>2841 – 2844</w:t>
      </w:r>
      <w:r w:rsidRPr="00675F03">
        <w:tab/>
        <w:t xml:space="preserve"> Soaps and Detergents; Specialty Cleaning, Polishing, and Sanitation Preparations, Surface Active Agents, Finishing Agents, Sulfonated Oils, and Assistants, Perfumes, Cosmetics, and Other Toilet Preparations</w:t>
      </w:r>
    </w:p>
    <w:p w14:paraId="577C3B92" w14:textId="77777777" w:rsidR="007819E0" w:rsidRPr="00675F03" w:rsidRDefault="007819E0" w:rsidP="007819E0">
      <w:pPr>
        <w:pStyle w:val="BodyText3"/>
      </w:pPr>
      <w:r w:rsidRPr="00675F03">
        <w:t xml:space="preserve">2851 </w:t>
      </w:r>
      <w:r w:rsidRPr="00675F03">
        <w:tab/>
        <w:t>Paints, Varnishes, Lacquers, Enamels, and Allied Products</w:t>
      </w:r>
    </w:p>
    <w:p w14:paraId="54062DC6" w14:textId="77777777" w:rsidR="007819E0" w:rsidRPr="00675F03" w:rsidRDefault="007819E0" w:rsidP="007819E0">
      <w:pPr>
        <w:pStyle w:val="BodyText3"/>
      </w:pPr>
      <w:r w:rsidRPr="00675F03">
        <w:t>2861 – 2869</w:t>
      </w:r>
      <w:r w:rsidRPr="00675F03">
        <w:tab/>
        <w:t xml:space="preserve"> Industrial Organic Chemicals</w:t>
      </w:r>
    </w:p>
    <w:p w14:paraId="0C16E7B0" w14:textId="77777777" w:rsidR="007819E0" w:rsidRPr="00675F03" w:rsidRDefault="007819E0" w:rsidP="007819E0">
      <w:pPr>
        <w:pStyle w:val="BodyText3"/>
      </w:pPr>
      <w:r w:rsidRPr="00675F03">
        <w:t>2873 – 2879</w:t>
      </w:r>
      <w:r w:rsidRPr="00675F03">
        <w:tab/>
        <w:t xml:space="preserve"> Agricultural Chemicals (Including Fertilizers, Pesticides, Fertilizers Solely from Leather Scraps and Leather Dust, and Mixing of Fertilizers, Compost, and Potting Soils)</w:t>
      </w:r>
    </w:p>
    <w:p w14:paraId="65C30DD9" w14:textId="77777777" w:rsidR="007819E0" w:rsidRPr="00675F03" w:rsidRDefault="007819E0" w:rsidP="007819E0">
      <w:pPr>
        <w:pStyle w:val="BodyText3"/>
      </w:pPr>
      <w:r w:rsidRPr="00675F03">
        <w:t>2891 – 2899</w:t>
      </w:r>
      <w:r w:rsidRPr="00675F03">
        <w:tab/>
        <w:t xml:space="preserve"> Miscellaneous Chemical Products (Including Adhesives and Sealants, Explosives, Printing Ink, and Carbon Black)</w:t>
      </w:r>
    </w:p>
    <w:p w14:paraId="06F71F8B" w14:textId="77777777" w:rsidR="007819E0" w:rsidRPr="00675F03" w:rsidRDefault="007819E0" w:rsidP="007819E0">
      <w:pPr>
        <w:pStyle w:val="BodyText3"/>
      </w:pPr>
      <w:r w:rsidRPr="00675F03">
        <w:t xml:space="preserve">2911 </w:t>
      </w:r>
      <w:r w:rsidRPr="00675F03">
        <w:tab/>
        <w:t>Petroleum Refineries</w:t>
      </w:r>
    </w:p>
    <w:p w14:paraId="5181C594" w14:textId="77777777" w:rsidR="008007E8" w:rsidRPr="00675F03" w:rsidRDefault="007819E0" w:rsidP="00F62862">
      <w:pPr>
        <w:pStyle w:val="BodyText3"/>
        <w:spacing w:before="240"/>
      </w:pPr>
      <w:r w:rsidRPr="00675F03">
        <w:t>3952</w:t>
      </w:r>
      <w:r w:rsidRPr="00675F03">
        <w:tab/>
        <w:t>(Limited to List)-Inks and Paints, including: China Painting Enamels, India Ink, Drawing Ink, Platinum Paints for Burnt Wood or Leather Work, Paints for China Painting; Artist’s Paints, and Artist’s Watercolors</w:t>
      </w:r>
    </w:p>
    <w:p w14:paraId="7A858D70" w14:textId="0EDB9E07" w:rsidR="007819E0" w:rsidRPr="00675F03" w:rsidRDefault="008007E8" w:rsidP="00F62862">
      <w:pPr>
        <w:pStyle w:val="BodyText3"/>
        <w:spacing w:before="240"/>
        <w:rPr>
          <w:b/>
          <w:bCs/>
        </w:rPr>
      </w:pPr>
      <w:r w:rsidRPr="00675F03">
        <w:t>(</w:t>
      </w:r>
      <w:r w:rsidR="008B56AA" w:rsidRPr="00675F03">
        <w:t>S</w:t>
      </w:r>
      <w:r w:rsidRPr="00675F03">
        <w:t>ee Part II, Section A.1.b</w:t>
      </w:r>
      <w:r w:rsidR="008B56AA" w:rsidRPr="00675F03">
        <w:t xml:space="preserve"> for a detailed list of SIC codes</w:t>
      </w:r>
      <w:r w:rsidRPr="00675F03">
        <w:t>)</w:t>
      </w:r>
    </w:p>
    <w:p w14:paraId="708FF73F" w14:textId="77777777" w:rsidR="007819E0" w:rsidRPr="00675F03" w:rsidRDefault="007819E0" w:rsidP="007819E0">
      <w:pPr>
        <w:pStyle w:val="Heading3"/>
      </w:pPr>
      <w:bookmarkStart w:id="269" w:name="_Toc294083583"/>
      <w:bookmarkStart w:id="270" w:name="_Toc160627683"/>
      <w:r w:rsidRPr="00675F03">
        <w:t>Limitations on Permit Coverage</w:t>
      </w:r>
      <w:bookmarkEnd w:id="269"/>
      <w:bookmarkEnd w:id="270"/>
    </w:p>
    <w:p w14:paraId="5E0D2BF0" w14:textId="77777777" w:rsidR="007819E0" w:rsidRPr="00675F03" w:rsidRDefault="007819E0" w:rsidP="00D03E3C">
      <w:pPr>
        <w:pStyle w:val="BodyText2"/>
        <w:numPr>
          <w:ilvl w:val="0"/>
          <w:numId w:val="79"/>
        </w:numPr>
      </w:pPr>
      <w:r w:rsidRPr="00675F03">
        <w:t xml:space="preserve">Prohibition of Contaminated Runoff from Petroleum Refineries. Discharges of </w:t>
      </w:r>
      <w:r w:rsidR="004630F9" w:rsidRPr="00675F03">
        <w:t>stormwater</w:t>
      </w:r>
      <w:r w:rsidRPr="00675F03">
        <w:t xml:space="preserve"> from petroleum refineries subject to federal guidelines found at 40 CFR Part 419 are not authorized under this general permit and must be authorized by an individual TPDES wastewater discharge permit or other authorized means. This general permit only authorizes the discharge of non-process area </w:t>
      </w:r>
      <w:r w:rsidR="004630F9" w:rsidRPr="00675F03">
        <w:t>stormwater</w:t>
      </w:r>
      <w:r w:rsidRPr="00675F03">
        <w:t xml:space="preserve"> runoff from petroleum refineries described by SIC code 2911 that are not subject to 40 CFR Part 419 guidelines.</w:t>
      </w:r>
    </w:p>
    <w:p w14:paraId="3A5B805D" w14:textId="77777777" w:rsidR="007819E0" w:rsidRPr="00675F03" w:rsidRDefault="007819E0" w:rsidP="00D03E3C">
      <w:pPr>
        <w:pStyle w:val="BodyText2"/>
        <w:numPr>
          <w:ilvl w:val="0"/>
          <w:numId w:val="79"/>
        </w:numPr>
      </w:pPr>
      <w:r w:rsidRPr="00675F03">
        <w:t>Prohibition of Non-</w:t>
      </w:r>
      <w:r w:rsidR="004630F9" w:rsidRPr="00675F03">
        <w:t>Stormwater</w:t>
      </w:r>
      <w:r w:rsidRPr="00675F03">
        <w:t xml:space="preserve"> Discharges. Non-</w:t>
      </w:r>
      <w:r w:rsidR="004630F9" w:rsidRPr="00675F03">
        <w:t>stormwater</w:t>
      </w:r>
      <w:r w:rsidRPr="00675F03">
        <w:t xml:space="preserve"> discharges are not eligible for coverage except according to the conditions of Part II, Section A.6. of this general permit. The following non-</w:t>
      </w:r>
      <w:r w:rsidR="004630F9" w:rsidRPr="00675F03">
        <w:t>stormwater</w:t>
      </w:r>
      <w:r w:rsidRPr="00675F03">
        <w:t xml:space="preserve"> discharges are specifically prohibited under this section: discharges containing inks, paints, and other substances resulting from an onsite spill; contents from drip pans; wash-waters from material handling and processing areas; and wash waters/rinse-waters from drums, tanks, and other containers.</w:t>
      </w:r>
    </w:p>
    <w:p w14:paraId="63583205" w14:textId="77777777" w:rsidR="007819E0" w:rsidRPr="00675F03" w:rsidRDefault="007819E0" w:rsidP="007819E0">
      <w:pPr>
        <w:pStyle w:val="Heading3"/>
      </w:pPr>
      <w:bookmarkStart w:id="271" w:name="_Toc294083584"/>
      <w:bookmarkStart w:id="272" w:name="_Toc160627684"/>
      <w:r w:rsidRPr="00675F03">
        <w:t>Pollution Prevention Measures and Controls/Management of Runoff with Structural Controls</w:t>
      </w:r>
      <w:bookmarkEnd w:id="271"/>
      <w:bookmarkEnd w:id="272"/>
    </w:p>
    <w:p w14:paraId="4983D989" w14:textId="77777777" w:rsidR="007819E0" w:rsidRPr="00675F03" w:rsidRDefault="007819E0" w:rsidP="007819E0">
      <w:pPr>
        <w:pStyle w:val="BodyText2"/>
      </w:pPr>
      <w:r w:rsidRPr="00675F03">
        <w:t>The following requirements must be included in the SWP3 according to requirements of Part III, Sections A.4. and A.5. of this general permit:</w:t>
      </w:r>
    </w:p>
    <w:p w14:paraId="623D2FF0" w14:textId="77777777" w:rsidR="007819E0" w:rsidRPr="00675F03" w:rsidRDefault="007819E0" w:rsidP="00D03E3C">
      <w:pPr>
        <w:pStyle w:val="BodyText2"/>
        <w:numPr>
          <w:ilvl w:val="0"/>
          <w:numId w:val="80"/>
        </w:numPr>
      </w:pPr>
      <w:r w:rsidRPr="00675F03">
        <w:t>Security System. A security system must be developed to prevent accidental or intentional discharges by unauthorized individuals. The system may include fences, lights, traffic controls, building security, and equipment security.</w:t>
      </w:r>
    </w:p>
    <w:p w14:paraId="6064FBDA" w14:textId="77777777" w:rsidR="007819E0" w:rsidRPr="00675F03" w:rsidRDefault="007819E0" w:rsidP="00D03E3C">
      <w:pPr>
        <w:pStyle w:val="BodyText2"/>
        <w:numPr>
          <w:ilvl w:val="0"/>
          <w:numId w:val="80"/>
        </w:numPr>
      </w:pPr>
      <w:r w:rsidRPr="00675F03">
        <w:t>Practices for Material Handling and Storage Areas. Practices must be developed to conform to the following:</w:t>
      </w:r>
    </w:p>
    <w:p w14:paraId="1D1EC917" w14:textId="77777777" w:rsidR="007819E0" w:rsidRPr="00675F03" w:rsidRDefault="007819E0" w:rsidP="00D03E3C">
      <w:pPr>
        <w:pStyle w:val="BodyText2"/>
        <w:numPr>
          <w:ilvl w:val="1"/>
          <w:numId w:val="80"/>
        </w:numPr>
      </w:pPr>
      <w:r w:rsidRPr="00675F03">
        <w:t xml:space="preserve">Diking, curbing, berms, or other appropriate controls must be used in areas where liquid or powdered materials are stored to reduce the potential of contamination of </w:t>
      </w:r>
      <w:r w:rsidR="004630F9" w:rsidRPr="00675F03">
        <w:t>stormwater</w:t>
      </w:r>
      <w:r w:rsidRPr="00675F03">
        <w:t xml:space="preserve"> from these materials.</w:t>
      </w:r>
    </w:p>
    <w:p w14:paraId="41154A9A" w14:textId="77777777" w:rsidR="007819E0" w:rsidRPr="00675F03" w:rsidRDefault="007819E0" w:rsidP="00D03E3C">
      <w:pPr>
        <w:pStyle w:val="BodyText2"/>
        <w:numPr>
          <w:ilvl w:val="1"/>
          <w:numId w:val="80"/>
        </w:numPr>
      </w:pPr>
      <w:r w:rsidRPr="00675F03">
        <w:t xml:space="preserve">Curbs, culverts, gutters, sewers, or other forms of drainage control must be used to minimize contamination of </w:t>
      </w:r>
      <w:r w:rsidR="004630F9" w:rsidRPr="00675F03">
        <w:t>stormwater</w:t>
      </w:r>
      <w:r w:rsidRPr="00675F03">
        <w:t xml:space="preserve"> in all other outside storage areas, including areas for machinery, scrap and construction materials, and pallets.</w:t>
      </w:r>
    </w:p>
    <w:p w14:paraId="68DBC837" w14:textId="77777777" w:rsidR="007819E0" w:rsidRPr="00675F03" w:rsidRDefault="007819E0" w:rsidP="00D03E3C">
      <w:pPr>
        <w:pStyle w:val="BodyText2"/>
        <w:numPr>
          <w:ilvl w:val="1"/>
          <w:numId w:val="80"/>
        </w:numPr>
      </w:pPr>
      <w:r w:rsidRPr="00675F03">
        <w:t>Roofs, covers, or other types of protection must be used in all other outside storage areas to limit or prevent exposure of materials to precipitation or runoff.</w:t>
      </w:r>
    </w:p>
    <w:p w14:paraId="529CD0C1" w14:textId="2C341161" w:rsidR="007819E0" w:rsidRPr="00675F03" w:rsidRDefault="007819E0" w:rsidP="00D03E3C">
      <w:pPr>
        <w:pStyle w:val="BodyText2"/>
        <w:numPr>
          <w:ilvl w:val="1"/>
          <w:numId w:val="80"/>
        </w:numPr>
      </w:pPr>
      <w:r w:rsidRPr="00675F03">
        <w:t>In areas where liquid or powdered materials are transferred in bulk from truck or rail cars, permittees shall develop and implement measures to minimize contact of materials with precipitation or runoff. Hose connection points at storage containers must be located within containment areas and drip pans or other measures must be used outside the containment area (e.g.</w:t>
      </w:r>
      <w:r w:rsidR="00FB29C0">
        <w:t>,</w:t>
      </w:r>
      <w:r w:rsidRPr="00675F03">
        <w:t xml:space="preserve"> at hose reels, connection points with rail cars, tank trucks) to prevent spills from contacting precipitation or runoff.</w:t>
      </w:r>
    </w:p>
    <w:p w14:paraId="65014FBB" w14:textId="77777777" w:rsidR="007819E0" w:rsidRPr="00675F03" w:rsidRDefault="007819E0" w:rsidP="00D03E3C">
      <w:pPr>
        <w:pStyle w:val="BodyText2"/>
        <w:numPr>
          <w:ilvl w:val="1"/>
          <w:numId w:val="80"/>
        </w:numPr>
      </w:pPr>
      <w:r w:rsidRPr="00675F03">
        <w:t>In areas where materials are transferred as packaged materials, permittees shall consider providing appropriate protection such as overhangs or door skirts to enclose trailer ends at truck loading docks, or equivalent controls.</w:t>
      </w:r>
    </w:p>
    <w:p w14:paraId="75DF75C7" w14:textId="77777777" w:rsidR="00A7599A" w:rsidRDefault="007819E0" w:rsidP="00D03E3C">
      <w:pPr>
        <w:pStyle w:val="BodyText2"/>
        <w:numPr>
          <w:ilvl w:val="1"/>
          <w:numId w:val="80"/>
        </w:numPr>
        <w:sectPr w:rsidR="00A7599A" w:rsidSect="00990A4B">
          <w:headerReference w:type="default" r:id="rId38"/>
          <w:type w:val="continuous"/>
          <w:pgSz w:w="12240" w:h="15840" w:code="1"/>
          <w:pgMar w:top="1440" w:right="1440" w:bottom="1440" w:left="1440" w:header="706" w:footer="706" w:gutter="0"/>
          <w:cols w:space="720"/>
          <w:docGrid w:linePitch="360"/>
        </w:sectPr>
      </w:pPr>
      <w:r w:rsidRPr="00675F03">
        <w:t>Structures used to limit pollution at material handling and storage areas should control drainage through the use of manually operated valves or other similar positive control devices. Flapper-type gate valves are not allowed. Pumps may be used to empty containment areas, but pumps must not be automatically activated. If a facility is not engineered with such controls, the facility’s separate storm sewer system should be equipped to prevent or divert a discharge of spilled materials until the materials can be recovered.</w:t>
      </w:r>
    </w:p>
    <w:p w14:paraId="448DD887" w14:textId="01066322" w:rsidR="007819E0" w:rsidRPr="00675F03" w:rsidRDefault="007819E0" w:rsidP="007819E0">
      <w:pPr>
        <w:pStyle w:val="Heading3"/>
      </w:pPr>
      <w:bookmarkStart w:id="273" w:name="_Toc73111015"/>
      <w:bookmarkStart w:id="274" w:name="_Toc160627685"/>
      <w:bookmarkStart w:id="275" w:name="_Toc294083585"/>
      <w:bookmarkEnd w:id="273"/>
      <w:r w:rsidRPr="00675F03">
        <w:t>Numeric Effluent Limitations</w:t>
      </w:r>
      <w:bookmarkEnd w:id="274"/>
      <w:r w:rsidRPr="00675F03">
        <w:t xml:space="preserve"> </w:t>
      </w:r>
      <w:bookmarkEnd w:id="275"/>
    </w:p>
    <w:p w14:paraId="10B888B0" w14:textId="5133CDAB" w:rsidR="007819E0" w:rsidRPr="00675F03" w:rsidRDefault="007819E0" w:rsidP="00447ED7">
      <w:pPr>
        <w:pStyle w:val="BodyText2"/>
      </w:pPr>
      <w:r w:rsidRPr="00675F03">
        <w:t>The following numeric effluent limitations, based on guidelines from the Phosphate Subcategory (Subpart A) of the Fertilizer Manufacturing Point Source Category (40 CFR Part 418)</w:t>
      </w:r>
      <w:r w:rsidR="003655CE" w:rsidRPr="00675F03">
        <w:t>,</w:t>
      </w:r>
      <w:r w:rsidRPr="00675F03">
        <w:t xml:space="preserve"> apply to </w:t>
      </w:r>
      <w:r w:rsidR="004630F9" w:rsidRPr="00675F03">
        <w:t>stormwater</w:t>
      </w:r>
      <w:r w:rsidRPr="00675F03">
        <w:t xml:space="preserve"> runoff that has come into contact with any raw materials, intermediate product, finished product, by-product or waste from areas of industrial activity described by SIC code 2874 (Phosphatic Fertilizers). These numeric effluent limits do not apply to other discharges covered under this section.</w:t>
      </w:r>
    </w:p>
    <w:p w14:paraId="12609305" w14:textId="77777777" w:rsidR="00E90650" w:rsidRPr="00675F03" w:rsidRDefault="007819E0" w:rsidP="00447ED7">
      <w:pPr>
        <w:pStyle w:val="BodyText2"/>
      </w:pPr>
      <w:r w:rsidRPr="00675F03">
        <w:t xml:space="preserve">Samples of these discharges must be obtained before the runoff combines with other </w:t>
      </w:r>
      <w:r w:rsidR="004630F9" w:rsidRPr="00675F03">
        <w:t>stormwater</w:t>
      </w:r>
      <w:r w:rsidRPr="00675F03">
        <w:t xml:space="preserve"> runoff. Discharges must not exceed the following numeric effluent limitations, and are subject to monitoring as follows:</w:t>
      </w:r>
    </w:p>
    <w:p w14:paraId="556D00A9" w14:textId="77777777" w:rsidR="00D0428A" w:rsidRPr="00675F03" w:rsidRDefault="00D0428A" w:rsidP="00CD3954">
      <w:pPr>
        <w:pStyle w:val="Caption"/>
        <w:keepNext/>
        <w:spacing w:before="240"/>
        <w:ind w:left="288"/>
        <w:rPr>
          <w:b/>
          <w:bCs w:val="0"/>
        </w:rPr>
      </w:pPr>
      <w:r w:rsidRPr="00675F03">
        <w:rPr>
          <w:b/>
          <w:bCs w:val="0"/>
        </w:rPr>
        <w:t xml:space="preserve">Table </w:t>
      </w:r>
      <w:r w:rsidR="00823B29" w:rsidRPr="00675F03">
        <w:rPr>
          <w:b/>
          <w:bCs w:val="0"/>
        </w:rPr>
        <w:t>7</w:t>
      </w:r>
      <w:r w:rsidRPr="00675F03">
        <w:rPr>
          <w:b/>
          <w:bCs w:val="0"/>
        </w:rPr>
        <w:t>. Numeric Effluent Limitations</w:t>
      </w:r>
      <w:r w:rsidR="00C873CF" w:rsidRPr="00675F03">
        <w:rPr>
          <w:b/>
          <w:bCs w:val="0"/>
        </w:rPr>
        <w:t xml:space="preserve"> for</w:t>
      </w:r>
      <w:r w:rsidR="00E30C59" w:rsidRPr="00675F03">
        <w:rPr>
          <w:b/>
          <w:bCs w:val="0"/>
        </w:rPr>
        <w:t xml:space="preserve"> Sector C</w:t>
      </w:r>
      <w:r w:rsidR="00C873CF" w:rsidRPr="00675F03">
        <w:rPr>
          <w:b/>
          <w:bCs w:val="0"/>
        </w:rPr>
        <w:t xml:space="preserve"> Facilities</w:t>
      </w:r>
      <w:r w:rsidR="00E30C59" w:rsidRPr="00675F03">
        <w:rPr>
          <w:b/>
          <w:bCs w:val="0"/>
        </w:rPr>
        <w:t xml:space="preserve"> Discharging from Phosphate Fertilizer Manufacturing Activities</w:t>
      </w:r>
    </w:p>
    <w:tbl>
      <w:tblPr>
        <w:tblStyle w:val="TableGrid"/>
        <w:tblW w:w="8903" w:type="dxa"/>
        <w:jc w:val="center"/>
        <w:tblLook w:val="04A0" w:firstRow="1" w:lastRow="0" w:firstColumn="1" w:lastColumn="0" w:noHBand="0" w:noVBand="1"/>
      </w:tblPr>
      <w:tblGrid>
        <w:gridCol w:w="2742"/>
        <w:gridCol w:w="2568"/>
        <w:gridCol w:w="2059"/>
        <w:gridCol w:w="1534"/>
      </w:tblGrid>
      <w:tr w:rsidR="00310D6D" w:rsidRPr="00675F03" w14:paraId="07042131" w14:textId="77777777" w:rsidTr="00447ED7">
        <w:trPr>
          <w:tblHeader/>
          <w:jc w:val="center"/>
        </w:trPr>
        <w:tc>
          <w:tcPr>
            <w:tcW w:w="2742" w:type="dxa"/>
            <w:vAlign w:val="center"/>
          </w:tcPr>
          <w:p w14:paraId="51BF248B" w14:textId="1A4A3C80" w:rsidR="00D0428A" w:rsidRPr="00675F03" w:rsidRDefault="00310D6D" w:rsidP="00D0428A">
            <w:pPr>
              <w:pStyle w:val="BodyText2"/>
              <w:ind w:left="0"/>
              <w:rPr>
                <w:rStyle w:val="Strong"/>
              </w:rPr>
            </w:pPr>
            <w:r w:rsidRPr="00675F03">
              <w:rPr>
                <w:rStyle w:val="Strong"/>
              </w:rPr>
              <w:t>Industrial Activity</w:t>
            </w:r>
          </w:p>
        </w:tc>
        <w:tc>
          <w:tcPr>
            <w:tcW w:w="2568" w:type="dxa"/>
            <w:vAlign w:val="center"/>
          </w:tcPr>
          <w:p w14:paraId="1D3061AB" w14:textId="36E0DE87" w:rsidR="00D0428A" w:rsidRPr="00675F03" w:rsidRDefault="00310D6D" w:rsidP="00D0428A">
            <w:pPr>
              <w:pStyle w:val="BodyText2"/>
              <w:spacing w:after="0"/>
              <w:ind w:left="0"/>
              <w:rPr>
                <w:rStyle w:val="Strong"/>
              </w:rPr>
            </w:pPr>
            <w:r w:rsidRPr="00675F03">
              <w:rPr>
                <w:rStyle w:val="Strong"/>
              </w:rPr>
              <w:t>Parameter</w:t>
            </w:r>
          </w:p>
        </w:tc>
        <w:tc>
          <w:tcPr>
            <w:tcW w:w="2059" w:type="dxa"/>
            <w:vAlign w:val="center"/>
          </w:tcPr>
          <w:p w14:paraId="5DFF961C" w14:textId="77777777" w:rsidR="00310D6D" w:rsidRPr="00675F03" w:rsidRDefault="00310D6D" w:rsidP="00310D6D">
            <w:pPr>
              <w:pStyle w:val="BodyText2"/>
              <w:spacing w:after="0"/>
              <w:ind w:left="0"/>
              <w:rPr>
                <w:rStyle w:val="Strong"/>
              </w:rPr>
            </w:pPr>
            <w:r w:rsidRPr="00675F03">
              <w:rPr>
                <w:rStyle w:val="Strong"/>
              </w:rPr>
              <w:t>Limitations</w:t>
            </w:r>
          </w:p>
          <w:p w14:paraId="2D39C9E1" w14:textId="74DEFD38" w:rsidR="00D0428A" w:rsidRPr="00675F03" w:rsidRDefault="00310D6D">
            <w:pPr>
              <w:pStyle w:val="BodyText2"/>
              <w:spacing w:after="0"/>
              <w:ind w:left="0"/>
              <w:rPr>
                <w:rStyle w:val="Strong"/>
                <w:rFonts w:asciiTheme="minorHAnsi" w:hAnsiTheme="minorHAnsi"/>
              </w:rPr>
            </w:pPr>
            <w:r w:rsidRPr="00675F03">
              <w:rPr>
                <w:rStyle w:val="Strong"/>
              </w:rPr>
              <w:t>Daily Avg</w:t>
            </w:r>
            <w:r w:rsidR="0030560B" w:rsidRPr="00675F03">
              <w:rPr>
                <w:rStyle w:val="Strong"/>
                <w:vertAlign w:val="superscript"/>
              </w:rPr>
              <w:t>1,</w:t>
            </w:r>
            <w:r w:rsidR="00B32EDF" w:rsidRPr="00675F03">
              <w:rPr>
                <w:rStyle w:val="Strong"/>
                <w:vertAlign w:val="superscript"/>
              </w:rPr>
              <w:t>2</w:t>
            </w:r>
          </w:p>
        </w:tc>
        <w:tc>
          <w:tcPr>
            <w:tcW w:w="1534" w:type="dxa"/>
            <w:vAlign w:val="center"/>
          </w:tcPr>
          <w:p w14:paraId="713CC28E" w14:textId="29A53B7D" w:rsidR="00310D6D" w:rsidRPr="00675F03" w:rsidRDefault="00310D6D" w:rsidP="00310D6D">
            <w:pPr>
              <w:pStyle w:val="BodyText2"/>
              <w:spacing w:after="0"/>
              <w:ind w:left="0"/>
              <w:rPr>
                <w:rStyle w:val="Strong"/>
              </w:rPr>
            </w:pPr>
            <w:r w:rsidRPr="00675F03">
              <w:rPr>
                <w:rStyle w:val="Strong"/>
              </w:rPr>
              <w:t xml:space="preserve"> Limitations</w:t>
            </w:r>
          </w:p>
          <w:p w14:paraId="1D029468" w14:textId="4300B919" w:rsidR="00D0428A" w:rsidRPr="00675F03" w:rsidRDefault="00310D6D" w:rsidP="00310D6D">
            <w:pPr>
              <w:pStyle w:val="BodyText2"/>
              <w:ind w:left="0"/>
              <w:rPr>
                <w:rStyle w:val="Strong"/>
              </w:rPr>
            </w:pPr>
            <w:r w:rsidRPr="00675F03">
              <w:rPr>
                <w:rStyle w:val="Strong"/>
              </w:rPr>
              <w:t>Daily Max</w:t>
            </w:r>
          </w:p>
        </w:tc>
      </w:tr>
      <w:tr w:rsidR="00B32EDF" w:rsidRPr="00675F03" w14:paraId="54F63838" w14:textId="77777777" w:rsidTr="00310D6D">
        <w:trPr>
          <w:jc w:val="center"/>
        </w:trPr>
        <w:tc>
          <w:tcPr>
            <w:tcW w:w="2742" w:type="dxa"/>
            <w:vMerge w:val="restart"/>
            <w:vAlign w:val="center"/>
          </w:tcPr>
          <w:p w14:paraId="1403B341" w14:textId="77777777" w:rsidR="00266180" w:rsidRPr="00675F03" w:rsidRDefault="00310D6D" w:rsidP="00310D6D">
            <w:pPr>
              <w:pStyle w:val="BodyText2"/>
              <w:ind w:left="0"/>
            </w:pPr>
            <w:r w:rsidRPr="00675F03">
              <w:t>Phosphate fertilizer manufacturing</w:t>
            </w:r>
            <w:r w:rsidR="00266180" w:rsidRPr="00675F03">
              <w:t xml:space="preserve"> </w:t>
            </w:r>
          </w:p>
          <w:p w14:paraId="447A0C3F" w14:textId="45B6E1DD" w:rsidR="00310D6D" w:rsidRPr="00675F03" w:rsidRDefault="00FB7A86" w:rsidP="00310D6D">
            <w:pPr>
              <w:pStyle w:val="BodyText2"/>
              <w:ind w:left="0"/>
            </w:pPr>
            <w:r w:rsidRPr="00675F03">
              <w:t xml:space="preserve">(SIC </w:t>
            </w:r>
            <w:r w:rsidR="00D9494B" w:rsidRPr="00675F03">
              <w:t>2874)</w:t>
            </w:r>
          </w:p>
        </w:tc>
        <w:tc>
          <w:tcPr>
            <w:tcW w:w="2568" w:type="dxa"/>
            <w:vAlign w:val="center"/>
          </w:tcPr>
          <w:p w14:paraId="1934B69D" w14:textId="0329D27A" w:rsidR="00310D6D" w:rsidRPr="00675F03" w:rsidRDefault="00310D6D" w:rsidP="00310D6D">
            <w:pPr>
              <w:pStyle w:val="BodyText2"/>
              <w:ind w:left="0"/>
            </w:pPr>
            <w:r w:rsidRPr="00675F03">
              <w:t>Total Phosphorus (as P)</w:t>
            </w:r>
          </w:p>
        </w:tc>
        <w:tc>
          <w:tcPr>
            <w:tcW w:w="2059" w:type="dxa"/>
            <w:vAlign w:val="center"/>
          </w:tcPr>
          <w:p w14:paraId="164E63D4" w14:textId="767C41E6" w:rsidR="00310D6D" w:rsidRPr="00675F03" w:rsidRDefault="00310D6D" w:rsidP="00310D6D">
            <w:pPr>
              <w:pStyle w:val="BodyText2"/>
              <w:ind w:left="0"/>
            </w:pPr>
            <w:r w:rsidRPr="00675F03">
              <w:t>35 mg/L</w:t>
            </w:r>
          </w:p>
        </w:tc>
        <w:tc>
          <w:tcPr>
            <w:tcW w:w="1534" w:type="dxa"/>
            <w:vAlign w:val="center"/>
          </w:tcPr>
          <w:p w14:paraId="585877BB" w14:textId="17F8FB83" w:rsidR="00310D6D" w:rsidRPr="00675F03" w:rsidRDefault="00310D6D" w:rsidP="00310D6D">
            <w:pPr>
              <w:pStyle w:val="BodyText2"/>
              <w:ind w:left="0"/>
            </w:pPr>
            <w:r w:rsidRPr="00675F03">
              <w:t>105 mg/L</w:t>
            </w:r>
          </w:p>
        </w:tc>
      </w:tr>
      <w:tr w:rsidR="00B32EDF" w:rsidRPr="00675F03" w14:paraId="5E6CDC8A" w14:textId="77777777" w:rsidTr="00447ED7">
        <w:trPr>
          <w:trHeight w:val="602"/>
          <w:jc w:val="center"/>
        </w:trPr>
        <w:tc>
          <w:tcPr>
            <w:tcW w:w="2742" w:type="dxa"/>
            <w:vMerge/>
            <w:vAlign w:val="center"/>
          </w:tcPr>
          <w:p w14:paraId="04D79CC8" w14:textId="2CA4578D" w:rsidR="00310D6D" w:rsidRPr="00675F03" w:rsidRDefault="00310D6D" w:rsidP="00310D6D">
            <w:pPr>
              <w:pStyle w:val="BodyText2"/>
              <w:ind w:left="0"/>
            </w:pPr>
          </w:p>
        </w:tc>
        <w:tc>
          <w:tcPr>
            <w:tcW w:w="2568" w:type="dxa"/>
            <w:vAlign w:val="center"/>
          </w:tcPr>
          <w:p w14:paraId="5EA64F5D" w14:textId="45D58ACF" w:rsidR="00310D6D" w:rsidRPr="00675F03" w:rsidRDefault="00310D6D" w:rsidP="00310D6D">
            <w:pPr>
              <w:pStyle w:val="BodyText2"/>
              <w:ind w:left="0"/>
            </w:pPr>
            <w:r w:rsidRPr="00675F03">
              <w:t>Fluoride</w:t>
            </w:r>
            <w:r w:rsidRPr="00675F03" w:rsidDel="00310D6D">
              <w:t xml:space="preserve"> </w:t>
            </w:r>
          </w:p>
        </w:tc>
        <w:tc>
          <w:tcPr>
            <w:tcW w:w="2059" w:type="dxa"/>
            <w:vAlign w:val="center"/>
          </w:tcPr>
          <w:p w14:paraId="2D3F9128" w14:textId="5D655D7B" w:rsidR="00310D6D" w:rsidRPr="00675F03" w:rsidRDefault="00310D6D" w:rsidP="00310D6D">
            <w:pPr>
              <w:pStyle w:val="BodyText2"/>
              <w:ind w:left="0"/>
            </w:pPr>
            <w:r w:rsidRPr="00675F03">
              <w:t>25 mg/L</w:t>
            </w:r>
          </w:p>
        </w:tc>
        <w:tc>
          <w:tcPr>
            <w:tcW w:w="1534" w:type="dxa"/>
            <w:vAlign w:val="center"/>
          </w:tcPr>
          <w:p w14:paraId="7AB0745C" w14:textId="6F6A0561" w:rsidR="00310D6D" w:rsidRPr="00675F03" w:rsidRDefault="00310D6D" w:rsidP="00310D6D">
            <w:pPr>
              <w:pStyle w:val="BodyText2"/>
              <w:ind w:left="0"/>
            </w:pPr>
            <w:r w:rsidRPr="00675F03">
              <w:t>75 mg/L</w:t>
            </w:r>
          </w:p>
        </w:tc>
      </w:tr>
    </w:tbl>
    <w:p w14:paraId="18E6CADE" w14:textId="515D4A2E" w:rsidR="00B32EDF" w:rsidRPr="00675F03" w:rsidRDefault="00B32EDF" w:rsidP="00CD3954">
      <w:pPr>
        <w:pStyle w:val="BodyText2"/>
        <w:ind w:left="576"/>
        <w:rPr>
          <w:sz w:val="20"/>
          <w:szCs w:val="20"/>
        </w:rPr>
      </w:pPr>
      <w:r w:rsidRPr="00675F03">
        <w:rPr>
          <w:vertAlign w:val="superscript"/>
        </w:rPr>
        <w:t>1</w:t>
      </w:r>
      <w:r w:rsidRPr="00675F03">
        <w:t xml:space="preserve"> </w:t>
      </w:r>
      <w:r w:rsidRPr="00675F03">
        <w:rPr>
          <w:sz w:val="20"/>
          <w:szCs w:val="20"/>
        </w:rPr>
        <w:t>Monitor annually.</w:t>
      </w:r>
    </w:p>
    <w:p w14:paraId="1155825C" w14:textId="506693D6" w:rsidR="007819E0" w:rsidRPr="00675F03" w:rsidRDefault="00B32EDF" w:rsidP="00D0428A">
      <w:pPr>
        <w:pStyle w:val="BodyText2"/>
        <w:ind w:left="576"/>
        <w:rPr>
          <w:sz w:val="20"/>
          <w:szCs w:val="20"/>
        </w:rPr>
      </w:pPr>
      <w:r w:rsidRPr="00675F03">
        <w:rPr>
          <w:sz w:val="20"/>
          <w:szCs w:val="20"/>
          <w:vertAlign w:val="superscript"/>
        </w:rPr>
        <w:t>2</w:t>
      </w:r>
      <w:r w:rsidRPr="00675F03">
        <w:rPr>
          <w:sz w:val="20"/>
          <w:szCs w:val="20"/>
        </w:rPr>
        <w:t xml:space="preserve"> </w:t>
      </w:r>
      <w:r w:rsidR="007819E0" w:rsidRPr="00675F03">
        <w:rPr>
          <w:sz w:val="20"/>
          <w:szCs w:val="20"/>
        </w:rPr>
        <w:t xml:space="preserve">The daily average limit only applies when two or more samples are collected during a calendar month. </w:t>
      </w:r>
    </w:p>
    <w:p w14:paraId="0A4256EE" w14:textId="77777777" w:rsidR="003A48AC" w:rsidRPr="00675F03" w:rsidRDefault="003A48AC" w:rsidP="003A48AC">
      <w:pPr>
        <w:pStyle w:val="BodyText2"/>
        <w:spacing w:after="0"/>
        <w:ind w:left="576"/>
        <w:rPr>
          <w:sz w:val="20"/>
          <w:szCs w:val="20"/>
        </w:rPr>
      </w:pPr>
    </w:p>
    <w:p w14:paraId="4E03F8CF" w14:textId="77777777" w:rsidR="00AE5C49" w:rsidRPr="00675F03" w:rsidRDefault="00AE5C49" w:rsidP="00AE5C49">
      <w:pPr>
        <w:pStyle w:val="Heading3"/>
      </w:pPr>
      <w:bookmarkStart w:id="276" w:name="_Toc32217579"/>
      <w:bookmarkStart w:id="277" w:name="_Toc33773830"/>
      <w:bookmarkStart w:id="278" w:name="_Toc36392910"/>
      <w:bookmarkStart w:id="279" w:name="_Toc36463278"/>
      <w:bookmarkStart w:id="280" w:name="_Toc38442538"/>
      <w:bookmarkStart w:id="281" w:name="_Toc38616792"/>
      <w:bookmarkStart w:id="282" w:name="_Toc38892441"/>
      <w:bookmarkStart w:id="283" w:name="_Toc39072370"/>
      <w:bookmarkStart w:id="284" w:name="_Toc294083586"/>
      <w:bookmarkStart w:id="285" w:name="_Toc160627686"/>
      <w:bookmarkEnd w:id="276"/>
      <w:bookmarkEnd w:id="277"/>
      <w:bookmarkEnd w:id="278"/>
      <w:bookmarkEnd w:id="279"/>
      <w:bookmarkEnd w:id="280"/>
      <w:bookmarkEnd w:id="281"/>
      <w:bookmarkEnd w:id="282"/>
      <w:bookmarkEnd w:id="283"/>
      <w:r w:rsidRPr="00675F03">
        <w:t>Benchmark Monitoring Requirements</w:t>
      </w:r>
      <w:bookmarkEnd w:id="284"/>
      <w:bookmarkEnd w:id="285"/>
    </w:p>
    <w:p w14:paraId="096CF8FD" w14:textId="77777777" w:rsidR="00AE5C49" w:rsidRPr="00675F03" w:rsidRDefault="00AE5C49" w:rsidP="00E30C59">
      <w:pPr>
        <w:pStyle w:val="BodyText2"/>
      </w:pPr>
      <w:r w:rsidRPr="00675F03">
        <w:t>The following subsectors must conduct benchmark monitoring according to the requirements in Part IV of this general permit and conduct evaluations on the effectiveness of the facility SWP3 based on the following benchmark values:</w:t>
      </w:r>
    </w:p>
    <w:p w14:paraId="3498C8F1" w14:textId="77777777" w:rsidR="006D01D0" w:rsidRPr="00675F03" w:rsidRDefault="006D01D0" w:rsidP="00EA0EE4">
      <w:pPr>
        <w:pStyle w:val="Caption"/>
        <w:keepNext/>
        <w:spacing w:before="240" w:after="0"/>
        <w:ind w:left="288"/>
        <w:rPr>
          <w:b/>
          <w:bCs w:val="0"/>
        </w:rPr>
      </w:pPr>
      <w:r w:rsidRPr="00675F03">
        <w:rPr>
          <w:b/>
          <w:bCs w:val="0"/>
        </w:rPr>
        <w:t xml:space="preserve">Table </w:t>
      </w:r>
      <w:r w:rsidR="00823B29" w:rsidRPr="00675F03">
        <w:rPr>
          <w:b/>
          <w:bCs w:val="0"/>
        </w:rPr>
        <w:t>8</w:t>
      </w:r>
      <w:r w:rsidRPr="00675F03">
        <w:rPr>
          <w:b/>
          <w:bCs w:val="0"/>
        </w:rPr>
        <w:t>. Benchmark Monitoring</w:t>
      </w:r>
      <w:r w:rsidR="007D1F0C" w:rsidRPr="00675F03">
        <w:rPr>
          <w:b/>
          <w:bCs w:val="0"/>
        </w:rPr>
        <w:t xml:space="preserve"> Requirements for Subsection</w:t>
      </w:r>
      <w:r w:rsidR="00E30C59" w:rsidRPr="00675F03">
        <w:rPr>
          <w:b/>
          <w:bCs w:val="0"/>
        </w:rPr>
        <w:t>s in Sector C</w:t>
      </w:r>
    </w:p>
    <w:tbl>
      <w:tblPr>
        <w:tblStyle w:val="TableGrid"/>
        <w:tblW w:w="8905" w:type="dxa"/>
        <w:jc w:val="center"/>
        <w:tblLayout w:type="fixed"/>
        <w:tblLook w:val="04A0" w:firstRow="1" w:lastRow="0" w:firstColumn="1" w:lastColumn="0" w:noHBand="0" w:noVBand="1"/>
      </w:tblPr>
      <w:tblGrid>
        <w:gridCol w:w="1345"/>
        <w:gridCol w:w="3870"/>
        <w:gridCol w:w="2070"/>
        <w:gridCol w:w="1620"/>
      </w:tblGrid>
      <w:tr w:rsidR="00EA0EE4" w:rsidRPr="00675F03" w14:paraId="707CCC3C" w14:textId="77777777" w:rsidTr="004453D3">
        <w:trPr>
          <w:cantSplit/>
          <w:tblHeader/>
          <w:jc w:val="center"/>
        </w:trPr>
        <w:tc>
          <w:tcPr>
            <w:tcW w:w="1345" w:type="dxa"/>
          </w:tcPr>
          <w:p w14:paraId="6461A6E1" w14:textId="77777777" w:rsidR="00EA0EE4" w:rsidRPr="00675F03" w:rsidRDefault="00EA0EE4" w:rsidP="009B2A34">
            <w:pPr>
              <w:pStyle w:val="BodyText2"/>
              <w:spacing w:after="0"/>
              <w:ind w:left="0"/>
              <w:rPr>
                <w:rStyle w:val="Strong"/>
              </w:rPr>
            </w:pPr>
            <w:r w:rsidRPr="00675F03">
              <w:rPr>
                <w:rStyle w:val="Strong"/>
              </w:rPr>
              <w:t>SIC Code</w:t>
            </w:r>
          </w:p>
        </w:tc>
        <w:tc>
          <w:tcPr>
            <w:tcW w:w="3870" w:type="dxa"/>
          </w:tcPr>
          <w:p w14:paraId="114C0412" w14:textId="77777777" w:rsidR="00EA0EE4" w:rsidRPr="00675F03" w:rsidRDefault="00EA0EE4" w:rsidP="009B2A34">
            <w:pPr>
              <w:pStyle w:val="BodyText2"/>
              <w:spacing w:after="0"/>
              <w:ind w:left="0"/>
              <w:rPr>
                <w:rStyle w:val="Strong"/>
              </w:rPr>
            </w:pPr>
            <w:r w:rsidRPr="00675F03">
              <w:rPr>
                <w:rStyle w:val="Strong"/>
              </w:rPr>
              <w:t>Description of Industrial Activity</w:t>
            </w:r>
          </w:p>
        </w:tc>
        <w:tc>
          <w:tcPr>
            <w:tcW w:w="2070" w:type="dxa"/>
          </w:tcPr>
          <w:p w14:paraId="2C44E375" w14:textId="77777777" w:rsidR="00EA0EE4" w:rsidRPr="00675F03" w:rsidRDefault="00EA0EE4" w:rsidP="009B2A34">
            <w:pPr>
              <w:pStyle w:val="BodyText2"/>
              <w:spacing w:after="0"/>
              <w:ind w:left="0"/>
              <w:rPr>
                <w:rStyle w:val="Strong"/>
              </w:rPr>
            </w:pPr>
            <w:r w:rsidRPr="00675F03">
              <w:rPr>
                <w:rStyle w:val="Strong"/>
              </w:rPr>
              <w:t>Benchmark Parameter</w:t>
            </w:r>
          </w:p>
        </w:tc>
        <w:tc>
          <w:tcPr>
            <w:tcW w:w="1620" w:type="dxa"/>
          </w:tcPr>
          <w:p w14:paraId="69D6CCD4" w14:textId="77777777" w:rsidR="00EA0EE4" w:rsidRPr="00675F03" w:rsidRDefault="00EA0EE4" w:rsidP="009B2A34">
            <w:pPr>
              <w:pStyle w:val="BodyText2"/>
              <w:spacing w:after="0"/>
              <w:ind w:left="0"/>
              <w:rPr>
                <w:rStyle w:val="Strong"/>
              </w:rPr>
            </w:pPr>
            <w:r w:rsidRPr="00675F03">
              <w:rPr>
                <w:rStyle w:val="Strong"/>
              </w:rPr>
              <w:t>Benchmark Value</w:t>
            </w:r>
          </w:p>
        </w:tc>
      </w:tr>
      <w:tr w:rsidR="00EA0EE4" w:rsidRPr="00675F03" w14:paraId="6ED8965B" w14:textId="77777777" w:rsidTr="004453D3">
        <w:trPr>
          <w:cantSplit/>
          <w:tblHeader/>
          <w:jc w:val="center"/>
        </w:trPr>
        <w:tc>
          <w:tcPr>
            <w:tcW w:w="1345" w:type="dxa"/>
          </w:tcPr>
          <w:p w14:paraId="7EB41739" w14:textId="77777777" w:rsidR="00EA0EE4" w:rsidRPr="00675F03" w:rsidRDefault="00EA0EE4" w:rsidP="009B2A34">
            <w:pPr>
              <w:pStyle w:val="BodyText2"/>
              <w:spacing w:after="0"/>
              <w:ind w:left="0"/>
            </w:pPr>
            <w:r w:rsidRPr="00675F03">
              <w:t>2812-2819</w:t>
            </w:r>
          </w:p>
        </w:tc>
        <w:tc>
          <w:tcPr>
            <w:tcW w:w="3870" w:type="dxa"/>
          </w:tcPr>
          <w:p w14:paraId="5DEBE89B" w14:textId="77777777" w:rsidR="00EA0EE4" w:rsidRPr="00675F03" w:rsidRDefault="00EA0EE4" w:rsidP="009B2A34">
            <w:pPr>
              <w:pStyle w:val="BodyText2"/>
              <w:spacing w:after="0"/>
              <w:ind w:left="0"/>
            </w:pPr>
            <w:r w:rsidRPr="00675F03">
              <w:t>Basic Industrial Inorganic Chemicals</w:t>
            </w:r>
          </w:p>
        </w:tc>
        <w:tc>
          <w:tcPr>
            <w:tcW w:w="2070" w:type="dxa"/>
          </w:tcPr>
          <w:p w14:paraId="3E4768BC" w14:textId="77777777" w:rsidR="00EA0EE4" w:rsidRPr="00675F03" w:rsidRDefault="00EA0EE4" w:rsidP="009B2A34">
            <w:pPr>
              <w:pStyle w:val="BodyText2"/>
              <w:spacing w:after="0"/>
              <w:ind w:left="0"/>
            </w:pPr>
            <w:r w:rsidRPr="00675F03">
              <w:t>Aluminum, total</w:t>
            </w:r>
          </w:p>
          <w:p w14:paraId="5489D9C0" w14:textId="77777777" w:rsidR="00EA0EE4" w:rsidRPr="00675F03" w:rsidRDefault="00EA0EE4" w:rsidP="009B2A34">
            <w:pPr>
              <w:pStyle w:val="BodyText2"/>
              <w:spacing w:after="0"/>
              <w:ind w:left="0"/>
            </w:pPr>
            <w:r w:rsidRPr="00675F03">
              <w:t>Iron, total</w:t>
            </w:r>
          </w:p>
          <w:p w14:paraId="47737257" w14:textId="77777777" w:rsidR="00EA0EE4" w:rsidRPr="00675F03" w:rsidRDefault="00157BF5" w:rsidP="009B2A34">
            <w:pPr>
              <w:pStyle w:val="BodyText2"/>
              <w:spacing w:after="0"/>
              <w:ind w:left="0"/>
            </w:pPr>
            <w:r w:rsidRPr="00675F03">
              <w:t>Nitra</w:t>
            </w:r>
            <w:r w:rsidR="00EA0EE4" w:rsidRPr="00675F03">
              <w:t>te+Nitrite N</w:t>
            </w:r>
          </w:p>
          <w:p w14:paraId="32F65A69" w14:textId="77777777" w:rsidR="00EA0EE4" w:rsidRPr="00675F03" w:rsidRDefault="00EA0EE4" w:rsidP="009B2A34">
            <w:pPr>
              <w:pStyle w:val="BodyText2"/>
              <w:spacing w:after="0"/>
              <w:ind w:left="0"/>
            </w:pPr>
            <w:r w:rsidRPr="00675F03">
              <w:t>TSS</w:t>
            </w:r>
          </w:p>
        </w:tc>
        <w:tc>
          <w:tcPr>
            <w:tcW w:w="1620" w:type="dxa"/>
          </w:tcPr>
          <w:p w14:paraId="2FF729B7" w14:textId="77777777" w:rsidR="00EA0EE4" w:rsidRPr="00675F03" w:rsidRDefault="00EA0EE4" w:rsidP="009B2A34">
            <w:pPr>
              <w:pStyle w:val="BodyText2"/>
              <w:spacing w:after="0"/>
              <w:ind w:left="0"/>
            </w:pPr>
            <w:r w:rsidRPr="00675F03">
              <w:t>1.2 mg/L</w:t>
            </w:r>
          </w:p>
          <w:p w14:paraId="38081478" w14:textId="77777777" w:rsidR="00EA0EE4" w:rsidRPr="00675F03" w:rsidRDefault="00EA0EE4" w:rsidP="009B2A34">
            <w:pPr>
              <w:pStyle w:val="BodyText2"/>
              <w:spacing w:after="0"/>
              <w:ind w:left="0"/>
            </w:pPr>
            <w:r w:rsidRPr="00675F03">
              <w:t>1.3 mg/L</w:t>
            </w:r>
          </w:p>
          <w:p w14:paraId="290601E8" w14:textId="77777777" w:rsidR="00EA0EE4" w:rsidRPr="00675F03" w:rsidRDefault="00EA0EE4" w:rsidP="009B2A34">
            <w:pPr>
              <w:pStyle w:val="BodyText2"/>
              <w:spacing w:after="0"/>
              <w:ind w:left="0"/>
            </w:pPr>
            <w:r w:rsidRPr="00675F03">
              <w:t>0.68 mg/L</w:t>
            </w:r>
          </w:p>
          <w:p w14:paraId="6683F19A" w14:textId="77777777" w:rsidR="00EA0EE4" w:rsidRPr="00675F03" w:rsidRDefault="00EA0EE4" w:rsidP="009B2A34">
            <w:pPr>
              <w:pStyle w:val="BodyText2"/>
              <w:spacing w:after="0"/>
              <w:ind w:left="0"/>
            </w:pPr>
            <w:r w:rsidRPr="00675F03">
              <w:t>50 mg/L</w:t>
            </w:r>
          </w:p>
        </w:tc>
      </w:tr>
      <w:tr w:rsidR="00EA0EE4" w:rsidRPr="00675F03" w14:paraId="0D280B24" w14:textId="77777777" w:rsidTr="004453D3">
        <w:trPr>
          <w:cantSplit/>
          <w:tblHeader/>
          <w:jc w:val="center"/>
        </w:trPr>
        <w:tc>
          <w:tcPr>
            <w:tcW w:w="1345" w:type="dxa"/>
          </w:tcPr>
          <w:p w14:paraId="060D131A" w14:textId="77777777" w:rsidR="00EA0EE4" w:rsidRPr="00675F03" w:rsidRDefault="00EA0EE4" w:rsidP="009B2A34">
            <w:pPr>
              <w:pStyle w:val="BodyText2"/>
              <w:spacing w:after="0"/>
              <w:ind w:left="0"/>
            </w:pPr>
            <w:r w:rsidRPr="00675F03">
              <w:t>2821-2824</w:t>
            </w:r>
          </w:p>
        </w:tc>
        <w:tc>
          <w:tcPr>
            <w:tcW w:w="3870" w:type="dxa"/>
          </w:tcPr>
          <w:p w14:paraId="3EA2919B" w14:textId="77777777" w:rsidR="00EA0EE4" w:rsidRPr="00675F03" w:rsidRDefault="00EA0EE4" w:rsidP="009B2A34">
            <w:pPr>
              <w:pStyle w:val="BodyText2"/>
              <w:spacing w:after="0"/>
              <w:ind w:left="0"/>
            </w:pPr>
            <w:r w:rsidRPr="00675F03">
              <w:t>Plastics, Synthetic Resins, Non-vulcanized Elastomers (Synthetic Rubber), Cellulose Plastics Materials, and Other Manmade Fibers Except Glass.</w:t>
            </w:r>
          </w:p>
        </w:tc>
        <w:tc>
          <w:tcPr>
            <w:tcW w:w="2070" w:type="dxa"/>
          </w:tcPr>
          <w:p w14:paraId="7DB8B3E2" w14:textId="77777777" w:rsidR="00EA0EE4" w:rsidRPr="00675F03" w:rsidRDefault="00EA0EE4" w:rsidP="009B2A34">
            <w:pPr>
              <w:pStyle w:val="BodyText2"/>
              <w:spacing w:after="0"/>
              <w:ind w:left="0"/>
            </w:pPr>
            <w:r w:rsidRPr="00675F03">
              <w:t>Zinc</w:t>
            </w:r>
            <w:r w:rsidR="001B31A8" w:rsidRPr="00675F03">
              <w:t>, total</w:t>
            </w:r>
          </w:p>
        </w:tc>
        <w:tc>
          <w:tcPr>
            <w:tcW w:w="1620" w:type="dxa"/>
          </w:tcPr>
          <w:p w14:paraId="31D9D75E" w14:textId="77777777" w:rsidR="00EA0EE4" w:rsidRPr="00675F03" w:rsidRDefault="00EA0EE4" w:rsidP="009B2A34">
            <w:pPr>
              <w:pStyle w:val="BodyText2"/>
              <w:spacing w:after="0"/>
              <w:ind w:left="0"/>
            </w:pPr>
            <w:r w:rsidRPr="00675F03">
              <w:t>0.16 mg/L</w:t>
            </w:r>
          </w:p>
        </w:tc>
      </w:tr>
      <w:tr w:rsidR="00EA0EE4" w:rsidRPr="00675F03" w14:paraId="45442B43" w14:textId="77777777" w:rsidTr="004453D3">
        <w:trPr>
          <w:cantSplit/>
          <w:tblHeader/>
          <w:jc w:val="center"/>
        </w:trPr>
        <w:tc>
          <w:tcPr>
            <w:tcW w:w="1345" w:type="dxa"/>
          </w:tcPr>
          <w:p w14:paraId="54401D53" w14:textId="77777777" w:rsidR="00EA0EE4" w:rsidRPr="00675F03" w:rsidRDefault="00EA0EE4" w:rsidP="009B2A34">
            <w:pPr>
              <w:pStyle w:val="BodyText2"/>
              <w:spacing w:after="0"/>
              <w:ind w:left="0"/>
            </w:pPr>
            <w:r w:rsidRPr="00675F03">
              <w:t>2841-2844</w:t>
            </w:r>
          </w:p>
        </w:tc>
        <w:tc>
          <w:tcPr>
            <w:tcW w:w="3870" w:type="dxa"/>
          </w:tcPr>
          <w:p w14:paraId="3AB1CA4D" w14:textId="77777777" w:rsidR="00EA0EE4" w:rsidRPr="00675F03" w:rsidRDefault="00EA0EE4" w:rsidP="009B2A34">
            <w:pPr>
              <w:pStyle w:val="BodyText2"/>
              <w:spacing w:after="0"/>
              <w:ind w:left="0"/>
            </w:pPr>
            <w:r w:rsidRPr="00675F03">
              <w:t>Soaps and Detergents; Specialty Cleaning, Polishing, and Sanitation Preparations; Surface Active Agents, Finishing Agents, Sulfonated Oils, and Assistants;</w:t>
            </w:r>
            <w:r w:rsidR="009B2A34" w:rsidRPr="00675F03">
              <w:t xml:space="preserve"> Perfumes, Cosmetics, and Other Toilet Preparations</w:t>
            </w:r>
          </w:p>
        </w:tc>
        <w:tc>
          <w:tcPr>
            <w:tcW w:w="2070" w:type="dxa"/>
          </w:tcPr>
          <w:p w14:paraId="51AABAF2" w14:textId="77777777" w:rsidR="00EA0EE4" w:rsidRPr="00675F03" w:rsidRDefault="009B2A34" w:rsidP="009B2A34">
            <w:pPr>
              <w:pStyle w:val="BodyText2"/>
              <w:spacing w:after="0"/>
              <w:ind w:left="0"/>
            </w:pPr>
            <w:r w:rsidRPr="00675F03">
              <w:t>Nitrate + Nitrite N Zinc</w:t>
            </w:r>
            <w:r w:rsidR="001B31A8" w:rsidRPr="00675F03">
              <w:t>, total</w:t>
            </w:r>
          </w:p>
        </w:tc>
        <w:tc>
          <w:tcPr>
            <w:tcW w:w="1620" w:type="dxa"/>
          </w:tcPr>
          <w:p w14:paraId="1DD2C0FD" w14:textId="77777777" w:rsidR="009B2A34" w:rsidRPr="00675F03" w:rsidRDefault="009B2A34" w:rsidP="009B2A34">
            <w:pPr>
              <w:pStyle w:val="BodyText2"/>
              <w:spacing w:after="0"/>
              <w:ind w:left="0"/>
            </w:pPr>
            <w:r w:rsidRPr="00675F03">
              <w:t>0.68 mg/L</w:t>
            </w:r>
          </w:p>
          <w:p w14:paraId="3942730A" w14:textId="77777777" w:rsidR="00EA0EE4" w:rsidRPr="00675F03" w:rsidRDefault="009B2A34" w:rsidP="009B2A34">
            <w:pPr>
              <w:pStyle w:val="BodyText2"/>
              <w:spacing w:after="0"/>
              <w:ind w:left="0"/>
            </w:pPr>
            <w:r w:rsidRPr="00675F03">
              <w:t>0.16 mg/L</w:t>
            </w:r>
          </w:p>
        </w:tc>
      </w:tr>
      <w:tr w:rsidR="00EA0EE4" w:rsidRPr="00675F03" w14:paraId="51499BBC" w14:textId="77777777" w:rsidTr="004453D3">
        <w:trPr>
          <w:cantSplit/>
          <w:trHeight w:val="1592"/>
          <w:tblHeader/>
          <w:jc w:val="center"/>
        </w:trPr>
        <w:tc>
          <w:tcPr>
            <w:tcW w:w="1345" w:type="dxa"/>
          </w:tcPr>
          <w:p w14:paraId="633C8101" w14:textId="77777777" w:rsidR="00EA0EE4" w:rsidRPr="00675F03" w:rsidRDefault="009B2A34" w:rsidP="009B2A34">
            <w:pPr>
              <w:pStyle w:val="BodyText2"/>
              <w:spacing w:after="0"/>
              <w:ind w:left="0"/>
            </w:pPr>
            <w:r w:rsidRPr="00675F03">
              <w:t>2873-2879</w:t>
            </w:r>
          </w:p>
        </w:tc>
        <w:tc>
          <w:tcPr>
            <w:tcW w:w="3870" w:type="dxa"/>
          </w:tcPr>
          <w:p w14:paraId="232DF123" w14:textId="77777777" w:rsidR="00EA0EE4" w:rsidRPr="00675F03" w:rsidRDefault="009B2A34" w:rsidP="009B2A34">
            <w:pPr>
              <w:pStyle w:val="BodyText2"/>
              <w:spacing w:after="0"/>
              <w:ind w:left="0"/>
            </w:pPr>
            <w:r w:rsidRPr="00675F03">
              <w:t>Agricultural Chemicals (Including Fertilizers, Pesticides, Fertilizers Solely from Leather Scraps and Leather Dust, and Mixing of Fertilizers, Compost, and Potting Soils)</w:t>
            </w:r>
          </w:p>
        </w:tc>
        <w:tc>
          <w:tcPr>
            <w:tcW w:w="2070" w:type="dxa"/>
          </w:tcPr>
          <w:p w14:paraId="3488832A" w14:textId="77777777" w:rsidR="009B2A34" w:rsidRPr="00675F03" w:rsidRDefault="009B2A34" w:rsidP="009B2A34">
            <w:pPr>
              <w:pStyle w:val="BodyText2"/>
              <w:spacing w:after="0"/>
              <w:ind w:left="0"/>
            </w:pPr>
            <w:r w:rsidRPr="00675F03">
              <w:t>Nitrate + Nitrite N</w:t>
            </w:r>
          </w:p>
          <w:p w14:paraId="741CA59E" w14:textId="77777777" w:rsidR="009B2A34" w:rsidRPr="00675F03" w:rsidRDefault="009B2A34" w:rsidP="009B2A34">
            <w:pPr>
              <w:pStyle w:val="BodyText2"/>
              <w:spacing w:after="0"/>
              <w:ind w:left="0"/>
            </w:pPr>
            <w:r w:rsidRPr="00675F03">
              <w:t>Lead</w:t>
            </w:r>
            <w:r w:rsidR="001B31A8" w:rsidRPr="00675F03">
              <w:t>, total</w:t>
            </w:r>
          </w:p>
          <w:p w14:paraId="0A0A838E" w14:textId="77777777" w:rsidR="009B2A34" w:rsidRPr="00675F03" w:rsidRDefault="009B2A34" w:rsidP="009B2A34">
            <w:pPr>
              <w:pStyle w:val="BodyText2"/>
              <w:spacing w:after="0"/>
              <w:ind w:left="0"/>
            </w:pPr>
            <w:r w:rsidRPr="00675F03">
              <w:t>Iron, total</w:t>
            </w:r>
          </w:p>
          <w:p w14:paraId="50659A74" w14:textId="77777777" w:rsidR="009B2A34" w:rsidRPr="00675F03" w:rsidRDefault="009B2A34" w:rsidP="009B2A34">
            <w:pPr>
              <w:pStyle w:val="BodyText2"/>
              <w:spacing w:after="0"/>
              <w:ind w:left="0"/>
            </w:pPr>
            <w:r w:rsidRPr="00675F03">
              <w:t>Zinc</w:t>
            </w:r>
            <w:r w:rsidR="00285977" w:rsidRPr="00675F03">
              <w:t>, total</w:t>
            </w:r>
          </w:p>
          <w:p w14:paraId="64E332FF" w14:textId="77777777" w:rsidR="009B2A34" w:rsidRPr="00675F03" w:rsidRDefault="009B2A34" w:rsidP="009B2A34">
            <w:pPr>
              <w:pStyle w:val="BodyText2"/>
              <w:spacing w:after="0"/>
              <w:ind w:left="0"/>
            </w:pPr>
            <w:r w:rsidRPr="00675F03">
              <w:t>Phosphorus</w:t>
            </w:r>
          </w:p>
          <w:p w14:paraId="7B285F30" w14:textId="77777777" w:rsidR="00EA0EE4" w:rsidRPr="00675F03" w:rsidRDefault="009B2A34" w:rsidP="009B2A34">
            <w:pPr>
              <w:pStyle w:val="BodyText2"/>
              <w:spacing w:after="0"/>
              <w:ind w:left="0"/>
            </w:pPr>
            <w:r w:rsidRPr="00675F03">
              <w:t>TSS</w:t>
            </w:r>
          </w:p>
        </w:tc>
        <w:tc>
          <w:tcPr>
            <w:tcW w:w="1620" w:type="dxa"/>
          </w:tcPr>
          <w:p w14:paraId="56D8AC9F" w14:textId="77777777" w:rsidR="009B2A34" w:rsidRPr="00675F03" w:rsidRDefault="009B2A34" w:rsidP="009B2A34">
            <w:pPr>
              <w:pStyle w:val="BodyText2"/>
              <w:spacing w:after="0"/>
              <w:ind w:left="0"/>
            </w:pPr>
            <w:r w:rsidRPr="00675F03">
              <w:t>0.68 mg/L</w:t>
            </w:r>
          </w:p>
          <w:p w14:paraId="51633716" w14:textId="77777777" w:rsidR="009B2A34" w:rsidRPr="00675F03" w:rsidRDefault="009B2A34" w:rsidP="009B2A34">
            <w:pPr>
              <w:pStyle w:val="BodyText2"/>
              <w:spacing w:after="0"/>
              <w:ind w:left="0"/>
            </w:pPr>
            <w:r w:rsidRPr="00675F03">
              <w:t>0.010 mg/L</w:t>
            </w:r>
          </w:p>
          <w:p w14:paraId="66453356" w14:textId="77777777" w:rsidR="009B2A34" w:rsidRPr="00675F03" w:rsidRDefault="009B2A34" w:rsidP="009B2A34">
            <w:pPr>
              <w:pStyle w:val="BodyText2"/>
              <w:spacing w:after="0"/>
              <w:ind w:left="0"/>
            </w:pPr>
            <w:r w:rsidRPr="00675F03">
              <w:t>1.3 mg/L</w:t>
            </w:r>
          </w:p>
          <w:p w14:paraId="07CF5D1C" w14:textId="77777777" w:rsidR="009B2A34" w:rsidRPr="00675F03" w:rsidRDefault="009B2A34" w:rsidP="009B2A34">
            <w:pPr>
              <w:pStyle w:val="BodyText2"/>
              <w:spacing w:after="0"/>
              <w:ind w:left="0"/>
            </w:pPr>
            <w:r w:rsidRPr="00675F03">
              <w:t>0.16 mg/L</w:t>
            </w:r>
          </w:p>
          <w:p w14:paraId="3933C01B" w14:textId="77777777" w:rsidR="009B2A34" w:rsidRPr="00675F03" w:rsidRDefault="009B2A34" w:rsidP="009B2A34">
            <w:pPr>
              <w:pStyle w:val="BodyText2"/>
              <w:spacing w:after="0"/>
              <w:ind w:left="0"/>
            </w:pPr>
            <w:r w:rsidRPr="00675F03">
              <w:t>1.25 mg/L</w:t>
            </w:r>
          </w:p>
          <w:p w14:paraId="115DA9D9" w14:textId="77777777" w:rsidR="00EA0EE4" w:rsidRPr="00675F03" w:rsidRDefault="00D008D9" w:rsidP="009B2A34">
            <w:pPr>
              <w:pStyle w:val="BodyText2"/>
              <w:spacing w:after="0"/>
              <w:ind w:left="0"/>
            </w:pPr>
            <w:r w:rsidRPr="00675F03">
              <w:t xml:space="preserve"> 50 </w:t>
            </w:r>
            <w:r w:rsidR="009B2A34" w:rsidRPr="00675F03">
              <w:t>mg/L</w:t>
            </w:r>
          </w:p>
        </w:tc>
      </w:tr>
    </w:tbl>
    <w:p w14:paraId="7999612F" w14:textId="77777777" w:rsidR="002B283D" w:rsidRPr="002B283D" w:rsidRDefault="002B283D" w:rsidP="002B283D">
      <w:pPr>
        <w:pStyle w:val="BodyText"/>
      </w:pPr>
      <w:bookmarkStart w:id="286" w:name="_Toc294083587"/>
    </w:p>
    <w:p w14:paraId="0FE85417" w14:textId="6B75FD2C" w:rsidR="006D01D0" w:rsidRPr="00675F03" w:rsidRDefault="006D01D0" w:rsidP="00266180">
      <w:pPr>
        <w:pStyle w:val="Heading2"/>
        <w:spacing w:before="0"/>
      </w:pPr>
      <w:bookmarkStart w:id="287" w:name="_Toc160627687"/>
      <w:r w:rsidRPr="00675F03">
        <w:t>Sector D of Industrial Activity - Asphalt Paving and Roofing Materials and Lubricant Manufacturing Facilities</w:t>
      </w:r>
      <w:bookmarkEnd w:id="286"/>
      <w:bookmarkEnd w:id="287"/>
    </w:p>
    <w:p w14:paraId="5EEEB332" w14:textId="77777777" w:rsidR="006D01D0" w:rsidRPr="00675F03" w:rsidRDefault="006D01D0" w:rsidP="00D03E3C">
      <w:pPr>
        <w:pStyle w:val="Heading3"/>
        <w:numPr>
          <w:ilvl w:val="0"/>
          <w:numId w:val="82"/>
        </w:numPr>
      </w:pPr>
      <w:bookmarkStart w:id="288" w:name="_Toc294083588"/>
      <w:bookmarkStart w:id="289" w:name="_Toc160627688"/>
      <w:r w:rsidRPr="00675F03">
        <w:t>Description of Industrial Activity</w:t>
      </w:r>
      <w:bookmarkEnd w:id="288"/>
      <w:bookmarkEnd w:id="289"/>
    </w:p>
    <w:p w14:paraId="065D71E4" w14:textId="3A91786C" w:rsidR="003C279F" w:rsidRPr="00675F03" w:rsidRDefault="006D01D0" w:rsidP="003C279F">
      <w:pPr>
        <w:pStyle w:val="BodyText2"/>
      </w:pPr>
      <w:r w:rsidRPr="00675F03">
        <w:t xml:space="preserve">The requirements under this section apply to </w:t>
      </w:r>
      <w:r w:rsidR="004630F9" w:rsidRPr="00675F03">
        <w:t>stormwater</w:t>
      </w:r>
      <w:r w:rsidRPr="00675F03">
        <w:t xml:space="preserve"> discharges from activities identified and described as Sector D.</w:t>
      </w:r>
      <w:r w:rsidR="00BC3267">
        <w:t xml:space="preserve"> </w:t>
      </w:r>
      <w:r w:rsidRPr="00675F03">
        <w:t>Sector D industrial activities are described by the following SIC codes:</w:t>
      </w:r>
    </w:p>
    <w:p w14:paraId="49E6DA72" w14:textId="5BA021FA" w:rsidR="003C279F" w:rsidRPr="00675F03" w:rsidRDefault="003C279F" w:rsidP="00BF03DB">
      <w:pPr>
        <w:pStyle w:val="BodyText3"/>
        <w:rPr>
          <w:rStyle w:val="Strong"/>
        </w:rPr>
      </w:pPr>
      <w:r w:rsidRPr="00675F03">
        <w:rPr>
          <w:rStyle w:val="Strong"/>
        </w:rPr>
        <w:t>SECTOR D: ASPHALT PAVING AND ROOFING MATERIALS AND LUBRICANTS</w:t>
      </w:r>
    </w:p>
    <w:p w14:paraId="38571E1B" w14:textId="13D5B7F8" w:rsidR="003C279F" w:rsidRPr="00675F03" w:rsidRDefault="003C279F" w:rsidP="00BF03DB">
      <w:pPr>
        <w:pStyle w:val="BodyText3"/>
        <w:rPr>
          <w:rStyle w:val="Emphasis"/>
        </w:rPr>
      </w:pPr>
      <w:r w:rsidRPr="00675F03">
        <w:rPr>
          <w:rStyle w:val="Emphasis"/>
        </w:rPr>
        <w:t>SIC Codes</w:t>
      </w:r>
      <w:r w:rsidRPr="00675F03">
        <w:rPr>
          <w:rStyle w:val="Emphasis"/>
        </w:rPr>
        <w:tab/>
      </w:r>
      <w:r w:rsidR="004D05DD" w:rsidRPr="00675F03">
        <w:rPr>
          <w:rStyle w:val="Emphasis"/>
        </w:rPr>
        <w:t xml:space="preserve">SIC Code </w:t>
      </w:r>
      <w:r w:rsidRPr="00675F03">
        <w:rPr>
          <w:rStyle w:val="Emphasis"/>
        </w:rPr>
        <w:t>Description</w:t>
      </w:r>
    </w:p>
    <w:p w14:paraId="012AD1B9" w14:textId="77777777" w:rsidR="003C279F" w:rsidRPr="00675F03" w:rsidRDefault="003C279F" w:rsidP="003C279F">
      <w:pPr>
        <w:pStyle w:val="BodyText3"/>
      </w:pPr>
      <w:r w:rsidRPr="00675F03">
        <w:t xml:space="preserve">2951, 2952 </w:t>
      </w:r>
      <w:r w:rsidRPr="00675F03">
        <w:tab/>
        <w:t>Asphalt Paving and Roofing Materials, Portable Asphalt Plants</w:t>
      </w:r>
    </w:p>
    <w:p w14:paraId="62BC4680" w14:textId="77777777" w:rsidR="003C279F" w:rsidRPr="00675F03" w:rsidRDefault="003C279F" w:rsidP="00753DDD">
      <w:pPr>
        <w:pStyle w:val="BodyText3"/>
        <w:spacing w:after="0"/>
      </w:pPr>
      <w:r w:rsidRPr="00675F03">
        <w:t xml:space="preserve">2992, 2999 </w:t>
      </w:r>
      <w:r w:rsidRPr="00675F03">
        <w:tab/>
        <w:t>Miscellaneous Products of Petroleum and Coal Including Lubricating Oils and Greases</w:t>
      </w:r>
    </w:p>
    <w:p w14:paraId="6BE9815A" w14:textId="4788441D" w:rsidR="001344E4" w:rsidRPr="00675F03" w:rsidRDefault="001344E4" w:rsidP="00F62862">
      <w:pPr>
        <w:pStyle w:val="BodyText2"/>
      </w:pPr>
      <w:r w:rsidRPr="00675F03">
        <w:t>(</w:t>
      </w:r>
      <w:r w:rsidR="008B56AA" w:rsidRPr="00675F03">
        <w:t>S</w:t>
      </w:r>
      <w:r w:rsidRPr="00675F03">
        <w:t>ee Part II, Section A.1.b</w:t>
      </w:r>
      <w:r w:rsidR="008B56AA" w:rsidRPr="00675F03">
        <w:t xml:space="preserve"> for a detailed list of SIC codes</w:t>
      </w:r>
      <w:r w:rsidRPr="00675F03">
        <w:t>)</w:t>
      </w:r>
    </w:p>
    <w:p w14:paraId="781451BA" w14:textId="77777777" w:rsidR="003C279F" w:rsidRPr="00675F03" w:rsidRDefault="003C279F" w:rsidP="003C279F">
      <w:pPr>
        <w:pStyle w:val="Heading3"/>
      </w:pPr>
      <w:bookmarkStart w:id="290" w:name="_Toc294083589"/>
      <w:bookmarkStart w:id="291" w:name="_Toc160627689"/>
      <w:r w:rsidRPr="00675F03">
        <w:t>Limitations on Permit Coverage</w:t>
      </w:r>
      <w:bookmarkEnd w:id="290"/>
      <w:bookmarkEnd w:id="291"/>
    </w:p>
    <w:p w14:paraId="3E904C79" w14:textId="77777777" w:rsidR="003C279F" w:rsidRPr="00675F03" w:rsidRDefault="003C279F" w:rsidP="003C279F">
      <w:pPr>
        <w:pStyle w:val="BodyText2"/>
      </w:pPr>
      <w:r w:rsidRPr="00675F03">
        <w:t>The following facilities are not eligible for coverage under this general permit:</w:t>
      </w:r>
    </w:p>
    <w:p w14:paraId="40D29A32" w14:textId="77777777" w:rsidR="003C279F" w:rsidRPr="00675F03" w:rsidRDefault="003C279F" w:rsidP="00D03E3C">
      <w:pPr>
        <w:pStyle w:val="BodyText2"/>
        <w:numPr>
          <w:ilvl w:val="0"/>
          <w:numId w:val="83"/>
        </w:numPr>
      </w:pPr>
      <w:r w:rsidRPr="00675F03">
        <w:t>petroleum refining facilities, including those that manufacture asphalt or asphalt products, including facilities described by SIC 2911 (also see Sector C);</w:t>
      </w:r>
    </w:p>
    <w:p w14:paraId="6A723AA4" w14:textId="77777777" w:rsidR="003C279F" w:rsidRPr="00675F03" w:rsidRDefault="003C279F" w:rsidP="00D03E3C">
      <w:pPr>
        <w:pStyle w:val="BodyText2"/>
        <w:numPr>
          <w:ilvl w:val="0"/>
          <w:numId w:val="83"/>
        </w:numPr>
      </w:pPr>
      <w:r w:rsidRPr="00675F03">
        <w:t>oil recycling facilities; and</w:t>
      </w:r>
    </w:p>
    <w:p w14:paraId="3B40948C" w14:textId="77777777" w:rsidR="003C279F" w:rsidRPr="00675F03" w:rsidRDefault="003C279F" w:rsidP="00D03E3C">
      <w:pPr>
        <w:pStyle w:val="BodyText2"/>
        <w:numPr>
          <w:ilvl w:val="0"/>
          <w:numId w:val="83"/>
        </w:numPr>
      </w:pPr>
      <w:r w:rsidRPr="00675F03">
        <w:t>fats and oils rendering facilities.</w:t>
      </w:r>
    </w:p>
    <w:p w14:paraId="378F9913" w14:textId="77777777" w:rsidR="003C279F" w:rsidRPr="00675F03" w:rsidRDefault="003C279F" w:rsidP="003C279F">
      <w:pPr>
        <w:pStyle w:val="Heading3"/>
      </w:pPr>
      <w:bookmarkStart w:id="292" w:name="_Toc294083590"/>
      <w:bookmarkStart w:id="293" w:name="_Toc160627690"/>
      <w:r w:rsidRPr="00675F03">
        <w:t>Pollution Prevention Measures and Controls</w:t>
      </w:r>
      <w:bookmarkEnd w:id="292"/>
      <w:bookmarkEnd w:id="293"/>
    </w:p>
    <w:p w14:paraId="1AF03C0E" w14:textId="77777777" w:rsidR="003C279F" w:rsidRPr="00675F03" w:rsidRDefault="003C279F" w:rsidP="003C279F">
      <w:pPr>
        <w:pStyle w:val="BodyText2"/>
      </w:pPr>
      <w:r w:rsidRPr="00675F03">
        <w:t>Periodic Inspections. Inspection procedures must be developed according to the standard periodic inspection requirements described in Part III, Section B.2. of this general permit and conducted at least once per month in the following areas:</w:t>
      </w:r>
    </w:p>
    <w:p w14:paraId="0D3CA9E0" w14:textId="77777777" w:rsidR="003C279F" w:rsidRPr="00675F03" w:rsidRDefault="003C279F" w:rsidP="00D03E3C">
      <w:pPr>
        <w:pStyle w:val="BodyText2"/>
        <w:numPr>
          <w:ilvl w:val="0"/>
          <w:numId w:val="84"/>
        </w:numPr>
      </w:pPr>
      <w:r w:rsidRPr="00675F03">
        <w:t>material storage and handling areas;</w:t>
      </w:r>
    </w:p>
    <w:p w14:paraId="6B4DA01C" w14:textId="77777777" w:rsidR="003C279F" w:rsidRPr="00675F03" w:rsidRDefault="003C279F" w:rsidP="00D03E3C">
      <w:pPr>
        <w:pStyle w:val="BodyText2"/>
        <w:numPr>
          <w:ilvl w:val="0"/>
          <w:numId w:val="84"/>
        </w:numPr>
      </w:pPr>
      <w:r w:rsidRPr="00675F03">
        <w:t>areas containing liquid storage tanks, hoppers or silos;</w:t>
      </w:r>
    </w:p>
    <w:p w14:paraId="1C0432AF" w14:textId="77777777" w:rsidR="003C279F" w:rsidRPr="00675F03" w:rsidRDefault="003C279F" w:rsidP="00D03E3C">
      <w:pPr>
        <w:pStyle w:val="BodyText2"/>
        <w:numPr>
          <w:ilvl w:val="0"/>
          <w:numId w:val="84"/>
        </w:numPr>
      </w:pPr>
      <w:r w:rsidRPr="00675F03">
        <w:t>vehicle and equipment maintenance, cleaning, and fueling areas; and</w:t>
      </w:r>
    </w:p>
    <w:p w14:paraId="68191540" w14:textId="77777777" w:rsidR="003C279F" w:rsidRPr="00675F03" w:rsidRDefault="003C279F" w:rsidP="00D03E3C">
      <w:pPr>
        <w:pStyle w:val="BodyText2"/>
        <w:numPr>
          <w:ilvl w:val="0"/>
          <w:numId w:val="84"/>
        </w:numPr>
      </w:pPr>
      <w:r w:rsidRPr="00675F03">
        <w:t>material handling, equipment storage, and processing areas.</w:t>
      </w:r>
    </w:p>
    <w:p w14:paraId="25512280" w14:textId="19BF7F47" w:rsidR="003C279F" w:rsidRPr="00675F03" w:rsidRDefault="003C279F" w:rsidP="003C279F">
      <w:pPr>
        <w:pStyle w:val="BodyText2"/>
      </w:pPr>
      <w:r w:rsidRPr="00675F03">
        <w:t>Results of the inspections must be evaluated and records of inspections maintained.</w:t>
      </w:r>
      <w:r w:rsidR="00BC3267">
        <w:t xml:space="preserve"> </w:t>
      </w:r>
      <w:r w:rsidRPr="00675F03">
        <w:t>Follow-up procedures must be identified to ensure that appropriate actions are taken in response to the inspector’s findings.</w:t>
      </w:r>
    </w:p>
    <w:p w14:paraId="34A551B5" w14:textId="14EA5E7C" w:rsidR="003C279F" w:rsidRPr="00675F03" w:rsidRDefault="003C279F" w:rsidP="003C279F">
      <w:pPr>
        <w:pStyle w:val="Heading3"/>
      </w:pPr>
      <w:bookmarkStart w:id="294" w:name="_Toc160627691"/>
      <w:bookmarkStart w:id="295" w:name="_Toc294083591"/>
      <w:r w:rsidRPr="00675F03">
        <w:t>Numeric Effluent Limitations</w:t>
      </w:r>
      <w:bookmarkEnd w:id="294"/>
      <w:r w:rsidRPr="00675F03">
        <w:t xml:space="preserve"> </w:t>
      </w:r>
      <w:bookmarkEnd w:id="295"/>
    </w:p>
    <w:p w14:paraId="3650AD0B" w14:textId="5C9FDFEC" w:rsidR="00DB055E" w:rsidRDefault="003C279F" w:rsidP="00447ED7">
      <w:pPr>
        <w:pStyle w:val="BodyText2"/>
        <w:sectPr w:rsidR="00DB055E" w:rsidSect="00990A4B">
          <w:headerReference w:type="default" r:id="rId39"/>
          <w:type w:val="continuous"/>
          <w:pgSz w:w="12240" w:h="15840" w:code="1"/>
          <w:pgMar w:top="1440" w:right="1440" w:bottom="1440" w:left="1440" w:header="706" w:footer="706" w:gutter="0"/>
          <w:cols w:space="720"/>
          <w:docGrid w:linePitch="360"/>
        </w:sectPr>
      </w:pPr>
      <w:r w:rsidRPr="00675F03">
        <w:t xml:space="preserve">The following numeric effluent limitations, based on guidelines from the </w:t>
      </w:r>
      <w:r w:rsidRPr="00675F03">
        <w:rPr>
          <w:rStyle w:val="Emphasis"/>
          <w:i w:val="0"/>
          <w:iCs w:val="0"/>
        </w:rPr>
        <w:t xml:space="preserve">Asphalt Emulsion Subcategory of the Paving and Roofing Materials (Tars and Asphalt) Manufacturing Point Source Category </w:t>
      </w:r>
      <w:r w:rsidRPr="00675F03">
        <w:t>(40 CFR §443.13)</w:t>
      </w:r>
      <w:r w:rsidR="006D092C" w:rsidRPr="00675F03">
        <w:t>,</w:t>
      </w:r>
      <w:r w:rsidRPr="00675F03">
        <w:t xml:space="preserve"> apply to all </w:t>
      </w:r>
      <w:r w:rsidR="004630F9" w:rsidRPr="00675F03">
        <w:t>stormwater</w:t>
      </w:r>
      <w:r w:rsidRPr="00675F03">
        <w:t xml:space="preserve"> runoff from asphalt paving and roofing emulsion production areas. Samples of these discharges must be obtained before the runoff combines with </w:t>
      </w:r>
      <w:r w:rsidR="004630F9" w:rsidRPr="00675F03">
        <w:t>stormwater</w:t>
      </w:r>
      <w:r w:rsidRPr="00675F03">
        <w:t xml:space="preserve"> runoff or other waste streams that may be covered under this permit. Samples must be analyzed as follows, and must not exceed the following numeric effluent limitations:</w:t>
      </w:r>
    </w:p>
    <w:p w14:paraId="36222A75" w14:textId="49FD27B3" w:rsidR="00702359" w:rsidRPr="00675F03" w:rsidRDefault="00702359" w:rsidP="006A59BE">
      <w:pPr>
        <w:pStyle w:val="Caption"/>
        <w:keepNext/>
        <w:spacing w:before="240" w:after="0"/>
        <w:ind w:left="288"/>
        <w:rPr>
          <w:b/>
          <w:bCs w:val="0"/>
        </w:rPr>
      </w:pPr>
      <w:r w:rsidRPr="00675F03">
        <w:rPr>
          <w:b/>
          <w:bCs w:val="0"/>
        </w:rPr>
        <w:t xml:space="preserve">Table </w:t>
      </w:r>
      <w:r w:rsidR="00823B29" w:rsidRPr="00675F03">
        <w:rPr>
          <w:b/>
          <w:bCs w:val="0"/>
        </w:rPr>
        <w:t>9</w:t>
      </w:r>
      <w:r w:rsidRPr="00675F03">
        <w:rPr>
          <w:b/>
          <w:bCs w:val="0"/>
        </w:rPr>
        <w:t>. Numeric Effluent Limitations</w:t>
      </w:r>
      <w:r w:rsidR="00BF03DB" w:rsidRPr="00675F03">
        <w:rPr>
          <w:b/>
          <w:bCs w:val="0"/>
        </w:rPr>
        <w:t xml:space="preserve"> for Sector D Facilities Discharging from Asphalt Emulsion Manufacturing Production Areas</w:t>
      </w:r>
    </w:p>
    <w:tbl>
      <w:tblPr>
        <w:tblStyle w:val="TableGrid"/>
        <w:tblW w:w="8640" w:type="dxa"/>
        <w:jc w:val="center"/>
        <w:tblLook w:val="04A0" w:firstRow="1" w:lastRow="0" w:firstColumn="1" w:lastColumn="0" w:noHBand="0" w:noVBand="1"/>
      </w:tblPr>
      <w:tblGrid>
        <w:gridCol w:w="2305"/>
        <w:gridCol w:w="2170"/>
        <w:gridCol w:w="2170"/>
        <w:gridCol w:w="1995"/>
      </w:tblGrid>
      <w:tr w:rsidR="00FF6AAB" w:rsidRPr="00675F03" w14:paraId="06F20629" w14:textId="77777777" w:rsidTr="00FF6AAB">
        <w:trPr>
          <w:tblHeader/>
          <w:jc w:val="center"/>
        </w:trPr>
        <w:tc>
          <w:tcPr>
            <w:tcW w:w="2305" w:type="dxa"/>
            <w:vAlign w:val="center"/>
          </w:tcPr>
          <w:p w14:paraId="57C39249" w14:textId="51A9F9EE" w:rsidR="00FF6AAB" w:rsidRPr="00675F03" w:rsidRDefault="00FF6AAB" w:rsidP="00FF6AAB">
            <w:pPr>
              <w:pStyle w:val="Caption"/>
              <w:rPr>
                <w:rStyle w:val="Strong"/>
              </w:rPr>
            </w:pPr>
            <w:r w:rsidRPr="00675F03">
              <w:rPr>
                <w:rStyle w:val="Strong"/>
              </w:rPr>
              <w:t>Industrial Activity</w:t>
            </w:r>
          </w:p>
        </w:tc>
        <w:tc>
          <w:tcPr>
            <w:tcW w:w="2170" w:type="dxa"/>
            <w:vAlign w:val="center"/>
          </w:tcPr>
          <w:p w14:paraId="3423DE52" w14:textId="68678065" w:rsidR="00FF6AAB" w:rsidRPr="00675F03" w:rsidRDefault="00FF6AAB" w:rsidP="00FF6AAB">
            <w:pPr>
              <w:pStyle w:val="Caption"/>
              <w:rPr>
                <w:rStyle w:val="Strong"/>
              </w:rPr>
            </w:pPr>
            <w:r w:rsidRPr="00675F03">
              <w:rPr>
                <w:rStyle w:val="Strong"/>
              </w:rPr>
              <w:t>Parameter</w:t>
            </w:r>
            <w:r w:rsidRPr="00675F03" w:rsidDel="00FF6AAB">
              <w:rPr>
                <w:rStyle w:val="Strong"/>
              </w:rPr>
              <w:t xml:space="preserve"> </w:t>
            </w:r>
          </w:p>
        </w:tc>
        <w:tc>
          <w:tcPr>
            <w:tcW w:w="2170" w:type="dxa"/>
            <w:vAlign w:val="center"/>
          </w:tcPr>
          <w:p w14:paraId="326D3565" w14:textId="77777777" w:rsidR="00FF6AAB" w:rsidRPr="00675F03" w:rsidRDefault="00FF6AAB" w:rsidP="00FF6AAB">
            <w:pPr>
              <w:pStyle w:val="Caption"/>
              <w:rPr>
                <w:rStyle w:val="Strong"/>
              </w:rPr>
            </w:pPr>
            <w:r w:rsidRPr="00675F03">
              <w:rPr>
                <w:rStyle w:val="Strong"/>
              </w:rPr>
              <w:t>Limitations</w:t>
            </w:r>
          </w:p>
          <w:p w14:paraId="37C2229D" w14:textId="7BD77E36" w:rsidR="00FF6AAB" w:rsidRPr="00675F03" w:rsidRDefault="00FF6AAB" w:rsidP="00FF6AAB">
            <w:pPr>
              <w:pStyle w:val="Caption"/>
              <w:rPr>
                <w:rStyle w:val="Strong"/>
              </w:rPr>
            </w:pPr>
            <w:r w:rsidRPr="00675F03">
              <w:rPr>
                <w:rStyle w:val="Strong"/>
              </w:rPr>
              <w:t>Daily Avg</w:t>
            </w:r>
            <w:r w:rsidR="0030560B" w:rsidRPr="00675F03">
              <w:rPr>
                <w:rStyle w:val="Strong"/>
                <w:vertAlign w:val="superscript"/>
              </w:rPr>
              <w:t>1,</w:t>
            </w:r>
            <w:r w:rsidRPr="00675F03">
              <w:rPr>
                <w:rStyle w:val="Strong"/>
                <w:bCs/>
                <w:vertAlign w:val="superscript"/>
              </w:rPr>
              <w:t>2</w:t>
            </w:r>
          </w:p>
        </w:tc>
        <w:tc>
          <w:tcPr>
            <w:tcW w:w="1995" w:type="dxa"/>
            <w:vAlign w:val="center"/>
          </w:tcPr>
          <w:p w14:paraId="50C07A69" w14:textId="77777777" w:rsidR="00FF6AAB" w:rsidRPr="00675F03" w:rsidRDefault="00FF6AAB" w:rsidP="00FF6AAB">
            <w:pPr>
              <w:pStyle w:val="Caption"/>
              <w:rPr>
                <w:rStyle w:val="Strong"/>
              </w:rPr>
            </w:pPr>
            <w:r w:rsidRPr="00675F03">
              <w:rPr>
                <w:rStyle w:val="Strong"/>
              </w:rPr>
              <w:t>Limitations</w:t>
            </w:r>
          </w:p>
          <w:p w14:paraId="56A4AF9D" w14:textId="7214FC16" w:rsidR="00FF6AAB" w:rsidRPr="00675F03" w:rsidRDefault="00FF6AAB" w:rsidP="00FF6AAB">
            <w:pPr>
              <w:pStyle w:val="Caption"/>
              <w:rPr>
                <w:rStyle w:val="Strong"/>
              </w:rPr>
            </w:pPr>
            <w:r w:rsidRPr="00675F03">
              <w:rPr>
                <w:rStyle w:val="Strong"/>
              </w:rPr>
              <w:t>Daily Max</w:t>
            </w:r>
          </w:p>
        </w:tc>
      </w:tr>
      <w:tr w:rsidR="00FF6AAB" w:rsidRPr="00675F03" w14:paraId="1E2B008E" w14:textId="77777777" w:rsidTr="00FF6AAB">
        <w:trPr>
          <w:jc w:val="center"/>
        </w:trPr>
        <w:tc>
          <w:tcPr>
            <w:tcW w:w="2305" w:type="dxa"/>
            <w:vMerge w:val="restart"/>
          </w:tcPr>
          <w:p w14:paraId="0DE30A7F" w14:textId="65B2013C" w:rsidR="00FF6AAB" w:rsidRPr="00675F03" w:rsidRDefault="00FF6AAB" w:rsidP="004453D3">
            <w:pPr>
              <w:pStyle w:val="BodyText2"/>
              <w:ind w:left="0"/>
            </w:pPr>
            <w:r w:rsidRPr="00675F03">
              <w:t xml:space="preserve">Discharging from Asphalt Emulsion Manufacturing </w:t>
            </w:r>
          </w:p>
        </w:tc>
        <w:tc>
          <w:tcPr>
            <w:tcW w:w="2170" w:type="dxa"/>
          </w:tcPr>
          <w:p w14:paraId="5A165512" w14:textId="171E8512" w:rsidR="00FF6AAB" w:rsidRPr="00675F03" w:rsidRDefault="00FF6AAB" w:rsidP="00FF6AAB">
            <w:pPr>
              <w:pStyle w:val="BodyText2"/>
              <w:ind w:left="0"/>
            </w:pPr>
            <w:r w:rsidRPr="00675F03">
              <w:t>TSS</w:t>
            </w:r>
          </w:p>
        </w:tc>
        <w:tc>
          <w:tcPr>
            <w:tcW w:w="2170" w:type="dxa"/>
          </w:tcPr>
          <w:p w14:paraId="25CA7074" w14:textId="08E3B226" w:rsidR="00FF6AAB" w:rsidRPr="00675F03" w:rsidRDefault="00FF6AAB" w:rsidP="00FF6AAB">
            <w:pPr>
              <w:pStyle w:val="BodyText2"/>
              <w:ind w:left="0"/>
            </w:pPr>
            <w:r w:rsidRPr="00675F03">
              <w:t>15 mg/L</w:t>
            </w:r>
          </w:p>
        </w:tc>
        <w:tc>
          <w:tcPr>
            <w:tcW w:w="1995" w:type="dxa"/>
          </w:tcPr>
          <w:p w14:paraId="6248CE9B" w14:textId="22360E89" w:rsidR="00FF6AAB" w:rsidRPr="00675F03" w:rsidRDefault="00FF6AAB" w:rsidP="00FF6AAB">
            <w:pPr>
              <w:pStyle w:val="BodyText2"/>
              <w:ind w:left="0"/>
            </w:pPr>
            <w:r w:rsidRPr="00675F03">
              <w:t>23 mg/L</w:t>
            </w:r>
          </w:p>
        </w:tc>
      </w:tr>
      <w:tr w:rsidR="00FF6AAB" w:rsidRPr="00675F03" w14:paraId="2A51A715" w14:textId="77777777" w:rsidTr="00FF6AAB">
        <w:trPr>
          <w:jc w:val="center"/>
        </w:trPr>
        <w:tc>
          <w:tcPr>
            <w:tcW w:w="2305" w:type="dxa"/>
            <w:vMerge/>
          </w:tcPr>
          <w:p w14:paraId="72C0FECE" w14:textId="07E7272A" w:rsidR="00FF6AAB" w:rsidRPr="00675F03" w:rsidRDefault="00FF6AAB" w:rsidP="00FF6AAB">
            <w:pPr>
              <w:pStyle w:val="BodyText2"/>
              <w:ind w:left="0"/>
            </w:pPr>
          </w:p>
        </w:tc>
        <w:tc>
          <w:tcPr>
            <w:tcW w:w="2170" w:type="dxa"/>
          </w:tcPr>
          <w:p w14:paraId="70FC2004" w14:textId="0ED85020" w:rsidR="00FF6AAB" w:rsidRPr="00675F03" w:rsidRDefault="00FF6AAB" w:rsidP="00FF6AAB">
            <w:pPr>
              <w:pStyle w:val="BodyText2"/>
              <w:ind w:left="0"/>
            </w:pPr>
            <w:r w:rsidRPr="00675F03">
              <w:t>Oil and Grease</w:t>
            </w:r>
          </w:p>
        </w:tc>
        <w:tc>
          <w:tcPr>
            <w:tcW w:w="2170" w:type="dxa"/>
          </w:tcPr>
          <w:p w14:paraId="13652AF9" w14:textId="1B869180" w:rsidR="00FF6AAB" w:rsidRPr="00675F03" w:rsidRDefault="00FF6AAB" w:rsidP="00FF6AAB">
            <w:pPr>
              <w:pStyle w:val="BodyText2"/>
              <w:ind w:left="0"/>
            </w:pPr>
            <w:r w:rsidRPr="00675F03">
              <w:t>10 mg/L</w:t>
            </w:r>
          </w:p>
        </w:tc>
        <w:tc>
          <w:tcPr>
            <w:tcW w:w="1995" w:type="dxa"/>
          </w:tcPr>
          <w:p w14:paraId="2B2E4D21" w14:textId="1488A5FB" w:rsidR="00FF6AAB" w:rsidRPr="00675F03" w:rsidRDefault="00FF6AAB" w:rsidP="00FF6AAB">
            <w:pPr>
              <w:pStyle w:val="BodyText2"/>
              <w:ind w:left="0"/>
            </w:pPr>
            <w:r w:rsidRPr="00675F03">
              <w:t>15 mg/L</w:t>
            </w:r>
          </w:p>
        </w:tc>
      </w:tr>
      <w:tr w:rsidR="00FF6AAB" w:rsidRPr="00675F03" w14:paraId="6D1D1B69" w14:textId="77777777" w:rsidTr="004453D3">
        <w:trPr>
          <w:trHeight w:val="314"/>
          <w:jc w:val="center"/>
        </w:trPr>
        <w:tc>
          <w:tcPr>
            <w:tcW w:w="2305" w:type="dxa"/>
            <w:vMerge/>
          </w:tcPr>
          <w:p w14:paraId="19839E08" w14:textId="6426C2A2" w:rsidR="00FF6AAB" w:rsidRPr="00675F03" w:rsidRDefault="00FF6AAB" w:rsidP="00FF6AAB">
            <w:pPr>
              <w:pStyle w:val="BodyText2"/>
              <w:ind w:left="0"/>
            </w:pPr>
          </w:p>
        </w:tc>
        <w:tc>
          <w:tcPr>
            <w:tcW w:w="2170" w:type="dxa"/>
          </w:tcPr>
          <w:p w14:paraId="695264BB" w14:textId="595456CA" w:rsidR="00FF6AAB" w:rsidRPr="00675F03" w:rsidRDefault="00FF6AAB" w:rsidP="00FF6AAB">
            <w:pPr>
              <w:pStyle w:val="BodyText2"/>
              <w:ind w:left="0"/>
            </w:pPr>
            <w:r w:rsidRPr="00675F03">
              <w:t>pH</w:t>
            </w:r>
          </w:p>
        </w:tc>
        <w:tc>
          <w:tcPr>
            <w:tcW w:w="2170" w:type="dxa"/>
          </w:tcPr>
          <w:p w14:paraId="18EF533F" w14:textId="13925D99" w:rsidR="00FF6AAB" w:rsidRPr="00675F03" w:rsidRDefault="00FF6AAB" w:rsidP="00FF6AAB">
            <w:pPr>
              <w:pStyle w:val="BodyText2"/>
              <w:ind w:left="0"/>
            </w:pPr>
            <w:r w:rsidRPr="00675F03">
              <w:t>6.0-9.o S.U.</w:t>
            </w:r>
          </w:p>
        </w:tc>
        <w:tc>
          <w:tcPr>
            <w:tcW w:w="1995" w:type="dxa"/>
          </w:tcPr>
          <w:p w14:paraId="30594E49" w14:textId="711D84BB" w:rsidR="00FF6AAB" w:rsidRPr="00675F03" w:rsidRDefault="00FF6AAB" w:rsidP="00FF6AAB">
            <w:pPr>
              <w:pStyle w:val="BodyText2"/>
              <w:ind w:left="0"/>
            </w:pPr>
            <w:r w:rsidRPr="00675F03">
              <w:t>6.0-9.o S.U.</w:t>
            </w:r>
          </w:p>
        </w:tc>
      </w:tr>
    </w:tbl>
    <w:p w14:paraId="152A64A1" w14:textId="1479E516" w:rsidR="00FF6AAB" w:rsidRPr="00675F03" w:rsidRDefault="00FF6AAB">
      <w:pPr>
        <w:pStyle w:val="BodyText2"/>
        <w:spacing w:after="0"/>
        <w:rPr>
          <w:sz w:val="20"/>
          <w:szCs w:val="20"/>
        </w:rPr>
      </w:pPr>
      <w:r w:rsidRPr="00675F03">
        <w:rPr>
          <w:vertAlign w:val="superscript"/>
        </w:rPr>
        <w:t>1</w:t>
      </w:r>
      <w:r w:rsidRPr="00675F03">
        <w:t xml:space="preserve"> </w:t>
      </w:r>
      <w:r w:rsidRPr="00675F03">
        <w:rPr>
          <w:sz w:val="20"/>
          <w:szCs w:val="20"/>
        </w:rPr>
        <w:t>Monitor annually.</w:t>
      </w:r>
    </w:p>
    <w:p w14:paraId="10B183A2" w14:textId="235626E1" w:rsidR="003C279F" w:rsidRPr="00675F03" w:rsidRDefault="00FF6AAB" w:rsidP="003C279F">
      <w:pPr>
        <w:pStyle w:val="BodyText2"/>
      </w:pPr>
      <w:r w:rsidRPr="00675F03">
        <w:rPr>
          <w:sz w:val="20"/>
          <w:szCs w:val="20"/>
          <w:vertAlign w:val="superscript"/>
        </w:rPr>
        <w:t>2</w:t>
      </w:r>
      <w:r w:rsidRPr="00675F03">
        <w:rPr>
          <w:sz w:val="20"/>
          <w:szCs w:val="20"/>
        </w:rPr>
        <w:t xml:space="preserve"> </w:t>
      </w:r>
      <w:r w:rsidR="003C279F" w:rsidRPr="00675F03">
        <w:rPr>
          <w:sz w:val="20"/>
          <w:szCs w:val="20"/>
        </w:rPr>
        <w:t>The daily average limit only applies when two or more samples are collected during a calendar</w:t>
      </w:r>
      <w:r w:rsidRPr="00675F03">
        <w:rPr>
          <w:sz w:val="20"/>
          <w:szCs w:val="20"/>
        </w:rPr>
        <w:t xml:space="preserve"> </w:t>
      </w:r>
      <w:r w:rsidR="003C279F" w:rsidRPr="00675F03">
        <w:rPr>
          <w:sz w:val="20"/>
          <w:szCs w:val="20"/>
        </w:rPr>
        <w:t>month</w:t>
      </w:r>
      <w:r w:rsidR="003C279F" w:rsidRPr="00675F03">
        <w:t>.</w:t>
      </w:r>
    </w:p>
    <w:p w14:paraId="3CB55F80" w14:textId="77777777" w:rsidR="000D3378" w:rsidRPr="00675F03" w:rsidRDefault="000D3378" w:rsidP="000D3378">
      <w:pPr>
        <w:pStyle w:val="Heading3"/>
      </w:pPr>
      <w:bookmarkStart w:id="296" w:name="_Toc32217586"/>
      <w:bookmarkStart w:id="297" w:name="_Toc33773837"/>
      <w:bookmarkStart w:id="298" w:name="_Toc36392917"/>
      <w:bookmarkStart w:id="299" w:name="_Toc36463285"/>
      <w:bookmarkStart w:id="300" w:name="_Toc38442545"/>
      <w:bookmarkStart w:id="301" w:name="_Toc38616799"/>
      <w:bookmarkStart w:id="302" w:name="_Toc38892448"/>
      <w:bookmarkStart w:id="303" w:name="_Toc39072377"/>
      <w:bookmarkStart w:id="304" w:name="_Toc32217587"/>
      <w:bookmarkStart w:id="305" w:name="_Toc33773838"/>
      <w:bookmarkStart w:id="306" w:name="_Toc36392918"/>
      <w:bookmarkStart w:id="307" w:name="_Toc36463286"/>
      <w:bookmarkStart w:id="308" w:name="_Toc38442546"/>
      <w:bookmarkStart w:id="309" w:name="_Toc38616800"/>
      <w:bookmarkStart w:id="310" w:name="_Toc38892449"/>
      <w:bookmarkStart w:id="311" w:name="_Toc39072378"/>
      <w:bookmarkStart w:id="312" w:name="_Toc32217588"/>
      <w:bookmarkStart w:id="313" w:name="_Toc33773839"/>
      <w:bookmarkStart w:id="314" w:name="_Toc36392919"/>
      <w:bookmarkStart w:id="315" w:name="_Toc36463287"/>
      <w:bookmarkStart w:id="316" w:name="_Toc38442547"/>
      <w:bookmarkStart w:id="317" w:name="_Toc38616801"/>
      <w:bookmarkStart w:id="318" w:name="_Toc38892450"/>
      <w:bookmarkStart w:id="319" w:name="_Toc39072379"/>
      <w:bookmarkStart w:id="320" w:name="_Toc32217589"/>
      <w:bookmarkStart w:id="321" w:name="_Toc33773840"/>
      <w:bookmarkStart w:id="322" w:name="_Toc36392920"/>
      <w:bookmarkStart w:id="323" w:name="_Toc36463288"/>
      <w:bookmarkStart w:id="324" w:name="_Toc38442548"/>
      <w:bookmarkStart w:id="325" w:name="_Toc38616802"/>
      <w:bookmarkStart w:id="326" w:name="_Toc38892451"/>
      <w:bookmarkStart w:id="327" w:name="_Toc39072380"/>
      <w:bookmarkStart w:id="328" w:name="_Toc32217590"/>
      <w:bookmarkStart w:id="329" w:name="_Toc33773841"/>
      <w:bookmarkStart w:id="330" w:name="_Toc36392921"/>
      <w:bookmarkStart w:id="331" w:name="_Toc36463289"/>
      <w:bookmarkStart w:id="332" w:name="_Toc38442549"/>
      <w:bookmarkStart w:id="333" w:name="_Toc38616803"/>
      <w:bookmarkStart w:id="334" w:name="_Toc38892452"/>
      <w:bookmarkStart w:id="335" w:name="_Toc39072381"/>
      <w:bookmarkStart w:id="336" w:name="_Toc294083592"/>
      <w:bookmarkStart w:id="337" w:name="_Toc160627692"/>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675F03">
        <w:t>Benchmark Monitoring Requirements</w:t>
      </w:r>
      <w:bookmarkEnd w:id="336"/>
      <w:bookmarkEnd w:id="337"/>
    </w:p>
    <w:p w14:paraId="151D741D" w14:textId="77777777" w:rsidR="000D3378" w:rsidRPr="00675F03" w:rsidRDefault="000D3378" w:rsidP="00EE2CCD">
      <w:pPr>
        <w:pStyle w:val="BodyText2"/>
      </w:pPr>
      <w:r w:rsidRPr="00675F03">
        <w:t xml:space="preserve">The following subsections must conduct benchmark monitoring on discharges of </w:t>
      </w:r>
      <w:r w:rsidR="004630F9" w:rsidRPr="00675F03">
        <w:t>stormwater</w:t>
      </w:r>
      <w:r w:rsidRPr="00675F03">
        <w:t xml:space="preserve"> associated with industrial activities according to the requirements in Part IV of this general permit.</w:t>
      </w:r>
    </w:p>
    <w:p w14:paraId="25FC425F" w14:textId="77777777" w:rsidR="00EE2CCD" w:rsidRPr="00675F03" w:rsidRDefault="00EE2CCD" w:rsidP="00EA0EE4">
      <w:pPr>
        <w:pStyle w:val="Caption"/>
        <w:keepNext/>
        <w:spacing w:before="240" w:after="0"/>
        <w:ind w:left="288"/>
        <w:rPr>
          <w:b/>
          <w:bCs w:val="0"/>
        </w:rPr>
      </w:pPr>
      <w:r w:rsidRPr="00675F03">
        <w:rPr>
          <w:b/>
          <w:bCs w:val="0"/>
        </w:rPr>
        <w:t xml:space="preserve">Table </w:t>
      </w:r>
      <w:r w:rsidR="00823B29" w:rsidRPr="00675F03">
        <w:rPr>
          <w:b/>
          <w:bCs w:val="0"/>
        </w:rPr>
        <w:t>10</w:t>
      </w:r>
      <w:r w:rsidR="00BF03DB" w:rsidRPr="00675F03">
        <w:rPr>
          <w:b/>
          <w:bCs w:val="0"/>
        </w:rPr>
        <w:t>. Benchmark M</w:t>
      </w:r>
      <w:r w:rsidRPr="00675F03">
        <w:rPr>
          <w:b/>
          <w:bCs w:val="0"/>
        </w:rPr>
        <w:t>onitoring</w:t>
      </w:r>
      <w:r w:rsidR="00BF03DB" w:rsidRPr="00675F03">
        <w:rPr>
          <w:b/>
          <w:bCs w:val="0"/>
        </w:rPr>
        <w:t xml:space="preserve"> Requir</w:t>
      </w:r>
      <w:r w:rsidR="007D1F0C" w:rsidRPr="00675F03">
        <w:rPr>
          <w:b/>
          <w:bCs w:val="0"/>
        </w:rPr>
        <w:t>ements for Subsection</w:t>
      </w:r>
      <w:r w:rsidR="00BF03DB" w:rsidRPr="00675F03">
        <w:rPr>
          <w:b/>
          <w:bCs w:val="0"/>
        </w:rPr>
        <w:t>s in Sector D</w:t>
      </w:r>
    </w:p>
    <w:tbl>
      <w:tblPr>
        <w:tblStyle w:val="TableGrid"/>
        <w:tblW w:w="8640" w:type="dxa"/>
        <w:jc w:val="center"/>
        <w:tblLook w:val="04A0" w:firstRow="1" w:lastRow="0" w:firstColumn="1" w:lastColumn="0" w:noHBand="0" w:noVBand="1"/>
      </w:tblPr>
      <w:tblGrid>
        <w:gridCol w:w="1261"/>
        <w:gridCol w:w="3594"/>
        <w:gridCol w:w="1890"/>
        <w:gridCol w:w="1895"/>
      </w:tblGrid>
      <w:tr w:rsidR="00EE2CCD" w:rsidRPr="00675F03" w14:paraId="69FEA3DC" w14:textId="77777777" w:rsidTr="004453D3">
        <w:trPr>
          <w:trHeight w:val="548"/>
          <w:tblHeader/>
          <w:jc w:val="center"/>
        </w:trPr>
        <w:tc>
          <w:tcPr>
            <w:tcW w:w="1261" w:type="dxa"/>
          </w:tcPr>
          <w:p w14:paraId="598AF513" w14:textId="77777777" w:rsidR="00EE2CCD" w:rsidRPr="00675F03" w:rsidRDefault="00EE2CCD" w:rsidP="00EE2CCD">
            <w:pPr>
              <w:pStyle w:val="BodyText2"/>
              <w:ind w:left="0"/>
              <w:rPr>
                <w:rStyle w:val="Strong"/>
              </w:rPr>
            </w:pPr>
            <w:r w:rsidRPr="00675F03">
              <w:rPr>
                <w:rStyle w:val="Strong"/>
              </w:rPr>
              <w:t>SIC Code</w:t>
            </w:r>
          </w:p>
        </w:tc>
        <w:tc>
          <w:tcPr>
            <w:tcW w:w="3594" w:type="dxa"/>
          </w:tcPr>
          <w:p w14:paraId="42E8CD71" w14:textId="77777777" w:rsidR="00EE2CCD" w:rsidRPr="00675F03" w:rsidRDefault="00EE2CCD" w:rsidP="00EE2CCD">
            <w:pPr>
              <w:pStyle w:val="BodyText2"/>
              <w:ind w:left="0"/>
              <w:rPr>
                <w:rStyle w:val="Strong"/>
              </w:rPr>
            </w:pPr>
            <w:r w:rsidRPr="00675F03">
              <w:rPr>
                <w:rStyle w:val="Strong"/>
              </w:rPr>
              <w:t>Description of Industrial Activity</w:t>
            </w:r>
          </w:p>
        </w:tc>
        <w:tc>
          <w:tcPr>
            <w:tcW w:w="1890" w:type="dxa"/>
          </w:tcPr>
          <w:p w14:paraId="781E4555" w14:textId="77777777" w:rsidR="00EE2CCD" w:rsidRPr="00675F03" w:rsidRDefault="00EE2CCD" w:rsidP="00EE2CCD">
            <w:pPr>
              <w:pStyle w:val="BodyText2"/>
              <w:ind w:left="0"/>
              <w:rPr>
                <w:rStyle w:val="Strong"/>
              </w:rPr>
            </w:pPr>
            <w:r w:rsidRPr="00675F03">
              <w:rPr>
                <w:rStyle w:val="Strong"/>
              </w:rPr>
              <w:t>Benchmark Parameter</w:t>
            </w:r>
          </w:p>
        </w:tc>
        <w:tc>
          <w:tcPr>
            <w:tcW w:w="1895" w:type="dxa"/>
          </w:tcPr>
          <w:p w14:paraId="3C56D38D" w14:textId="77777777" w:rsidR="00EE2CCD" w:rsidRPr="00675F03" w:rsidRDefault="00EE2CCD" w:rsidP="00EE2CCD">
            <w:pPr>
              <w:pStyle w:val="BodyText2"/>
              <w:ind w:left="0"/>
              <w:rPr>
                <w:rStyle w:val="Strong"/>
              </w:rPr>
            </w:pPr>
            <w:r w:rsidRPr="00675F03">
              <w:rPr>
                <w:rStyle w:val="Strong"/>
              </w:rPr>
              <w:t>Benchmark Value</w:t>
            </w:r>
          </w:p>
        </w:tc>
      </w:tr>
      <w:tr w:rsidR="00EE2CCD" w:rsidRPr="00675F03" w14:paraId="7D9203A5" w14:textId="77777777" w:rsidTr="00A61C78">
        <w:trPr>
          <w:jc w:val="center"/>
        </w:trPr>
        <w:tc>
          <w:tcPr>
            <w:tcW w:w="1261" w:type="dxa"/>
          </w:tcPr>
          <w:p w14:paraId="68E10E61" w14:textId="77777777" w:rsidR="00EE2CCD" w:rsidRPr="00675F03" w:rsidRDefault="00EE2CCD" w:rsidP="00EE2CCD">
            <w:pPr>
              <w:pStyle w:val="BodyText2"/>
              <w:ind w:left="0"/>
            </w:pPr>
            <w:r w:rsidRPr="00675F03">
              <w:t>2951, 2952</w:t>
            </w:r>
          </w:p>
        </w:tc>
        <w:tc>
          <w:tcPr>
            <w:tcW w:w="3594" w:type="dxa"/>
          </w:tcPr>
          <w:p w14:paraId="1CF188D1" w14:textId="77777777" w:rsidR="00EE2CCD" w:rsidRPr="00675F03" w:rsidRDefault="00EE2CCD" w:rsidP="00EE2CCD">
            <w:pPr>
              <w:pStyle w:val="BodyText2"/>
              <w:ind w:left="0"/>
            </w:pPr>
            <w:r w:rsidRPr="00675F03">
              <w:t>Asphalt Paving and Roofing Materials, Portable Asphalt Plants</w:t>
            </w:r>
          </w:p>
        </w:tc>
        <w:tc>
          <w:tcPr>
            <w:tcW w:w="1890" w:type="dxa"/>
          </w:tcPr>
          <w:p w14:paraId="791A6AC7" w14:textId="77777777" w:rsidR="00EE2CCD" w:rsidRPr="00675F03" w:rsidRDefault="00EE2CCD" w:rsidP="00EE2CCD">
            <w:pPr>
              <w:pStyle w:val="BodyText2"/>
              <w:ind w:left="0"/>
            </w:pPr>
            <w:r w:rsidRPr="00675F03">
              <w:t>TSS</w:t>
            </w:r>
          </w:p>
        </w:tc>
        <w:tc>
          <w:tcPr>
            <w:tcW w:w="1895" w:type="dxa"/>
          </w:tcPr>
          <w:p w14:paraId="057F3E9F" w14:textId="77777777" w:rsidR="00EE2CCD" w:rsidRPr="00675F03" w:rsidRDefault="00EE2CCD" w:rsidP="00EE2CCD">
            <w:pPr>
              <w:pStyle w:val="BodyText2"/>
              <w:ind w:left="0"/>
            </w:pPr>
            <w:r w:rsidRPr="00675F03">
              <w:t>50 mg/L</w:t>
            </w:r>
          </w:p>
        </w:tc>
      </w:tr>
    </w:tbl>
    <w:p w14:paraId="65A2BF62" w14:textId="3050DA9C" w:rsidR="00EE2CCD" w:rsidRPr="00675F03" w:rsidRDefault="00EE2CCD" w:rsidP="00EE2CCD">
      <w:pPr>
        <w:pStyle w:val="Heading2"/>
      </w:pPr>
      <w:bookmarkStart w:id="338" w:name="_Toc294083593"/>
      <w:bookmarkStart w:id="339" w:name="_Toc160627693"/>
      <w:r w:rsidRPr="00675F03">
        <w:t>Sector E of Industrial Activity - Glass, Clay, Cement Concrete, and Gypsum Product Manufacturing Facilities</w:t>
      </w:r>
      <w:bookmarkEnd w:id="338"/>
      <w:bookmarkEnd w:id="339"/>
    </w:p>
    <w:p w14:paraId="2F9508EA" w14:textId="77777777" w:rsidR="00EE2CCD" w:rsidRPr="00675F03" w:rsidRDefault="00EE2CCD" w:rsidP="00F572E4">
      <w:pPr>
        <w:pStyle w:val="Heading3"/>
        <w:numPr>
          <w:ilvl w:val="0"/>
          <w:numId w:val="86"/>
        </w:numPr>
        <w:spacing w:after="0"/>
      </w:pPr>
      <w:bookmarkStart w:id="340" w:name="_Toc294083594"/>
      <w:bookmarkStart w:id="341" w:name="_Toc160627694"/>
      <w:r w:rsidRPr="00675F03">
        <w:t>Description of Industrial Activity</w:t>
      </w:r>
      <w:bookmarkEnd w:id="340"/>
      <w:bookmarkEnd w:id="341"/>
    </w:p>
    <w:p w14:paraId="0383CB95" w14:textId="77777777" w:rsidR="00EE2CCD" w:rsidRPr="00675F03" w:rsidRDefault="00EE2CCD" w:rsidP="00F572E4">
      <w:pPr>
        <w:pStyle w:val="BodyText2"/>
        <w:spacing w:after="0"/>
      </w:pPr>
      <w:r w:rsidRPr="00675F03">
        <w:t xml:space="preserve">The requirements under this section apply to </w:t>
      </w:r>
      <w:r w:rsidR="004630F9" w:rsidRPr="00675F03">
        <w:t>stormwater</w:t>
      </w:r>
      <w:r w:rsidRPr="00675F03">
        <w:t xml:space="preserve"> discharges from activities identified and described as Sector E. Sector E industrial activities are described by the following SIC codes:</w:t>
      </w:r>
    </w:p>
    <w:p w14:paraId="7225CD0C" w14:textId="77777777" w:rsidR="00EE2CCD" w:rsidRPr="00675F03" w:rsidRDefault="00EE2CCD" w:rsidP="00BF03DB">
      <w:pPr>
        <w:pStyle w:val="BodyText3"/>
        <w:spacing w:before="240"/>
        <w:rPr>
          <w:rStyle w:val="Strong"/>
        </w:rPr>
      </w:pPr>
      <w:r w:rsidRPr="00675F03">
        <w:rPr>
          <w:rStyle w:val="Strong"/>
        </w:rPr>
        <w:t>SECTOR E: GLASS, CLAY, CEMENT, CONCRETE, AND GYPSUM PRODUCTS</w:t>
      </w:r>
    </w:p>
    <w:p w14:paraId="2F382EDC" w14:textId="6C8876D6" w:rsidR="00EE2CCD" w:rsidRPr="00675F03" w:rsidRDefault="00EE2CCD" w:rsidP="00BF03DB">
      <w:pPr>
        <w:pStyle w:val="BodyText3"/>
        <w:rPr>
          <w:rStyle w:val="Emphasis"/>
        </w:rPr>
      </w:pPr>
      <w:r w:rsidRPr="00675F03">
        <w:rPr>
          <w:rStyle w:val="Emphasis"/>
        </w:rPr>
        <w:t>SIC Codes</w:t>
      </w:r>
      <w:r w:rsidRPr="00675F03">
        <w:rPr>
          <w:rStyle w:val="Emphasis"/>
        </w:rPr>
        <w:tab/>
      </w:r>
      <w:r w:rsidR="004D05DD" w:rsidRPr="00675F03">
        <w:rPr>
          <w:rStyle w:val="Emphasis"/>
        </w:rPr>
        <w:t xml:space="preserve">SIC Code </w:t>
      </w:r>
      <w:r w:rsidRPr="00675F03">
        <w:rPr>
          <w:rStyle w:val="Emphasis"/>
        </w:rPr>
        <w:t>Description</w:t>
      </w:r>
    </w:p>
    <w:p w14:paraId="196A7E2C" w14:textId="77777777" w:rsidR="00EE2CCD" w:rsidRPr="00675F03" w:rsidRDefault="00EE2CCD" w:rsidP="00EE2CCD">
      <w:pPr>
        <w:pStyle w:val="BodyText3"/>
      </w:pPr>
      <w:r w:rsidRPr="00675F03">
        <w:t xml:space="preserve">3211 </w:t>
      </w:r>
      <w:r w:rsidRPr="00675F03">
        <w:tab/>
        <w:t>Flat Glass</w:t>
      </w:r>
    </w:p>
    <w:p w14:paraId="25772611" w14:textId="791CF2E4" w:rsidR="00EE2CCD" w:rsidRPr="00675F03" w:rsidRDefault="00EE2CCD" w:rsidP="00EE2CCD">
      <w:pPr>
        <w:pStyle w:val="BodyText3"/>
      </w:pPr>
      <w:r w:rsidRPr="00675F03">
        <w:t>3221, 3229</w:t>
      </w:r>
      <w:r w:rsidRPr="00675F03">
        <w:tab/>
        <w:t>Glass and Glassware, Pressed or Blown</w:t>
      </w:r>
    </w:p>
    <w:p w14:paraId="66FC29F9" w14:textId="77777777" w:rsidR="00EE2CCD" w:rsidRPr="00675F03" w:rsidRDefault="00EE2CCD" w:rsidP="00EE2CCD">
      <w:pPr>
        <w:pStyle w:val="BodyText3"/>
      </w:pPr>
      <w:r w:rsidRPr="00675F03">
        <w:t xml:space="preserve">3231 </w:t>
      </w:r>
      <w:r w:rsidRPr="00675F03">
        <w:tab/>
        <w:t>Glass Products Made of Purchased Glass</w:t>
      </w:r>
    </w:p>
    <w:p w14:paraId="72E32074" w14:textId="77777777" w:rsidR="00EE2CCD" w:rsidRPr="00675F03" w:rsidRDefault="00EE2CCD" w:rsidP="00EE2CCD">
      <w:pPr>
        <w:pStyle w:val="BodyText3"/>
      </w:pPr>
      <w:r w:rsidRPr="00675F03">
        <w:t xml:space="preserve">3241 </w:t>
      </w:r>
      <w:r w:rsidRPr="00675F03">
        <w:tab/>
        <w:t>Hydraulic Cement</w:t>
      </w:r>
    </w:p>
    <w:p w14:paraId="0E60EAAB" w14:textId="77777777" w:rsidR="00EE2CCD" w:rsidRPr="00675F03" w:rsidRDefault="00EE2CCD" w:rsidP="00EE2CCD">
      <w:pPr>
        <w:pStyle w:val="BodyText3"/>
      </w:pPr>
      <w:r w:rsidRPr="00675F03">
        <w:t xml:space="preserve">3251 – 3259  </w:t>
      </w:r>
      <w:r w:rsidRPr="00675F03">
        <w:tab/>
        <w:t>Structural Clay Products</w:t>
      </w:r>
    </w:p>
    <w:p w14:paraId="37176495" w14:textId="77777777" w:rsidR="00EE2CCD" w:rsidRPr="00675F03" w:rsidRDefault="00EE2CCD" w:rsidP="00EE2CCD">
      <w:pPr>
        <w:pStyle w:val="BodyText3"/>
      </w:pPr>
      <w:r w:rsidRPr="00675F03">
        <w:t>3261</w:t>
      </w:r>
      <w:r w:rsidRPr="00675F03">
        <w:tab/>
        <w:t>Vitreous China Plumbing Fixtures and China Earthenware Fittings and Bathroom Accessories</w:t>
      </w:r>
    </w:p>
    <w:p w14:paraId="177A8664" w14:textId="77777777" w:rsidR="00EE2CCD" w:rsidRPr="00675F03" w:rsidRDefault="00EE2CCD" w:rsidP="00EE2CCD">
      <w:pPr>
        <w:pStyle w:val="BodyText3"/>
      </w:pPr>
      <w:r w:rsidRPr="00675F03">
        <w:t xml:space="preserve">3262 – 3269 </w:t>
      </w:r>
      <w:r w:rsidRPr="00675F03">
        <w:tab/>
        <w:t>Pottery and Related Products</w:t>
      </w:r>
    </w:p>
    <w:p w14:paraId="52827122" w14:textId="77777777" w:rsidR="00EE2CCD" w:rsidRPr="00675F03" w:rsidRDefault="00EE2CCD" w:rsidP="00EE2CCD">
      <w:pPr>
        <w:pStyle w:val="BodyText3"/>
      </w:pPr>
      <w:r w:rsidRPr="00675F03">
        <w:t xml:space="preserve">3271 – 3275  </w:t>
      </w:r>
      <w:r w:rsidRPr="00675F03">
        <w:tab/>
        <w:t>Concrete, Lime, Gypsum and Plaster Products (includes Ready-Mix Concrete Plants)</w:t>
      </w:r>
    </w:p>
    <w:p w14:paraId="713B1824" w14:textId="77777777" w:rsidR="00EE2CCD" w:rsidRPr="00675F03" w:rsidRDefault="00EE2CCD" w:rsidP="00EE2CCD">
      <w:pPr>
        <w:pStyle w:val="BodyText3"/>
      </w:pPr>
      <w:r w:rsidRPr="00675F03">
        <w:t xml:space="preserve">3281 </w:t>
      </w:r>
      <w:r w:rsidRPr="00675F03">
        <w:tab/>
        <w:t>Cut Stone and Stone Products</w:t>
      </w:r>
    </w:p>
    <w:p w14:paraId="031A0169" w14:textId="77777777" w:rsidR="00EE2CCD" w:rsidRPr="00675F03" w:rsidRDefault="00EE2CCD" w:rsidP="00EE2CCD">
      <w:pPr>
        <w:pStyle w:val="BodyText3"/>
      </w:pPr>
      <w:r w:rsidRPr="00675F03">
        <w:t xml:space="preserve">3291 </w:t>
      </w:r>
      <w:r w:rsidRPr="00675F03">
        <w:tab/>
        <w:t>Abrasive Products</w:t>
      </w:r>
    </w:p>
    <w:p w14:paraId="17B4D504" w14:textId="77777777" w:rsidR="00EE2CCD" w:rsidRPr="00675F03" w:rsidRDefault="00EE2CCD" w:rsidP="00EE2CCD">
      <w:pPr>
        <w:pStyle w:val="BodyText3"/>
      </w:pPr>
      <w:r w:rsidRPr="00675F03">
        <w:t xml:space="preserve">3292 </w:t>
      </w:r>
      <w:r w:rsidRPr="00675F03">
        <w:tab/>
        <w:t>Asbestos Products</w:t>
      </w:r>
    </w:p>
    <w:p w14:paraId="0F5CB2F4" w14:textId="77777777" w:rsidR="00EE2CCD" w:rsidRPr="00675F03" w:rsidRDefault="00EE2CCD" w:rsidP="00EE2CCD">
      <w:pPr>
        <w:pStyle w:val="BodyText3"/>
      </w:pPr>
      <w:r w:rsidRPr="00675F03">
        <w:t>3295</w:t>
      </w:r>
      <w:r w:rsidRPr="00675F03">
        <w:tab/>
        <w:t>Minerals and Earths, Ground or Otherwise Treated</w:t>
      </w:r>
    </w:p>
    <w:p w14:paraId="724A0378" w14:textId="77777777" w:rsidR="00EE2CCD" w:rsidRPr="00675F03" w:rsidRDefault="00EE2CCD" w:rsidP="00EE2CCD">
      <w:pPr>
        <w:pStyle w:val="BodyText3"/>
      </w:pPr>
      <w:r w:rsidRPr="00675F03">
        <w:t>3296</w:t>
      </w:r>
      <w:r w:rsidRPr="00675F03">
        <w:tab/>
        <w:t>Mineral Wool</w:t>
      </w:r>
    </w:p>
    <w:p w14:paraId="1C7401B7" w14:textId="77777777" w:rsidR="00EE2CCD" w:rsidRPr="00675F03" w:rsidRDefault="00EE2CCD" w:rsidP="00EE2CCD">
      <w:pPr>
        <w:pStyle w:val="BodyText3"/>
      </w:pPr>
      <w:r w:rsidRPr="00675F03">
        <w:t>3297</w:t>
      </w:r>
      <w:r w:rsidRPr="00675F03">
        <w:tab/>
        <w:t>Non-Clay Refractories</w:t>
      </w:r>
    </w:p>
    <w:p w14:paraId="29728B58" w14:textId="77777777" w:rsidR="00EE2CCD" w:rsidRPr="00675F03" w:rsidRDefault="00EE2CCD" w:rsidP="00EE2CCD">
      <w:pPr>
        <w:pStyle w:val="BodyText3"/>
      </w:pPr>
      <w:r w:rsidRPr="00675F03">
        <w:t>3299</w:t>
      </w:r>
      <w:r w:rsidRPr="00675F03">
        <w:tab/>
        <w:t>Nonmetallic Mineral Products, Not Elsewhere Classified</w:t>
      </w:r>
    </w:p>
    <w:p w14:paraId="2A587BD9" w14:textId="2A9B3133" w:rsidR="001344E4" w:rsidRPr="00675F03" w:rsidRDefault="001344E4" w:rsidP="00EE2CCD">
      <w:pPr>
        <w:pStyle w:val="BodyText3"/>
      </w:pPr>
      <w:r w:rsidRPr="00675F03">
        <w:t>(</w:t>
      </w:r>
      <w:r w:rsidR="008B56AA" w:rsidRPr="00675F03">
        <w:t>S</w:t>
      </w:r>
      <w:r w:rsidRPr="00675F03">
        <w:t>ee Part II, Section A.1.b</w:t>
      </w:r>
      <w:r w:rsidR="008B56AA" w:rsidRPr="00675F03">
        <w:t xml:space="preserve"> for a detailed list of SIC codes</w:t>
      </w:r>
      <w:r w:rsidRPr="00675F03">
        <w:t>)</w:t>
      </w:r>
    </w:p>
    <w:p w14:paraId="1F93F53F" w14:textId="77777777" w:rsidR="00EE2CCD" w:rsidRPr="00675F03" w:rsidRDefault="00EE2CCD" w:rsidP="00EE2CCD">
      <w:pPr>
        <w:pStyle w:val="Heading3"/>
      </w:pPr>
      <w:bookmarkStart w:id="342" w:name="_Toc294083595"/>
      <w:bookmarkStart w:id="343" w:name="_Toc160627695"/>
      <w:r w:rsidRPr="00675F03">
        <w:t>Non-</w:t>
      </w:r>
      <w:r w:rsidR="004630F9" w:rsidRPr="00675F03">
        <w:t>Stormwater</w:t>
      </w:r>
      <w:r w:rsidRPr="00675F03">
        <w:t xml:space="preserve"> Discharges</w:t>
      </w:r>
      <w:bookmarkEnd w:id="342"/>
      <w:bookmarkEnd w:id="343"/>
    </w:p>
    <w:p w14:paraId="0A343B52" w14:textId="2DA1AB7D" w:rsidR="00EE2CCD" w:rsidRPr="00675F03" w:rsidRDefault="00EE2CCD" w:rsidP="00EE2CCD">
      <w:pPr>
        <w:pStyle w:val="BodyText2"/>
      </w:pPr>
      <w:r>
        <w:t xml:space="preserve">This section does not authorize the discharge of any additional </w:t>
      </w:r>
      <w:r w:rsidR="7421AA89">
        <w:t>waste streams</w:t>
      </w:r>
      <w:r>
        <w:t>.</w:t>
      </w:r>
      <w:r w:rsidR="00BC3267">
        <w:t xml:space="preserve"> </w:t>
      </w:r>
      <w:r>
        <w:t>Facilities are required to seek authorization to discharge or land apply process wastewater resulting from washing of trucks, mixers, transport buckets, concrete forms, and other equipment under a separate TPDES or TCEQ wastewater permit.</w:t>
      </w:r>
    </w:p>
    <w:p w14:paraId="10D46C91" w14:textId="77777777" w:rsidR="00EE2CCD" w:rsidRPr="00675F03" w:rsidRDefault="00EE2CCD" w:rsidP="00EE2CCD">
      <w:pPr>
        <w:pStyle w:val="Heading3"/>
      </w:pPr>
      <w:bookmarkStart w:id="344" w:name="_Toc294083596"/>
      <w:bookmarkStart w:id="345" w:name="_Toc160627696"/>
      <w:r w:rsidRPr="00675F03">
        <w:t>Pollution Prevention Measures and Controls</w:t>
      </w:r>
      <w:bookmarkEnd w:id="344"/>
      <w:bookmarkEnd w:id="345"/>
    </w:p>
    <w:p w14:paraId="4055BDDC" w14:textId="77777777" w:rsidR="00EE2CCD" w:rsidRPr="00675F03" w:rsidRDefault="00EE2CCD" w:rsidP="00EE2CCD">
      <w:pPr>
        <w:pStyle w:val="BodyText2"/>
      </w:pPr>
      <w:r w:rsidRPr="00675F03">
        <w:t>The following requirements must be included in the SWP3 according to requirements of Part III, Section A.4. of this general permit:</w:t>
      </w:r>
    </w:p>
    <w:p w14:paraId="2A47C238" w14:textId="77777777" w:rsidR="00F572E4" w:rsidRPr="00675F03" w:rsidRDefault="00EE2CCD" w:rsidP="00B953B6">
      <w:pPr>
        <w:pStyle w:val="BodyText2"/>
        <w:numPr>
          <w:ilvl w:val="0"/>
          <w:numId w:val="87"/>
        </w:numPr>
      </w:pPr>
      <w:r w:rsidRPr="00675F03">
        <w:t>Specific good housekeeping measures must be developed to minimize and prevent exposure of spilled cement, aggregate (including sand and gravel), kiln dust, fly ash, and other dust to precipitation or runoff.</w:t>
      </w:r>
    </w:p>
    <w:p w14:paraId="1825B9BE" w14:textId="1BB5D8B8" w:rsidR="00EE2CCD" w:rsidRPr="00675F03" w:rsidRDefault="00EE2CCD" w:rsidP="00B953B6">
      <w:pPr>
        <w:pStyle w:val="BodyText2"/>
        <w:numPr>
          <w:ilvl w:val="0"/>
          <w:numId w:val="87"/>
        </w:numPr>
      </w:pPr>
      <w:r w:rsidRPr="00675F03">
        <w:t>Wherever possible, fine solids such as cement, fly ash, and kiln dust must be stored in enclosed silos, hoppers, buildings or other structures to prevent exposure to precipitation or runoff.</w:t>
      </w:r>
    </w:p>
    <w:p w14:paraId="7A536BB0" w14:textId="77777777" w:rsidR="00EE2CCD" w:rsidRPr="00675F03" w:rsidRDefault="00EE2CCD" w:rsidP="00D03E3C">
      <w:pPr>
        <w:pStyle w:val="BodyText2"/>
        <w:numPr>
          <w:ilvl w:val="0"/>
          <w:numId w:val="87"/>
        </w:numPr>
      </w:pPr>
      <w:r w:rsidRPr="00675F03">
        <w:t>Sweeping or an equivalent control measure must be performed at least once each week in areas where cement, aggregate, kiln dust, fly ash, or settled dust are being handled or processed.</w:t>
      </w:r>
    </w:p>
    <w:p w14:paraId="6D572B95" w14:textId="1E30E577" w:rsidR="00EE2CCD" w:rsidRPr="00675F03" w:rsidRDefault="00EE2CCD" w:rsidP="00D03E3C">
      <w:pPr>
        <w:pStyle w:val="BodyText2"/>
        <w:numPr>
          <w:ilvl w:val="0"/>
          <w:numId w:val="87"/>
        </w:numPr>
      </w:pPr>
      <w:r w:rsidRPr="00675F03">
        <w:t>Periodic Inspections.</w:t>
      </w:r>
      <w:r w:rsidR="00BC3267">
        <w:t xml:space="preserve"> </w:t>
      </w:r>
      <w:r w:rsidRPr="00675F03">
        <w:t>Inspection procedures must be developed according to the standard periodic inspection requirements described in Part III, Section B.2. of this general permit, but inspections must be conducted at least once per month.</w:t>
      </w:r>
    </w:p>
    <w:p w14:paraId="442FDBA7" w14:textId="77777777" w:rsidR="00EE2CCD" w:rsidRPr="00675F03" w:rsidRDefault="00EE2CCD" w:rsidP="00EE2CCD">
      <w:pPr>
        <w:pStyle w:val="Heading3"/>
      </w:pPr>
      <w:bookmarkStart w:id="346" w:name="_Toc294083597"/>
      <w:bookmarkStart w:id="347" w:name="_Toc160627697"/>
      <w:r w:rsidRPr="00675F03">
        <w:t>Additional SWP3 Requirements</w:t>
      </w:r>
      <w:bookmarkEnd w:id="346"/>
      <w:bookmarkEnd w:id="347"/>
    </w:p>
    <w:p w14:paraId="7B0A7E7D" w14:textId="77777777" w:rsidR="00EE2CCD" w:rsidRPr="00675F03" w:rsidRDefault="00EE2CCD" w:rsidP="00D03E3C">
      <w:pPr>
        <w:pStyle w:val="BodyText2"/>
        <w:numPr>
          <w:ilvl w:val="0"/>
          <w:numId w:val="88"/>
        </w:numPr>
      </w:pPr>
      <w:r w:rsidRPr="00675F03">
        <w:t xml:space="preserve">The permittee shall document in the SWP3 the locations of the following, as applicable: bag house or other dust control device; recycle/sedimentation pond, clarifier, or other device used for the treatment of process wastewater; and the areas that drain to the treatment device. </w:t>
      </w:r>
    </w:p>
    <w:p w14:paraId="1F60B019" w14:textId="77777777" w:rsidR="000367A9" w:rsidRDefault="00EE2CCD" w:rsidP="00D03E3C">
      <w:pPr>
        <w:pStyle w:val="BodyText2"/>
        <w:numPr>
          <w:ilvl w:val="0"/>
          <w:numId w:val="88"/>
        </w:numPr>
        <w:sectPr w:rsidR="000367A9" w:rsidSect="00990A4B">
          <w:headerReference w:type="default" r:id="rId40"/>
          <w:type w:val="continuous"/>
          <w:pgSz w:w="12240" w:h="15840" w:code="1"/>
          <w:pgMar w:top="1440" w:right="1440" w:bottom="1440" w:left="1440" w:header="706" w:footer="706" w:gutter="0"/>
          <w:cols w:space="720"/>
          <w:docGrid w:linePitch="360"/>
        </w:sectPr>
      </w:pPr>
      <w:r w:rsidRPr="00675F03">
        <w:t>Non-</w:t>
      </w:r>
      <w:r w:rsidR="004630F9" w:rsidRPr="00675F03">
        <w:t>stormwater</w:t>
      </w:r>
      <w:r w:rsidRPr="00675F03">
        <w:t xml:space="preserve"> discharge certification. In addition to the requirements in Part III, Section B.1 related to inspection and certification of non-</w:t>
      </w:r>
      <w:r w:rsidR="004630F9" w:rsidRPr="00675F03">
        <w:t>stormwater</w:t>
      </w:r>
      <w:r w:rsidRPr="00675F03">
        <w:t xml:space="preserve"> discharges, the SWP3 must describe the measures that will ensure that process wastewaters resulting from washing trucks, mixers, transport buckets, forms, or other equipment are either discharged or disposed in accordance with state permitting requirements or are recycled.</w:t>
      </w:r>
    </w:p>
    <w:p w14:paraId="0859CE3B" w14:textId="77777777" w:rsidR="00EE2CCD" w:rsidRPr="00675F03" w:rsidRDefault="00EE2CCD" w:rsidP="00EE2CCD">
      <w:pPr>
        <w:pStyle w:val="Heading3"/>
      </w:pPr>
      <w:bookmarkStart w:id="348" w:name="_Toc73111029"/>
      <w:bookmarkStart w:id="349" w:name="_Toc294083598"/>
      <w:bookmarkStart w:id="350" w:name="_Toc160627698"/>
      <w:bookmarkEnd w:id="348"/>
      <w:r w:rsidRPr="00675F03">
        <w:t>Numeric Effluent Limitations</w:t>
      </w:r>
      <w:bookmarkEnd w:id="349"/>
      <w:bookmarkEnd w:id="350"/>
    </w:p>
    <w:p w14:paraId="7849616E" w14:textId="77777777" w:rsidR="00EE2CCD" w:rsidRPr="00675F03" w:rsidRDefault="00EE2CCD" w:rsidP="00D03E3C">
      <w:pPr>
        <w:pStyle w:val="BodyText2"/>
        <w:numPr>
          <w:ilvl w:val="0"/>
          <w:numId w:val="89"/>
        </w:numPr>
      </w:pPr>
      <w:r w:rsidRPr="00675F03">
        <w:t xml:space="preserve">The following numeric effluent limitations apply to </w:t>
      </w:r>
      <w:r w:rsidR="00704920" w:rsidRPr="00675F03">
        <w:t>discharges resulting from the</w:t>
      </w:r>
      <w:r w:rsidRPr="00675F03">
        <w:t xml:space="preserve"> runoff </w:t>
      </w:r>
      <w:r w:rsidR="00704920" w:rsidRPr="00675F03">
        <w:t xml:space="preserve">of rainfall which derives from the storage of materials, including raw materials, intermediate products, finished products, and waste materials, which are used in or derived from the manufacture of </w:t>
      </w:r>
      <w:r w:rsidRPr="00675F03">
        <w:t>cement based on guidelines from the Material</w:t>
      </w:r>
      <w:r w:rsidR="00D5771F" w:rsidRPr="00675F03">
        <w:t>s</w:t>
      </w:r>
      <w:r w:rsidRPr="00675F03">
        <w:t xml:space="preserve"> Storage Piles Runoff Subcategory </w:t>
      </w:r>
      <w:r w:rsidR="00D5771F" w:rsidRPr="00675F03">
        <w:t xml:space="preserve">(Subpart C) </w:t>
      </w:r>
      <w:r w:rsidRPr="00675F03">
        <w:t xml:space="preserve">of the Cement Manufacturing Point Source Category (40 CFR </w:t>
      </w:r>
      <w:r w:rsidR="00D5771F" w:rsidRPr="00675F03">
        <w:t>Part</w:t>
      </w:r>
      <w:r w:rsidRPr="00675F03">
        <w:t xml:space="preserve"> 411).</w:t>
      </w:r>
    </w:p>
    <w:p w14:paraId="322BBB6A" w14:textId="77777777" w:rsidR="00EE2CCD" w:rsidRPr="00675F03" w:rsidRDefault="00EE2CCD" w:rsidP="00BF03DB">
      <w:pPr>
        <w:pStyle w:val="BodyText2"/>
        <w:ind w:left="864"/>
      </w:pPr>
      <w:r w:rsidRPr="00675F03">
        <w:t xml:space="preserve">These effluent limitations do not apply to Sector E facilities that are not subject to federal guidelines at 40 CFR Part 411, related to Cement Manufacturing. </w:t>
      </w:r>
    </w:p>
    <w:p w14:paraId="52C18E20" w14:textId="77777777" w:rsidR="00EE2CCD" w:rsidRPr="00675F03" w:rsidRDefault="00EE2CCD" w:rsidP="00F572E4">
      <w:pPr>
        <w:pStyle w:val="BodyText2"/>
        <w:spacing w:after="0"/>
        <w:ind w:left="864"/>
      </w:pPr>
      <w:r w:rsidRPr="00675F03">
        <w:t xml:space="preserve">Samples of </w:t>
      </w:r>
      <w:r w:rsidR="004630F9" w:rsidRPr="00675F03">
        <w:t>stormwater</w:t>
      </w:r>
      <w:r w:rsidRPr="00675F03">
        <w:t xml:space="preserve"> discharges from cement manufacturing facilities </w:t>
      </w:r>
      <w:r w:rsidR="008F2B20" w:rsidRPr="00675F03">
        <w:t xml:space="preserve">subject to these effluent limits </w:t>
      </w:r>
      <w:r w:rsidRPr="00675F03">
        <w:t>must be obtained before the runoff combines with other discharges that are covered under this permit. The samples must be analyzed at the frequency described below and must not exceed the following numeric effluent limitations:</w:t>
      </w:r>
    </w:p>
    <w:p w14:paraId="66763970" w14:textId="32D3CEE8" w:rsidR="000C51A6" w:rsidRPr="00675F03" w:rsidRDefault="000C51A6" w:rsidP="00EA0EE4">
      <w:pPr>
        <w:pStyle w:val="Caption"/>
        <w:keepNext/>
        <w:spacing w:before="240" w:after="0"/>
        <w:ind w:left="432"/>
        <w:rPr>
          <w:b/>
          <w:bCs w:val="0"/>
        </w:rPr>
      </w:pPr>
      <w:r w:rsidRPr="00675F03">
        <w:rPr>
          <w:b/>
          <w:bCs w:val="0"/>
        </w:rPr>
        <w:t xml:space="preserve">Table </w:t>
      </w:r>
      <w:r w:rsidR="00823B29" w:rsidRPr="00675F03">
        <w:rPr>
          <w:b/>
          <w:bCs w:val="0"/>
        </w:rPr>
        <w:t>11</w:t>
      </w:r>
      <w:r w:rsidR="00BF03DB" w:rsidRPr="00675F03">
        <w:rPr>
          <w:b/>
          <w:bCs w:val="0"/>
        </w:rPr>
        <w:t>. Effluent L</w:t>
      </w:r>
      <w:r w:rsidRPr="00675F03">
        <w:rPr>
          <w:b/>
          <w:bCs w:val="0"/>
        </w:rPr>
        <w:t>imitations</w:t>
      </w:r>
      <w:r w:rsidR="00BF03DB" w:rsidRPr="00675F03">
        <w:rPr>
          <w:b/>
          <w:bCs w:val="0"/>
        </w:rPr>
        <w:t xml:space="preserve"> for Sector E </w:t>
      </w:r>
      <w:r w:rsidR="006F3DCB" w:rsidRPr="00675F03">
        <w:rPr>
          <w:b/>
          <w:bCs w:val="0"/>
        </w:rPr>
        <w:t xml:space="preserve">Storage Piles at </w:t>
      </w:r>
      <w:r w:rsidR="00BF03DB" w:rsidRPr="00675F03">
        <w:rPr>
          <w:b/>
          <w:bCs w:val="0"/>
        </w:rPr>
        <w:t>Facilities Manufacturing Cement</w:t>
      </w:r>
    </w:p>
    <w:tbl>
      <w:tblPr>
        <w:tblStyle w:val="TableGrid"/>
        <w:tblW w:w="8550" w:type="dxa"/>
        <w:jc w:val="center"/>
        <w:tblLook w:val="04A0" w:firstRow="1" w:lastRow="0" w:firstColumn="1" w:lastColumn="0" w:noHBand="0" w:noVBand="1"/>
      </w:tblPr>
      <w:tblGrid>
        <w:gridCol w:w="5132"/>
        <w:gridCol w:w="1540"/>
        <w:gridCol w:w="1878"/>
      </w:tblGrid>
      <w:tr w:rsidR="000C51A6" w:rsidRPr="00675F03" w14:paraId="7B5242C5" w14:textId="77777777" w:rsidTr="00F572E4">
        <w:trPr>
          <w:tblHeader/>
          <w:jc w:val="center"/>
        </w:trPr>
        <w:tc>
          <w:tcPr>
            <w:tcW w:w="5305" w:type="dxa"/>
          </w:tcPr>
          <w:p w14:paraId="60867964" w14:textId="1EBB2EF9" w:rsidR="000C51A6" w:rsidRPr="00675F03" w:rsidRDefault="00AA7985" w:rsidP="00A61C78">
            <w:pPr>
              <w:pStyle w:val="BodyText2"/>
              <w:spacing w:after="0"/>
              <w:ind w:left="0"/>
              <w:jc w:val="center"/>
              <w:rPr>
                <w:rStyle w:val="Strong"/>
              </w:rPr>
            </w:pPr>
            <w:r w:rsidRPr="00675F03">
              <w:rPr>
                <w:rStyle w:val="Strong"/>
              </w:rPr>
              <w:t>Industrial Activity</w:t>
            </w:r>
          </w:p>
        </w:tc>
        <w:tc>
          <w:tcPr>
            <w:tcW w:w="1350" w:type="dxa"/>
          </w:tcPr>
          <w:p w14:paraId="72F9E772" w14:textId="67366796" w:rsidR="000C51A6" w:rsidRPr="00675F03" w:rsidRDefault="00AA7985" w:rsidP="00A61C78">
            <w:pPr>
              <w:pStyle w:val="BodyText2"/>
              <w:spacing w:after="0"/>
              <w:ind w:hanging="316"/>
              <w:jc w:val="center"/>
              <w:rPr>
                <w:rStyle w:val="Strong"/>
              </w:rPr>
            </w:pPr>
            <w:r w:rsidRPr="00675F03">
              <w:rPr>
                <w:rStyle w:val="Strong"/>
              </w:rPr>
              <w:t>Parameter</w:t>
            </w:r>
          </w:p>
        </w:tc>
        <w:tc>
          <w:tcPr>
            <w:tcW w:w="1895" w:type="dxa"/>
          </w:tcPr>
          <w:p w14:paraId="083C0C9C" w14:textId="77777777" w:rsidR="00AA7985" w:rsidRPr="00675F03" w:rsidRDefault="00AA7985" w:rsidP="00F572E4">
            <w:pPr>
              <w:pStyle w:val="BodyText2"/>
              <w:spacing w:after="0"/>
              <w:ind w:left="0"/>
              <w:jc w:val="center"/>
              <w:rPr>
                <w:rStyle w:val="Strong"/>
              </w:rPr>
            </w:pPr>
            <w:r w:rsidRPr="00675F03">
              <w:rPr>
                <w:rStyle w:val="Strong"/>
              </w:rPr>
              <w:t>Limitations</w:t>
            </w:r>
          </w:p>
          <w:p w14:paraId="0B9557B4" w14:textId="77B93B2B" w:rsidR="000C51A6" w:rsidRPr="00675F03" w:rsidRDefault="00AA7985" w:rsidP="00A61C78">
            <w:pPr>
              <w:pStyle w:val="BodyText2"/>
              <w:spacing w:after="0"/>
              <w:jc w:val="center"/>
              <w:rPr>
                <w:rStyle w:val="Strong"/>
              </w:rPr>
            </w:pPr>
            <w:r w:rsidRPr="00675F03">
              <w:rPr>
                <w:rStyle w:val="Strong"/>
              </w:rPr>
              <w:t>Daily Max</w:t>
            </w:r>
            <w:r w:rsidR="0030560B" w:rsidRPr="00675F03">
              <w:rPr>
                <w:rStyle w:val="Strong"/>
                <w:vertAlign w:val="superscript"/>
              </w:rPr>
              <w:t>1</w:t>
            </w:r>
          </w:p>
        </w:tc>
      </w:tr>
      <w:tr w:rsidR="00AA7985" w:rsidRPr="00675F03" w14:paraId="3DFEEBA1" w14:textId="77777777" w:rsidTr="00F572E4">
        <w:trPr>
          <w:jc w:val="center"/>
        </w:trPr>
        <w:tc>
          <w:tcPr>
            <w:tcW w:w="5305" w:type="dxa"/>
            <w:vMerge w:val="restart"/>
          </w:tcPr>
          <w:p w14:paraId="1DD86A1E" w14:textId="3830E320" w:rsidR="00AA7985" w:rsidRPr="00675F03" w:rsidRDefault="00AA7985" w:rsidP="00F572E4">
            <w:pPr>
              <w:pStyle w:val="BodyText2"/>
              <w:spacing w:after="0"/>
              <w:ind w:left="0"/>
            </w:pPr>
            <w:r w:rsidRPr="00675F03">
              <w:t xml:space="preserve">Discharges from Material Storage Piles at Cement </w:t>
            </w:r>
            <w:r w:rsidR="00097FBC" w:rsidRPr="00675F03">
              <w:t>M</w:t>
            </w:r>
            <w:r w:rsidR="00E50B36" w:rsidRPr="00675F03">
              <w:t xml:space="preserve">anufacturing </w:t>
            </w:r>
            <w:r w:rsidRPr="00675F03">
              <w:t>Facilities</w:t>
            </w:r>
            <w:r w:rsidR="00097FBC" w:rsidRPr="00675F03">
              <w:t xml:space="preserve"> (</w:t>
            </w:r>
            <w:r w:rsidR="00DD5A9D" w:rsidRPr="00675F03">
              <w:t>S</w:t>
            </w:r>
            <w:r w:rsidR="00A61C78" w:rsidRPr="00675F03">
              <w:t>IC</w:t>
            </w:r>
            <w:r w:rsidR="00DD5A9D" w:rsidRPr="00675F03">
              <w:t xml:space="preserve"> </w:t>
            </w:r>
            <w:r w:rsidR="00097FBC" w:rsidRPr="00675F03">
              <w:t xml:space="preserve">3241) </w:t>
            </w:r>
          </w:p>
        </w:tc>
        <w:tc>
          <w:tcPr>
            <w:tcW w:w="1350" w:type="dxa"/>
          </w:tcPr>
          <w:p w14:paraId="126BBFC4" w14:textId="28CAA911" w:rsidR="00AA7985" w:rsidRPr="00675F03" w:rsidRDefault="00AA7985" w:rsidP="00A61C78">
            <w:pPr>
              <w:pStyle w:val="BodyText2"/>
            </w:pPr>
            <w:r w:rsidRPr="00675F03">
              <w:t>TSS</w:t>
            </w:r>
          </w:p>
        </w:tc>
        <w:tc>
          <w:tcPr>
            <w:tcW w:w="1895" w:type="dxa"/>
          </w:tcPr>
          <w:p w14:paraId="4AA884E4" w14:textId="01C4AED9" w:rsidR="00AA7985" w:rsidRPr="00675F03" w:rsidRDefault="00AA7985" w:rsidP="00D9494B">
            <w:pPr>
              <w:pStyle w:val="BodyText2"/>
            </w:pPr>
            <w:r w:rsidRPr="00675F03">
              <w:t>50 mg/L</w:t>
            </w:r>
          </w:p>
        </w:tc>
      </w:tr>
      <w:tr w:rsidR="00AA7985" w:rsidRPr="00675F03" w14:paraId="451A9CF8" w14:textId="77777777" w:rsidTr="00F572E4">
        <w:trPr>
          <w:trHeight w:val="233"/>
          <w:jc w:val="center"/>
        </w:trPr>
        <w:tc>
          <w:tcPr>
            <w:tcW w:w="5305" w:type="dxa"/>
            <w:vMerge/>
          </w:tcPr>
          <w:p w14:paraId="77A2604B" w14:textId="37477849" w:rsidR="00AA7985" w:rsidRPr="00675F03" w:rsidRDefault="00AA7985" w:rsidP="00D9494B">
            <w:pPr>
              <w:pStyle w:val="BodyText2"/>
            </w:pPr>
          </w:p>
        </w:tc>
        <w:tc>
          <w:tcPr>
            <w:tcW w:w="1350" w:type="dxa"/>
          </w:tcPr>
          <w:p w14:paraId="2B551129" w14:textId="71745AC0" w:rsidR="00AA7985" w:rsidRPr="00675F03" w:rsidRDefault="00AA7985" w:rsidP="00A61C78">
            <w:pPr>
              <w:pStyle w:val="BodyText2"/>
            </w:pPr>
            <w:r w:rsidRPr="00675F03">
              <w:t>pH</w:t>
            </w:r>
          </w:p>
        </w:tc>
        <w:tc>
          <w:tcPr>
            <w:tcW w:w="1895" w:type="dxa"/>
          </w:tcPr>
          <w:p w14:paraId="79802BBB" w14:textId="17CA6021" w:rsidR="00AA7985" w:rsidRPr="00675F03" w:rsidRDefault="00AA7985" w:rsidP="00D9494B">
            <w:pPr>
              <w:pStyle w:val="BodyText2"/>
            </w:pPr>
            <w:r w:rsidRPr="00675F03">
              <w:t>6.0-9.0 S.U.</w:t>
            </w:r>
          </w:p>
        </w:tc>
      </w:tr>
    </w:tbl>
    <w:p w14:paraId="6F7EDC9F" w14:textId="4D76A397" w:rsidR="006F3DCB" w:rsidRPr="00675F03" w:rsidRDefault="006F3DCB" w:rsidP="006F3DCB">
      <w:pPr>
        <w:pStyle w:val="BodyText2"/>
        <w:spacing w:after="0"/>
        <w:rPr>
          <w:sz w:val="20"/>
          <w:szCs w:val="20"/>
        </w:rPr>
      </w:pPr>
      <w:r w:rsidRPr="00675F03">
        <w:rPr>
          <w:vertAlign w:val="superscript"/>
        </w:rPr>
        <w:t>1</w:t>
      </w:r>
      <w:r w:rsidRPr="00675F03">
        <w:t xml:space="preserve"> </w:t>
      </w:r>
      <w:r w:rsidRPr="00675F03">
        <w:rPr>
          <w:sz w:val="20"/>
          <w:szCs w:val="20"/>
        </w:rPr>
        <w:t>Monitor annually.</w:t>
      </w:r>
    </w:p>
    <w:p w14:paraId="74D9928F" w14:textId="77777777" w:rsidR="006F3DCB" w:rsidRPr="00675F03" w:rsidRDefault="006F3DCB" w:rsidP="00447ED7">
      <w:pPr>
        <w:pStyle w:val="BodyText2"/>
        <w:spacing w:after="0"/>
        <w:rPr>
          <w:sz w:val="20"/>
          <w:szCs w:val="20"/>
        </w:rPr>
      </w:pPr>
    </w:p>
    <w:p w14:paraId="6B1545D6" w14:textId="41A180E8" w:rsidR="000C51A6" w:rsidRPr="00675F03" w:rsidRDefault="000C51A6" w:rsidP="006A59BE">
      <w:pPr>
        <w:pStyle w:val="BodyText2"/>
        <w:numPr>
          <w:ilvl w:val="0"/>
          <w:numId w:val="89"/>
        </w:numPr>
      </w:pPr>
      <w:r w:rsidRPr="00675F03">
        <w:t>Waiver from Numeric Effluent Limitations. Any untreated overflow from facilities designed, constructed, and operated to treat the volume of runoff from materials storage piles that is associated with a 10-year, 24-hour rainfall event will not be subject to the pH and TSS limitations</w:t>
      </w:r>
      <w:r w:rsidR="008F2B20" w:rsidRPr="00675F03">
        <w:t xml:space="preserve"> in this </w:t>
      </w:r>
      <w:r w:rsidR="00944D5E" w:rsidRPr="00675F03">
        <w:t>section. Rainfall</w:t>
      </w:r>
      <w:r w:rsidRPr="00675F03">
        <w:t xml:space="preserve"> records are required to document events that equal or exceed a 10-year 24-hour event.</w:t>
      </w:r>
      <w:r w:rsidR="00BC3267">
        <w:t xml:space="preserve"> </w:t>
      </w:r>
      <w:r w:rsidRPr="00675F03">
        <w:t>The operator shall maintain, as a part of the SWP3, the following information in order to receive this waiver:</w:t>
      </w:r>
    </w:p>
    <w:p w14:paraId="2A251336" w14:textId="77777777" w:rsidR="000C51A6" w:rsidRPr="00675F03" w:rsidRDefault="000C51A6" w:rsidP="00D03E3C">
      <w:pPr>
        <w:pStyle w:val="BodyText2"/>
        <w:numPr>
          <w:ilvl w:val="1"/>
          <w:numId w:val="89"/>
        </w:numPr>
      </w:pPr>
      <w:r w:rsidRPr="00675F03">
        <w:t>engineering design records that demonstrate structural controls are adequate to intercept, contain, and treat the volume of runoff from a 10-year, 24-hour storm event; and</w:t>
      </w:r>
    </w:p>
    <w:p w14:paraId="6B5ECAD1" w14:textId="5CE484FA" w:rsidR="000C51A6" w:rsidRPr="00675F03" w:rsidRDefault="000C51A6" w:rsidP="00D03E3C">
      <w:pPr>
        <w:pStyle w:val="BodyText2"/>
        <w:numPr>
          <w:ilvl w:val="1"/>
          <w:numId w:val="89"/>
        </w:numPr>
      </w:pPr>
      <w:r w:rsidRPr="00675F03">
        <w:t>records of rainfall from a</w:t>
      </w:r>
      <w:r w:rsidR="00FE2EB1" w:rsidRPr="00675F03">
        <w:t>n on-site</w:t>
      </w:r>
      <w:r w:rsidRPr="00675F03">
        <w:t xml:space="preserve"> rain gauge</w:t>
      </w:r>
      <w:r w:rsidR="00FE2EB1" w:rsidRPr="00675F03">
        <w:t>, a representative weather station, or subject to TCEQ’s approval, an alternative means of compliance</w:t>
      </w:r>
      <w:r w:rsidR="00543FBD" w:rsidRPr="00675F03">
        <w:t>.</w:t>
      </w:r>
    </w:p>
    <w:p w14:paraId="2E97A9B7" w14:textId="77777777" w:rsidR="000C51A6" w:rsidRPr="00675F03" w:rsidRDefault="000C51A6" w:rsidP="000C51A6">
      <w:pPr>
        <w:pStyle w:val="Heading3"/>
      </w:pPr>
      <w:bookmarkStart w:id="351" w:name="_Toc294083599"/>
      <w:bookmarkStart w:id="352" w:name="_Toc160627699"/>
      <w:r w:rsidRPr="00675F03">
        <w:t>Benchmark Monitoring Requirements</w:t>
      </w:r>
      <w:bookmarkEnd w:id="351"/>
      <w:bookmarkEnd w:id="352"/>
    </w:p>
    <w:p w14:paraId="0B5699A4" w14:textId="77777777" w:rsidR="000C51A6" w:rsidRPr="00675F03" w:rsidRDefault="000C51A6" w:rsidP="000C51A6">
      <w:pPr>
        <w:pStyle w:val="BodyText2"/>
      </w:pPr>
      <w:r w:rsidRPr="00675F03">
        <w:t>The following subsections must conduct benchmark monitoring according to the requirements in Part IV of this general permit and conduct evaluations on the effectiveness of the facility SWP3 based on the following benchmark values:</w:t>
      </w:r>
    </w:p>
    <w:p w14:paraId="1450D8FC" w14:textId="77777777" w:rsidR="007B37AC" w:rsidRPr="00675F03" w:rsidRDefault="007B37AC" w:rsidP="00EA0EE4">
      <w:pPr>
        <w:pStyle w:val="Caption"/>
        <w:keepNext/>
        <w:spacing w:before="240" w:after="0"/>
        <w:ind w:left="288"/>
        <w:rPr>
          <w:b/>
          <w:bCs w:val="0"/>
        </w:rPr>
      </w:pPr>
      <w:r w:rsidRPr="00675F03">
        <w:rPr>
          <w:b/>
          <w:bCs w:val="0"/>
        </w:rPr>
        <w:t xml:space="preserve">Table </w:t>
      </w:r>
      <w:r w:rsidR="00823B29" w:rsidRPr="00675F03">
        <w:rPr>
          <w:b/>
          <w:bCs w:val="0"/>
        </w:rPr>
        <w:t>12</w:t>
      </w:r>
      <w:r w:rsidR="00EA0EE4" w:rsidRPr="00675F03">
        <w:rPr>
          <w:b/>
          <w:bCs w:val="0"/>
        </w:rPr>
        <w:t>. Benchmark M</w:t>
      </w:r>
      <w:r w:rsidRPr="00675F03">
        <w:rPr>
          <w:b/>
          <w:bCs w:val="0"/>
        </w:rPr>
        <w:t>onitoring</w:t>
      </w:r>
      <w:r w:rsidR="007D1F0C" w:rsidRPr="00675F03">
        <w:rPr>
          <w:b/>
          <w:bCs w:val="0"/>
        </w:rPr>
        <w:t xml:space="preserve"> Requirements for Subsection</w:t>
      </w:r>
      <w:r w:rsidR="00EA0EE4" w:rsidRPr="00675F03">
        <w:rPr>
          <w:b/>
          <w:bCs w:val="0"/>
        </w:rPr>
        <w:t>s in Sector E</w:t>
      </w:r>
    </w:p>
    <w:tbl>
      <w:tblPr>
        <w:tblStyle w:val="TableGrid"/>
        <w:tblW w:w="8640" w:type="dxa"/>
        <w:jc w:val="center"/>
        <w:tblLook w:val="04A0" w:firstRow="1" w:lastRow="0" w:firstColumn="1" w:lastColumn="0" w:noHBand="0" w:noVBand="1"/>
      </w:tblPr>
      <w:tblGrid>
        <w:gridCol w:w="1525"/>
        <w:gridCol w:w="3330"/>
        <w:gridCol w:w="1980"/>
        <w:gridCol w:w="1805"/>
      </w:tblGrid>
      <w:tr w:rsidR="007B37AC" w:rsidRPr="00675F03" w14:paraId="1F771F48" w14:textId="77777777" w:rsidTr="00230C24">
        <w:trPr>
          <w:cantSplit/>
          <w:tblHeader/>
          <w:jc w:val="center"/>
        </w:trPr>
        <w:tc>
          <w:tcPr>
            <w:tcW w:w="1525" w:type="dxa"/>
          </w:tcPr>
          <w:p w14:paraId="7CA0FC0F" w14:textId="77777777" w:rsidR="007B37AC" w:rsidRPr="00675F03" w:rsidRDefault="007B37AC" w:rsidP="007B37AC">
            <w:pPr>
              <w:pStyle w:val="BodyText"/>
              <w:spacing w:after="0"/>
              <w:rPr>
                <w:rStyle w:val="Strong"/>
              </w:rPr>
            </w:pPr>
            <w:r w:rsidRPr="00675F03">
              <w:rPr>
                <w:rStyle w:val="Strong"/>
              </w:rPr>
              <w:t>SIC Code</w:t>
            </w:r>
          </w:p>
        </w:tc>
        <w:tc>
          <w:tcPr>
            <w:tcW w:w="3330" w:type="dxa"/>
          </w:tcPr>
          <w:p w14:paraId="46F2B459" w14:textId="77777777" w:rsidR="007B37AC" w:rsidRPr="00675F03" w:rsidRDefault="007B37AC" w:rsidP="007B37AC">
            <w:pPr>
              <w:pStyle w:val="BodyText"/>
              <w:spacing w:after="0"/>
              <w:rPr>
                <w:rStyle w:val="Strong"/>
              </w:rPr>
            </w:pPr>
            <w:r w:rsidRPr="00675F03">
              <w:rPr>
                <w:rStyle w:val="Strong"/>
              </w:rPr>
              <w:t>Description of</w:t>
            </w:r>
          </w:p>
          <w:p w14:paraId="67FD9F8F" w14:textId="77777777" w:rsidR="007B37AC" w:rsidRPr="00675F03" w:rsidRDefault="007B37AC" w:rsidP="007B37AC">
            <w:pPr>
              <w:pStyle w:val="BodyText"/>
              <w:spacing w:after="0"/>
              <w:rPr>
                <w:rStyle w:val="Strong"/>
              </w:rPr>
            </w:pPr>
            <w:r w:rsidRPr="00675F03">
              <w:rPr>
                <w:rStyle w:val="Strong"/>
              </w:rPr>
              <w:t>Industrial Activity</w:t>
            </w:r>
          </w:p>
        </w:tc>
        <w:tc>
          <w:tcPr>
            <w:tcW w:w="1980" w:type="dxa"/>
          </w:tcPr>
          <w:p w14:paraId="07DF1A01" w14:textId="77777777" w:rsidR="007B37AC" w:rsidRPr="00675F03" w:rsidRDefault="007B37AC" w:rsidP="007B37AC">
            <w:pPr>
              <w:pStyle w:val="BodyText"/>
              <w:spacing w:after="0"/>
              <w:rPr>
                <w:rStyle w:val="Strong"/>
              </w:rPr>
            </w:pPr>
            <w:r w:rsidRPr="00675F03">
              <w:rPr>
                <w:rStyle w:val="Strong"/>
              </w:rPr>
              <w:t>Benchmark Parameter</w:t>
            </w:r>
          </w:p>
        </w:tc>
        <w:tc>
          <w:tcPr>
            <w:tcW w:w="1805" w:type="dxa"/>
          </w:tcPr>
          <w:p w14:paraId="14F53ECE" w14:textId="77777777" w:rsidR="007B37AC" w:rsidRPr="00675F03" w:rsidRDefault="007B37AC" w:rsidP="007B37AC">
            <w:pPr>
              <w:pStyle w:val="BodyText"/>
              <w:spacing w:after="0"/>
              <w:rPr>
                <w:rStyle w:val="Strong"/>
              </w:rPr>
            </w:pPr>
            <w:r w:rsidRPr="00675F03">
              <w:rPr>
                <w:rStyle w:val="Strong"/>
              </w:rPr>
              <w:t>Benchmark Value</w:t>
            </w:r>
          </w:p>
        </w:tc>
      </w:tr>
      <w:tr w:rsidR="007B37AC" w:rsidRPr="00675F03" w14:paraId="5FFDFBF3" w14:textId="77777777" w:rsidTr="00230C24">
        <w:trPr>
          <w:cantSplit/>
          <w:tblHeader/>
          <w:jc w:val="center"/>
        </w:trPr>
        <w:tc>
          <w:tcPr>
            <w:tcW w:w="1525" w:type="dxa"/>
          </w:tcPr>
          <w:p w14:paraId="37F7DAB5" w14:textId="77777777" w:rsidR="007B37AC" w:rsidRPr="00675F03" w:rsidRDefault="007B37AC" w:rsidP="007B37AC">
            <w:pPr>
              <w:pStyle w:val="BodyText"/>
              <w:spacing w:after="0"/>
            </w:pPr>
            <w:r w:rsidRPr="00675F03">
              <w:t xml:space="preserve">3251-3259 </w:t>
            </w:r>
          </w:p>
          <w:p w14:paraId="3A8E2B85" w14:textId="77777777" w:rsidR="007B37AC" w:rsidRPr="00675F03" w:rsidRDefault="007B37AC" w:rsidP="007B37AC">
            <w:pPr>
              <w:pStyle w:val="BodyText"/>
              <w:spacing w:after="0"/>
            </w:pPr>
          </w:p>
        </w:tc>
        <w:tc>
          <w:tcPr>
            <w:tcW w:w="3330" w:type="dxa"/>
          </w:tcPr>
          <w:p w14:paraId="7B285804" w14:textId="77777777" w:rsidR="007B37AC" w:rsidRPr="00675F03" w:rsidRDefault="007B37AC" w:rsidP="007B37AC">
            <w:pPr>
              <w:pStyle w:val="BodyText"/>
              <w:spacing w:after="0"/>
            </w:pPr>
            <w:r w:rsidRPr="00675F03">
              <w:t>Structural Clay Products</w:t>
            </w:r>
          </w:p>
        </w:tc>
        <w:tc>
          <w:tcPr>
            <w:tcW w:w="1980" w:type="dxa"/>
          </w:tcPr>
          <w:p w14:paraId="0E24D014" w14:textId="77777777" w:rsidR="00230C24" w:rsidRPr="00675F03" w:rsidRDefault="007B37AC" w:rsidP="007B37AC">
            <w:pPr>
              <w:pStyle w:val="BodyText"/>
              <w:spacing w:after="0"/>
            </w:pPr>
            <w:r w:rsidRPr="00675F03">
              <w:t xml:space="preserve">Aluminum, total </w:t>
            </w:r>
          </w:p>
          <w:p w14:paraId="55C59553" w14:textId="4C30FB48" w:rsidR="007B37AC" w:rsidRPr="00675F03" w:rsidRDefault="007B37AC" w:rsidP="007B37AC">
            <w:pPr>
              <w:pStyle w:val="BodyText"/>
              <w:spacing w:after="0"/>
            </w:pPr>
            <w:r w:rsidRPr="00675F03">
              <w:t>TSS</w:t>
            </w:r>
          </w:p>
          <w:p w14:paraId="17FE855E" w14:textId="77777777" w:rsidR="007B37AC" w:rsidRPr="00675F03" w:rsidRDefault="007B37AC" w:rsidP="007B37AC">
            <w:pPr>
              <w:pStyle w:val="BodyText"/>
              <w:spacing w:after="0"/>
            </w:pPr>
            <w:r w:rsidRPr="00675F03">
              <w:t>pH</w:t>
            </w:r>
          </w:p>
        </w:tc>
        <w:tc>
          <w:tcPr>
            <w:tcW w:w="1805" w:type="dxa"/>
          </w:tcPr>
          <w:p w14:paraId="1A4F366D" w14:textId="77777777" w:rsidR="007B37AC" w:rsidRPr="00675F03" w:rsidRDefault="007B37AC" w:rsidP="007B37AC">
            <w:pPr>
              <w:pStyle w:val="BodyText"/>
              <w:spacing w:after="0"/>
            </w:pPr>
            <w:r w:rsidRPr="00675F03">
              <w:t>1.2 mg/L</w:t>
            </w:r>
          </w:p>
          <w:p w14:paraId="6BE7ADD1" w14:textId="77777777" w:rsidR="007B37AC" w:rsidRPr="00675F03" w:rsidRDefault="007B37AC" w:rsidP="007B37AC">
            <w:pPr>
              <w:pStyle w:val="BodyText"/>
              <w:spacing w:after="0"/>
            </w:pPr>
            <w:r w:rsidRPr="00675F03">
              <w:t>50 mg/L</w:t>
            </w:r>
          </w:p>
          <w:p w14:paraId="320409F0" w14:textId="77777777" w:rsidR="007B37AC" w:rsidRPr="00675F03" w:rsidRDefault="004B1485" w:rsidP="007B37AC">
            <w:pPr>
              <w:pStyle w:val="BodyText"/>
              <w:spacing w:after="0"/>
            </w:pPr>
            <w:r w:rsidRPr="00675F03">
              <w:t>6.0-9.0 S. U.</w:t>
            </w:r>
          </w:p>
        </w:tc>
      </w:tr>
      <w:tr w:rsidR="007B37AC" w:rsidRPr="00675F03" w14:paraId="1293252F" w14:textId="77777777" w:rsidTr="00230C24">
        <w:trPr>
          <w:cantSplit/>
          <w:tblHeader/>
          <w:jc w:val="center"/>
        </w:trPr>
        <w:tc>
          <w:tcPr>
            <w:tcW w:w="1525" w:type="dxa"/>
          </w:tcPr>
          <w:p w14:paraId="2DB78939" w14:textId="77777777" w:rsidR="007B37AC" w:rsidRPr="00675F03" w:rsidRDefault="007B37AC" w:rsidP="007B37AC">
            <w:pPr>
              <w:pStyle w:val="BodyText"/>
              <w:spacing w:after="0"/>
            </w:pPr>
            <w:r w:rsidRPr="00675F03">
              <w:t>3262-3269</w:t>
            </w:r>
          </w:p>
        </w:tc>
        <w:tc>
          <w:tcPr>
            <w:tcW w:w="3330" w:type="dxa"/>
          </w:tcPr>
          <w:p w14:paraId="7518116B" w14:textId="77777777" w:rsidR="007B37AC" w:rsidRPr="00675F03" w:rsidRDefault="007B37AC" w:rsidP="007B37AC">
            <w:pPr>
              <w:pStyle w:val="BodyText"/>
              <w:spacing w:after="0"/>
            </w:pPr>
            <w:r w:rsidRPr="00675F03">
              <w:t>Pottery and Related Products</w:t>
            </w:r>
          </w:p>
        </w:tc>
        <w:tc>
          <w:tcPr>
            <w:tcW w:w="1980" w:type="dxa"/>
          </w:tcPr>
          <w:p w14:paraId="3B0B585A" w14:textId="77777777" w:rsidR="00230C24" w:rsidRPr="00675F03" w:rsidRDefault="007B37AC" w:rsidP="007B37AC">
            <w:pPr>
              <w:pStyle w:val="BodyText"/>
              <w:spacing w:after="0"/>
            </w:pPr>
            <w:r w:rsidRPr="00675F03">
              <w:t xml:space="preserve">Aluminum, total </w:t>
            </w:r>
          </w:p>
          <w:p w14:paraId="37611B2D" w14:textId="354F375A" w:rsidR="007B37AC" w:rsidRPr="00675F03" w:rsidRDefault="007B37AC" w:rsidP="007B37AC">
            <w:pPr>
              <w:pStyle w:val="BodyText"/>
              <w:spacing w:after="0"/>
            </w:pPr>
            <w:r w:rsidRPr="00675F03">
              <w:t>TSS</w:t>
            </w:r>
          </w:p>
          <w:p w14:paraId="235C5701" w14:textId="77777777" w:rsidR="007B37AC" w:rsidRPr="00675F03" w:rsidRDefault="007B37AC" w:rsidP="007B37AC">
            <w:pPr>
              <w:pStyle w:val="BodyText"/>
              <w:spacing w:after="0"/>
            </w:pPr>
            <w:r w:rsidRPr="00675F03">
              <w:t>pH</w:t>
            </w:r>
          </w:p>
        </w:tc>
        <w:tc>
          <w:tcPr>
            <w:tcW w:w="1805" w:type="dxa"/>
          </w:tcPr>
          <w:p w14:paraId="28828A0C" w14:textId="77777777" w:rsidR="007B37AC" w:rsidRPr="00675F03" w:rsidRDefault="007B37AC" w:rsidP="007B37AC">
            <w:pPr>
              <w:pStyle w:val="BodyText"/>
              <w:spacing w:after="0"/>
            </w:pPr>
            <w:r w:rsidRPr="00675F03">
              <w:t>1.2 mg/L</w:t>
            </w:r>
          </w:p>
          <w:p w14:paraId="32F6A92E" w14:textId="77777777" w:rsidR="007B37AC" w:rsidRPr="00675F03" w:rsidRDefault="007B37AC" w:rsidP="007B37AC">
            <w:pPr>
              <w:pStyle w:val="BodyText"/>
              <w:spacing w:after="0"/>
            </w:pPr>
            <w:r w:rsidRPr="00675F03">
              <w:t>100 mg/L</w:t>
            </w:r>
          </w:p>
          <w:p w14:paraId="3BC513BE" w14:textId="77777777" w:rsidR="007B37AC" w:rsidRPr="00675F03" w:rsidRDefault="004B1485" w:rsidP="007B37AC">
            <w:pPr>
              <w:pStyle w:val="BodyText"/>
              <w:spacing w:after="0"/>
            </w:pPr>
            <w:r w:rsidRPr="00675F03">
              <w:t>6.0-9.0 S.U.</w:t>
            </w:r>
          </w:p>
        </w:tc>
      </w:tr>
      <w:tr w:rsidR="007B37AC" w:rsidRPr="00675F03" w14:paraId="18A35A60" w14:textId="77777777" w:rsidTr="00230C24">
        <w:trPr>
          <w:cantSplit/>
          <w:tblHeader/>
          <w:jc w:val="center"/>
        </w:trPr>
        <w:tc>
          <w:tcPr>
            <w:tcW w:w="1525" w:type="dxa"/>
          </w:tcPr>
          <w:p w14:paraId="320648A7" w14:textId="77777777" w:rsidR="007B37AC" w:rsidRPr="00675F03" w:rsidRDefault="007B37AC" w:rsidP="007B37AC">
            <w:pPr>
              <w:pStyle w:val="BodyText"/>
              <w:spacing w:after="0"/>
            </w:pPr>
            <w:r w:rsidRPr="00675F03">
              <w:t>3271-3275</w:t>
            </w:r>
          </w:p>
        </w:tc>
        <w:tc>
          <w:tcPr>
            <w:tcW w:w="3330" w:type="dxa"/>
          </w:tcPr>
          <w:p w14:paraId="361DFA92" w14:textId="77777777" w:rsidR="007B37AC" w:rsidRPr="00675F03" w:rsidRDefault="007B37AC" w:rsidP="007B37AC">
            <w:pPr>
              <w:pStyle w:val="BodyText"/>
              <w:spacing w:after="0"/>
            </w:pPr>
            <w:r w:rsidRPr="00675F03">
              <w:t>Concrete, Lime, Gypsum and Plaster Products</w:t>
            </w:r>
          </w:p>
        </w:tc>
        <w:tc>
          <w:tcPr>
            <w:tcW w:w="1980" w:type="dxa"/>
          </w:tcPr>
          <w:p w14:paraId="37228CF4" w14:textId="77777777" w:rsidR="007B37AC" w:rsidRPr="00675F03" w:rsidRDefault="007B37AC" w:rsidP="007B37AC">
            <w:pPr>
              <w:pStyle w:val="BodyText"/>
              <w:spacing w:after="0"/>
            </w:pPr>
            <w:r w:rsidRPr="00675F03">
              <w:t>TSS</w:t>
            </w:r>
          </w:p>
          <w:p w14:paraId="43864548" w14:textId="77777777" w:rsidR="007B37AC" w:rsidRPr="00675F03" w:rsidRDefault="007B37AC" w:rsidP="007B37AC">
            <w:pPr>
              <w:pStyle w:val="BodyText"/>
              <w:spacing w:after="0"/>
            </w:pPr>
            <w:r w:rsidRPr="00675F03">
              <w:t>Iron, total</w:t>
            </w:r>
          </w:p>
          <w:p w14:paraId="111CB06E" w14:textId="77777777" w:rsidR="007B37AC" w:rsidRPr="00675F03" w:rsidRDefault="007B37AC" w:rsidP="007B37AC">
            <w:pPr>
              <w:pStyle w:val="BodyText"/>
              <w:spacing w:after="0"/>
            </w:pPr>
            <w:r w:rsidRPr="00675F03">
              <w:t>pH</w:t>
            </w:r>
          </w:p>
        </w:tc>
        <w:tc>
          <w:tcPr>
            <w:tcW w:w="1805" w:type="dxa"/>
          </w:tcPr>
          <w:p w14:paraId="14A91433" w14:textId="77777777" w:rsidR="007B37AC" w:rsidRPr="00675F03" w:rsidRDefault="007B37AC" w:rsidP="007B37AC">
            <w:pPr>
              <w:pStyle w:val="BodyText"/>
              <w:spacing w:after="0"/>
            </w:pPr>
            <w:r w:rsidRPr="00675F03">
              <w:t>50 mg/L</w:t>
            </w:r>
          </w:p>
          <w:p w14:paraId="3578B0C2" w14:textId="77777777" w:rsidR="007B37AC" w:rsidRPr="00675F03" w:rsidRDefault="007B37AC" w:rsidP="007B37AC">
            <w:pPr>
              <w:pStyle w:val="BodyText"/>
              <w:spacing w:after="0"/>
            </w:pPr>
            <w:r w:rsidRPr="00675F03">
              <w:t>1.3 mg/L</w:t>
            </w:r>
          </w:p>
          <w:p w14:paraId="7221E036" w14:textId="77777777" w:rsidR="007B37AC" w:rsidRPr="00675F03" w:rsidRDefault="007B37AC" w:rsidP="007B37AC">
            <w:pPr>
              <w:pStyle w:val="BodyText"/>
              <w:spacing w:after="0"/>
            </w:pPr>
            <w:r w:rsidRPr="00675F03">
              <w:t xml:space="preserve">6.0-9.0 </w:t>
            </w:r>
            <w:r w:rsidR="004B1485" w:rsidRPr="00675F03">
              <w:t>S.U.</w:t>
            </w:r>
          </w:p>
        </w:tc>
      </w:tr>
    </w:tbl>
    <w:p w14:paraId="1EFF60B7" w14:textId="77777777" w:rsidR="00266180" w:rsidRPr="00675F03" w:rsidRDefault="00266180" w:rsidP="006A59BE">
      <w:bookmarkStart w:id="353" w:name="_Toc294083600"/>
    </w:p>
    <w:p w14:paraId="4DCED7EF" w14:textId="462E038D" w:rsidR="007B7478" w:rsidRPr="00675F03" w:rsidRDefault="007B7478" w:rsidP="00B7092B">
      <w:pPr>
        <w:pStyle w:val="Heading2"/>
        <w:spacing w:before="0"/>
      </w:pPr>
      <w:bookmarkStart w:id="354" w:name="_Toc160627700"/>
      <w:r w:rsidRPr="00675F03">
        <w:t>Sector F of Industrial Activity - Primary Metals Facilities</w:t>
      </w:r>
      <w:bookmarkEnd w:id="353"/>
      <w:bookmarkEnd w:id="354"/>
    </w:p>
    <w:p w14:paraId="133EDB78" w14:textId="77777777" w:rsidR="007B7478" w:rsidRPr="00675F03" w:rsidRDefault="007B7478" w:rsidP="00D03E3C">
      <w:pPr>
        <w:pStyle w:val="Heading3"/>
        <w:numPr>
          <w:ilvl w:val="0"/>
          <w:numId w:val="90"/>
        </w:numPr>
      </w:pPr>
      <w:bookmarkStart w:id="355" w:name="_Toc294083601"/>
      <w:bookmarkStart w:id="356" w:name="_Toc160627701"/>
      <w:r w:rsidRPr="00675F03">
        <w:t>Description of Industrial Activity</w:t>
      </w:r>
      <w:bookmarkEnd w:id="355"/>
      <w:bookmarkEnd w:id="356"/>
    </w:p>
    <w:p w14:paraId="6D7656CB" w14:textId="4D7024CF" w:rsidR="007B7478" w:rsidRPr="00675F03" w:rsidRDefault="007B7478" w:rsidP="00B86F0D">
      <w:pPr>
        <w:pStyle w:val="BodyText2"/>
        <w:spacing w:after="0"/>
      </w:pPr>
      <w:r w:rsidRPr="00675F03">
        <w:t xml:space="preserve">The requirements under this section apply to </w:t>
      </w:r>
      <w:r w:rsidR="004630F9" w:rsidRPr="00675F03">
        <w:t>stormwater</w:t>
      </w:r>
      <w:r w:rsidRPr="00675F03">
        <w:t xml:space="preserve"> discharges from activities identified and described as Sector F.</w:t>
      </w:r>
      <w:r w:rsidR="00BC3267">
        <w:t xml:space="preserve"> </w:t>
      </w:r>
      <w:r w:rsidRPr="00675F03">
        <w:t>Sector F industrial activities are described by the following SIC codes:</w:t>
      </w:r>
    </w:p>
    <w:p w14:paraId="6FEC9F88" w14:textId="77777777" w:rsidR="007B7478" w:rsidRPr="00675F03" w:rsidRDefault="007B7478" w:rsidP="00EA0EE4">
      <w:pPr>
        <w:pStyle w:val="BodyText3"/>
        <w:spacing w:before="240"/>
        <w:rPr>
          <w:rStyle w:val="Strong"/>
        </w:rPr>
      </w:pPr>
      <w:r w:rsidRPr="00675F03">
        <w:rPr>
          <w:rStyle w:val="Strong"/>
        </w:rPr>
        <w:t>SECTOR F: PRIMARY METALS</w:t>
      </w:r>
    </w:p>
    <w:p w14:paraId="63B112EC" w14:textId="0FE8CC03" w:rsidR="007B7478" w:rsidRPr="00675F03" w:rsidRDefault="007B7478" w:rsidP="00586A55">
      <w:pPr>
        <w:pStyle w:val="BodyText3"/>
        <w:rPr>
          <w:rStyle w:val="Emphasis"/>
        </w:rPr>
      </w:pPr>
      <w:r w:rsidRPr="00675F03">
        <w:rPr>
          <w:rStyle w:val="Emphasis"/>
        </w:rPr>
        <w:t xml:space="preserve">SIC Codes </w:t>
      </w:r>
      <w:r w:rsidRPr="00675F03">
        <w:rPr>
          <w:rStyle w:val="Emphasis"/>
        </w:rPr>
        <w:tab/>
      </w:r>
      <w:r w:rsidR="004D05DD" w:rsidRPr="00675F03">
        <w:rPr>
          <w:rStyle w:val="Emphasis"/>
        </w:rPr>
        <w:t xml:space="preserve">SIC Code </w:t>
      </w:r>
      <w:r w:rsidRPr="00675F03">
        <w:rPr>
          <w:rStyle w:val="Emphasis"/>
        </w:rPr>
        <w:t>Description</w:t>
      </w:r>
    </w:p>
    <w:p w14:paraId="1B2FE4F1" w14:textId="77777777" w:rsidR="007B7478" w:rsidRPr="00675F03" w:rsidRDefault="007B7478" w:rsidP="007B7478">
      <w:pPr>
        <w:pStyle w:val="BodyText3"/>
      </w:pPr>
      <w:r w:rsidRPr="00675F03">
        <w:t xml:space="preserve">3312 – 3317 </w:t>
      </w:r>
      <w:r w:rsidRPr="00675F03">
        <w:tab/>
        <w:t>Steel Works, Blast Furnaces, and Rolling and Finishing Mills</w:t>
      </w:r>
    </w:p>
    <w:p w14:paraId="176EB909" w14:textId="77777777" w:rsidR="007B7478" w:rsidRPr="00675F03" w:rsidRDefault="007B7478" w:rsidP="007B7478">
      <w:pPr>
        <w:pStyle w:val="BodyText3"/>
      </w:pPr>
      <w:r w:rsidRPr="00675F03">
        <w:t>3321 – 3325</w:t>
      </w:r>
      <w:r w:rsidRPr="00675F03">
        <w:tab/>
        <w:t>Iron and Steel Foundries</w:t>
      </w:r>
    </w:p>
    <w:p w14:paraId="0DBD4CB0" w14:textId="77777777" w:rsidR="007B7478" w:rsidRPr="00675F03" w:rsidRDefault="007B7478" w:rsidP="007B7478">
      <w:pPr>
        <w:pStyle w:val="BodyText3"/>
      </w:pPr>
      <w:r w:rsidRPr="00675F03">
        <w:t>3331 – 3339</w:t>
      </w:r>
      <w:r w:rsidRPr="00675F03">
        <w:tab/>
        <w:t>Primary Smelting and Refining of Nonferrous Metals</w:t>
      </w:r>
    </w:p>
    <w:p w14:paraId="3233BB2E" w14:textId="4DD9AFF3" w:rsidR="007B7478" w:rsidRPr="00675F03" w:rsidRDefault="00DE3093" w:rsidP="007B7478">
      <w:pPr>
        <w:pStyle w:val="BodyText3"/>
      </w:pPr>
      <w:r w:rsidRPr="00675F03">
        <w:t xml:space="preserve">3341 </w:t>
      </w:r>
      <w:r w:rsidRPr="00675F03">
        <w:tab/>
      </w:r>
      <w:r w:rsidR="007B7478" w:rsidRPr="00675F03">
        <w:t>Secondary Smelting and Refining of Nonferrous Metals</w:t>
      </w:r>
    </w:p>
    <w:p w14:paraId="05A092E1" w14:textId="77777777" w:rsidR="007B7478" w:rsidRPr="00675F03" w:rsidRDefault="007B7478" w:rsidP="007B7478">
      <w:pPr>
        <w:pStyle w:val="BodyText3"/>
      </w:pPr>
      <w:r w:rsidRPr="00675F03">
        <w:t xml:space="preserve">3351 – 3357 </w:t>
      </w:r>
      <w:r w:rsidRPr="00675F03">
        <w:tab/>
        <w:t>Rolling, Drawing, and Extruding of Nonferrous Metals</w:t>
      </w:r>
    </w:p>
    <w:p w14:paraId="7C2F79EE" w14:textId="77777777" w:rsidR="007B7478" w:rsidRPr="00675F03" w:rsidRDefault="007B7478" w:rsidP="007B7478">
      <w:pPr>
        <w:pStyle w:val="BodyText3"/>
      </w:pPr>
      <w:r w:rsidRPr="00675F03">
        <w:t>3363 – 3369</w:t>
      </w:r>
      <w:r w:rsidRPr="00675F03">
        <w:tab/>
        <w:t>Nonferrous Foundries (Castings)</w:t>
      </w:r>
    </w:p>
    <w:p w14:paraId="4465A881" w14:textId="77777777" w:rsidR="007B7478" w:rsidRPr="00675F03" w:rsidRDefault="007B7478" w:rsidP="007B7478">
      <w:pPr>
        <w:pStyle w:val="BodyText3"/>
      </w:pPr>
      <w:r w:rsidRPr="00675F03">
        <w:t xml:space="preserve">3398, 3399 </w:t>
      </w:r>
      <w:r w:rsidRPr="00675F03">
        <w:tab/>
        <w:t>Miscellaneous Primary Metal Products</w:t>
      </w:r>
    </w:p>
    <w:p w14:paraId="0AFE3F3F" w14:textId="7513ADC6" w:rsidR="00A77E18" w:rsidRPr="00675F03" w:rsidRDefault="00A77E18" w:rsidP="00F62862">
      <w:pPr>
        <w:pStyle w:val="BodyText3"/>
        <w:spacing w:before="240"/>
        <w:rPr>
          <w:b/>
          <w:bCs/>
        </w:rPr>
      </w:pPr>
      <w:r w:rsidRPr="00675F03">
        <w:t>(</w:t>
      </w:r>
      <w:r w:rsidR="008B56AA" w:rsidRPr="00675F03">
        <w:t>S</w:t>
      </w:r>
      <w:r w:rsidRPr="00675F03">
        <w:t>ee Part II, Section A.1.b</w:t>
      </w:r>
      <w:r w:rsidR="008B56AA" w:rsidRPr="00675F03">
        <w:t xml:space="preserve"> for a detailed list of SIC codes</w:t>
      </w:r>
      <w:r w:rsidRPr="00675F03">
        <w:t>)</w:t>
      </w:r>
    </w:p>
    <w:p w14:paraId="56CD1A51" w14:textId="77777777" w:rsidR="007B7478" w:rsidRPr="00675F03" w:rsidRDefault="007B7478" w:rsidP="007B7478">
      <w:pPr>
        <w:pStyle w:val="Heading3"/>
      </w:pPr>
      <w:bookmarkStart w:id="357" w:name="_Toc294083602"/>
      <w:bookmarkStart w:id="358" w:name="_Toc160627702"/>
      <w:r w:rsidRPr="00675F03">
        <w:t>Description of Potential Pollutants and Sources</w:t>
      </w:r>
      <w:bookmarkEnd w:id="357"/>
      <w:bookmarkEnd w:id="358"/>
    </w:p>
    <w:p w14:paraId="15778BBE" w14:textId="77777777" w:rsidR="007B7478" w:rsidRPr="00675F03" w:rsidRDefault="007B7478" w:rsidP="007B7478">
      <w:pPr>
        <w:pStyle w:val="BodyText2"/>
      </w:pPr>
      <w:r w:rsidRPr="00675F03">
        <w:t>The inventory of exposed materials must include areas where material handling and air emissions may result in deposits of particulate matter.</w:t>
      </w:r>
    </w:p>
    <w:p w14:paraId="2638A43C" w14:textId="77777777" w:rsidR="007B7478" w:rsidRPr="00675F03" w:rsidRDefault="007B7478" w:rsidP="007B7478">
      <w:pPr>
        <w:pStyle w:val="Heading3"/>
      </w:pPr>
      <w:bookmarkStart w:id="359" w:name="_Toc294083603"/>
      <w:bookmarkStart w:id="360" w:name="_Toc160627703"/>
      <w:r w:rsidRPr="00675F03">
        <w:t>Pollution Prevention Measures and Controls</w:t>
      </w:r>
      <w:bookmarkEnd w:id="359"/>
      <w:bookmarkEnd w:id="360"/>
    </w:p>
    <w:p w14:paraId="66014BB7" w14:textId="77777777" w:rsidR="007B7478" w:rsidRPr="00675F03" w:rsidRDefault="007B7478" w:rsidP="00D03E3C">
      <w:pPr>
        <w:pStyle w:val="BodyText2"/>
        <w:numPr>
          <w:ilvl w:val="0"/>
          <w:numId w:val="91"/>
        </w:numPr>
      </w:pPr>
      <w:r w:rsidRPr="00675F03">
        <w:t>Good Housekeeping Measures. This section of the SWP3 must include a program for cleaning and maintaining all impervious areas of the facility where dust, debris, or other particulate matter may accumulate, especially areas where material loading/unloading, storage, handling and processing occur. Areas where materials are stored, or where there is vehicular traffic, should be paved if vegetative and other stabilization methods are not practical. For areas where paving and vegetative measures are not practical, structural controls must be developed to trap and limit transport of sediment offsite. Sediment traps, filter fabric fences, and other equivalent measures may be considered.</w:t>
      </w:r>
    </w:p>
    <w:p w14:paraId="5AC294FA" w14:textId="77777777" w:rsidR="007B7478" w:rsidRPr="00675F03" w:rsidRDefault="007B7478" w:rsidP="00D03E3C">
      <w:pPr>
        <w:pStyle w:val="BodyText2"/>
        <w:numPr>
          <w:ilvl w:val="0"/>
          <w:numId w:val="91"/>
        </w:numPr>
      </w:pPr>
      <w:r w:rsidRPr="00675F03">
        <w:t xml:space="preserve">Drainage Area Site Map. The map must identify any of the following activities that may be exposed to </w:t>
      </w:r>
      <w:r w:rsidR="004630F9" w:rsidRPr="00675F03">
        <w:t>stormwater</w:t>
      </w:r>
      <w:r w:rsidRPr="00675F03">
        <w:t>: storage or disposal of wastes such as spent solvents and baths, sand, slag and dross; liquid storage tanks and drums; processing areas including pollution control equipment (e.g., baghouses); and storage areas of raw material such as coal, coke, scrap, sand, fluxes, refractories, or metal in any form. In addition, indicate where an accumulation of significant amounts of particulate matter could occur from such sources as furnace or oven emissions, or losses from coal and coke handling operations.</w:t>
      </w:r>
    </w:p>
    <w:p w14:paraId="3F89380D" w14:textId="77777777" w:rsidR="006C0819" w:rsidRDefault="007B7478" w:rsidP="00B953B6">
      <w:pPr>
        <w:pStyle w:val="BodyText2"/>
        <w:numPr>
          <w:ilvl w:val="0"/>
          <w:numId w:val="91"/>
        </w:numPr>
        <w:sectPr w:rsidR="006C0819" w:rsidSect="00990A4B">
          <w:headerReference w:type="default" r:id="rId41"/>
          <w:type w:val="continuous"/>
          <w:pgSz w:w="12240" w:h="15840" w:code="1"/>
          <w:pgMar w:top="1440" w:right="1440" w:bottom="1440" w:left="1440" w:header="706" w:footer="706" w:gutter="0"/>
          <w:cols w:space="720"/>
          <w:docGrid w:linePitch="360"/>
        </w:sectPr>
      </w:pPr>
      <w:r w:rsidRPr="00675F03">
        <w:t>Periodic Inspections. The periodic inspections must specifically include areas of the facility that contain air pollution control equipment, such as bag houses, electrostatic precipitators, cyclones, and scrubbers for signs of degradation or improper operation. Process material handling equipment must be inspected for leaks and problems that</w:t>
      </w:r>
      <w:r w:rsidR="00B7092B" w:rsidRPr="00675F03">
        <w:t xml:space="preserve"> </w:t>
      </w:r>
      <w:r w:rsidRPr="00675F03">
        <w:t>may result in material loss and spills. Material storage areas, such as piles or bins that contain coal, scrap, and slag, must be inspected for material loss due to wind and precipitation or runoff.</w:t>
      </w:r>
    </w:p>
    <w:p w14:paraId="4EA73768" w14:textId="77777777" w:rsidR="007B7478" w:rsidRPr="00675F03" w:rsidRDefault="007B7478" w:rsidP="007B7478">
      <w:pPr>
        <w:pStyle w:val="Heading3"/>
      </w:pPr>
      <w:bookmarkStart w:id="361" w:name="_Toc73111036"/>
      <w:bookmarkStart w:id="362" w:name="_Toc294083604"/>
      <w:bookmarkStart w:id="363" w:name="_Toc160627704"/>
      <w:bookmarkEnd w:id="361"/>
      <w:r w:rsidRPr="00675F03">
        <w:t>Benchmark Monitoring Requirements</w:t>
      </w:r>
      <w:bookmarkEnd w:id="362"/>
      <w:bookmarkEnd w:id="363"/>
    </w:p>
    <w:p w14:paraId="000560BC" w14:textId="256A6BF1" w:rsidR="00A77E18" w:rsidRPr="00675F03" w:rsidRDefault="007B7478" w:rsidP="007B7478">
      <w:pPr>
        <w:pStyle w:val="BodyText2"/>
      </w:pPr>
      <w:r w:rsidRPr="00675F03">
        <w:t>The following subsections must conduct benchmark monitoring according to the requirements in Part IV of this general permit and conduct evaluations on the effectiveness of the facility SWP3 based on the following benchmark values</w:t>
      </w:r>
      <w:r w:rsidR="00AF6F3B">
        <w:t xml:space="preserve"> in Table 13</w:t>
      </w:r>
      <w:r w:rsidRPr="00675F03">
        <w:t>:</w:t>
      </w:r>
    </w:p>
    <w:p w14:paraId="695CB881" w14:textId="77777777" w:rsidR="00991E22" w:rsidRPr="00675F03" w:rsidRDefault="00991E22" w:rsidP="006A59BE">
      <w:pPr>
        <w:pStyle w:val="Caption"/>
        <w:keepNext/>
        <w:spacing w:before="240" w:after="0"/>
        <w:ind w:left="288"/>
        <w:rPr>
          <w:b/>
          <w:bCs w:val="0"/>
        </w:rPr>
      </w:pPr>
      <w:r w:rsidRPr="00675F03">
        <w:rPr>
          <w:b/>
          <w:bCs w:val="0"/>
        </w:rPr>
        <w:t xml:space="preserve">Table </w:t>
      </w:r>
      <w:r w:rsidR="00823B29" w:rsidRPr="00675F03">
        <w:rPr>
          <w:b/>
          <w:bCs w:val="0"/>
        </w:rPr>
        <w:t>13</w:t>
      </w:r>
      <w:r w:rsidR="00EA0EE4" w:rsidRPr="00675F03">
        <w:rPr>
          <w:b/>
          <w:bCs w:val="0"/>
        </w:rPr>
        <w:t>. Benchmark M</w:t>
      </w:r>
      <w:r w:rsidRPr="00675F03">
        <w:rPr>
          <w:b/>
          <w:bCs w:val="0"/>
        </w:rPr>
        <w:t>onitoring</w:t>
      </w:r>
      <w:r w:rsidR="007D1F0C" w:rsidRPr="00675F03">
        <w:rPr>
          <w:b/>
          <w:bCs w:val="0"/>
        </w:rPr>
        <w:t xml:space="preserve"> Requirements for Subsection</w:t>
      </w:r>
      <w:r w:rsidR="00EA0EE4" w:rsidRPr="00675F03">
        <w:rPr>
          <w:b/>
          <w:bCs w:val="0"/>
        </w:rPr>
        <w:t>s in Sector F</w:t>
      </w:r>
    </w:p>
    <w:tbl>
      <w:tblPr>
        <w:tblStyle w:val="TableGrid"/>
        <w:tblW w:w="8640" w:type="dxa"/>
        <w:jc w:val="center"/>
        <w:tblLook w:val="04A0" w:firstRow="1" w:lastRow="0" w:firstColumn="1" w:lastColumn="0" w:noHBand="0" w:noVBand="1"/>
      </w:tblPr>
      <w:tblGrid>
        <w:gridCol w:w="1461"/>
        <w:gridCol w:w="3394"/>
        <w:gridCol w:w="1980"/>
        <w:gridCol w:w="1805"/>
      </w:tblGrid>
      <w:tr w:rsidR="007B7478" w:rsidRPr="00675F03" w14:paraId="170982F9" w14:textId="77777777" w:rsidTr="00686555">
        <w:trPr>
          <w:cantSplit/>
          <w:tblHeader/>
          <w:jc w:val="center"/>
        </w:trPr>
        <w:tc>
          <w:tcPr>
            <w:tcW w:w="1461" w:type="dxa"/>
          </w:tcPr>
          <w:p w14:paraId="251F0D26" w14:textId="77777777" w:rsidR="007B7478" w:rsidRPr="00675F03" w:rsidRDefault="007B7478" w:rsidP="00991E22">
            <w:pPr>
              <w:pStyle w:val="BodyText"/>
              <w:rPr>
                <w:rStyle w:val="Strong"/>
              </w:rPr>
            </w:pPr>
            <w:r w:rsidRPr="00675F03">
              <w:rPr>
                <w:rStyle w:val="Strong"/>
              </w:rPr>
              <w:t>SIC Code</w:t>
            </w:r>
          </w:p>
        </w:tc>
        <w:tc>
          <w:tcPr>
            <w:tcW w:w="3394" w:type="dxa"/>
          </w:tcPr>
          <w:p w14:paraId="33483BCE" w14:textId="77777777" w:rsidR="007B7478" w:rsidRPr="00675F03" w:rsidRDefault="007B7478" w:rsidP="00991E22">
            <w:pPr>
              <w:pStyle w:val="BodyText"/>
              <w:rPr>
                <w:rStyle w:val="Strong"/>
              </w:rPr>
            </w:pPr>
            <w:r w:rsidRPr="00675F03">
              <w:rPr>
                <w:rStyle w:val="Strong"/>
              </w:rPr>
              <w:t>Description of Industrial Activity</w:t>
            </w:r>
          </w:p>
        </w:tc>
        <w:tc>
          <w:tcPr>
            <w:tcW w:w="1980" w:type="dxa"/>
          </w:tcPr>
          <w:p w14:paraId="752B0EDF" w14:textId="77777777" w:rsidR="007B7478" w:rsidRPr="00675F03" w:rsidRDefault="007B7478" w:rsidP="00991E22">
            <w:pPr>
              <w:pStyle w:val="BodyText"/>
              <w:rPr>
                <w:rStyle w:val="Strong"/>
              </w:rPr>
            </w:pPr>
            <w:r w:rsidRPr="00675F03">
              <w:rPr>
                <w:rStyle w:val="Strong"/>
              </w:rPr>
              <w:t>Benchmark Parameter</w:t>
            </w:r>
          </w:p>
        </w:tc>
        <w:tc>
          <w:tcPr>
            <w:tcW w:w="1805" w:type="dxa"/>
          </w:tcPr>
          <w:p w14:paraId="0FE67454" w14:textId="77777777" w:rsidR="007B7478" w:rsidRPr="00675F03" w:rsidRDefault="007B7478" w:rsidP="00991E22">
            <w:pPr>
              <w:pStyle w:val="BodyText"/>
              <w:rPr>
                <w:rStyle w:val="Strong"/>
              </w:rPr>
            </w:pPr>
            <w:r w:rsidRPr="00675F03">
              <w:rPr>
                <w:rStyle w:val="Strong"/>
              </w:rPr>
              <w:t>Benchmark Value</w:t>
            </w:r>
          </w:p>
        </w:tc>
      </w:tr>
      <w:tr w:rsidR="007B7478" w:rsidRPr="00675F03" w14:paraId="04B09890" w14:textId="77777777" w:rsidTr="00686555">
        <w:trPr>
          <w:cantSplit/>
          <w:tblHeader/>
          <w:jc w:val="center"/>
        </w:trPr>
        <w:tc>
          <w:tcPr>
            <w:tcW w:w="1461" w:type="dxa"/>
          </w:tcPr>
          <w:p w14:paraId="62F256BB" w14:textId="77777777" w:rsidR="007B7478" w:rsidRPr="00675F03" w:rsidRDefault="007B7478" w:rsidP="00991E22">
            <w:pPr>
              <w:pStyle w:val="BodyText"/>
            </w:pPr>
            <w:r w:rsidRPr="00675F03">
              <w:t>3312-3317</w:t>
            </w:r>
          </w:p>
        </w:tc>
        <w:tc>
          <w:tcPr>
            <w:tcW w:w="3394" w:type="dxa"/>
          </w:tcPr>
          <w:p w14:paraId="05F640B1" w14:textId="77777777" w:rsidR="007B7478" w:rsidRPr="00675F03" w:rsidRDefault="007B7478" w:rsidP="00991E22">
            <w:pPr>
              <w:pStyle w:val="BodyText"/>
            </w:pPr>
            <w:r w:rsidRPr="00675F03">
              <w:t>Steel Works, Blast Furnaces, and Rolling and Finishing Mills</w:t>
            </w:r>
          </w:p>
        </w:tc>
        <w:tc>
          <w:tcPr>
            <w:tcW w:w="1980" w:type="dxa"/>
          </w:tcPr>
          <w:p w14:paraId="423F6F53" w14:textId="77777777" w:rsidR="00686555" w:rsidRPr="00675F03" w:rsidRDefault="007B7478" w:rsidP="00686555">
            <w:pPr>
              <w:pStyle w:val="BodyText"/>
              <w:spacing w:after="0"/>
            </w:pPr>
            <w:r w:rsidRPr="00675F03">
              <w:t>Aluminum,</w:t>
            </w:r>
            <w:r w:rsidR="00686555" w:rsidRPr="00675F03">
              <w:t xml:space="preserve"> </w:t>
            </w:r>
            <w:r w:rsidRPr="00675F03">
              <w:t xml:space="preserve">total </w:t>
            </w:r>
          </w:p>
          <w:p w14:paraId="5E71DC82" w14:textId="30BC48BE" w:rsidR="00686555" w:rsidRPr="00675F03" w:rsidRDefault="007B7478" w:rsidP="00686555">
            <w:pPr>
              <w:pStyle w:val="BodyText"/>
              <w:spacing w:after="0"/>
            </w:pPr>
            <w:r w:rsidRPr="00675F03">
              <w:t xml:space="preserve">Zinc, total </w:t>
            </w:r>
          </w:p>
          <w:p w14:paraId="08F3DC63" w14:textId="5FB283A9" w:rsidR="007B7478" w:rsidRPr="00675F03" w:rsidRDefault="007B7478" w:rsidP="00686555">
            <w:pPr>
              <w:pStyle w:val="BodyText"/>
              <w:spacing w:after="0"/>
            </w:pPr>
            <w:r w:rsidRPr="00675F03">
              <w:t>TSS</w:t>
            </w:r>
          </w:p>
        </w:tc>
        <w:tc>
          <w:tcPr>
            <w:tcW w:w="1805" w:type="dxa"/>
          </w:tcPr>
          <w:p w14:paraId="0E5A7EF6" w14:textId="77777777" w:rsidR="007B7478" w:rsidRPr="00675F03" w:rsidRDefault="007B7478" w:rsidP="00991E22">
            <w:pPr>
              <w:pStyle w:val="BodyText"/>
              <w:spacing w:after="0"/>
            </w:pPr>
            <w:r w:rsidRPr="00675F03">
              <w:t>1.2 mg/L</w:t>
            </w:r>
          </w:p>
          <w:p w14:paraId="40C5514C" w14:textId="77777777" w:rsidR="007B7478" w:rsidRPr="00675F03" w:rsidRDefault="007B7478" w:rsidP="00991E22">
            <w:pPr>
              <w:pStyle w:val="BodyText"/>
              <w:spacing w:after="0"/>
            </w:pPr>
            <w:r w:rsidRPr="00675F03">
              <w:t>0.16 mg/L</w:t>
            </w:r>
          </w:p>
          <w:p w14:paraId="6CCCB7B5" w14:textId="77777777" w:rsidR="007B7478" w:rsidRPr="00675F03" w:rsidRDefault="007B7478" w:rsidP="00991E22">
            <w:pPr>
              <w:pStyle w:val="BodyText"/>
              <w:spacing w:after="0"/>
            </w:pPr>
            <w:r w:rsidRPr="00675F03">
              <w:t>100 mg/L</w:t>
            </w:r>
          </w:p>
        </w:tc>
      </w:tr>
      <w:tr w:rsidR="007B7478" w:rsidRPr="00675F03" w14:paraId="7DE275B6" w14:textId="77777777" w:rsidTr="00686555">
        <w:trPr>
          <w:cantSplit/>
          <w:tblHeader/>
          <w:jc w:val="center"/>
        </w:trPr>
        <w:tc>
          <w:tcPr>
            <w:tcW w:w="1461" w:type="dxa"/>
          </w:tcPr>
          <w:p w14:paraId="05D97EE5" w14:textId="77777777" w:rsidR="007B7478" w:rsidRPr="00675F03" w:rsidRDefault="00991E22" w:rsidP="00991E22">
            <w:pPr>
              <w:pStyle w:val="BodyText"/>
            </w:pPr>
            <w:r w:rsidRPr="00675F03">
              <w:t>3321-3325</w:t>
            </w:r>
          </w:p>
        </w:tc>
        <w:tc>
          <w:tcPr>
            <w:tcW w:w="3394" w:type="dxa"/>
          </w:tcPr>
          <w:p w14:paraId="03E5BB9C" w14:textId="77777777" w:rsidR="007B7478" w:rsidRPr="00675F03" w:rsidRDefault="00991E22" w:rsidP="00991E22">
            <w:pPr>
              <w:pStyle w:val="BodyText"/>
            </w:pPr>
            <w:r w:rsidRPr="00675F03">
              <w:t>Iron and Steel Foundries</w:t>
            </w:r>
          </w:p>
        </w:tc>
        <w:tc>
          <w:tcPr>
            <w:tcW w:w="1980" w:type="dxa"/>
          </w:tcPr>
          <w:p w14:paraId="49BE7278" w14:textId="77777777" w:rsidR="00686555" w:rsidRPr="00675F03" w:rsidRDefault="00991E22" w:rsidP="00991E22">
            <w:pPr>
              <w:pStyle w:val="BodyText"/>
              <w:spacing w:after="0"/>
            </w:pPr>
            <w:r w:rsidRPr="00675F03">
              <w:t xml:space="preserve">Aluminum, total </w:t>
            </w:r>
          </w:p>
          <w:p w14:paraId="032CC81E" w14:textId="20E9F08F" w:rsidR="00991E22" w:rsidRPr="00675F03" w:rsidRDefault="00991E22" w:rsidP="00991E22">
            <w:pPr>
              <w:pStyle w:val="BodyText"/>
              <w:spacing w:after="0"/>
            </w:pPr>
            <w:r w:rsidRPr="00675F03">
              <w:t>TSS</w:t>
            </w:r>
          </w:p>
          <w:p w14:paraId="6805D02F" w14:textId="77777777" w:rsidR="00991E22" w:rsidRPr="00675F03" w:rsidRDefault="00991E22" w:rsidP="00991E22">
            <w:pPr>
              <w:pStyle w:val="BodyText"/>
              <w:spacing w:after="0"/>
            </w:pPr>
            <w:r w:rsidRPr="00675F03">
              <w:t>Copper, total</w:t>
            </w:r>
          </w:p>
          <w:p w14:paraId="42107823" w14:textId="77777777" w:rsidR="00991E22" w:rsidRPr="00675F03" w:rsidRDefault="00991E22" w:rsidP="00991E22">
            <w:pPr>
              <w:pStyle w:val="BodyText"/>
              <w:spacing w:after="0"/>
            </w:pPr>
            <w:r w:rsidRPr="00675F03">
              <w:t xml:space="preserve">Iron, total </w:t>
            </w:r>
          </w:p>
          <w:p w14:paraId="0CDDB820" w14:textId="77777777" w:rsidR="007B7478" w:rsidRPr="00675F03" w:rsidRDefault="00991E22" w:rsidP="00991E22">
            <w:pPr>
              <w:pStyle w:val="BodyText"/>
              <w:spacing w:after="0"/>
            </w:pPr>
            <w:r w:rsidRPr="00675F03">
              <w:t>Zinc, total</w:t>
            </w:r>
          </w:p>
        </w:tc>
        <w:tc>
          <w:tcPr>
            <w:tcW w:w="1805" w:type="dxa"/>
          </w:tcPr>
          <w:p w14:paraId="30ED5C32" w14:textId="77777777" w:rsidR="00991E22" w:rsidRPr="00675F03" w:rsidRDefault="00991E22" w:rsidP="00991E22">
            <w:pPr>
              <w:pStyle w:val="BodyText"/>
              <w:spacing w:after="0"/>
            </w:pPr>
            <w:r w:rsidRPr="00675F03">
              <w:t>1.2 mg/L</w:t>
            </w:r>
          </w:p>
          <w:p w14:paraId="1CF6C953" w14:textId="77777777" w:rsidR="00991E22" w:rsidRPr="00675F03" w:rsidRDefault="00D008D9" w:rsidP="00991E22">
            <w:pPr>
              <w:pStyle w:val="BodyText"/>
              <w:spacing w:after="0"/>
            </w:pPr>
            <w:r w:rsidRPr="00675F03">
              <w:t xml:space="preserve"> 50 </w:t>
            </w:r>
            <w:r w:rsidR="00991E22" w:rsidRPr="00675F03">
              <w:t xml:space="preserve">mg/L </w:t>
            </w:r>
          </w:p>
          <w:p w14:paraId="429642DA" w14:textId="77777777" w:rsidR="00991E22" w:rsidRPr="00675F03" w:rsidRDefault="00991E22" w:rsidP="00991E22">
            <w:pPr>
              <w:pStyle w:val="BodyText"/>
              <w:spacing w:after="0"/>
            </w:pPr>
            <w:r w:rsidRPr="00675F03">
              <w:t xml:space="preserve">0.030 mg/L </w:t>
            </w:r>
          </w:p>
          <w:p w14:paraId="198F8CE6" w14:textId="77777777" w:rsidR="00991E22" w:rsidRPr="00675F03" w:rsidRDefault="00991E22" w:rsidP="00991E22">
            <w:pPr>
              <w:pStyle w:val="BodyText"/>
              <w:spacing w:after="0"/>
            </w:pPr>
            <w:r w:rsidRPr="00675F03">
              <w:t xml:space="preserve">1.3 mg/L </w:t>
            </w:r>
          </w:p>
          <w:p w14:paraId="331D1604" w14:textId="77777777" w:rsidR="007B7478" w:rsidRPr="00675F03" w:rsidRDefault="00991E22" w:rsidP="00991E22">
            <w:pPr>
              <w:pStyle w:val="BodyText"/>
              <w:spacing w:after="0"/>
            </w:pPr>
            <w:r w:rsidRPr="00675F03">
              <w:t>0.16 mg/L</w:t>
            </w:r>
          </w:p>
        </w:tc>
      </w:tr>
      <w:tr w:rsidR="007B7478" w:rsidRPr="00675F03" w14:paraId="529D924C" w14:textId="77777777" w:rsidTr="00686555">
        <w:trPr>
          <w:cantSplit/>
          <w:tblHeader/>
          <w:jc w:val="center"/>
        </w:trPr>
        <w:tc>
          <w:tcPr>
            <w:tcW w:w="1461" w:type="dxa"/>
          </w:tcPr>
          <w:p w14:paraId="73CAB449" w14:textId="77777777" w:rsidR="007B7478" w:rsidRPr="00675F03" w:rsidRDefault="00991E22" w:rsidP="00991E22">
            <w:pPr>
              <w:pStyle w:val="BodyText"/>
            </w:pPr>
            <w:r w:rsidRPr="00675F03">
              <w:t>3351-3357</w:t>
            </w:r>
          </w:p>
        </w:tc>
        <w:tc>
          <w:tcPr>
            <w:tcW w:w="3394" w:type="dxa"/>
          </w:tcPr>
          <w:p w14:paraId="42734763" w14:textId="77777777" w:rsidR="007B7478" w:rsidRPr="00675F03" w:rsidRDefault="00991E22" w:rsidP="00991E22">
            <w:pPr>
              <w:pStyle w:val="BodyText"/>
            </w:pPr>
            <w:r w:rsidRPr="00675F03">
              <w:t>Rolling, Drawing, and Extruding of Nonferrous Metals</w:t>
            </w:r>
          </w:p>
        </w:tc>
        <w:tc>
          <w:tcPr>
            <w:tcW w:w="1980" w:type="dxa"/>
          </w:tcPr>
          <w:p w14:paraId="5B8665F9" w14:textId="77777777" w:rsidR="00991E22" w:rsidRPr="00675F03" w:rsidRDefault="00991E22" w:rsidP="00991E22">
            <w:pPr>
              <w:pStyle w:val="BodyText"/>
              <w:spacing w:after="0"/>
            </w:pPr>
            <w:r w:rsidRPr="00675F03">
              <w:t>Copper, total</w:t>
            </w:r>
          </w:p>
          <w:p w14:paraId="4E02E676" w14:textId="77777777" w:rsidR="007B7478" w:rsidRPr="00675F03" w:rsidRDefault="00991E22" w:rsidP="00991E22">
            <w:pPr>
              <w:pStyle w:val="BodyText"/>
              <w:spacing w:after="0"/>
            </w:pPr>
            <w:r w:rsidRPr="00675F03">
              <w:t>Zinc, total</w:t>
            </w:r>
          </w:p>
        </w:tc>
        <w:tc>
          <w:tcPr>
            <w:tcW w:w="1805" w:type="dxa"/>
          </w:tcPr>
          <w:p w14:paraId="60501103" w14:textId="77777777" w:rsidR="00991E22" w:rsidRPr="00675F03" w:rsidRDefault="00991E22" w:rsidP="00991E22">
            <w:pPr>
              <w:pStyle w:val="BodyText"/>
              <w:spacing w:after="0"/>
            </w:pPr>
            <w:r w:rsidRPr="00675F03">
              <w:t xml:space="preserve">0.030 mg/L </w:t>
            </w:r>
          </w:p>
          <w:p w14:paraId="7AA97940" w14:textId="77777777" w:rsidR="007B7478" w:rsidRPr="00675F03" w:rsidRDefault="00991E22" w:rsidP="00991E22">
            <w:pPr>
              <w:pStyle w:val="BodyText"/>
              <w:spacing w:after="0"/>
            </w:pPr>
            <w:r w:rsidRPr="00675F03">
              <w:t>0.16 mg/L</w:t>
            </w:r>
          </w:p>
        </w:tc>
      </w:tr>
      <w:tr w:rsidR="007B7478" w:rsidRPr="00675F03" w14:paraId="5B941D53" w14:textId="77777777" w:rsidTr="00686555">
        <w:trPr>
          <w:cantSplit/>
          <w:tblHeader/>
          <w:jc w:val="center"/>
        </w:trPr>
        <w:tc>
          <w:tcPr>
            <w:tcW w:w="1461" w:type="dxa"/>
          </w:tcPr>
          <w:p w14:paraId="020245CE" w14:textId="77777777" w:rsidR="007B7478" w:rsidRPr="00675F03" w:rsidRDefault="00991E22" w:rsidP="00991E22">
            <w:pPr>
              <w:pStyle w:val="BodyText"/>
            </w:pPr>
            <w:r w:rsidRPr="00675F03">
              <w:t>3363-3369</w:t>
            </w:r>
          </w:p>
        </w:tc>
        <w:tc>
          <w:tcPr>
            <w:tcW w:w="3394" w:type="dxa"/>
          </w:tcPr>
          <w:p w14:paraId="2C3C9B4C" w14:textId="77777777" w:rsidR="007B7478" w:rsidRPr="00675F03" w:rsidRDefault="00991E22" w:rsidP="00991E22">
            <w:pPr>
              <w:pStyle w:val="BodyText"/>
            </w:pPr>
            <w:r w:rsidRPr="00675F03">
              <w:t>Nonferrous Foundries (Castings)</w:t>
            </w:r>
          </w:p>
        </w:tc>
        <w:tc>
          <w:tcPr>
            <w:tcW w:w="1980" w:type="dxa"/>
          </w:tcPr>
          <w:p w14:paraId="2C1E7393" w14:textId="77777777" w:rsidR="00991E22" w:rsidRPr="00675F03" w:rsidRDefault="00991E22" w:rsidP="00991E22">
            <w:pPr>
              <w:pStyle w:val="BodyText"/>
              <w:spacing w:after="0"/>
            </w:pPr>
            <w:r w:rsidRPr="00675F03">
              <w:t>Copper, total</w:t>
            </w:r>
          </w:p>
          <w:p w14:paraId="2744AB64" w14:textId="77777777" w:rsidR="007B7478" w:rsidRPr="00675F03" w:rsidRDefault="00991E22" w:rsidP="00991E22">
            <w:pPr>
              <w:pStyle w:val="BodyText"/>
              <w:spacing w:after="0"/>
            </w:pPr>
            <w:r w:rsidRPr="00675F03">
              <w:t>Zinc, total</w:t>
            </w:r>
          </w:p>
        </w:tc>
        <w:tc>
          <w:tcPr>
            <w:tcW w:w="1805" w:type="dxa"/>
          </w:tcPr>
          <w:p w14:paraId="106FDEC4" w14:textId="77777777" w:rsidR="00991E22" w:rsidRPr="00675F03" w:rsidRDefault="00991E22" w:rsidP="00991E22">
            <w:pPr>
              <w:pStyle w:val="BodyText"/>
              <w:spacing w:after="0"/>
            </w:pPr>
            <w:r w:rsidRPr="00675F03">
              <w:t xml:space="preserve">0.030 mg/L </w:t>
            </w:r>
          </w:p>
          <w:p w14:paraId="2EC1CAF6" w14:textId="77777777" w:rsidR="007B7478" w:rsidRPr="00675F03" w:rsidRDefault="00991E22" w:rsidP="00991E22">
            <w:pPr>
              <w:pStyle w:val="BodyText"/>
              <w:spacing w:after="0"/>
            </w:pPr>
            <w:r w:rsidRPr="00675F03">
              <w:t>0.16 mg/L</w:t>
            </w:r>
          </w:p>
        </w:tc>
      </w:tr>
    </w:tbl>
    <w:p w14:paraId="78B82B3B" w14:textId="77777777" w:rsidR="00194A14" w:rsidRPr="00675F03" w:rsidRDefault="00194A14" w:rsidP="006A59BE">
      <w:bookmarkStart w:id="364" w:name="_Toc294083605"/>
    </w:p>
    <w:p w14:paraId="5C35F0D0" w14:textId="1655E829" w:rsidR="00991E22" w:rsidRPr="00675F03" w:rsidRDefault="00991E22" w:rsidP="00991E22">
      <w:pPr>
        <w:pStyle w:val="Heading2"/>
      </w:pPr>
      <w:bookmarkStart w:id="365" w:name="_Toc160627705"/>
      <w:r w:rsidRPr="00675F03">
        <w:t>Sector G of Industrial Activity - Metal Mining (Ore Mining and Dressing)</w:t>
      </w:r>
      <w:bookmarkEnd w:id="364"/>
      <w:bookmarkEnd w:id="365"/>
    </w:p>
    <w:p w14:paraId="1C64387A" w14:textId="77777777" w:rsidR="00991E22" w:rsidRPr="00675F03" w:rsidRDefault="00991E22" w:rsidP="00D03E3C">
      <w:pPr>
        <w:pStyle w:val="Heading3"/>
        <w:numPr>
          <w:ilvl w:val="0"/>
          <w:numId w:val="122"/>
        </w:numPr>
      </w:pPr>
      <w:bookmarkStart w:id="366" w:name="_Toc294083606"/>
      <w:bookmarkStart w:id="367" w:name="_Toc160627706"/>
      <w:r w:rsidRPr="00675F03">
        <w:t>Description of Industrial Activity</w:t>
      </w:r>
      <w:bookmarkEnd w:id="366"/>
      <w:bookmarkEnd w:id="367"/>
    </w:p>
    <w:p w14:paraId="4BD75CC9" w14:textId="77777777" w:rsidR="00991E22" w:rsidRPr="00675F03" w:rsidRDefault="00991E22" w:rsidP="00991E22">
      <w:pPr>
        <w:pStyle w:val="BodyText2"/>
      </w:pPr>
      <w:r w:rsidRPr="00675F03">
        <w:t xml:space="preserve">The requirements under this section apply to </w:t>
      </w:r>
      <w:r w:rsidR="004630F9" w:rsidRPr="00675F03">
        <w:t>stormwater</w:t>
      </w:r>
      <w:r w:rsidRPr="00675F03">
        <w:t xml:space="preserve"> discharges from activities identified and described as Sector G. Sector G industrial activities are described by the following SIC codes:</w:t>
      </w:r>
    </w:p>
    <w:p w14:paraId="200F7B44" w14:textId="77777777" w:rsidR="00991E22" w:rsidRPr="00675F03" w:rsidRDefault="00991E22" w:rsidP="00586A55">
      <w:pPr>
        <w:pStyle w:val="BodyText3"/>
        <w:rPr>
          <w:rStyle w:val="Strong"/>
        </w:rPr>
      </w:pPr>
      <w:r w:rsidRPr="00675F03">
        <w:rPr>
          <w:rStyle w:val="Strong"/>
        </w:rPr>
        <w:t>SECTOR G: METAL MINING (ORE MINING AND DRESSING)</w:t>
      </w:r>
    </w:p>
    <w:p w14:paraId="0CF896EE" w14:textId="0EFE74F3" w:rsidR="00991E22" w:rsidRPr="00675F03" w:rsidRDefault="00991E22" w:rsidP="00586A55">
      <w:pPr>
        <w:pStyle w:val="BodyText3"/>
        <w:rPr>
          <w:rStyle w:val="Emphasis"/>
        </w:rPr>
      </w:pPr>
      <w:r w:rsidRPr="00675F03">
        <w:rPr>
          <w:rStyle w:val="Emphasis"/>
        </w:rPr>
        <w:t xml:space="preserve">SIC Codes </w:t>
      </w:r>
      <w:r w:rsidRPr="00675F03">
        <w:rPr>
          <w:rStyle w:val="Emphasis"/>
        </w:rPr>
        <w:tab/>
      </w:r>
      <w:r w:rsidR="004D05DD" w:rsidRPr="00675F03">
        <w:rPr>
          <w:rStyle w:val="Emphasis"/>
        </w:rPr>
        <w:t xml:space="preserve">SIC Code </w:t>
      </w:r>
      <w:r w:rsidRPr="00675F03">
        <w:rPr>
          <w:rStyle w:val="Emphasis"/>
        </w:rPr>
        <w:t>Description</w:t>
      </w:r>
    </w:p>
    <w:p w14:paraId="37C2D6EB" w14:textId="77777777" w:rsidR="00991E22" w:rsidRPr="00675F03" w:rsidRDefault="00991E22" w:rsidP="00991E22">
      <w:pPr>
        <w:pStyle w:val="BodyText3"/>
      </w:pPr>
      <w:r w:rsidRPr="00675F03">
        <w:t xml:space="preserve">1011 </w:t>
      </w:r>
      <w:r w:rsidRPr="00675F03">
        <w:tab/>
        <w:t>Iron Ores</w:t>
      </w:r>
    </w:p>
    <w:p w14:paraId="48BBC086" w14:textId="77777777" w:rsidR="00991E22" w:rsidRPr="00675F03" w:rsidRDefault="00991E22" w:rsidP="00991E22">
      <w:pPr>
        <w:pStyle w:val="BodyText3"/>
      </w:pPr>
      <w:r w:rsidRPr="00675F03">
        <w:t>1021</w:t>
      </w:r>
      <w:r w:rsidRPr="00675F03">
        <w:tab/>
        <w:t>Copper Ores</w:t>
      </w:r>
    </w:p>
    <w:p w14:paraId="65D5B5A3" w14:textId="77777777" w:rsidR="00991E22" w:rsidRPr="00675F03" w:rsidRDefault="00991E22" w:rsidP="00991E22">
      <w:pPr>
        <w:pStyle w:val="BodyText3"/>
      </w:pPr>
      <w:r w:rsidRPr="00675F03">
        <w:t>1031</w:t>
      </w:r>
      <w:r w:rsidRPr="00675F03">
        <w:tab/>
        <w:t>Lead and Zinc Ores</w:t>
      </w:r>
    </w:p>
    <w:p w14:paraId="52A609B4" w14:textId="77777777" w:rsidR="00991E22" w:rsidRPr="00675F03" w:rsidRDefault="00991E22" w:rsidP="00991E22">
      <w:pPr>
        <w:pStyle w:val="BodyText3"/>
      </w:pPr>
      <w:r w:rsidRPr="00675F03">
        <w:t xml:space="preserve">1041, 1044 </w:t>
      </w:r>
      <w:r w:rsidRPr="00675F03">
        <w:tab/>
        <w:t>Gold and Silver Ores</w:t>
      </w:r>
    </w:p>
    <w:p w14:paraId="46CF0FEA" w14:textId="77777777" w:rsidR="00991E22" w:rsidRPr="00675F03" w:rsidRDefault="00991E22" w:rsidP="00991E22">
      <w:pPr>
        <w:pStyle w:val="BodyText3"/>
      </w:pPr>
      <w:r w:rsidRPr="00675F03">
        <w:t>1061</w:t>
      </w:r>
      <w:r w:rsidRPr="00675F03">
        <w:tab/>
        <w:t>Ferro alloy Ores, Except Vanadium</w:t>
      </w:r>
    </w:p>
    <w:p w14:paraId="10A24F77" w14:textId="77777777" w:rsidR="00991E22" w:rsidRPr="00675F03" w:rsidRDefault="00991E22" w:rsidP="00991E22">
      <w:pPr>
        <w:pStyle w:val="BodyText3"/>
      </w:pPr>
      <w:r w:rsidRPr="00675F03">
        <w:t>1081</w:t>
      </w:r>
      <w:r w:rsidRPr="00675F03">
        <w:tab/>
        <w:t>Metal Mining Services</w:t>
      </w:r>
    </w:p>
    <w:p w14:paraId="3DCF3856" w14:textId="77777777" w:rsidR="00991E22" w:rsidRPr="00675F03" w:rsidRDefault="00991E22" w:rsidP="00991E22">
      <w:pPr>
        <w:pStyle w:val="BodyText3"/>
      </w:pPr>
      <w:r w:rsidRPr="00675F03">
        <w:t xml:space="preserve">1094, 1099 </w:t>
      </w:r>
      <w:r w:rsidRPr="00675F03">
        <w:tab/>
        <w:t>Miscellaneous Metal Ores</w:t>
      </w:r>
    </w:p>
    <w:p w14:paraId="51B1063F" w14:textId="52D95708" w:rsidR="00A77E18" w:rsidRPr="00675F03" w:rsidRDefault="00A77E18" w:rsidP="00F62862">
      <w:pPr>
        <w:pStyle w:val="BodyText2"/>
      </w:pPr>
      <w:r w:rsidRPr="00675F03">
        <w:t>(</w:t>
      </w:r>
      <w:r w:rsidR="008B56AA" w:rsidRPr="00675F03">
        <w:t>S</w:t>
      </w:r>
      <w:r w:rsidRPr="00675F03">
        <w:t>ee Part II, Section A.1.b</w:t>
      </w:r>
      <w:r w:rsidR="008B56AA" w:rsidRPr="00675F03">
        <w:t xml:space="preserve"> for a detailed list of SIC codes</w:t>
      </w:r>
      <w:r w:rsidRPr="00675F03">
        <w:t>)</w:t>
      </w:r>
    </w:p>
    <w:p w14:paraId="0F4971E9" w14:textId="77777777" w:rsidR="00991E22" w:rsidRPr="00675F03" w:rsidRDefault="00991E22" w:rsidP="00120434">
      <w:pPr>
        <w:pStyle w:val="Heading3"/>
      </w:pPr>
      <w:bookmarkStart w:id="368" w:name="_Toc294083607"/>
      <w:bookmarkStart w:id="369" w:name="_Toc160627707"/>
      <w:r w:rsidRPr="00675F03">
        <w:t xml:space="preserve">Covered </w:t>
      </w:r>
      <w:r w:rsidR="004630F9" w:rsidRPr="00675F03">
        <w:t>Stormwater</w:t>
      </w:r>
      <w:r w:rsidRPr="00675F03">
        <w:t xml:space="preserve"> Discharges</w:t>
      </w:r>
      <w:bookmarkEnd w:id="368"/>
      <w:bookmarkEnd w:id="369"/>
    </w:p>
    <w:p w14:paraId="0FA3B504" w14:textId="77777777" w:rsidR="00991E22" w:rsidRPr="00675F03" w:rsidRDefault="00991E22" w:rsidP="00991E22">
      <w:pPr>
        <w:pStyle w:val="BodyText2"/>
      </w:pPr>
      <w:r w:rsidRPr="00675F03">
        <w:t xml:space="preserve">The requirements in this section apply to </w:t>
      </w:r>
      <w:r w:rsidR="004630F9" w:rsidRPr="00675F03">
        <w:t>stormwater</w:t>
      </w:r>
      <w:r w:rsidRPr="00675F03">
        <w:t xml:space="preserve"> from metal mining facilities, including mines abandoned on federal lands, as identified by the SIC codes specified the table above. Coverage is required for metal mining facilities that discharge </w:t>
      </w:r>
      <w:r w:rsidR="004630F9" w:rsidRPr="00675F03">
        <w:t>stormwater</w:t>
      </w:r>
      <w:r w:rsidRPr="00675F03">
        <w:t xml:space="preserve"> contaminated by contact with, or that has come into contact with, any overburden, raw material, intermediate product, finished product, byproduct, or waste product.</w:t>
      </w:r>
    </w:p>
    <w:p w14:paraId="166404DE" w14:textId="77777777" w:rsidR="00991E22" w:rsidRPr="00675F03" w:rsidRDefault="00991E22" w:rsidP="00D03E3C">
      <w:pPr>
        <w:pStyle w:val="BodyText2"/>
        <w:numPr>
          <w:ilvl w:val="0"/>
          <w:numId w:val="92"/>
        </w:numPr>
      </w:pPr>
      <w:r w:rsidRPr="00675F03">
        <w:t xml:space="preserve">The </w:t>
      </w:r>
      <w:r w:rsidR="004630F9" w:rsidRPr="00675F03">
        <w:t>stormwater</w:t>
      </w:r>
      <w:r w:rsidRPr="00675F03">
        <w:t xml:space="preserve"> discharges covered under this permit include all </w:t>
      </w:r>
      <w:r w:rsidR="004630F9" w:rsidRPr="00675F03">
        <w:t>stormwater</w:t>
      </w:r>
      <w:r w:rsidRPr="00675F03">
        <w:t xml:space="preserve"> discharges from inactive facilities and </w:t>
      </w:r>
      <w:r w:rsidR="004630F9" w:rsidRPr="00675F03">
        <w:t>stormwater</w:t>
      </w:r>
      <w:r w:rsidRPr="00675F03">
        <w:t xml:space="preserve"> discharges from faci</w:t>
      </w:r>
      <w:r w:rsidR="00120434" w:rsidRPr="00675F03">
        <w:t>lities undergoing reclamation.</w:t>
      </w:r>
    </w:p>
    <w:p w14:paraId="161B64C9" w14:textId="77777777" w:rsidR="00991E22" w:rsidRPr="00675F03" w:rsidRDefault="004630F9" w:rsidP="00D03E3C">
      <w:pPr>
        <w:pStyle w:val="BodyText2"/>
        <w:numPr>
          <w:ilvl w:val="0"/>
          <w:numId w:val="92"/>
        </w:numPr>
      </w:pPr>
      <w:r w:rsidRPr="00675F03">
        <w:t>Stormwater</w:t>
      </w:r>
      <w:r w:rsidR="00991E22" w:rsidRPr="00675F03">
        <w:t xml:space="preserve"> discharges from the following areas of active and temporarily inactive facilities areas are authorized under this general permit:</w:t>
      </w:r>
    </w:p>
    <w:p w14:paraId="33F625F9" w14:textId="77777777" w:rsidR="00991E22" w:rsidRPr="00675F03" w:rsidRDefault="00991E22" w:rsidP="00D03E3C">
      <w:pPr>
        <w:pStyle w:val="BodyText2"/>
        <w:numPr>
          <w:ilvl w:val="1"/>
          <w:numId w:val="92"/>
        </w:numPr>
      </w:pPr>
      <w:r w:rsidRPr="00675F03">
        <w:t xml:space="preserve">waste rock and overburden piles, if composed entirely of </w:t>
      </w:r>
      <w:r w:rsidR="004630F9" w:rsidRPr="00675F03">
        <w:t>stormwater</w:t>
      </w:r>
      <w:r w:rsidRPr="00675F03">
        <w:t xml:space="preserve"> and not combined with mine drainage;</w:t>
      </w:r>
    </w:p>
    <w:p w14:paraId="051B88B8" w14:textId="77777777" w:rsidR="00991E22" w:rsidRPr="00675F03" w:rsidRDefault="00991E22" w:rsidP="00D03E3C">
      <w:pPr>
        <w:pStyle w:val="BodyText2"/>
        <w:numPr>
          <w:ilvl w:val="1"/>
          <w:numId w:val="92"/>
        </w:numPr>
      </w:pPr>
      <w:r w:rsidRPr="00675F03">
        <w:t>topsoil piles;</w:t>
      </w:r>
    </w:p>
    <w:p w14:paraId="0C58A45C" w14:textId="77777777" w:rsidR="00991E22" w:rsidRPr="00675F03" w:rsidRDefault="00991E22" w:rsidP="00D03E3C">
      <w:pPr>
        <w:pStyle w:val="BodyText2"/>
        <w:numPr>
          <w:ilvl w:val="1"/>
          <w:numId w:val="92"/>
        </w:numPr>
      </w:pPr>
      <w:r w:rsidRPr="00675F03">
        <w:t>haul and access roads:</w:t>
      </w:r>
    </w:p>
    <w:p w14:paraId="3FA602A9" w14:textId="77777777" w:rsidR="00991E22" w:rsidRPr="00675F03" w:rsidRDefault="00991E22" w:rsidP="00D03E3C">
      <w:pPr>
        <w:pStyle w:val="BodyText2"/>
        <w:numPr>
          <w:ilvl w:val="2"/>
          <w:numId w:val="92"/>
        </w:numPr>
      </w:pPr>
      <w:r w:rsidRPr="00675F03">
        <w:t>all off site roads;</w:t>
      </w:r>
    </w:p>
    <w:p w14:paraId="5EC0F1CC" w14:textId="77777777" w:rsidR="00991E22" w:rsidRPr="00675F03" w:rsidRDefault="00991E22" w:rsidP="00D03E3C">
      <w:pPr>
        <w:pStyle w:val="BodyText2"/>
        <w:numPr>
          <w:ilvl w:val="2"/>
          <w:numId w:val="92"/>
        </w:numPr>
      </w:pPr>
      <w:r w:rsidRPr="00675F03">
        <w:t xml:space="preserve">onsite haul and access roads constructed of waste rock, overburden, or spent ore if composed entirely of </w:t>
      </w:r>
      <w:r w:rsidR="004630F9" w:rsidRPr="00675F03">
        <w:t>stormwater</w:t>
      </w:r>
      <w:r w:rsidRPr="00675F03">
        <w:t xml:space="preserve"> and not combining with mine drainage; and</w:t>
      </w:r>
    </w:p>
    <w:p w14:paraId="2B09083C" w14:textId="77777777" w:rsidR="00991E22" w:rsidRPr="00675F03" w:rsidRDefault="00991E22" w:rsidP="00D03E3C">
      <w:pPr>
        <w:pStyle w:val="BodyText2"/>
        <w:numPr>
          <w:ilvl w:val="2"/>
          <w:numId w:val="92"/>
        </w:numPr>
      </w:pPr>
      <w:r w:rsidRPr="00675F03">
        <w:t>onsite haul and access roads not constructed of waste rock, overburden, or spent ore, unless mine drainage is used for dust control.</w:t>
      </w:r>
    </w:p>
    <w:p w14:paraId="148DB992" w14:textId="77777777" w:rsidR="00991E22" w:rsidRPr="00675F03" w:rsidRDefault="00991E22" w:rsidP="00D03E3C">
      <w:pPr>
        <w:pStyle w:val="BodyText2"/>
        <w:numPr>
          <w:ilvl w:val="1"/>
          <w:numId w:val="92"/>
        </w:numPr>
      </w:pPr>
      <w:r w:rsidRPr="00675F03">
        <w:t>runoff from tailings dams or dikes that are:</w:t>
      </w:r>
    </w:p>
    <w:p w14:paraId="1C14CC5D" w14:textId="77777777" w:rsidR="00991E22" w:rsidRPr="00675F03" w:rsidRDefault="00991E22" w:rsidP="00D03E3C">
      <w:pPr>
        <w:pStyle w:val="BodyText2"/>
        <w:numPr>
          <w:ilvl w:val="2"/>
          <w:numId w:val="92"/>
        </w:numPr>
      </w:pPr>
      <w:r w:rsidRPr="00675F03">
        <w:t>not constructed of waste rock or tailings, provided no process fluids are present; or</w:t>
      </w:r>
    </w:p>
    <w:p w14:paraId="64F0D9B5" w14:textId="77777777" w:rsidR="00991E22" w:rsidRPr="00675F03" w:rsidRDefault="00991E22" w:rsidP="00D03E3C">
      <w:pPr>
        <w:pStyle w:val="BodyText2"/>
        <w:numPr>
          <w:ilvl w:val="2"/>
          <w:numId w:val="92"/>
        </w:numPr>
      </w:pPr>
      <w:r w:rsidRPr="00675F03">
        <w:t xml:space="preserve">constructed of waste rock or tailings and no process fluids are present, if composed entirely of </w:t>
      </w:r>
      <w:r w:rsidR="004630F9" w:rsidRPr="00675F03">
        <w:t>stormwater</w:t>
      </w:r>
      <w:r w:rsidRPr="00675F03">
        <w:t xml:space="preserve"> and not combining with mine drainage.</w:t>
      </w:r>
    </w:p>
    <w:p w14:paraId="06DCF15D" w14:textId="77777777" w:rsidR="00991E22" w:rsidRPr="00675F03" w:rsidRDefault="00991E22" w:rsidP="00D03E3C">
      <w:pPr>
        <w:pStyle w:val="BodyText2"/>
        <w:numPr>
          <w:ilvl w:val="1"/>
          <w:numId w:val="92"/>
        </w:numPr>
      </w:pPr>
      <w:r w:rsidRPr="00675F03">
        <w:t>concentration building if no contact with material piles;</w:t>
      </w:r>
    </w:p>
    <w:p w14:paraId="652432E2" w14:textId="77777777" w:rsidR="00991E22" w:rsidRPr="00675F03" w:rsidRDefault="00991E22" w:rsidP="00D03E3C">
      <w:pPr>
        <w:pStyle w:val="BodyText2"/>
        <w:numPr>
          <w:ilvl w:val="1"/>
          <w:numId w:val="92"/>
        </w:numPr>
      </w:pPr>
      <w:r w:rsidRPr="00675F03">
        <w:t>mill site if no contact with material piles;</w:t>
      </w:r>
    </w:p>
    <w:p w14:paraId="38C0E77C" w14:textId="77777777" w:rsidR="00991E22" w:rsidRPr="00675F03" w:rsidRDefault="00991E22" w:rsidP="00D03E3C">
      <w:pPr>
        <w:pStyle w:val="BodyText2"/>
        <w:numPr>
          <w:ilvl w:val="1"/>
          <w:numId w:val="92"/>
        </w:numPr>
      </w:pPr>
      <w:r w:rsidRPr="00675F03">
        <w:t xml:space="preserve">office or administrative building and housing if mixed with </w:t>
      </w:r>
      <w:r w:rsidR="004630F9" w:rsidRPr="00675F03">
        <w:t>stormwater</w:t>
      </w:r>
      <w:r w:rsidRPr="00675F03">
        <w:t xml:space="preserve"> from industrial area;</w:t>
      </w:r>
    </w:p>
    <w:p w14:paraId="5B7D62A7" w14:textId="77777777" w:rsidR="00991E22" w:rsidRPr="00675F03" w:rsidRDefault="00991E22" w:rsidP="00D03E3C">
      <w:pPr>
        <w:pStyle w:val="BodyText2"/>
        <w:numPr>
          <w:ilvl w:val="1"/>
          <w:numId w:val="92"/>
        </w:numPr>
      </w:pPr>
      <w:r w:rsidRPr="00675F03">
        <w:t>chemical storage;</w:t>
      </w:r>
    </w:p>
    <w:p w14:paraId="743E7C01" w14:textId="77777777" w:rsidR="00991E22" w:rsidRPr="00675F03" w:rsidRDefault="00991E22" w:rsidP="00D03E3C">
      <w:pPr>
        <w:pStyle w:val="BodyText2"/>
        <w:numPr>
          <w:ilvl w:val="1"/>
          <w:numId w:val="92"/>
        </w:numPr>
      </w:pPr>
      <w:r w:rsidRPr="00675F03">
        <w:t>docking facility if no excessive contact with waste product that would otherwise constitute mine drainage</w:t>
      </w:r>
      <w:r w:rsidR="005A49B9" w:rsidRPr="00675F03">
        <w:t>;</w:t>
      </w:r>
    </w:p>
    <w:p w14:paraId="1C281C50" w14:textId="77777777" w:rsidR="00991E22" w:rsidRPr="00675F03" w:rsidRDefault="00991E22" w:rsidP="00D03E3C">
      <w:pPr>
        <w:pStyle w:val="BodyText2"/>
        <w:numPr>
          <w:ilvl w:val="1"/>
          <w:numId w:val="92"/>
        </w:numPr>
      </w:pPr>
      <w:r w:rsidRPr="00675F03">
        <w:t>explosives storage;</w:t>
      </w:r>
    </w:p>
    <w:p w14:paraId="49D2FCE8" w14:textId="77777777" w:rsidR="00991E22" w:rsidRPr="00675F03" w:rsidRDefault="00991E22" w:rsidP="00D03E3C">
      <w:pPr>
        <w:pStyle w:val="BodyText2"/>
        <w:numPr>
          <w:ilvl w:val="1"/>
          <w:numId w:val="92"/>
        </w:numPr>
      </w:pPr>
      <w:r w:rsidRPr="00675F03">
        <w:t>fuel storage;</w:t>
      </w:r>
    </w:p>
    <w:p w14:paraId="3E3D33F0" w14:textId="77777777" w:rsidR="00991E22" w:rsidRPr="00675F03" w:rsidRDefault="00991E22" w:rsidP="00D03E3C">
      <w:pPr>
        <w:pStyle w:val="BodyText2"/>
        <w:numPr>
          <w:ilvl w:val="1"/>
          <w:numId w:val="92"/>
        </w:numPr>
      </w:pPr>
      <w:r w:rsidRPr="00675F03">
        <w:t>vehicle and equipment maintenance;</w:t>
      </w:r>
    </w:p>
    <w:p w14:paraId="4CFE47FE" w14:textId="77777777" w:rsidR="00991E22" w:rsidRPr="00675F03" w:rsidRDefault="00991E22" w:rsidP="00D03E3C">
      <w:pPr>
        <w:pStyle w:val="BodyText2"/>
        <w:numPr>
          <w:ilvl w:val="1"/>
          <w:numId w:val="92"/>
        </w:numPr>
      </w:pPr>
      <w:r w:rsidRPr="00675F03">
        <w:t>parking areas, if necessary;</w:t>
      </w:r>
    </w:p>
    <w:p w14:paraId="521CB1E4" w14:textId="77777777" w:rsidR="00991E22" w:rsidRPr="00675F03" w:rsidRDefault="00991E22" w:rsidP="00D03E3C">
      <w:pPr>
        <w:pStyle w:val="BodyText2"/>
        <w:numPr>
          <w:ilvl w:val="1"/>
          <w:numId w:val="92"/>
        </w:numPr>
      </w:pPr>
      <w:r w:rsidRPr="00675F03">
        <w:t>power plant, except that steam electric power plants are regulated as collocated activities in Part V, Section O;</w:t>
      </w:r>
    </w:p>
    <w:p w14:paraId="31E150C5" w14:textId="77777777" w:rsidR="00991E22" w:rsidRPr="00675F03" w:rsidRDefault="00991E22" w:rsidP="00D03E3C">
      <w:pPr>
        <w:pStyle w:val="BodyText2"/>
        <w:numPr>
          <w:ilvl w:val="1"/>
          <w:numId w:val="92"/>
        </w:numPr>
      </w:pPr>
      <w:r w:rsidRPr="00675F03">
        <w:t>truck wash areas (if no excessive contact with waste product that would otherwise constitute mine drainage);</w:t>
      </w:r>
    </w:p>
    <w:p w14:paraId="2BE46059" w14:textId="77777777" w:rsidR="00991E22" w:rsidRPr="00675F03" w:rsidRDefault="00991E22" w:rsidP="00D03E3C">
      <w:pPr>
        <w:pStyle w:val="BodyText2"/>
        <w:numPr>
          <w:ilvl w:val="1"/>
          <w:numId w:val="92"/>
        </w:numPr>
      </w:pPr>
      <w:r w:rsidRPr="00675F03">
        <w:t>un-reclaimed, disturbed areas outside of the active mining area(s);</w:t>
      </w:r>
    </w:p>
    <w:p w14:paraId="7350F472" w14:textId="77777777" w:rsidR="00991E22" w:rsidRPr="00675F03" w:rsidRDefault="00991E22" w:rsidP="00D03E3C">
      <w:pPr>
        <w:pStyle w:val="BodyText2"/>
        <w:numPr>
          <w:ilvl w:val="1"/>
          <w:numId w:val="92"/>
        </w:numPr>
      </w:pPr>
      <w:r w:rsidRPr="00675F03">
        <w:t>reclaimed areas released from reclamation requirements prior to December 17, 1990; and</w:t>
      </w:r>
    </w:p>
    <w:p w14:paraId="03BEA983" w14:textId="77777777" w:rsidR="00991E22" w:rsidRPr="00675F03" w:rsidRDefault="00991E22" w:rsidP="00D03E3C">
      <w:pPr>
        <w:pStyle w:val="BodyText2"/>
        <w:numPr>
          <w:ilvl w:val="1"/>
          <w:numId w:val="92"/>
        </w:numPr>
      </w:pPr>
      <w:r w:rsidRPr="00675F03">
        <w:t>partially or inadequately reclaimed areas or areas not meeting reclamation requirements.</w:t>
      </w:r>
    </w:p>
    <w:p w14:paraId="4479AFE0" w14:textId="77777777" w:rsidR="00991E22" w:rsidRPr="00675F03" w:rsidRDefault="00991E22" w:rsidP="00120434">
      <w:pPr>
        <w:pStyle w:val="Heading3"/>
      </w:pPr>
      <w:bookmarkStart w:id="370" w:name="_Toc294083608"/>
      <w:bookmarkStart w:id="371" w:name="_Toc160627708"/>
      <w:r w:rsidRPr="00675F03">
        <w:t>Definitions</w:t>
      </w:r>
      <w:bookmarkEnd w:id="370"/>
      <w:bookmarkEnd w:id="371"/>
    </w:p>
    <w:p w14:paraId="0B5D0171" w14:textId="77777777" w:rsidR="00991E22" w:rsidRPr="00675F03" w:rsidRDefault="00991E22" w:rsidP="00991E22">
      <w:pPr>
        <w:pStyle w:val="BodyText2"/>
      </w:pPr>
      <w:r w:rsidRPr="00675F03">
        <w:t>The following definitions apply only to Section G of this general permit:</w:t>
      </w:r>
    </w:p>
    <w:p w14:paraId="0A0CF018" w14:textId="77777777" w:rsidR="00991E22" w:rsidRPr="00675F03" w:rsidRDefault="00991E22" w:rsidP="00991E22">
      <w:pPr>
        <w:pStyle w:val="BodyText2"/>
      </w:pPr>
      <w:r w:rsidRPr="00675F03">
        <w:rPr>
          <w:rStyle w:val="Strong"/>
        </w:rPr>
        <w:t>Active metal mining facility.</w:t>
      </w:r>
      <w:r w:rsidRPr="00675F03">
        <w:t xml:space="preserve"> A place where work or other activity related to the extraction, removal, or recovery of metal ore is being conducted. For surface mines, this definition does not include any land where grading has returned the earth to a desired contour and reclamation has begun. This definition is derived from the definition of “active mining area” found at 40 CFR §440.132(a).</w:t>
      </w:r>
    </w:p>
    <w:p w14:paraId="2D638A5B" w14:textId="77777777" w:rsidR="00991E22" w:rsidRPr="00675F03" w:rsidRDefault="00991E22" w:rsidP="00991E22">
      <w:pPr>
        <w:pStyle w:val="BodyText2"/>
      </w:pPr>
      <w:r w:rsidRPr="00675F03">
        <w:rPr>
          <w:rStyle w:val="Strong"/>
        </w:rPr>
        <w:t>Active phase</w:t>
      </w:r>
      <w:r w:rsidRPr="00675F03">
        <w:t>. Activities including the extraction, removal or recovery of metal ore. For surface mines, this definition does not include any land where grading has returned the earth to a desired contour and reclamation has begun. This definition is derived from the definition of “active mining area” found at 40 CFR §440.132(a). The active phase is considered part of “mining operations.”</w:t>
      </w:r>
    </w:p>
    <w:p w14:paraId="5EBFA364" w14:textId="77777777" w:rsidR="00991E22" w:rsidRPr="00675F03" w:rsidRDefault="00991E22" w:rsidP="00991E22">
      <w:pPr>
        <w:pStyle w:val="BodyText2"/>
      </w:pPr>
      <w:r w:rsidRPr="00675F03">
        <w:rPr>
          <w:rStyle w:val="Strong"/>
        </w:rPr>
        <w:t>Exploration phase.</w:t>
      </w:r>
      <w:r w:rsidRPr="00675F03">
        <w:t xml:space="preserve"> Entails exploration and land disturbance activities to determine the viability of a site. The exploration phase is not considered part of “mining operations.” </w:t>
      </w:r>
    </w:p>
    <w:p w14:paraId="78EC2777" w14:textId="648B8DFA" w:rsidR="00991E22" w:rsidRPr="00675F03" w:rsidRDefault="00991E22" w:rsidP="00991E22">
      <w:pPr>
        <w:pStyle w:val="BodyText2"/>
      </w:pPr>
      <w:r w:rsidRPr="00675F03">
        <w:rPr>
          <w:rStyle w:val="Strong"/>
        </w:rPr>
        <w:t>Final Stabilization.</w:t>
      </w:r>
      <w:r w:rsidRPr="00675F03">
        <w:t xml:space="preserve"> All soil disturbing activities at the site have been completed and a uniform (e.g.</w:t>
      </w:r>
      <w:r w:rsidR="00FB29C0">
        <w:t>,</w:t>
      </w:r>
      <w:r w:rsidRPr="00675F03">
        <w:t xml:space="preserve"> evenly distributed, without large bare areas) perennial vegetative cover with a density of 70% of the native background vegetative cover for the area has been established on all unpaved areas and areas not covered by permanent structures, or equivalent permanent stabilization measures (such as the use of riprap, gabions, or geotextiles) have been employed. Alternatively, for arid, semi-arid, and drought stricken areas only, final stabilization means that all soil disturbing activities at the site have been completed and both of the following criteria have been met: temporary erosion control measures are selected, designed, and installed along with an appropriate seed base to provide erosion control for at least three years without active maintenance by the operator; and the temporary erosion control measures are selected, designed, and installed to achieve 70% vegetative coverage within three years.</w:t>
      </w:r>
    </w:p>
    <w:p w14:paraId="16B2EEE7" w14:textId="77777777" w:rsidR="00991E22" w:rsidRPr="00675F03" w:rsidRDefault="00991E22" w:rsidP="00991E22">
      <w:pPr>
        <w:pStyle w:val="BodyText2"/>
      </w:pPr>
      <w:r w:rsidRPr="00675F03">
        <w:rPr>
          <w:rStyle w:val="Strong"/>
        </w:rPr>
        <w:t>Inactive metal mining facility.</w:t>
      </w:r>
      <w:r w:rsidRPr="00675F03">
        <w:t xml:space="preserve"> A site or portion of a site with an identifiable operator, where metal mining or milling occurred in the past but is not an active facility as defined above, where the inactive portion is not covered by an active mining permit, and where the reclamation phase has not been completed. </w:t>
      </w:r>
    </w:p>
    <w:p w14:paraId="6983D255" w14:textId="77777777" w:rsidR="00991E22" w:rsidRPr="00675F03" w:rsidRDefault="00991E22" w:rsidP="00991E22">
      <w:pPr>
        <w:pStyle w:val="BodyText2"/>
      </w:pPr>
      <w:r w:rsidRPr="00675F03">
        <w:rPr>
          <w:rStyle w:val="Strong"/>
        </w:rPr>
        <w:t>Mining operations.</w:t>
      </w:r>
      <w:r w:rsidRPr="00675F03">
        <w:t xml:space="preserve"> Consists of the active mining, inactive mining, temporarily inactive mining, and reclamation phases, but excludes the exploration and construction phases. </w:t>
      </w:r>
    </w:p>
    <w:p w14:paraId="0128EC7C" w14:textId="2C9E6ADC" w:rsidR="00991E22" w:rsidRPr="00675F03" w:rsidRDefault="00991E22" w:rsidP="00CD7815">
      <w:pPr>
        <w:pStyle w:val="BodyText2"/>
      </w:pPr>
      <w:r w:rsidRPr="00675F03">
        <w:rPr>
          <w:rStyle w:val="Strong"/>
        </w:rPr>
        <w:t>Reclamation phase.</w:t>
      </w:r>
      <w:r w:rsidRPr="00675F03">
        <w:t xml:space="preserve"> Activities undertaken to return the land to an appropriate post-mining land use prior to termination of permit coverage.</w:t>
      </w:r>
    </w:p>
    <w:p w14:paraId="1A051037" w14:textId="77777777" w:rsidR="00991E22" w:rsidRPr="00675F03" w:rsidRDefault="00991E22" w:rsidP="00CD7815">
      <w:pPr>
        <w:pStyle w:val="BodyText2"/>
      </w:pPr>
      <w:r w:rsidRPr="00675F03">
        <w:rPr>
          <w:rStyle w:val="Strong"/>
        </w:rPr>
        <w:t>Temporarily inactive metal mining facility.</w:t>
      </w:r>
      <w:r w:rsidRPr="00675F03">
        <w:t xml:space="preserve"> A site or portion of a site where metal mining or milling occurred in the past and is not currently being actively undertaken, and where the facility is covered by an active mining permit.</w:t>
      </w:r>
    </w:p>
    <w:p w14:paraId="4F4BC62D" w14:textId="77777777" w:rsidR="00125FC9" w:rsidRPr="00675F03" w:rsidRDefault="00125FC9" w:rsidP="001767A2">
      <w:pPr>
        <w:pStyle w:val="Heading3"/>
      </w:pPr>
      <w:bookmarkStart w:id="372" w:name="_Toc294083609"/>
      <w:bookmarkStart w:id="373" w:name="_Toc160627709"/>
      <w:r w:rsidRPr="00675F03">
        <w:t>Limitations on Permit Coverage</w:t>
      </w:r>
      <w:bookmarkEnd w:id="372"/>
      <w:bookmarkEnd w:id="373"/>
    </w:p>
    <w:p w14:paraId="28FE9A88" w14:textId="77777777" w:rsidR="00125FC9" w:rsidRPr="00675F03" w:rsidRDefault="00125FC9" w:rsidP="00D03E3C">
      <w:pPr>
        <w:pStyle w:val="BodyText2"/>
        <w:numPr>
          <w:ilvl w:val="0"/>
          <w:numId w:val="93"/>
        </w:numPr>
      </w:pPr>
      <w:r w:rsidRPr="00675F03">
        <w:t xml:space="preserve">Prohibition on Certain </w:t>
      </w:r>
      <w:r w:rsidR="004630F9" w:rsidRPr="00675F03">
        <w:t>Stormwater</w:t>
      </w:r>
      <w:r w:rsidRPr="00675F03">
        <w:t xml:space="preserve"> Discharges. Discharges from active metal mining facilities that are subject to effluent limitation guidelines for the Ore Mining and Dressing Point Source Category (40 CFR Part 440) are not authorized under this general permit.</w:t>
      </w:r>
    </w:p>
    <w:p w14:paraId="4A7B1E09" w14:textId="77777777" w:rsidR="00125FC9" w:rsidRPr="00675F03" w:rsidRDefault="004630F9" w:rsidP="00AD00C8">
      <w:pPr>
        <w:pStyle w:val="BodyText2"/>
        <w:ind w:left="864"/>
      </w:pPr>
      <w:r w:rsidRPr="00675F03">
        <w:t>Stormwater</w:t>
      </w:r>
      <w:r w:rsidR="00125FC9" w:rsidRPr="00675F03">
        <w:t xml:space="preserve"> from active metal mining facilities is only subject to 40 CFR Part 440 (and therefore not eligible for coverage under this permit) if it commingles with other discharges that are subject to 40 CFR Part 440. Discharges from overburden/waste rock and overburden/waste rock-related areas are not subject to 40 CFR Part 440 unless they:</w:t>
      </w:r>
    </w:p>
    <w:p w14:paraId="703C15CF" w14:textId="77777777" w:rsidR="00125FC9" w:rsidRPr="00675F03" w:rsidRDefault="00125FC9" w:rsidP="00D03E3C">
      <w:pPr>
        <w:pStyle w:val="BodyText2"/>
        <w:numPr>
          <w:ilvl w:val="1"/>
          <w:numId w:val="93"/>
        </w:numPr>
      </w:pPr>
      <w:r w:rsidRPr="00675F03">
        <w:t>drain naturally (or are intentionally diverted) to a point source; and</w:t>
      </w:r>
    </w:p>
    <w:p w14:paraId="4C1D9E89" w14:textId="77777777" w:rsidR="00125FC9" w:rsidRPr="00675F03" w:rsidRDefault="00125FC9" w:rsidP="00D03E3C">
      <w:pPr>
        <w:pStyle w:val="BodyText2"/>
        <w:numPr>
          <w:ilvl w:val="1"/>
          <w:numId w:val="93"/>
        </w:numPr>
      </w:pPr>
      <w:r w:rsidRPr="00675F03">
        <w:t>combine with ''mine drainage'' that is otherwise regulated under the 40 CFR Part 440.</w:t>
      </w:r>
    </w:p>
    <w:p w14:paraId="2757BCD2" w14:textId="77777777" w:rsidR="00125FC9" w:rsidRPr="00675F03" w:rsidRDefault="00125FC9" w:rsidP="009F01AC">
      <w:pPr>
        <w:pStyle w:val="BodyText2"/>
        <w:ind w:left="864"/>
      </w:pPr>
      <w:r w:rsidRPr="00675F03">
        <w:t xml:space="preserve">Such sources may obtain coverage under this general permit if the discharge is composed entirely of </w:t>
      </w:r>
      <w:r w:rsidR="004630F9" w:rsidRPr="00675F03">
        <w:t>stormwater</w:t>
      </w:r>
      <w:r w:rsidRPr="00675F03">
        <w:t>, does not commingle with other sources of mine drainage that are not subject to 40 CFR Part 440, and meets the other eligibility criteria contained in the general permit.</w:t>
      </w:r>
    </w:p>
    <w:p w14:paraId="6BF38FF7" w14:textId="77777777" w:rsidR="00125FC9" w:rsidRPr="00675F03" w:rsidRDefault="00125FC9" w:rsidP="00D03E3C">
      <w:pPr>
        <w:pStyle w:val="BodyText2"/>
        <w:numPr>
          <w:ilvl w:val="0"/>
          <w:numId w:val="93"/>
        </w:numPr>
      </w:pPr>
      <w:r w:rsidRPr="00675F03">
        <w:t>Prohibition on Non-</w:t>
      </w:r>
      <w:r w:rsidR="004630F9" w:rsidRPr="00675F03">
        <w:t>Stormwater</w:t>
      </w:r>
      <w:r w:rsidRPr="00675F03">
        <w:t xml:space="preserve"> Discharges. The following discharges are not authorized by this general permit: process generated wastewater, including but not limited to truck wash water, adit drainage (e.g., drainage from mine passageways or tunnels), contaminated springs, and seeps discharging from waste rock dumps that do not directly result from precipitation events from active, temporarily inactive, and inactive mines.</w:t>
      </w:r>
    </w:p>
    <w:p w14:paraId="79E6E219" w14:textId="77777777" w:rsidR="00125FC9" w:rsidRPr="00675F03" w:rsidRDefault="00125FC9" w:rsidP="00D03E3C">
      <w:pPr>
        <w:pStyle w:val="BodyText2"/>
        <w:numPr>
          <w:ilvl w:val="0"/>
          <w:numId w:val="93"/>
        </w:numPr>
      </w:pPr>
      <w:r w:rsidRPr="00675F03">
        <w:t xml:space="preserve">Authorization Not Required. </w:t>
      </w:r>
      <w:r w:rsidR="004630F9" w:rsidRPr="00675F03">
        <w:t>Stormwater</w:t>
      </w:r>
      <w:r w:rsidRPr="00675F03">
        <w:t xml:space="preserve"> from sites where mining claims are being maintained prior to disturbances associated with the extraction, beneficiation, or processing of mined materials and sites where minimal activities are undertaken for the sole purpose of maintaining a mining claim are not considered either active or inactive mining facilities and do not require authorization.</w:t>
      </w:r>
    </w:p>
    <w:p w14:paraId="297CE486" w14:textId="77777777" w:rsidR="00125FC9" w:rsidRPr="00675F03" w:rsidRDefault="00125FC9" w:rsidP="001767A2">
      <w:pPr>
        <w:pStyle w:val="Heading3"/>
      </w:pPr>
      <w:bookmarkStart w:id="374" w:name="_Toc294083610"/>
      <w:bookmarkStart w:id="375" w:name="_Toc160627710"/>
      <w:r w:rsidRPr="00675F03">
        <w:t>Additional SWP3 Requirements</w:t>
      </w:r>
      <w:bookmarkEnd w:id="374"/>
      <w:bookmarkEnd w:id="375"/>
    </w:p>
    <w:p w14:paraId="3757C3DE" w14:textId="77777777" w:rsidR="00125FC9" w:rsidRPr="00675F03" w:rsidRDefault="00125FC9" w:rsidP="00125FC9">
      <w:pPr>
        <w:pStyle w:val="BodyText2"/>
      </w:pPr>
      <w:r w:rsidRPr="00675F03">
        <w:t>In addition to the requirements of Part III, Section A of this general permit, the following is required:</w:t>
      </w:r>
    </w:p>
    <w:p w14:paraId="3D01F7A9" w14:textId="4176A0FB" w:rsidR="00125FC9" w:rsidRPr="00675F03" w:rsidRDefault="00125FC9" w:rsidP="00D03E3C">
      <w:pPr>
        <w:pStyle w:val="BodyText2"/>
        <w:numPr>
          <w:ilvl w:val="0"/>
          <w:numId w:val="94"/>
        </w:numPr>
      </w:pPr>
      <w:r w:rsidRPr="00675F03">
        <w:t xml:space="preserve">Inventory of Exposed Materials. This section of the SWP3 must contain a summary of any existing ore, waste rock, and overburden characterization data. The summary must include results of all testing for acid rock generation potential. The inventory and the SWP3 must be updated if the characterization is updated due to a change in the type of ore mined. For inactive metal mining </w:t>
      </w:r>
      <w:r w:rsidR="00686555" w:rsidRPr="00675F03">
        <w:t>facilities,</w:t>
      </w:r>
      <w:r w:rsidRPr="00675F03">
        <w:t xml:space="preserve"> the inventory must identify any significant materials that remain at the facility and include any available characterization data of the material.</w:t>
      </w:r>
    </w:p>
    <w:p w14:paraId="0F86EA56" w14:textId="58D2A48F" w:rsidR="00125FC9" w:rsidRPr="00675F03" w:rsidRDefault="00125FC9" w:rsidP="00D03E3C">
      <w:pPr>
        <w:pStyle w:val="BodyText2"/>
        <w:numPr>
          <w:ilvl w:val="0"/>
          <w:numId w:val="94"/>
        </w:numPr>
      </w:pPr>
      <w:r w:rsidRPr="00675F03">
        <w:t>Narrative Description. For inactive metal mining facilities, this section of the SWP3 must include a description of the mining and associated activities that took place at the site.</w:t>
      </w:r>
      <w:r w:rsidR="00BC3267">
        <w:t xml:space="preserve"> </w:t>
      </w:r>
      <w:r w:rsidRPr="00675F03">
        <w:t>The description must define the dates of operation, total acreage within the mine, total acreage within the processing area, an estimate of the acres of remaining disturbed area, and any current activities at the site (e.g.</w:t>
      </w:r>
      <w:r w:rsidR="00FB29C0">
        <w:t>,</w:t>
      </w:r>
      <w:r w:rsidRPr="00675F03">
        <w:t xml:space="preserve"> reclamation).</w:t>
      </w:r>
    </w:p>
    <w:p w14:paraId="45D893D9" w14:textId="77777777" w:rsidR="00125FC9" w:rsidRPr="00675F03" w:rsidRDefault="00125FC9" w:rsidP="00D03E3C">
      <w:pPr>
        <w:pStyle w:val="BodyText2"/>
        <w:numPr>
          <w:ilvl w:val="0"/>
          <w:numId w:val="94"/>
        </w:numPr>
      </w:pPr>
      <w:r w:rsidRPr="00675F03">
        <w:t>Site Map. A topographic site map (or maps) must be developed to indicate mining or milling site boundaries; access and haul roads; equipment storage, fueling, and maintenance areas; an outline of the overburden, materials, soils, tailings or wastes storage areas; points of discharge from the property of mine drainage or any other process wastewater, a depiction of the discharge route, and a listing of the type of wastewater; location of existing and proposed tailings piles and ponds; heap leach pads; locations of springs, streams, wetlands, and other surface waters; and boundaries of tributary areas that are subject to effluent limitations and guidelines for the Ore Mining and Dressing Point Source Category (40 CFR Part 440).</w:t>
      </w:r>
    </w:p>
    <w:p w14:paraId="20ACC4ED" w14:textId="36111479" w:rsidR="00125FC9" w:rsidRPr="00675F03" w:rsidRDefault="00125FC9" w:rsidP="00D03E3C">
      <w:pPr>
        <w:pStyle w:val="BodyText2"/>
        <w:numPr>
          <w:ilvl w:val="0"/>
          <w:numId w:val="94"/>
        </w:numPr>
      </w:pPr>
      <w:r w:rsidRPr="00675F03">
        <w:t>Management of Runoff with Structural Controls. The elimination of a contaminant source through capping of the source may be the most effective control measure.</w:t>
      </w:r>
      <w:r w:rsidR="00BC3267">
        <w:t xml:space="preserve"> </w:t>
      </w:r>
      <w:r w:rsidRPr="00675F03">
        <w:t>Where capping is used, the source being capped must be identified and the materials and procedures used to cap the source must be described within the SWP3.</w:t>
      </w:r>
    </w:p>
    <w:p w14:paraId="1F0B6A74" w14:textId="77777777" w:rsidR="00125FC9" w:rsidRPr="00675F03" w:rsidRDefault="00125FC9" w:rsidP="00D03E3C">
      <w:pPr>
        <w:pStyle w:val="BodyText2"/>
        <w:numPr>
          <w:ilvl w:val="0"/>
          <w:numId w:val="94"/>
        </w:numPr>
      </w:pPr>
      <w:r w:rsidRPr="00675F03">
        <w:t>Inactive and Unstaffed Sites. Subject to the following conditions, if the facility is inactive and unstaffed, the permittee is not required to conduct quarterly visual assessments and routine facility inspections. Waivers are not given for exception from conducting the comprehensive site inspection. Permittees are encouraged to inspect their site more frequently where there is reason to believe that severe weather or natural disasters may have damaged control measures or increased discharges.</w:t>
      </w:r>
    </w:p>
    <w:p w14:paraId="13FF9A04" w14:textId="627683F8" w:rsidR="00125FC9" w:rsidRPr="00675F03" w:rsidRDefault="00125FC9" w:rsidP="00D03E3C">
      <w:pPr>
        <w:pStyle w:val="BodyText2"/>
        <w:numPr>
          <w:ilvl w:val="1"/>
          <w:numId w:val="94"/>
        </w:numPr>
      </w:pPr>
      <w:r w:rsidRPr="00675F03">
        <w:t xml:space="preserve">If circumstances change and the facility becomes active or staffed, this exception no longer </w:t>
      </w:r>
      <w:r w:rsidR="00FF71C9" w:rsidRPr="00675F03">
        <w:t>applies,</w:t>
      </w:r>
      <w:r w:rsidRPr="00675F03">
        <w:t xml:space="preserve"> and the permittee must immediately begin complying with the quarterly visual assessment requirements; and </w:t>
      </w:r>
    </w:p>
    <w:p w14:paraId="4FC455EE" w14:textId="77777777" w:rsidR="00125FC9" w:rsidRPr="00675F03" w:rsidRDefault="00125FC9" w:rsidP="00D03E3C">
      <w:pPr>
        <w:pStyle w:val="BodyText2"/>
        <w:numPr>
          <w:ilvl w:val="1"/>
          <w:numId w:val="94"/>
        </w:numPr>
      </w:pPr>
      <w:r w:rsidRPr="00675F03">
        <w:t>The TCEQ retains the authority to revoke this exemption or the monitoring waiver where it is determined that the discharge causes, has a reasonable potential to cause, or contributes to an instream excursion above an applicable water quality standard, including designated u</w:t>
      </w:r>
      <w:r w:rsidR="00CA594D" w:rsidRPr="00675F03">
        <w:t xml:space="preserve">ses. </w:t>
      </w:r>
    </w:p>
    <w:p w14:paraId="3A217A6E" w14:textId="77777777" w:rsidR="00125FC9" w:rsidRPr="00675F03" w:rsidRDefault="00125FC9" w:rsidP="001767A2">
      <w:pPr>
        <w:pStyle w:val="Heading3"/>
      </w:pPr>
      <w:bookmarkStart w:id="376" w:name="_Toc294083611"/>
      <w:bookmarkStart w:id="377" w:name="_Toc160627711"/>
      <w:r w:rsidRPr="00675F03">
        <w:t>Benchmark Monitoring Requirements</w:t>
      </w:r>
      <w:bookmarkEnd w:id="376"/>
      <w:bookmarkEnd w:id="377"/>
    </w:p>
    <w:p w14:paraId="3162A82D" w14:textId="77777777" w:rsidR="00125FC9" w:rsidRPr="00675F03" w:rsidRDefault="00125FC9" w:rsidP="00D03E3C">
      <w:pPr>
        <w:pStyle w:val="BodyText2"/>
        <w:numPr>
          <w:ilvl w:val="0"/>
          <w:numId w:val="95"/>
        </w:numPr>
      </w:pPr>
      <w:r w:rsidRPr="00675F03">
        <w:t>Active copper ore mining or dressing facilities must conduct benchmark monitoring according to the standard benchmark monitoring requirements in Part IV of this general permit and conduct evaluations on the effectiveness of the facility SWP3 based on the following benchmark values:</w:t>
      </w:r>
    </w:p>
    <w:p w14:paraId="30DA9480" w14:textId="77777777" w:rsidR="00633DC5" w:rsidRPr="00675F03" w:rsidRDefault="00633DC5" w:rsidP="006A59BE">
      <w:pPr>
        <w:pStyle w:val="Caption"/>
        <w:keepNext/>
        <w:spacing w:before="240" w:after="0"/>
        <w:ind w:left="360"/>
        <w:rPr>
          <w:b/>
          <w:bCs w:val="0"/>
        </w:rPr>
      </w:pPr>
      <w:r w:rsidRPr="00675F03">
        <w:rPr>
          <w:b/>
          <w:bCs w:val="0"/>
        </w:rPr>
        <w:t xml:space="preserve">Table </w:t>
      </w:r>
      <w:r w:rsidR="00823B29" w:rsidRPr="00675F03">
        <w:rPr>
          <w:b/>
          <w:bCs w:val="0"/>
        </w:rPr>
        <w:t>14</w:t>
      </w:r>
      <w:r w:rsidR="00AD00C8" w:rsidRPr="00675F03">
        <w:rPr>
          <w:b/>
          <w:bCs w:val="0"/>
        </w:rPr>
        <w:t>. Benchmark M</w:t>
      </w:r>
      <w:r w:rsidRPr="00675F03">
        <w:rPr>
          <w:b/>
          <w:bCs w:val="0"/>
        </w:rPr>
        <w:t>onitoring</w:t>
      </w:r>
      <w:r w:rsidR="00AD00C8" w:rsidRPr="00675F03">
        <w:rPr>
          <w:b/>
          <w:bCs w:val="0"/>
        </w:rPr>
        <w:t xml:space="preserve"> </w:t>
      </w:r>
      <w:r w:rsidR="007D1F0C" w:rsidRPr="00675F03">
        <w:rPr>
          <w:b/>
          <w:bCs w:val="0"/>
        </w:rPr>
        <w:t xml:space="preserve">Requirements for </w:t>
      </w:r>
      <w:r w:rsidR="00C052EC" w:rsidRPr="00675F03">
        <w:rPr>
          <w:b/>
          <w:bCs w:val="0"/>
        </w:rPr>
        <w:t>Sector G</w:t>
      </w:r>
    </w:p>
    <w:tbl>
      <w:tblPr>
        <w:tblStyle w:val="TableGrid"/>
        <w:tblW w:w="8640" w:type="dxa"/>
        <w:jc w:val="center"/>
        <w:tblLook w:val="04A0" w:firstRow="1" w:lastRow="0" w:firstColumn="1" w:lastColumn="0" w:noHBand="0" w:noVBand="1"/>
      </w:tblPr>
      <w:tblGrid>
        <w:gridCol w:w="1335"/>
        <w:gridCol w:w="2677"/>
        <w:gridCol w:w="2317"/>
        <w:gridCol w:w="2311"/>
      </w:tblGrid>
      <w:tr w:rsidR="00633DC5" w:rsidRPr="00675F03" w14:paraId="17B4BC0A" w14:textId="77777777" w:rsidTr="00C052EC">
        <w:trPr>
          <w:cantSplit/>
          <w:tblHeader/>
          <w:jc w:val="center"/>
        </w:trPr>
        <w:tc>
          <w:tcPr>
            <w:tcW w:w="1394" w:type="dxa"/>
          </w:tcPr>
          <w:p w14:paraId="4C7FB749" w14:textId="77777777" w:rsidR="00633DC5" w:rsidRPr="00675F03" w:rsidRDefault="00633DC5" w:rsidP="00633DC5">
            <w:pPr>
              <w:pStyle w:val="BodyText"/>
              <w:spacing w:after="0"/>
              <w:rPr>
                <w:rStyle w:val="Strong"/>
              </w:rPr>
            </w:pPr>
            <w:r w:rsidRPr="00675F03">
              <w:rPr>
                <w:rStyle w:val="Strong"/>
              </w:rPr>
              <w:t>SIC Code</w:t>
            </w:r>
          </w:p>
        </w:tc>
        <w:tc>
          <w:tcPr>
            <w:tcW w:w="2798" w:type="dxa"/>
          </w:tcPr>
          <w:p w14:paraId="5AA73B9E" w14:textId="77777777" w:rsidR="00633DC5" w:rsidRPr="00675F03" w:rsidRDefault="00633DC5" w:rsidP="00633DC5">
            <w:pPr>
              <w:pStyle w:val="BodyText"/>
              <w:spacing w:after="0"/>
              <w:rPr>
                <w:rStyle w:val="Strong"/>
              </w:rPr>
            </w:pPr>
            <w:r w:rsidRPr="00675F03">
              <w:rPr>
                <w:rStyle w:val="Strong"/>
              </w:rPr>
              <w:t>Description of Industrial Activity</w:t>
            </w:r>
          </w:p>
        </w:tc>
        <w:tc>
          <w:tcPr>
            <w:tcW w:w="2401" w:type="dxa"/>
          </w:tcPr>
          <w:p w14:paraId="5CA6FCE8" w14:textId="77777777" w:rsidR="00633DC5" w:rsidRPr="00675F03" w:rsidRDefault="00633DC5" w:rsidP="00633DC5">
            <w:pPr>
              <w:pStyle w:val="BodyText"/>
              <w:spacing w:after="0"/>
              <w:rPr>
                <w:rStyle w:val="Strong"/>
              </w:rPr>
            </w:pPr>
            <w:r w:rsidRPr="00675F03">
              <w:rPr>
                <w:rStyle w:val="Strong"/>
              </w:rPr>
              <w:t>Benchmark Parameter</w:t>
            </w:r>
          </w:p>
        </w:tc>
        <w:tc>
          <w:tcPr>
            <w:tcW w:w="2395" w:type="dxa"/>
          </w:tcPr>
          <w:p w14:paraId="0D412853" w14:textId="77777777" w:rsidR="00633DC5" w:rsidRPr="00675F03" w:rsidRDefault="00633DC5" w:rsidP="00633DC5">
            <w:pPr>
              <w:pStyle w:val="BodyText"/>
              <w:spacing w:after="0"/>
              <w:rPr>
                <w:rStyle w:val="Strong"/>
              </w:rPr>
            </w:pPr>
            <w:r w:rsidRPr="00675F03">
              <w:rPr>
                <w:rStyle w:val="Strong"/>
              </w:rPr>
              <w:t>Benchmark Value</w:t>
            </w:r>
          </w:p>
        </w:tc>
      </w:tr>
      <w:tr w:rsidR="00633DC5" w:rsidRPr="00675F03" w14:paraId="25F0A668" w14:textId="77777777" w:rsidTr="00C052EC">
        <w:trPr>
          <w:cantSplit/>
          <w:tblHeader/>
          <w:jc w:val="center"/>
        </w:trPr>
        <w:tc>
          <w:tcPr>
            <w:tcW w:w="1394" w:type="dxa"/>
          </w:tcPr>
          <w:p w14:paraId="0B9E94D7" w14:textId="77777777" w:rsidR="00633DC5" w:rsidRPr="00675F03" w:rsidRDefault="00633DC5" w:rsidP="00633DC5">
            <w:pPr>
              <w:pStyle w:val="BodyText"/>
              <w:spacing w:after="0"/>
            </w:pPr>
            <w:r w:rsidRPr="00675F03">
              <w:t>1021</w:t>
            </w:r>
          </w:p>
        </w:tc>
        <w:tc>
          <w:tcPr>
            <w:tcW w:w="2798" w:type="dxa"/>
          </w:tcPr>
          <w:p w14:paraId="5DC0C156" w14:textId="77777777" w:rsidR="00633DC5" w:rsidRPr="00675F03" w:rsidRDefault="00633DC5" w:rsidP="00633DC5">
            <w:pPr>
              <w:pStyle w:val="BodyText"/>
              <w:spacing w:after="0"/>
            </w:pPr>
            <w:r w:rsidRPr="00675F03">
              <w:t>Copper Ores</w:t>
            </w:r>
          </w:p>
        </w:tc>
        <w:tc>
          <w:tcPr>
            <w:tcW w:w="2401" w:type="dxa"/>
          </w:tcPr>
          <w:p w14:paraId="46C5FA27" w14:textId="77777777" w:rsidR="00633DC5" w:rsidRPr="00675F03" w:rsidRDefault="00633DC5" w:rsidP="00633DC5">
            <w:pPr>
              <w:pStyle w:val="BodyText"/>
              <w:spacing w:after="0"/>
            </w:pPr>
            <w:r w:rsidRPr="00675F03">
              <w:t>COD</w:t>
            </w:r>
          </w:p>
          <w:p w14:paraId="341A71F3" w14:textId="77777777" w:rsidR="00633DC5" w:rsidRPr="00675F03" w:rsidRDefault="00633DC5" w:rsidP="00633DC5">
            <w:pPr>
              <w:pStyle w:val="BodyText"/>
              <w:spacing w:after="0"/>
            </w:pPr>
            <w:r w:rsidRPr="00675F03">
              <w:t>TSS</w:t>
            </w:r>
          </w:p>
          <w:p w14:paraId="75925190" w14:textId="77777777" w:rsidR="00633DC5" w:rsidRPr="00675F03" w:rsidRDefault="00633DC5" w:rsidP="00633DC5">
            <w:pPr>
              <w:pStyle w:val="BodyText"/>
              <w:spacing w:after="0"/>
            </w:pPr>
            <w:r w:rsidRPr="00675F03">
              <w:t>Nitrate + Nitrite N</w:t>
            </w:r>
          </w:p>
        </w:tc>
        <w:tc>
          <w:tcPr>
            <w:tcW w:w="2395" w:type="dxa"/>
          </w:tcPr>
          <w:p w14:paraId="094FFCCC" w14:textId="77777777" w:rsidR="00633DC5" w:rsidRPr="00675F03" w:rsidRDefault="00633DC5" w:rsidP="00633DC5">
            <w:pPr>
              <w:pStyle w:val="BodyText"/>
              <w:spacing w:after="0"/>
            </w:pPr>
            <w:r w:rsidRPr="00675F03">
              <w:t>60 mg/L</w:t>
            </w:r>
          </w:p>
          <w:p w14:paraId="5CA1DEC5" w14:textId="77777777" w:rsidR="00633DC5" w:rsidRPr="00675F03" w:rsidRDefault="00633DC5" w:rsidP="00633DC5">
            <w:pPr>
              <w:pStyle w:val="BodyText"/>
              <w:spacing w:after="0"/>
            </w:pPr>
            <w:r w:rsidRPr="00675F03">
              <w:t>100 mg/L</w:t>
            </w:r>
          </w:p>
          <w:p w14:paraId="48EC2267" w14:textId="77777777" w:rsidR="00633DC5" w:rsidRPr="00675F03" w:rsidRDefault="00633DC5" w:rsidP="00633DC5">
            <w:pPr>
              <w:pStyle w:val="BodyText"/>
              <w:spacing w:after="0"/>
            </w:pPr>
            <w:r w:rsidRPr="00675F03">
              <w:t>0.68 mg/L</w:t>
            </w:r>
          </w:p>
        </w:tc>
      </w:tr>
    </w:tbl>
    <w:p w14:paraId="0E1F1781" w14:textId="6CB236DC" w:rsidR="00194A14" w:rsidRPr="00675F03" w:rsidRDefault="00194A14" w:rsidP="00194A14">
      <w:pPr>
        <w:pStyle w:val="BodyText2"/>
        <w:spacing w:before="120"/>
      </w:pPr>
    </w:p>
    <w:p w14:paraId="1C2CA738" w14:textId="2D982555" w:rsidR="001767A2" w:rsidRPr="00675F03" w:rsidRDefault="001767A2" w:rsidP="00D03E3C">
      <w:pPr>
        <w:pStyle w:val="BodyText2"/>
        <w:numPr>
          <w:ilvl w:val="0"/>
          <w:numId w:val="95"/>
        </w:numPr>
        <w:spacing w:before="120"/>
      </w:pPr>
      <w:r w:rsidRPr="00675F03">
        <w:t xml:space="preserve">All </w:t>
      </w:r>
      <w:r w:rsidR="004630F9" w:rsidRPr="00675F03">
        <w:t>stormwater</w:t>
      </w:r>
      <w:r w:rsidRPr="00675F03">
        <w:t xml:space="preserve"> discharges from waste rock and overburden piles, resulting from active ore mining or dressing operations included in Sector G, must collect one benchmark monitoring sample according to the requirements in Part IV of this general permit for the following pollutants</w:t>
      </w:r>
      <w:r w:rsidR="00D97520">
        <w:t xml:space="preserve"> in Table 15</w:t>
      </w:r>
      <w:r w:rsidRPr="00675F03">
        <w:t>. For parameters measured above the benchmark value, monitoring must be continued throughout the term of the permit.</w:t>
      </w:r>
    </w:p>
    <w:p w14:paraId="45572468" w14:textId="6D9A4AC4" w:rsidR="00633DC5" w:rsidRPr="00675F03" w:rsidRDefault="00633DC5" w:rsidP="006A59BE">
      <w:pPr>
        <w:pStyle w:val="Caption"/>
        <w:keepNext/>
        <w:spacing w:before="240" w:after="0"/>
        <w:ind w:left="360"/>
        <w:rPr>
          <w:b/>
          <w:bCs w:val="0"/>
        </w:rPr>
      </w:pPr>
      <w:r w:rsidRPr="00675F03">
        <w:rPr>
          <w:b/>
          <w:bCs w:val="0"/>
        </w:rPr>
        <w:t xml:space="preserve">Table </w:t>
      </w:r>
      <w:r w:rsidR="00823B29" w:rsidRPr="00675F03">
        <w:rPr>
          <w:b/>
          <w:bCs w:val="0"/>
        </w:rPr>
        <w:t>15</w:t>
      </w:r>
      <w:r w:rsidRPr="00675F03">
        <w:rPr>
          <w:b/>
          <w:bCs w:val="0"/>
        </w:rPr>
        <w:t>. Benchmar</w:t>
      </w:r>
      <w:r w:rsidR="00C052EC" w:rsidRPr="00675F03">
        <w:rPr>
          <w:b/>
          <w:bCs w:val="0"/>
        </w:rPr>
        <w:t>k M</w:t>
      </w:r>
      <w:r w:rsidRPr="00675F03">
        <w:rPr>
          <w:b/>
          <w:bCs w:val="0"/>
        </w:rPr>
        <w:t>onitoring</w:t>
      </w:r>
      <w:r w:rsidR="00C052EC" w:rsidRPr="00675F03">
        <w:rPr>
          <w:b/>
          <w:bCs w:val="0"/>
        </w:rPr>
        <w:t xml:space="preserve"> Requirements</w:t>
      </w:r>
      <w:r w:rsidR="007D1F0C" w:rsidRPr="00675F03">
        <w:rPr>
          <w:b/>
          <w:bCs w:val="0"/>
        </w:rPr>
        <w:t xml:space="preserve"> for </w:t>
      </w:r>
      <w:r w:rsidR="00C052EC" w:rsidRPr="00675F03">
        <w:rPr>
          <w:b/>
          <w:bCs w:val="0"/>
        </w:rPr>
        <w:t>Sector G</w:t>
      </w:r>
    </w:p>
    <w:tbl>
      <w:tblPr>
        <w:tblStyle w:val="TableGrid"/>
        <w:tblW w:w="8640" w:type="dxa"/>
        <w:jc w:val="center"/>
        <w:tblLook w:val="04A0" w:firstRow="1" w:lastRow="0" w:firstColumn="1" w:lastColumn="0" w:noHBand="0" w:noVBand="1"/>
      </w:tblPr>
      <w:tblGrid>
        <w:gridCol w:w="3595"/>
        <w:gridCol w:w="2134"/>
        <w:gridCol w:w="2911"/>
      </w:tblGrid>
      <w:tr w:rsidR="00633DC5" w:rsidRPr="00675F03" w14:paraId="4339EEFF" w14:textId="77777777" w:rsidTr="00A61C78">
        <w:trPr>
          <w:cantSplit/>
          <w:tblHeader/>
          <w:jc w:val="center"/>
        </w:trPr>
        <w:tc>
          <w:tcPr>
            <w:tcW w:w="3595" w:type="dxa"/>
          </w:tcPr>
          <w:p w14:paraId="3B1C7B3B" w14:textId="77777777" w:rsidR="00633DC5" w:rsidRPr="00675F03" w:rsidRDefault="00633DC5" w:rsidP="00633DC5">
            <w:pPr>
              <w:pStyle w:val="BodyText2"/>
              <w:spacing w:after="0"/>
              <w:ind w:left="0"/>
              <w:rPr>
                <w:rStyle w:val="Strong"/>
              </w:rPr>
            </w:pPr>
            <w:r w:rsidRPr="00675F03">
              <w:rPr>
                <w:rStyle w:val="Strong"/>
              </w:rPr>
              <w:t>SIC Codes and Description of Industrial Activity</w:t>
            </w:r>
          </w:p>
        </w:tc>
        <w:tc>
          <w:tcPr>
            <w:tcW w:w="2134" w:type="dxa"/>
          </w:tcPr>
          <w:p w14:paraId="4EB04AEB" w14:textId="77777777" w:rsidR="00633DC5" w:rsidRPr="00675F03" w:rsidRDefault="00633DC5" w:rsidP="00633DC5">
            <w:pPr>
              <w:pStyle w:val="BodyText2"/>
              <w:spacing w:after="0"/>
              <w:ind w:left="0"/>
              <w:rPr>
                <w:rStyle w:val="Strong"/>
              </w:rPr>
            </w:pPr>
            <w:r w:rsidRPr="00675F03">
              <w:rPr>
                <w:rStyle w:val="Strong"/>
              </w:rPr>
              <w:t>Parameter</w:t>
            </w:r>
          </w:p>
        </w:tc>
        <w:tc>
          <w:tcPr>
            <w:tcW w:w="2911" w:type="dxa"/>
          </w:tcPr>
          <w:p w14:paraId="5C36F3F5" w14:textId="77777777" w:rsidR="00633DC5" w:rsidRPr="00675F03" w:rsidRDefault="00633DC5" w:rsidP="00633DC5">
            <w:pPr>
              <w:pStyle w:val="BodyText2"/>
              <w:spacing w:after="0"/>
              <w:ind w:left="0"/>
              <w:rPr>
                <w:rStyle w:val="Strong"/>
              </w:rPr>
            </w:pPr>
            <w:r w:rsidRPr="00675F03">
              <w:rPr>
                <w:rStyle w:val="Strong"/>
              </w:rPr>
              <w:t>Benchmark Monitoring Cutoff Concentration</w:t>
            </w:r>
          </w:p>
        </w:tc>
      </w:tr>
      <w:tr w:rsidR="00633DC5" w:rsidRPr="00675F03" w14:paraId="33D221E9" w14:textId="77777777" w:rsidTr="00194A14">
        <w:trPr>
          <w:cantSplit/>
          <w:trHeight w:val="4085"/>
          <w:tblHeader/>
          <w:jc w:val="center"/>
        </w:trPr>
        <w:tc>
          <w:tcPr>
            <w:tcW w:w="3595" w:type="dxa"/>
          </w:tcPr>
          <w:p w14:paraId="2092832E" w14:textId="77777777" w:rsidR="00633DC5" w:rsidRPr="00675F03" w:rsidRDefault="00633DC5" w:rsidP="00633DC5">
            <w:pPr>
              <w:pStyle w:val="BodyText"/>
              <w:spacing w:after="0"/>
            </w:pPr>
            <w:r w:rsidRPr="00675F03">
              <w:t>1011- Iron Ores;</w:t>
            </w:r>
          </w:p>
          <w:p w14:paraId="2FBF4DAF" w14:textId="77777777" w:rsidR="00633DC5" w:rsidRPr="00675F03" w:rsidRDefault="00633DC5" w:rsidP="00633DC5">
            <w:pPr>
              <w:pStyle w:val="BodyText"/>
              <w:spacing w:after="0"/>
            </w:pPr>
            <w:r w:rsidRPr="00675F03">
              <w:t>1021- Copper Ores;</w:t>
            </w:r>
          </w:p>
          <w:p w14:paraId="59140179" w14:textId="77777777" w:rsidR="00633DC5" w:rsidRPr="00675F03" w:rsidRDefault="00633DC5" w:rsidP="00633DC5">
            <w:pPr>
              <w:pStyle w:val="BodyText"/>
              <w:spacing w:after="0"/>
            </w:pPr>
            <w:r w:rsidRPr="00675F03">
              <w:t>1031- Lead and Zinc Ores;</w:t>
            </w:r>
          </w:p>
          <w:p w14:paraId="6F89630F" w14:textId="77777777" w:rsidR="00633DC5" w:rsidRPr="00675F03" w:rsidRDefault="00633DC5" w:rsidP="00633DC5">
            <w:pPr>
              <w:pStyle w:val="BodyText"/>
              <w:spacing w:after="0"/>
            </w:pPr>
            <w:r w:rsidRPr="00675F03">
              <w:t>1041, 1044 - Gold and Silver Ores;</w:t>
            </w:r>
          </w:p>
          <w:p w14:paraId="04AA2A11" w14:textId="77777777" w:rsidR="00633DC5" w:rsidRPr="00675F03" w:rsidRDefault="00633DC5" w:rsidP="00633DC5">
            <w:pPr>
              <w:pStyle w:val="BodyText"/>
              <w:spacing w:after="0"/>
            </w:pPr>
            <w:r w:rsidRPr="00675F03">
              <w:t>1061- Ferroalloy Ores, Except Vanadium;</w:t>
            </w:r>
          </w:p>
          <w:p w14:paraId="0F1C8C25" w14:textId="77777777" w:rsidR="00633DC5" w:rsidRPr="00675F03" w:rsidRDefault="00633DC5" w:rsidP="00633DC5">
            <w:pPr>
              <w:pStyle w:val="BodyText"/>
              <w:spacing w:after="0"/>
            </w:pPr>
            <w:r w:rsidRPr="00675F03">
              <w:t>1081- Metal Mining Services</w:t>
            </w:r>
          </w:p>
          <w:p w14:paraId="5539233C" w14:textId="77777777" w:rsidR="00633DC5" w:rsidRPr="00675F03" w:rsidRDefault="00633DC5" w:rsidP="00633DC5">
            <w:pPr>
              <w:pStyle w:val="BodyText2"/>
              <w:spacing w:after="0"/>
              <w:ind w:left="0"/>
            </w:pPr>
            <w:r w:rsidRPr="00675F03">
              <w:t>1094, 1099 - Miscellaneous Metal Ores</w:t>
            </w:r>
          </w:p>
        </w:tc>
        <w:tc>
          <w:tcPr>
            <w:tcW w:w="2134" w:type="dxa"/>
          </w:tcPr>
          <w:p w14:paraId="0C098CB1" w14:textId="77777777" w:rsidR="00633DC5" w:rsidRPr="00675F03" w:rsidRDefault="00633DC5" w:rsidP="00633DC5">
            <w:pPr>
              <w:pStyle w:val="BodyText"/>
              <w:spacing w:after="0"/>
            </w:pPr>
            <w:r w:rsidRPr="00675F03">
              <w:t>TSS</w:t>
            </w:r>
          </w:p>
          <w:p w14:paraId="6567183F" w14:textId="77777777" w:rsidR="00633DC5" w:rsidRPr="00675F03" w:rsidRDefault="00633DC5" w:rsidP="00633DC5">
            <w:pPr>
              <w:pStyle w:val="BodyText"/>
              <w:spacing w:after="0"/>
            </w:pPr>
            <w:r w:rsidRPr="00675F03">
              <w:t>Turbidity</w:t>
            </w:r>
          </w:p>
          <w:p w14:paraId="3F1A20B3" w14:textId="77777777" w:rsidR="00633DC5" w:rsidRPr="00675F03" w:rsidRDefault="00633DC5" w:rsidP="00633DC5">
            <w:pPr>
              <w:pStyle w:val="BodyText"/>
              <w:spacing w:after="0"/>
            </w:pPr>
            <w:r w:rsidRPr="00675F03">
              <w:t>pH</w:t>
            </w:r>
          </w:p>
          <w:p w14:paraId="68653782" w14:textId="77777777" w:rsidR="00633DC5" w:rsidRPr="00675F03" w:rsidRDefault="00633DC5" w:rsidP="00633DC5">
            <w:pPr>
              <w:pStyle w:val="BodyText"/>
              <w:spacing w:after="0"/>
            </w:pPr>
            <w:r w:rsidRPr="00675F03">
              <w:t>Total Antimony</w:t>
            </w:r>
          </w:p>
          <w:p w14:paraId="0E0F772E" w14:textId="77777777" w:rsidR="00633DC5" w:rsidRPr="00675F03" w:rsidRDefault="00633DC5" w:rsidP="00633DC5">
            <w:pPr>
              <w:pStyle w:val="BodyText"/>
              <w:spacing w:after="0"/>
            </w:pPr>
            <w:r w:rsidRPr="00675F03">
              <w:t>Total Arsenic</w:t>
            </w:r>
          </w:p>
          <w:p w14:paraId="025BEA58" w14:textId="77777777" w:rsidR="00633DC5" w:rsidRPr="00675F03" w:rsidRDefault="00633DC5" w:rsidP="00633DC5">
            <w:pPr>
              <w:pStyle w:val="BodyText"/>
              <w:spacing w:after="0"/>
            </w:pPr>
            <w:r w:rsidRPr="00675F03">
              <w:t>Total Beryllium</w:t>
            </w:r>
          </w:p>
          <w:p w14:paraId="1B39E226" w14:textId="77777777" w:rsidR="00633DC5" w:rsidRPr="00675F03" w:rsidRDefault="00633DC5" w:rsidP="00633DC5">
            <w:pPr>
              <w:pStyle w:val="BodyText"/>
              <w:spacing w:after="0"/>
            </w:pPr>
            <w:r w:rsidRPr="00675F03">
              <w:t>Total Cadmium</w:t>
            </w:r>
          </w:p>
          <w:p w14:paraId="16A59DC8" w14:textId="77777777" w:rsidR="00633DC5" w:rsidRPr="00675F03" w:rsidRDefault="00633DC5" w:rsidP="00633DC5">
            <w:pPr>
              <w:pStyle w:val="BodyText"/>
              <w:spacing w:after="0"/>
            </w:pPr>
            <w:r w:rsidRPr="00675F03">
              <w:t>Total Copper</w:t>
            </w:r>
          </w:p>
          <w:p w14:paraId="6AA2C131" w14:textId="77777777" w:rsidR="00633DC5" w:rsidRPr="00675F03" w:rsidRDefault="00633DC5" w:rsidP="00633DC5">
            <w:pPr>
              <w:pStyle w:val="BodyText"/>
              <w:spacing w:after="0"/>
            </w:pPr>
            <w:r w:rsidRPr="00675F03">
              <w:t>Total Iron</w:t>
            </w:r>
          </w:p>
          <w:p w14:paraId="00DA7635" w14:textId="77777777" w:rsidR="00633DC5" w:rsidRPr="00675F03" w:rsidRDefault="00633DC5" w:rsidP="00633DC5">
            <w:pPr>
              <w:pStyle w:val="BodyText"/>
              <w:spacing w:after="0"/>
            </w:pPr>
            <w:r w:rsidRPr="00675F03">
              <w:t>Total Lead</w:t>
            </w:r>
          </w:p>
          <w:p w14:paraId="57F576F7" w14:textId="77777777" w:rsidR="00633DC5" w:rsidRPr="00675F03" w:rsidRDefault="00633DC5" w:rsidP="00633DC5">
            <w:pPr>
              <w:pStyle w:val="BodyText"/>
              <w:spacing w:after="0"/>
            </w:pPr>
            <w:r w:rsidRPr="00675F03">
              <w:t>Total Manganese</w:t>
            </w:r>
          </w:p>
          <w:p w14:paraId="7EE1C5E8" w14:textId="77777777" w:rsidR="00633DC5" w:rsidRPr="00675F03" w:rsidRDefault="00633DC5" w:rsidP="00633DC5">
            <w:pPr>
              <w:pStyle w:val="BodyText"/>
              <w:spacing w:after="0"/>
            </w:pPr>
            <w:r w:rsidRPr="00675F03">
              <w:t>Total Mercury</w:t>
            </w:r>
          </w:p>
          <w:p w14:paraId="36725B54" w14:textId="77777777" w:rsidR="00633DC5" w:rsidRPr="00675F03" w:rsidRDefault="00633DC5" w:rsidP="00633DC5">
            <w:pPr>
              <w:pStyle w:val="BodyText"/>
              <w:spacing w:after="0"/>
            </w:pPr>
            <w:r w:rsidRPr="00675F03">
              <w:t>Total Nickel</w:t>
            </w:r>
          </w:p>
          <w:p w14:paraId="5C267DB4" w14:textId="77777777" w:rsidR="00633DC5" w:rsidRPr="00675F03" w:rsidRDefault="00633DC5" w:rsidP="00633DC5">
            <w:pPr>
              <w:pStyle w:val="BodyText"/>
              <w:spacing w:after="0"/>
            </w:pPr>
            <w:r w:rsidRPr="00675F03">
              <w:t>Total Selenium</w:t>
            </w:r>
          </w:p>
          <w:p w14:paraId="4BB15A93" w14:textId="77777777" w:rsidR="00633DC5" w:rsidRPr="00675F03" w:rsidRDefault="00633DC5" w:rsidP="00633DC5">
            <w:pPr>
              <w:pStyle w:val="BodyText"/>
              <w:spacing w:after="0"/>
            </w:pPr>
            <w:r w:rsidRPr="00675F03">
              <w:t>Total Silver</w:t>
            </w:r>
          </w:p>
          <w:p w14:paraId="6DECA0BA" w14:textId="77777777" w:rsidR="00633DC5" w:rsidRPr="00675F03" w:rsidRDefault="00633DC5" w:rsidP="00633DC5">
            <w:pPr>
              <w:pStyle w:val="BodyText"/>
              <w:spacing w:after="0"/>
            </w:pPr>
            <w:r w:rsidRPr="00675F03">
              <w:t>Total Zinc</w:t>
            </w:r>
          </w:p>
        </w:tc>
        <w:tc>
          <w:tcPr>
            <w:tcW w:w="2911" w:type="dxa"/>
          </w:tcPr>
          <w:p w14:paraId="29DEEBEB" w14:textId="77777777" w:rsidR="00633DC5" w:rsidRPr="00675F03" w:rsidRDefault="00633DC5" w:rsidP="00633DC5">
            <w:pPr>
              <w:pStyle w:val="BodyText"/>
              <w:spacing w:after="0"/>
            </w:pPr>
            <w:r w:rsidRPr="00675F03">
              <w:t>100 mg/L</w:t>
            </w:r>
          </w:p>
          <w:p w14:paraId="680D6305" w14:textId="77777777" w:rsidR="00633DC5" w:rsidRPr="00675F03" w:rsidRDefault="00633DC5" w:rsidP="00633DC5">
            <w:pPr>
              <w:pStyle w:val="BodyText"/>
              <w:spacing w:after="0"/>
            </w:pPr>
            <w:r w:rsidRPr="00675F03">
              <w:t>5 NTUs above background</w:t>
            </w:r>
          </w:p>
          <w:p w14:paraId="649CB00C" w14:textId="77777777" w:rsidR="00633DC5" w:rsidRPr="00675F03" w:rsidRDefault="00CA594D" w:rsidP="00633DC5">
            <w:pPr>
              <w:pStyle w:val="BodyText"/>
              <w:spacing w:after="0"/>
            </w:pPr>
            <w:r w:rsidRPr="00675F03">
              <w:t>6.0-9.0 S.U</w:t>
            </w:r>
            <w:r w:rsidR="00633DC5" w:rsidRPr="00675F03">
              <w:t>.</w:t>
            </w:r>
          </w:p>
          <w:p w14:paraId="6A1AB883" w14:textId="77777777" w:rsidR="00633DC5" w:rsidRPr="00675F03" w:rsidRDefault="00633DC5" w:rsidP="00633DC5">
            <w:pPr>
              <w:pStyle w:val="BodyText"/>
              <w:spacing w:after="0"/>
            </w:pPr>
            <w:r w:rsidRPr="00675F03">
              <w:t>0.636 mg/L</w:t>
            </w:r>
          </w:p>
          <w:p w14:paraId="1E2578F8" w14:textId="77777777" w:rsidR="00633DC5" w:rsidRPr="00675F03" w:rsidRDefault="00633DC5" w:rsidP="00633DC5">
            <w:pPr>
              <w:pStyle w:val="BodyText"/>
              <w:spacing w:after="0"/>
            </w:pPr>
            <w:r w:rsidRPr="00675F03">
              <w:t>0.17 mg/ L</w:t>
            </w:r>
          </w:p>
          <w:p w14:paraId="1E9E93D8" w14:textId="77777777" w:rsidR="00633DC5" w:rsidRPr="00675F03" w:rsidRDefault="00633DC5" w:rsidP="00633DC5">
            <w:pPr>
              <w:pStyle w:val="BodyText"/>
              <w:spacing w:after="0"/>
            </w:pPr>
            <w:r w:rsidRPr="00675F03">
              <w:t>0.13 mg/L</w:t>
            </w:r>
          </w:p>
          <w:p w14:paraId="449A7F77" w14:textId="77777777" w:rsidR="00633DC5" w:rsidRPr="00675F03" w:rsidRDefault="00633DC5" w:rsidP="00633DC5">
            <w:pPr>
              <w:pStyle w:val="BodyText"/>
              <w:spacing w:after="0"/>
            </w:pPr>
            <w:r w:rsidRPr="00675F03">
              <w:t>0.0010 mg/ L</w:t>
            </w:r>
          </w:p>
          <w:p w14:paraId="7618C255" w14:textId="77777777" w:rsidR="00633DC5" w:rsidRPr="00675F03" w:rsidRDefault="00633DC5" w:rsidP="00633DC5">
            <w:pPr>
              <w:pStyle w:val="BodyText"/>
              <w:spacing w:after="0"/>
            </w:pPr>
            <w:r w:rsidRPr="00675F03">
              <w:t>0.030 mg/ L</w:t>
            </w:r>
          </w:p>
          <w:p w14:paraId="2EE4295F" w14:textId="77777777" w:rsidR="00633DC5" w:rsidRPr="00675F03" w:rsidRDefault="00633DC5" w:rsidP="00633DC5">
            <w:pPr>
              <w:pStyle w:val="BodyText"/>
              <w:spacing w:after="0"/>
            </w:pPr>
            <w:r w:rsidRPr="00675F03">
              <w:t>1.3 mg/L</w:t>
            </w:r>
          </w:p>
          <w:p w14:paraId="0213E9F9" w14:textId="77777777" w:rsidR="00633DC5" w:rsidRPr="00675F03" w:rsidRDefault="00633DC5" w:rsidP="00633DC5">
            <w:pPr>
              <w:pStyle w:val="BodyText"/>
              <w:spacing w:after="0"/>
            </w:pPr>
            <w:r w:rsidRPr="00675F03">
              <w:t>0.010 mg/ L</w:t>
            </w:r>
          </w:p>
          <w:p w14:paraId="51039B5F" w14:textId="77777777" w:rsidR="00633DC5" w:rsidRPr="00675F03" w:rsidRDefault="00633DC5" w:rsidP="00633DC5">
            <w:pPr>
              <w:pStyle w:val="BodyText"/>
              <w:spacing w:after="0"/>
            </w:pPr>
            <w:r w:rsidRPr="00675F03">
              <w:t>1.0 mg/L</w:t>
            </w:r>
          </w:p>
          <w:p w14:paraId="126C61E9" w14:textId="77777777" w:rsidR="00633DC5" w:rsidRPr="00675F03" w:rsidRDefault="00633DC5" w:rsidP="00633DC5">
            <w:pPr>
              <w:pStyle w:val="BodyText"/>
              <w:spacing w:after="0"/>
            </w:pPr>
            <w:r w:rsidRPr="00675F03">
              <w:t>0.0019 mg/L</w:t>
            </w:r>
          </w:p>
          <w:p w14:paraId="62F4DC51" w14:textId="77777777" w:rsidR="00633DC5" w:rsidRPr="00675F03" w:rsidRDefault="00633DC5" w:rsidP="00633DC5">
            <w:pPr>
              <w:pStyle w:val="BodyText"/>
              <w:spacing w:after="0"/>
            </w:pPr>
            <w:r w:rsidRPr="00675F03">
              <w:t>1.417 mg/L</w:t>
            </w:r>
          </w:p>
          <w:p w14:paraId="66B503DD" w14:textId="77777777" w:rsidR="00633DC5" w:rsidRPr="00675F03" w:rsidRDefault="00633DC5" w:rsidP="00633DC5">
            <w:pPr>
              <w:pStyle w:val="BodyText"/>
              <w:spacing w:after="0"/>
            </w:pPr>
            <w:r w:rsidRPr="00675F03">
              <w:t>0.05 mg/L</w:t>
            </w:r>
          </w:p>
          <w:p w14:paraId="49621977" w14:textId="77777777" w:rsidR="00633DC5" w:rsidRPr="00675F03" w:rsidRDefault="00633DC5" w:rsidP="00633DC5">
            <w:pPr>
              <w:pStyle w:val="BodyText"/>
              <w:spacing w:after="0"/>
            </w:pPr>
            <w:r w:rsidRPr="00675F03">
              <w:t>0.0318 mg/L</w:t>
            </w:r>
          </w:p>
          <w:p w14:paraId="5377BE73" w14:textId="77777777" w:rsidR="00633DC5" w:rsidRPr="00675F03" w:rsidRDefault="00633DC5" w:rsidP="00633DC5">
            <w:pPr>
              <w:pStyle w:val="BodyText"/>
              <w:spacing w:after="0"/>
            </w:pPr>
            <w:r w:rsidRPr="00675F03">
              <w:t>0.16 mg/L</w:t>
            </w:r>
          </w:p>
        </w:tc>
      </w:tr>
    </w:tbl>
    <w:p w14:paraId="7CDB8F5B" w14:textId="5C35379C" w:rsidR="00194A14" w:rsidRPr="00675F03" w:rsidRDefault="00194A14" w:rsidP="00194A14">
      <w:pPr>
        <w:pStyle w:val="BodyText2"/>
        <w:spacing w:before="120"/>
      </w:pPr>
    </w:p>
    <w:p w14:paraId="1F6BC336" w14:textId="0BEF7802" w:rsidR="001767A2" w:rsidRPr="00675F03" w:rsidRDefault="001767A2" w:rsidP="00D03E3C">
      <w:pPr>
        <w:pStyle w:val="BodyText2"/>
        <w:numPr>
          <w:ilvl w:val="0"/>
          <w:numId w:val="95"/>
        </w:numPr>
        <w:spacing w:before="120"/>
      </w:pPr>
      <w:r w:rsidRPr="00675F03">
        <w:t>In addition to other required monitoring for discharges from waste rock and overburden piles, the permittee shall also conduct monitoring for additional pollutants as follows based on the type of ore mined at the site. Where a pollutant in the table below is the same as a pollutant required to be monitored in the table above (i.e., for all of the metals) the permittee shall use the corresponding benchmark value from the table above; otherwise, no benchmark levels apply.</w:t>
      </w:r>
    </w:p>
    <w:p w14:paraId="042CA0C0" w14:textId="67136501" w:rsidR="001767A2" w:rsidRPr="00675F03" w:rsidRDefault="001767A2" w:rsidP="00C052EC">
      <w:pPr>
        <w:pStyle w:val="BodyText2"/>
        <w:ind w:left="864"/>
      </w:pPr>
      <w:r w:rsidRPr="00675F03">
        <w:t>The monitoring results conducted for the benchmark monitoring requirements for discharges from Waste Rock and Overburden Piles at active Metal Mining Facilities (section above) may be used to satisfy the monitoring requirement for the pollutant for this section.</w:t>
      </w:r>
      <w:r w:rsidR="00BC3267">
        <w:t xml:space="preserve"> </w:t>
      </w:r>
      <w:r w:rsidRPr="00675F03">
        <w:t>There are no applicable benchmarks for Radium and uranium in the table above.</w:t>
      </w:r>
      <w:r w:rsidR="00BC3267">
        <w:t xml:space="preserve"> </w:t>
      </w:r>
      <w:r w:rsidRPr="00675F03">
        <w:t>The frequency and schedule for monitoring the additional parameters, in the table below, is the same as that specified in Part IV of this permit.</w:t>
      </w:r>
    </w:p>
    <w:p w14:paraId="3F1F86B8" w14:textId="77777777" w:rsidR="001767A2" w:rsidRPr="00675F03" w:rsidRDefault="001767A2" w:rsidP="00C052EC">
      <w:pPr>
        <w:pStyle w:val="BodyText2"/>
        <w:spacing w:before="240"/>
        <w:rPr>
          <w:rStyle w:val="Strong"/>
        </w:rPr>
      </w:pPr>
      <w:r w:rsidRPr="00675F03">
        <w:rPr>
          <w:rStyle w:val="Strong"/>
        </w:rPr>
        <w:t>Additional Monitoring Requirements for</w:t>
      </w:r>
      <w:r w:rsidR="00C4309E" w:rsidRPr="00675F03">
        <w:rPr>
          <w:rStyle w:val="Strong"/>
        </w:rPr>
        <w:t xml:space="preserve"> </w:t>
      </w:r>
      <w:r w:rsidRPr="00675F03">
        <w:rPr>
          <w:rStyle w:val="Strong"/>
        </w:rPr>
        <w:t>Discharges from Waste Rock and Overburden Piles</w:t>
      </w:r>
      <w:r w:rsidR="00C4309E" w:rsidRPr="00675F03">
        <w:rPr>
          <w:rStyle w:val="Strong"/>
        </w:rPr>
        <w:t>.</w:t>
      </w:r>
    </w:p>
    <w:p w14:paraId="378017B0" w14:textId="77777777" w:rsidR="00EA11BF" w:rsidRPr="00675F03" w:rsidRDefault="00EA11BF" w:rsidP="006A59BE">
      <w:pPr>
        <w:pStyle w:val="Caption"/>
        <w:keepNext/>
        <w:spacing w:before="240" w:after="0"/>
        <w:ind w:left="288"/>
        <w:rPr>
          <w:b/>
          <w:bCs w:val="0"/>
        </w:rPr>
      </w:pPr>
      <w:r w:rsidRPr="00675F03">
        <w:rPr>
          <w:b/>
          <w:bCs w:val="0"/>
        </w:rPr>
        <w:t xml:space="preserve">Table </w:t>
      </w:r>
      <w:r w:rsidR="00823B29" w:rsidRPr="00675F03">
        <w:rPr>
          <w:b/>
          <w:bCs w:val="0"/>
        </w:rPr>
        <w:t>16</w:t>
      </w:r>
      <w:r w:rsidR="001B31A8" w:rsidRPr="00675F03">
        <w:rPr>
          <w:b/>
          <w:bCs w:val="0"/>
        </w:rPr>
        <w:t xml:space="preserve">. Requirements for Waste Rocks </w:t>
      </w:r>
      <w:r w:rsidRPr="00675F03">
        <w:rPr>
          <w:b/>
          <w:bCs w:val="0"/>
        </w:rPr>
        <w:t>and Overburden Piles</w:t>
      </w:r>
    </w:p>
    <w:tbl>
      <w:tblPr>
        <w:tblStyle w:val="TableGrid"/>
        <w:tblW w:w="9081" w:type="dxa"/>
        <w:tblInd w:w="397" w:type="dxa"/>
        <w:tblLook w:val="04A0" w:firstRow="1" w:lastRow="0" w:firstColumn="1" w:lastColumn="0" w:noHBand="0" w:noVBand="1"/>
      </w:tblPr>
      <w:tblGrid>
        <w:gridCol w:w="2388"/>
        <w:gridCol w:w="6693"/>
      </w:tblGrid>
      <w:tr w:rsidR="002214D4" w:rsidRPr="00675F03" w14:paraId="2ED6F0E9" w14:textId="77777777" w:rsidTr="00194A14">
        <w:trPr>
          <w:cantSplit/>
          <w:tblHeader/>
        </w:trPr>
        <w:tc>
          <w:tcPr>
            <w:tcW w:w="2388" w:type="dxa"/>
          </w:tcPr>
          <w:p w14:paraId="4819826B" w14:textId="77777777" w:rsidR="002214D4" w:rsidRPr="00675F03" w:rsidRDefault="002214D4" w:rsidP="00EA11BF">
            <w:pPr>
              <w:pStyle w:val="BodyText"/>
              <w:rPr>
                <w:rStyle w:val="Strong"/>
              </w:rPr>
            </w:pPr>
            <w:r w:rsidRPr="00675F03">
              <w:rPr>
                <w:rStyle w:val="Strong"/>
              </w:rPr>
              <w:t>Type of Ore Mined</w:t>
            </w:r>
          </w:p>
        </w:tc>
        <w:tc>
          <w:tcPr>
            <w:tcW w:w="6693" w:type="dxa"/>
          </w:tcPr>
          <w:p w14:paraId="15AD27A7" w14:textId="77777777" w:rsidR="002214D4" w:rsidRPr="00675F03" w:rsidRDefault="0038169D" w:rsidP="00EA11BF">
            <w:pPr>
              <w:pStyle w:val="BodyText"/>
              <w:rPr>
                <w:rStyle w:val="Strong"/>
              </w:rPr>
            </w:pPr>
            <w:r w:rsidRPr="00675F03">
              <w:rPr>
                <w:rStyle w:val="Strong"/>
              </w:rPr>
              <w:t>Parameter</w:t>
            </w:r>
          </w:p>
        </w:tc>
      </w:tr>
      <w:tr w:rsidR="002214D4" w:rsidRPr="00675F03" w14:paraId="42B0CD28" w14:textId="77777777" w:rsidTr="00194A14">
        <w:tc>
          <w:tcPr>
            <w:tcW w:w="2388" w:type="dxa"/>
          </w:tcPr>
          <w:p w14:paraId="06E4D9D0" w14:textId="77777777" w:rsidR="002214D4" w:rsidRPr="00675F03" w:rsidRDefault="002214D4" w:rsidP="00EA11BF">
            <w:pPr>
              <w:pStyle w:val="BodyText"/>
            </w:pPr>
            <w:r w:rsidRPr="00675F03">
              <w:t>Tungsten Ore</w:t>
            </w:r>
          </w:p>
        </w:tc>
        <w:tc>
          <w:tcPr>
            <w:tcW w:w="6693" w:type="dxa"/>
          </w:tcPr>
          <w:p w14:paraId="1484B8C3" w14:textId="77777777" w:rsidR="002214D4" w:rsidRPr="00675F03" w:rsidRDefault="0038169D" w:rsidP="00AC3148">
            <w:pPr>
              <w:pStyle w:val="BodyText"/>
            </w:pPr>
            <w:r w:rsidRPr="00675F03">
              <w:t>pH, TSS</w:t>
            </w:r>
            <w:r w:rsidR="00AC3148" w:rsidRPr="00675F03">
              <w:t xml:space="preserve">, Total </w:t>
            </w:r>
            <w:r w:rsidRPr="00675F03">
              <w:t xml:space="preserve">Arsenic, </w:t>
            </w:r>
            <w:r w:rsidR="00AC3148" w:rsidRPr="00675F03">
              <w:t xml:space="preserve">Total </w:t>
            </w:r>
            <w:r w:rsidRPr="00675F03">
              <w:t>Cadmium</w:t>
            </w:r>
            <w:r w:rsidR="002214D4" w:rsidRPr="00675F03">
              <w:t xml:space="preserve">, </w:t>
            </w:r>
            <w:r w:rsidR="00AC3148" w:rsidRPr="00675F03">
              <w:t>Total Copper</w:t>
            </w:r>
            <w:r w:rsidR="002214D4" w:rsidRPr="00675F03">
              <w:t xml:space="preserve">, </w:t>
            </w:r>
            <w:r w:rsidR="00AC3148" w:rsidRPr="00675F03">
              <w:t>Total Lead, Total</w:t>
            </w:r>
            <w:r w:rsidR="002214D4" w:rsidRPr="00675F03">
              <w:t xml:space="preserve"> Zinc</w:t>
            </w:r>
          </w:p>
        </w:tc>
      </w:tr>
      <w:tr w:rsidR="002214D4" w:rsidRPr="00675F03" w14:paraId="5CF0511B" w14:textId="77777777" w:rsidTr="00194A14">
        <w:tc>
          <w:tcPr>
            <w:tcW w:w="2388" w:type="dxa"/>
          </w:tcPr>
          <w:p w14:paraId="13BB59D7" w14:textId="77777777" w:rsidR="002214D4" w:rsidRPr="00675F03" w:rsidRDefault="002214D4" w:rsidP="00EA11BF">
            <w:pPr>
              <w:pStyle w:val="BodyText"/>
            </w:pPr>
            <w:r w:rsidRPr="00675F03">
              <w:t>Nickel Ore</w:t>
            </w:r>
          </w:p>
        </w:tc>
        <w:tc>
          <w:tcPr>
            <w:tcW w:w="6693" w:type="dxa"/>
          </w:tcPr>
          <w:p w14:paraId="15724C93" w14:textId="1062931A" w:rsidR="002214D4" w:rsidRPr="00675F03" w:rsidRDefault="00AC3148" w:rsidP="00AC3148">
            <w:pPr>
              <w:pStyle w:val="BodyText"/>
            </w:pPr>
            <w:r w:rsidRPr="00675F03">
              <w:t xml:space="preserve">pH, TSS, Total </w:t>
            </w:r>
            <w:r w:rsidR="002214D4" w:rsidRPr="00675F03">
              <w:t>Arsenic,</w:t>
            </w:r>
            <w:r w:rsidRPr="00675F03">
              <w:t xml:space="preserve"> Total Cadmium</w:t>
            </w:r>
            <w:r w:rsidR="002214D4" w:rsidRPr="00675F03">
              <w:t>,</w:t>
            </w:r>
            <w:r w:rsidRPr="00675F03">
              <w:t xml:space="preserve"> Total Copper</w:t>
            </w:r>
            <w:r w:rsidR="002214D4" w:rsidRPr="00675F03">
              <w:t xml:space="preserve">, </w:t>
            </w:r>
            <w:r w:rsidRPr="00675F03">
              <w:t>Total Lead</w:t>
            </w:r>
            <w:r w:rsidR="00194A14" w:rsidRPr="00675F03">
              <w:t>,</w:t>
            </w:r>
            <w:r w:rsidRPr="00675F03">
              <w:t xml:space="preserve"> Total </w:t>
            </w:r>
            <w:r w:rsidR="002214D4" w:rsidRPr="00675F03">
              <w:t>Zinc</w:t>
            </w:r>
          </w:p>
        </w:tc>
      </w:tr>
      <w:tr w:rsidR="002214D4" w:rsidRPr="00675F03" w14:paraId="143D9662" w14:textId="77777777" w:rsidTr="00194A14">
        <w:tc>
          <w:tcPr>
            <w:tcW w:w="2388" w:type="dxa"/>
          </w:tcPr>
          <w:p w14:paraId="0A64715F" w14:textId="77777777" w:rsidR="002214D4" w:rsidRPr="00675F03" w:rsidRDefault="002214D4" w:rsidP="00EA11BF">
            <w:pPr>
              <w:pStyle w:val="BodyText"/>
            </w:pPr>
            <w:r w:rsidRPr="00675F03">
              <w:t>Aluminum Ore</w:t>
            </w:r>
          </w:p>
        </w:tc>
        <w:tc>
          <w:tcPr>
            <w:tcW w:w="6693" w:type="dxa"/>
          </w:tcPr>
          <w:p w14:paraId="4A5E06F4" w14:textId="77777777" w:rsidR="002214D4" w:rsidRPr="00675F03" w:rsidRDefault="00AC3148" w:rsidP="00EA11BF">
            <w:pPr>
              <w:pStyle w:val="BodyText"/>
            </w:pPr>
            <w:r w:rsidRPr="00675F03">
              <w:t xml:space="preserve">pH, TSS, Total </w:t>
            </w:r>
            <w:r w:rsidR="002214D4" w:rsidRPr="00675F03">
              <w:t>Iron</w:t>
            </w:r>
          </w:p>
        </w:tc>
      </w:tr>
      <w:tr w:rsidR="002214D4" w:rsidRPr="00675F03" w14:paraId="6F898853" w14:textId="77777777" w:rsidTr="00194A14">
        <w:tc>
          <w:tcPr>
            <w:tcW w:w="2388" w:type="dxa"/>
          </w:tcPr>
          <w:p w14:paraId="19BEFBFB" w14:textId="77777777" w:rsidR="002214D4" w:rsidRPr="00675F03" w:rsidRDefault="002214D4" w:rsidP="00EA11BF">
            <w:pPr>
              <w:pStyle w:val="BodyText"/>
            </w:pPr>
            <w:r w:rsidRPr="00675F03">
              <w:t>Mercury Ore</w:t>
            </w:r>
          </w:p>
        </w:tc>
        <w:tc>
          <w:tcPr>
            <w:tcW w:w="6693" w:type="dxa"/>
          </w:tcPr>
          <w:p w14:paraId="4ED57F82" w14:textId="77777777" w:rsidR="002214D4" w:rsidRPr="00675F03" w:rsidRDefault="00AC3148" w:rsidP="00EA11BF">
            <w:pPr>
              <w:pStyle w:val="BodyText"/>
            </w:pPr>
            <w:r w:rsidRPr="00675F03">
              <w:t>pH, TSS, Total Nickel</w:t>
            </w:r>
          </w:p>
        </w:tc>
      </w:tr>
      <w:tr w:rsidR="002214D4" w:rsidRPr="00675F03" w14:paraId="775FB7CD" w14:textId="77777777" w:rsidTr="00194A14">
        <w:tc>
          <w:tcPr>
            <w:tcW w:w="2388" w:type="dxa"/>
          </w:tcPr>
          <w:p w14:paraId="0A3FB9CA" w14:textId="77777777" w:rsidR="002214D4" w:rsidRPr="00675F03" w:rsidRDefault="002214D4" w:rsidP="00EA11BF">
            <w:pPr>
              <w:pStyle w:val="BodyText"/>
            </w:pPr>
            <w:r w:rsidRPr="00675F03">
              <w:t>Iron Ore</w:t>
            </w:r>
          </w:p>
        </w:tc>
        <w:tc>
          <w:tcPr>
            <w:tcW w:w="6693" w:type="dxa"/>
          </w:tcPr>
          <w:p w14:paraId="49C72192" w14:textId="77777777" w:rsidR="002214D4" w:rsidRPr="00675F03" w:rsidRDefault="00AC3148" w:rsidP="00AC3148">
            <w:pPr>
              <w:pStyle w:val="BodyText"/>
            </w:pPr>
            <w:r w:rsidRPr="00675F03">
              <w:t xml:space="preserve">pH, TSS, </w:t>
            </w:r>
            <w:r w:rsidR="002214D4" w:rsidRPr="00675F03">
              <w:t>Dissolved</w:t>
            </w:r>
            <w:r w:rsidRPr="00675F03">
              <w:t xml:space="preserve"> Iron</w:t>
            </w:r>
          </w:p>
        </w:tc>
      </w:tr>
      <w:tr w:rsidR="002214D4" w:rsidRPr="00675F03" w14:paraId="09DD2AAB" w14:textId="77777777" w:rsidTr="00194A14">
        <w:tc>
          <w:tcPr>
            <w:tcW w:w="2388" w:type="dxa"/>
          </w:tcPr>
          <w:p w14:paraId="2E1B248A" w14:textId="77777777" w:rsidR="002214D4" w:rsidRPr="00675F03" w:rsidRDefault="002214D4" w:rsidP="00EA11BF">
            <w:pPr>
              <w:pStyle w:val="BodyText"/>
            </w:pPr>
            <w:r w:rsidRPr="00675F03">
              <w:t>Platinum Ore</w:t>
            </w:r>
          </w:p>
        </w:tc>
        <w:tc>
          <w:tcPr>
            <w:tcW w:w="6693" w:type="dxa"/>
          </w:tcPr>
          <w:p w14:paraId="62559FB7" w14:textId="77777777" w:rsidR="002214D4" w:rsidRPr="00675F03" w:rsidRDefault="00AC3148" w:rsidP="00EA11BF">
            <w:pPr>
              <w:pStyle w:val="BodyText"/>
            </w:pPr>
            <w:r w:rsidRPr="00675F03">
              <w:t>Total Cadmium</w:t>
            </w:r>
            <w:r w:rsidR="002214D4" w:rsidRPr="00675F03">
              <w:t>,</w:t>
            </w:r>
            <w:r w:rsidRPr="00675F03">
              <w:t xml:space="preserve"> Total Copper</w:t>
            </w:r>
            <w:r w:rsidR="002214D4" w:rsidRPr="00675F03">
              <w:t>,</w:t>
            </w:r>
            <w:r w:rsidRPr="00675F03">
              <w:t xml:space="preserve"> Total</w:t>
            </w:r>
            <w:r w:rsidR="002214D4" w:rsidRPr="00675F03">
              <w:t xml:space="preserve"> Mercury, </w:t>
            </w:r>
            <w:r w:rsidRPr="00675F03">
              <w:t>Total Lead</w:t>
            </w:r>
            <w:r w:rsidR="002214D4" w:rsidRPr="00675F03">
              <w:t xml:space="preserve">, </w:t>
            </w:r>
            <w:r w:rsidRPr="00675F03">
              <w:t xml:space="preserve">Total </w:t>
            </w:r>
            <w:r w:rsidR="002214D4" w:rsidRPr="00675F03">
              <w:t>Zinc</w:t>
            </w:r>
          </w:p>
        </w:tc>
      </w:tr>
      <w:tr w:rsidR="002214D4" w:rsidRPr="00675F03" w14:paraId="7903E46E" w14:textId="77777777" w:rsidTr="00194A14">
        <w:tc>
          <w:tcPr>
            <w:tcW w:w="2388" w:type="dxa"/>
          </w:tcPr>
          <w:p w14:paraId="04BA86EA" w14:textId="10E84883" w:rsidR="002214D4" w:rsidRPr="00675F03" w:rsidRDefault="002214D4" w:rsidP="00EA11BF">
            <w:pPr>
              <w:pStyle w:val="BodyText"/>
            </w:pPr>
            <w:r w:rsidRPr="00675F03">
              <w:t>Titanium Ore</w:t>
            </w:r>
          </w:p>
        </w:tc>
        <w:tc>
          <w:tcPr>
            <w:tcW w:w="6693" w:type="dxa"/>
          </w:tcPr>
          <w:p w14:paraId="02D6799B" w14:textId="77777777" w:rsidR="002214D4" w:rsidRPr="00675F03" w:rsidRDefault="00AC3148" w:rsidP="00AC3148">
            <w:pPr>
              <w:pStyle w:val="BodyText"/>
            </w:pPr>
            <w:r w:rsidRPr="00675F03">
              <w:t xml:space="preserve">pH, TSS, Total </w:t>
            </w:r>
            <w:r w:rsidR="002214D4" w:rsidRPr="00675F03">
              <w:t xml:space="preserve">Iron, </w:t>
            </w:r>
            <w:r w:rsidRPr="00675F03">
              <w:t>Total Nickel, Total</w:t>
            </w:r>
            <w:r w:rsidR="002214D4" w:rsidRPr="00675F03">
              <w:t xml:space="preserve"> Zinc</w:t>
            </w:r>
          </w:p>
        </w:tc>
      </w:tr>
      <w:tr w:rsidR="002214D4" w:rsidRPr="00675F03" w14:paraId="601CEE27" w14:textId="77777777" w:rsidTr="00194A14">
        <w:tc>
          <w:tcPr>
            <w:tcW w:w="2388" w:type="dxa"/>
          </w:tcPr>
          <w:p w14:paraId="255F47DA" w14:textId="77777777" w:rsidR="002214D4" w:rsidRPr="00675F03" w:rsidRDefault="002214D4" w:rsidP="00EA11BF">
            <w:pPr>
              <w:pStyle w:val="BodyText"/>
            </w:pPr>
            <w:r w:rsidRPr="00675F03">
              <w:t>Vanadium Ore</w:t>
            </w:r>
          </w:p>
        </w:tc>
        <w:tc>
          <w:tcPr>
            <w:tcW w:w="6693" w:type="dxa"/>
          </w:tcPr>
          <w:p w14:paraId="5354325D" w14:textId="77777777" w:rsidR="002214D4" w:rsidRPr="00675F03" w:rsidRDefault="00AC3148" w:rsidP="00EA11BF">
            <w:pPr>
              <w:pStyle w:val="BodyText"/>
            </w:pPr>
            <w:r w:rsidRPr="00675F03">
              <w:t xml:space="preserve">pH, TSS, Total </w:t>
            </w:r>
            <w:r w:rsidR="002214D4" w:rsidRPr="00675F03">
              <w:t>Arsenic,</w:t>
            </w:r>
            <w:r w:rsidRPr="00675F03">
              <w:t xml:space="preserve"> Total</w:t>
            </w:r>
            <w:r w:rsidR="002214D4" w:rsidRPr="00675F03">
              <w:t xml:space="preserve"> </w:t>
            </w:r>
            <w:r w:rsidRPr="00675F03">
              <w:t>Cadmium</w:t>
            </w:r>
            <w:r w:rsidR="002214D4" w:rsidRPr="00675F03">
              <w:t>,</w:t>
            </w:r>
            <w:r w:rsidRPr="00675F03">
              <w:t xml:space="preserve"> Total Copper</w:t>
            </w:r>
            <w:r w:rsidR="002214D4" w:rsidRPr="00675F03">
              <w:t>,</w:t>
            </w:r>
            <w:r w:rsidRPr="00675F03">
              <w:t xml:space="preserve"> Total Lead</w:t>
            </w:r>
            <w:r w:rsidR="002214D4" w:rsidRPr="00675F03">
              <w:t>,</w:t>
            </w:r>
            <w:r w:rsidRPr="00675F03">
              <w:t xml:space="preserve"> Total</w:t>
            </w:r>
            <w:r w:rsidR="002214D4" w:rsidRPr="00675F03">
              <w:t xml:space="preserve"> Zinc</w:t>
            </w:r>
          </w:p>
        </w:tc>
      </w:tr>
      <w:tr w:rsidR="002214D4" w:rsidRPr="00675F03" w14:paraId="31301EED" w14:textId="77777777" w:rsidTr="00194A14">
        <w:tc>
          <w:tcPr>
            <w:tcW w:w="2388" w:type="dxa"/>
          </w:tcPr>
          <w:p w14:paraId="50E93C3D" w14:textId="77777777" w:rsidR="002214D4" w:rsidRPr="00675F03" w:rsidRDefault="002214D4" w:rsidP="00EA11BF">
            <w:pPr>
              <w:pStyle w:val="BodyText"/>
            </w:pPr>
            <w:r w:rsidRPr="00675F03">
              <w:t>Molybdenum</w:t>
            </w:r>
          </w:p>
        </w:tc>
        <w:tc>
          <w:tcPr>
            <w:tcW w:w="6693" w:type="dxa"/>
          </w:tcPr>
          <w:p w14:paraId="1EB8C37C" w14:textId="77777777" w:rsidR="002214D4" w:rsidRPr="00675F03" w:rsidRDefault="00AC3148" w:rsidP="00EA11BF">
            <w:pPr>
              <w:pStyle w:val="BodyText"/>
            </w:pPr>
            <w:r w:rsidRPr="00675F03">
              <w:t xml:space="preserve">pH, TSS, Total </w:t>
            </w:r>
            <w:r w:rsidR="002214D4" w:rsidRPr="00675F03">
              <w:t>Arsenic,</w:t>
            </w:r>
            <w:r w:rsidRPr="00675F03">
              <w:t xml:space="preserve"> Total Cadmium</w:t>
            </w:r>
            <w:r w:rsidR="002214D4" w:rsidRPr="00675F03">
              <w:t>,</w:t>
            </w:r>
            <w:r w:rsidRPr="00675F03">
              <w:t xml:space="preserve"> Total Copper</w:t>
            </w:r>
            <w:r w:rsidR="002214D4" w:rsidRPr="00675F03">
              <w:t>,</w:t>
            </w:r>
            <w:r w:rsidRPr="00675F03">
              <w:t xml:space="preserve"> Total Lead</w:t>
            </w:r>
            <w:r w:rsidR="002214D4" w:rsidRPr="00675F03">
              <w:t>,</w:t>
            </w:r>
            <w:r w:rsidRPr="00675F03">
              <w:t xml:space="preserve"> Total</w:t>
            </w:r>
            <w:r w:rsidR="002214D4" w:rsidRPr="00675F03">
              <w:t xml:space="preserve"> Mercury, </w:t>
            </w:r>
            <w:r w:rsidRPr="00675F03">
              <w:t xml:space="preserve">Total </w:t>
            </w:r>
            <w:r w:rsidR="002214D4" w:rsidRPr="00675F03">
              <w:t>Zinc</w:t>
            </w:r>
          </w:p>
        </w:tc>
      </w:tr>
      <w:tr w:rsidR="002214D4" w:rsidRPr="00675F03" w14:paraId="0DCE0799" w14:textId="77777777" w:rsidTr="00194A14">
        <w:tc>
          <w:tcPr>
            <w:tcW w:w="2388" w:type="dxa"/>
          </w:tcPr>
          <w:p w14:paraId="1E1F2A63" w14:textId="77777777" w:rsidR="002214D4" w:rsidRPr="00675F03" w:rsidRDefault="002214D4" w:rsidP="00EA11BF">
            <w:pPr>
              <w:pStyle w:val="BodyText"/>
            </w:pPr>
            <w:r w:rsidRPr="00675F03">
              <w:t>Uranium, Radium, and Vanadium Ore</w:t>
            </w:r>
          </w:p>
        </w:tc>
        <w:tc>
          <w:tcPr>
            <w:tcW w:w="6693" w:type="dxa"/>
          </w:tcPr>
          <w:p w14:paraId="2CA9EBF6" w14:textId="77777777" w:rsidR="002214D4" w:rsidRPr="00675F03" w:rsidRDefault="00AC3148" w:rsidP="00AC3148">
            <w:pPr>
              <w:pStyle w:val="BodyText"/>
            </w:pPr>
            <w:r w:rsidRPr="00675F03">
              <w:t xml:space="preserve">pH, TSS, </w:t>
            </w:r>
            <w:r w:rsidR="002214D4" w:rsidRPr="00675F03">
              <w:t>Chemical Oxygen Demand,</w:t>
            </w:r>
            <w:r w:rsidRPr="00675F03">
              <w:t xml:space="preserve"> Total</w:t>
            </w:r>
            <w:r w:rsidR="002214D4" w:rsidRPr="00675F03">
              <w:t xml:space="preserve"> Arsenic, </w:t>
            </w:r>
            <w:r w:rsidRPr="00675F03">
              <w:t xml:space="preserve">Total </w:t>
            </w:r>
            <w:r w:rsidR="002214D4" w:rsidRPr="00675F03">
              <w:t>Radium</w:t>
            </w:r>
            <w:r w:rsidRPr="00675F03">
              <w:t xml:space="preserve">, </w:t>
            </w:r>
            <w:r w:rsidR="002214D4" w:rsidRPr="00675F03">
              <w:t>Dissolved</w:t>
            </w:r>
            <w:r w:rsidRPr="00675F03">
              <w:t xml:space="preserve"> Radium, Total</w:t>
            </w:r>
            <w:r w:rsidR="002214D4" w:rsidRPr="00675F03">
              <w:t xml:space="preserve"> Uranium,</w:t>
            </w:r>
            <w:r w:rsidRPr="00675F03">
              <w:t xml:space="preserve"> Total</w:t>
            </w:r>
            <w:r w:rsidR="002214D4" w:rsidRPr="00675F03">
              <w:t xml:space="preserve"> Zinc</w:t>
            </w:r>
          </w:p>
        </w:tc>
      </w:tr>
    </w:tbl>
    <w:p w14:paraId="34063A25" w14:textId="77777777" w:rsidR="00EA11BF" w:rsidRPr="00675F03" w:rsidRDefault="00EA11BF" w:rsidP="00EA11BF">
      <w:pPr>
        <w:pStyle w:val="Heading3"/>
      </w:pPr>
      <w:bookmarkStart w:id="378" w:name="_Toc294083612"/>
      <w:bookmarkStart w:id="379" w:name="_Toc160627712"/>
      <w:r w:rsidRPr="00675F03">
        <w:t>Termination of Permit Coverage</w:t>
      </w:r>
      <w:bookmarkEnd w:id="378"/>
      <w:bookmarkEnd w:id="379"/>
    </w:p>
    <w:p w14:paraId="6DF174CE" w14:textId="77777777" w:rsidR="00EA11BF" w:rsidRPr="00675F03" w:rsidRDefault="00EA11BF" w:rsidP="00D03E3C">
      <w:pPr>
        <w:pStyle w:val="BodyText2"/>
        <w:numPr>
          <w:ilvl w:val="0"/>
          <w:numId w:val="96"/>
        </w:numPr>
      </w:pPr>
      <w:r w:rsidRPr="00675F03">
        <w:t xml:space="preserve">Termination of Permit Coverage for Sites Reclaimed After December 17, 1990. </w:t>
      </w:r>
    </w:p>
    <w:p w14:paraId="20302C97" w14:textId="77777777" w:rsidR="00DC5D93" w:rsidRDefault="00EA11BF" w:rsidP="00EA11BF">
      <w:pPr>
        <w:pStyle w:val="BodyText2"/>
        <w:ind w:left="720"/>
        <w:sectPr w:rsidR="00DC5D93" w:rsidSect="00990A4B">
          <w:headerReference w:type="default" r:id="rId42"/>
          <w:type w:val="continuous"/>
          <w:pgSz w:w="12240" w:h="15840" w:code="1"/>
          <w:pgMar w:top="1440" w:right="1440" w:bottom="1440" w:left="1440" w:header="706" w:footer="706" w:gutter="0"/>
          <w:cols w:space="720"/>
          <w:docGrid w:linePitch="360"/>
        </w:sectPr>
      </w:pPr>
      <w:r w:rsidRPr="00675F03">
        <w:t xml:space="preserve">A site or a portion of a site that has been released from applicable state or federal reclamation requirements after December 17, 1990, is no longer required to maintain coverage under this permit. If the site or portion of a site reclaimed after December 17, 1990, was not subject to reclamation requirements, the site or portion of the site is no longer required to maintain coverage under this permit if the site or portion of the site has been reclaimed as defined above in section 3. </w:t>
      </w:r>
    </w:p>
    <w:p w14:paraId="1D1FB617" w14:textId="77777777" w:rsidR="00EA11BF" w:rsidRPr="00675F03" w:rsidRDefault="00EA11BF" w:rsidP="00D03E3C">
      <w:pPr>
        <w:pStyle w:val="BodyText2"/>
        <w:numPr>
          <w:ilvl w:val="0"/>
          <w:numId w:val="96"/>
        </w:numPr>
      </w:pPr>
      <w:r w:rsidRPr="00675F03">
        <w:t xml:space="preserve">Termination of Permit Coverage for Sites Reclaimed Before December 17, 1990. </w:t>
      </w:r>
    </w:p>
    <w:p w14:paraId="6499592F" w14:textId="77777777" w:rsidR="00EA11BF" w:rsidRPr="00675F03" w:rsidRDefault="00EA11BF" w:rsidP="00C052EC">
      <w:pPr>
        <w:pStyle w:val="BodyText2"/>
        <w:ind w:left="864"/>
      </w:pPr>
      <w:r w:rsidRPr="00675F03">
        <w:t xml:space="preserve">A site or portion of a site that was released from applicable state or federal reclamation requirements before December 17, 1990, or that was otherwise reclaimed before December 17, 1990, is no longer required to maintain coverage under this permit if the site or portion of the site has been reclaimed. A site or portion of a site is considered to have been reclaimed if:  </w:t>
      </w:r>
    </w:p>
    <w:p w14:paraId="69FF4F31" w14:textId="77777777" w:rsidR="00EA11BF" w:rsidRPr="00675F03" w:rsidRDefault="004630F9" w:rsidP="00D03E3C">
      <w:pPr>
        <w:pStyle w:val="BodyText2"/>
        <w:numPr>
          <w:ilvl w:val="1"/>
          <w:numId w:val="96"/>
        </w:numPr>
      </w:pPr>
      <w:r w:rsidRPr="00675F03">
        <w:t>stormwater</w:t>
      </w:r>
      <w:r w:rsidR="00EA11BF" w:rsidRPr="00675F03">
        <w:t xml:space="preserve"> runoff that comes into contact with raw materials, intermediate byproducts, finished products, and waste products does not have the potential to cause or contribute to violations of state water quality standards; </w:t>
      </w:r>
    </w:p>
    <w:p w14:paraId="028DF2F5" w14:textId="77777777" w:rsidR="00EA11BF" w:rsidRPr="00675F03" w:rsidRDefault="00EA11BF" w:rsidP="00D03E3C">
      <w:pPr>
        <w:pStyle w:val="BodyText2"/>
        <w:numPr>
          <w:ilvl w:val="1"/>
          <w:numId w:val="96"/>
        </w:numPr>
      </w:pPr>
      <w:r w:rsidRPr="00675F03">
        <w:t xml:space="preserve">soil disturbing activities related to mining at the sites or portion of the site have been completed; </w:t>
      </w:r>
    </w:p>
    <w:p w14:paraId="1AAE408D" w14:textId="77777777" w:rsidR="00EA11BF" w:rsidRPr="00675F03" w:rsidRDefault="00EA11BF" w:rsidP="00D03E3C">
      <w:pPr>
        <w:pStyle w:val="BodyText2"/>
        <w:numPr>
          <w:ilvl w:val="1"/>
          <w:numId w:val="96"/>
        </w:numPr>
      </w:pPr>
      <w:r w:rsidRPr="00675F03">
        <w:t xml:space="preserve">the site or portion of the site has been stabilized to minimize soil erosion; and </w:t>
      </w:r>
    </w:p>
    <w:p w14:paraId="29EF26C3" w14:textId="77777777" w:rsidR="00EA11BF" w:rsidRPr="00675F03" w:rsidRDefault="00EA11BF" w:rsidP="00D03E3C">
      <w:pPr>
        <w:pStyle w:val="BodyText2"/>
        <w:numPr>
          <w:ilvl w:val="1"/>
          <w:numId w:val="96"/>
        </w:numPr>
      </w:pPr>
      <w:r w:rsidRPr="00675F03">
        <w:t xml:space="preserve">as appropriate depending on location, size, and the potential to contribute pollutants to </w:t>
      </w:r>
      <w:r w:rsidR="004630F9" w:rsidRPr="00675F03">
        <w:t>stormwater</w:t>
      </w:r>
      <w:r w:rsidRPr="00675F03">
        <w:t xml:space="preserve"> discharges, the site or portion of the site has been re-vegetated, will be amenable to natural re-vegetation, or will be left in a condition consistent with the post-mining land use.</w:t>
      </w:r>
    </w:p>
    <w:p w14:paraId="0BF2FE3D" w14:textId="1492E467" w:rsidR="00194A14" w:rsidRPr="00675F03" w:rsidRDefault="00194A14">
      <w:pPr>
        <w:rPr>
          <w:rFonts w:ascii="Georgia" w:eastAsiaTheme="majorEastAsia" w:hAnsi="Georgia" w:cstheme="majorBidi"/>
          <w:b/>
          <w:bCs/>
          <w:color w:val="000000" w:themeColor="text1"/>
          <w:szCs w:val="26"/>
        </w:rPr>
      </w:pPr>
      <w:bookmarkStart w:id="380" w:name="_Toc294083613"/>
    </w:p>
    <w:p w14:paraId="56AEC089" w14:textId="7DAA5E5D" w:rsidR="00EA11BF" w:rsidRPr="00675F03" w:rsidRDefault="00EA11BF" w:rsidP="00EA11BF">
      <w:pPr>
        <w:pStyle w:val="Heading2"/>
      </w:pPr>
      <w:bookmarkStart w:id="381" w:name="_Toc160627713"/>
      <w:r w:rsidRPr="00675F03">
        <w:t>Sector H of Industrial Activity - Coal Mines and Coal Mining Related Facilities</w:t>
      </w:r>
      <w:bookmarkEnd w:id="380"/>
      <w:bookmarkEnd w:id="381"/>
    </w:p>
    <w:p w14:paraId="091D1C5E" w14:textId="77777777" w:rsidR="00EA11BF" w:rsidRPr="00675F03" w:rsidRDefault="00EA11BF" w:rsidP="00D03E3C">
      <w:pPr>
        <w:pStyle w:val="Heading3"/>
        <w:numPr>
          <w:ilvl w:val="0"/>
          <w:numId w:val="97"/>
        </w:numPr>
      </w:pPr>
      <w:bookmarkStart w:id="382" w:name="_Toc294083614"/>
      <w:bookmarkStart w:id="383" w:name="_Toc160627714"/>
      <w:r w:rsidRPr="00675F03">
        <w:t>Description of Industrial Activity</w:t>
      </w:r>
      <w:bookmarkEnd w:id="382"/>
      <w:bookmarkEnd w:id="383"/>
    </w:p>
    <w:p w14:paraId="3CD5F866" w14:textId="77777777" w:rsidR="002B6D7C" w:rsidRPr="00675F03" w:rsidRDefault="00EA11BF" w:rsidP="00EA11BF">
      <w:pPr>
        <w:pStyle w:val="BodyText2"/>
      </w:pPr>
      <w:r w:rsidRPr="00675F03">
        <w:t xml:space="preserve">The requirements under this section apply to </w:t>
      </w:r>
      <w:r w:rsidR="004630F9" w:rsidRPr="00675F03">
        <w:t>stormwater</w:t>
      </w:r>
      <w:r w:rsidRPr="00675F03">
        <w:t xml:space="preserve"> discharges from activities identified and described as Sector H. Sector H industrial activities are described by the following SIC codes:</w:t>
      </w:r>
    </w:p>
    <w:p w14:paraId="1B279F61" w14:textId="77777777" w:rsidR="00204296" w:rsidRPr="00675F03" w:rsidRDefault="00204296" w:rsidP="00C052EC">
      <w:pPr>
        <w:pStyle w:val="BodyText3"/>
        <w:spacing w:before="240"/>
        <w:rPr>
          <w:rStyle w:val="Strong"/>
        </w:rPr>
      </w:pPr>
      <w:r w:rsidRPr="00675F03">
        <w:rPr>
          <w:rStyle w:val="Strong"/>
        </w:rPr>
        <w:t>SECTOR H: COAL MINES AND COAL MINING RELATED FACILITIES</w:t>
      </w:r>
    </w:p>
    <w:p w14:paraId="5A1A16B7" w14:textId="76ECB60E" w:rsidR="00204296" w:rsidRPr="00675F03" w:rsidRDefault="00204296" w:rsidP="00C052EC">
      <w:pPr>
        <w:pStyle w:val="BodyText3"/>
        <w:rPr>
          <w:rStyle w:val="Emphasis"/>
        </w:rPr>
      </w:pPr>
      <w:r w:rsidRPr="00675F03">
        <w:rPr>
          <w:rStyle w:val="Emphasis"/>
        </w:rPr>
        <w:t xml:space="preserve">SIC Codes </w:t>
      </w:r>
      <w:r w:rsidRPr="00675F03">
        <w:rPr>
          <w:rStyle w:val="Emphasis"/>
        </w:rPr>
        <w:tab/>
      </w:r>
      <w:r w:rsidR="006F27C2" w:rsidRPr="00675F03">
        <w:rPr>
          <w:rStyle w:val="Emphasis"/>
        </w:rPr>
        <w:t>SIC Code Description</w:t>
      </w:r>
    </w:p>
    <w:p w14:paraId="35E65973" w14:textId="77777777" w:rsidR="00204296" w:rsidRPr="00675F03" w:rsidRDefault="00204296" w:rsidP="00204296">
      <w:pPr>
        <w:pStyle w:val="BodyText3"/>
      </w:pPr>
      <w:r w:rsidRPr="00675F03">
        <w:t>1221</w:t>
      </w:r>
      <w:r w:rsidRPr="00675F03">
        <w:tab/>
        <w:t>Bituminous Coal and Lignite Surface Mining</w:t>
      </w:r>
    </w:p>
    <w:p w14:paraId="61026AFD" w14:textId="77777777" w:rsidR="00204296" w:rsidRPr="00675F03" w:rsidRDefault="00204296" w:rsidP="00204296">
      <w:pPr>
        <w:pStyle w:val="BodyText3"/>
      </w:pPr>
      <w:r w:rsidRPr="00675F03">
        <w:t>1222</w:t>
      </w:r>
      <w:r w:rsidRPr="00675F03">
        <w:tab/>
        <w:t>Bituminous Coal Underground Mining</w:t>
      </w:r>
    </w:p>
    <w:p w14:paraId="34CF606D" w14:textId="77777777" w:rsidR="00204296" w:rsidRPr="00675F03" w:rsidRDefault="00204296" w:rsidP="00204296">
      <w:pPr>
        <w:pStyle w:val="BodyText3"/>
      </w:pPr>
      <w:r w:rsidRPr="00675F03">
        <w:t>1231</w:t>
      </w:r>
      <w:r w:rsidRPr="00675F03">
        <w:tab/>
        <w:t>Anthracite Mining</w:t>
      </w:r>
    </w:p>
    <w:p w14:paraId="12B2FA63" w14:textId="1948719D" w:rsidR="00204296" w:rsidRPr="00675F03" w:rsidRDefault="00DE3093" w:rsidP="00204296">
      <w:pPr>
        <w:pStyle w:val="BodyText3"/>
      </w:pPr>
      <w:r w:rsidRPr="00675F03">
        <w:t xml:space="preserve">1241 </w:t>
      </w:r>
      <w:r w:rsidRPr="00675F03">
        <w:tab/>
      </w:r>
      <w:r w:rsidR="00204296" w:rsidRPr="00675F03">
        <w:t>Coal Mining Services</w:t>
      </w:r>
    </w:p>
    <w:p w14:paraId="773C51B2" w14:textId="7211235B" w:rsidR="00DA25E3" w:rsidRPr="00675F03" w:rsidRDefault="00DA25E3" w:rsidP="00F62862">
      <w:pPr>
        <w:pStyle w:val="BodyText2"/>
      </w:pPr>
      <w:r w:rsidRPr="00675F03">
        <w:t>(</w:t>
      </w:r>
      <w:r w:rsidR="008B56AA" w:rsidRPr="00675F03">
        <w:t>S</w:t>
      </w:r>
      <w:r w:rsidRPr="00675F03">
        <w:t>ee Part II, Section A.1.b</w:t>
      </w:r>
      <w:r w:rsidR="008B56AA" w:rsidRPr="00675F03">
        <w:t xml:space="preserve"> for a detailed list of SIC codes</w:t>
      </w:r>
      <w:r w:rsidRPr="00675F03">
        <w:t>)</w:t>
      </w:r>
    </w:p>
    <w:p w14:paraId="60172089" w14:textId="77777777" w:rsidR="00204296" w:rsidRPr="00675F03" w:rsidRDefault="00204296" w:rsidP="00204296">
      <w:pPr>
        <w:pStyle w:val="Heading3"/>
      </w:pPr>
      <w:bookmarkStart w:id="384" w:name="_Toc294083615"/>
      <w:bookmarkStart w:id="385" w:name="_Toc160627715"/>
      <w:r w:rsidRPr="00675F03">
        <w:t xml:space="preserve">Covered </w:t>
      </w:r>
      <w:r w:rsidR="004630F9" w:rsidRPr="00675F03">
        <w:t>Stormwater</w:t>
      </w:r>
      <w:r w:rsidRPr="00675F03">
        <w:t xml:space="preserve"> Discharges</w:t>
      </w:r>
      <w:bookmarkEnd w:id="384"/>
      <w:bookmarkEnd w:id="385"/>
    </w:p>
    <w:p w14:paraId="7247FFCF" w14:textId="77777777" w:rsidR="00204296" w:rsidRPr="00675F03" w:rsidRDefault="00204296" w:rsidP="00204296">
      <w:pPr>
        <w:pStyle w:val="BodyText2"/>
      </w:pPr>
      <w:r w:rsidRPr="00675F03">
        <w:t xml:space="preserve">The requirements of Section H apply to </w:t>
      </w:r>
      <w:r w:rsidR="004630F9" w:rsidRPr="00675F03">
        <w:t>stormwater</w:t>
      </w:r>
      <w:r w:rsidRPr="00675F03">
        <w:t xml:space="preserve"> discharges from the following areas of facilities identified by the SIC Codes specified in the table above, except that discharges regulated under 40 CFR Part 434 are not covered under this permit:</w:t>
      </w:r>
    </w:p>
    <w:p w14:paraId="4F2D9272" w14:textId="77777777" w:rsidR="00204296" w:rsidRPr="00675F03" w:rsidRDefault="00204296" w:rsidP="00D03E3C">
      <w:pPr>
        <w:pStyle w:val="BodyText2"/>
        <w:numPr>
          <w:ilvl w:val="0"/>
          <w:numId w:val="98"/>
        </w:numPr>
      </w:pPr>
      <w:r w:rsidRPr="00675F03">
        <w:t>haul roads;</w:t>
      </w:r>
    </w:p>
    <w:p w14:paraId="22580F22" w14:textId="77777777" w:rsidR="00204296" w:rsidRPr="00675F03" w:rsidRDefault="00204296" w:rsidP="00D03E3C">
      <w:pPr>
        <w:pStyle w:val="BodyText2"/>
        <w:numPr>
          <w:ilvl w:val="0"/>
          <w:numId w:val="98"/>
        </w:numPr>
      </w:pPr>
      <w:r w:rsidRPr="00675F03">
        <w:t>access roads;</w:t>
      </w:r>
    </w:p>
    <w:p w14:paraId="27495E86" w14:textId="77777777" w:rsidR="00204296" w:rsidRPr="00675F03" w:rsidRDefault="00204296" w:rsidP="00D03E3C">
      <w:pPr>
        <w:pStyle w:val="BodyText2"/>
        <w:numPr>
          <w:ilvl w:val="0"/>
          <w:numId w:val="98"/>
        </w:numPr>
      </w:pPr>
      <w:r w:rsidRPr="00675F03">
        <w:t>railroad spurs, sidings, and internal lines used to transport coal;</w:t>
      </w:r>
    </w:p>
    <w:p w14:paraId="44BC05FC" w14:textId="77777777" w:rsidR="00204296" w:rsidRPr="00675F03" w:rsidRDefault="00204296" w:rsidP="00D03E3C">
      <w:pPr>
        <w:pStyle w:val="BodyText2"/>
        <w:numPr>
          <w:ilvl w:val="0"/>
          <w:numId w:val="98"/>
        </w:numPr>
      </w:pPr>
      <w:r w:rsidRPr="00675F03">
        <w:t>areas around conveyor belts, chutes, and trams that convey coal;</w:t>
      </w:r>
    </w:p>
    <w:p w14:paraId="7C3E5D13" w14:textId="77777777" w:rsidR="00204296" w:rsidRPr="00675F03" w:rsidRDefault="00204296" w:rsidP="00D03E3C">
      <w:pPr>
        <w:pStyle w:val="BodyText2"/>
        <w:numPr>
          <w:ilvl w:val="0"/>
          <w:numId w:val="98"/>
        </w:numPr>
      </w:pPr>
      <w:r w:rsidRPr="00675F03">
        <w:t>equipment storage and maintenance areas;</w:t>
      </w:r>
    </w:p>
    <w:p w14:paraId="7F859B82" w14:textId="77777777" w:rsidR="00204296" w:rsidRPr="00675F03" w:rsidRDefault="00204296" w:rsidP="00D03E3C">
      <w:pPr>
        <w:pStyle w:val="BodyText2"/>
        <w:numPr>
          <w:ilvl w:val="0"/>
          <w:numId w:val="98"/>
        </w:numPr>
      </w:pPr>
      <w:r w:rsidRPr="00675F03">
        <w:t>coal handling areas, including buildings and structures;</w:t>
      </w:r>
    </w:p>
    <w:p w14:paraId="43ABC2F0" w14:textId="77777777" w:rsidR="00204296" w:rsidRPr="00675F03" w:rsidRDefault="00204296" w:rsidP="00D03E3C">
      <w:pPr>
        <w:pStyle w:val="BodyText2"/>
        <w:numPr>
          <w:ilvl w:val="0"/>
          <w:numId w:val="98"/>
        </w:numPr>
      </w:pPr>
      <w:r w:rsidRPr="00675F03">
        <w:t>waste disposal areas;</w:t>
      </w:r>
    </w:p>
    <w:p w14:paraId="2F623CA4" w14:textId="77777777" w:rsidR="00204296" w:rsidRPr="00675F03" w:rsidRDefault="00204296" w:rsidP="00D03E3C">
      <w:pPr>
        <w:pStyle w:val="BodyText2"/>
        <w:numPr>
          <w:ilvl w:val="0"/>
          <w:numId w:val="98"/>
        </w:numPr>
      </w:pPr>
      <w:r w:rsidRPr="00675F03">
        <w:t xml:space="preserve">inactive coal mines where the performance bond has been released; and </w:t>
      </w:r>
    </w:p>
    <w:p w14:paraId="66BD360B" w14:textId="77777777" w:rsidR="00204296" w:rsidRPr="00675F03" w:rsidRDefault="00204296" w:rsidP="00D03E3C">
      <w:pPr>
        <w:pStyle w:val="BodyText2"/>
        <w:numPr>
          <w:ilvl w:val="0"/>
          <w:numId w:val="98"/>
        </w:numPr>
      </w:pPr>
      <w:r w:rsidRPr="00675F03">
        <w:t>related areas where coal mining/processing activities take place.</w:t>
      </w:r>
    </w:p>
    <w:p w14:paraId="03CF355E" w14:textId="77777777" w:rsidR="00204296" w:rsidRPr="00675F03" w:rsidRDefault="00204296" w:rsidP="00204296">
      <w:pPr>
        <w:pStyle w:val="Heading3"/>
      </w:pPr>
      <w:bookmarkStart w:id="386" w:name="_Toc294083616"/>
      <w:bookmarkStart w:id="387" w:name="_Toc160627716"/>
      <w:r w:rsidRPr="00675F03">
        <w:t>Definitions</w:t>
      </w:r>
      <w:bookmarkEnd w:id="386"/>
      <w:bookmarkEnd w:id="387"/>
    </w:p>
    <w:p w14:paraId="3F3F03CE" w14:textId="77777777" w:rsidR="00204296" w:rsidRPr="00675F03" w:rsidRDefault="00204296" w:rsidP="00204296">
      <w:pPr>
        <w:pStyle w:val="BodyText2"/>
      </w:pPr>
      <w:r w:rsidRPr="00675F03">
        <w:t>The following definitions apply only to Section H of this general permit:</w:t>
      </w:r>
    </w:p>
    <w:p w14:paraId="6F81D990" w14:textId="25563740" w:rsidR="00204296" w:rsidRPr="00675F03" w:rsidRDefault="00204296" w:rsidP="00204296">
      <w:pPr>
        <w:pStyle w:val="BodyText2"/>
      </w:pPr>
      <w:r w:rsidRPr="00675F03">
        <w:rPr>
          <w:rStyle w:val="Strong"/>
        </w:rPr>
        <w:t>Active coal mining facility.</w:t>
      </w:r>
      <w:r w:rsidRPr="00675F03">
        <w:t xml:space="preserve"> A place where work or other activity related to the extraction, removal, or recovery of coal is being conducted.</w:t>
      </w:r>
      <w:r w:rsidR="00BC3267">
        <w:t xml:space="preserve"> </w:t>
      </w:r>
      <w:r w:rsidRPr="00675F03">
        <w:t xml:space="preserve">For surface mines, this definition does not include any land where grading has returned the earth to a desired contour and reclamation has begun. This definition is derived from the definition of “active mining area” found at 40 CFR </w:t>
      </w:r>
      <w:r w:rsidR="00F73F13" w:rsidRPr="00675F03">
        <w:t>§</w:t>
      </w:r>
      <w:r w:rsidRPr="00675F03">
        <w:t>434.11(b).</w:t>
      </w:r>
    </w:p>
    <w:p w14:paraId="63846072" w14:textId="77777777" w:rsidR="00204296" w:rsidRPr="00675F03" w:rsidRDefault="00204296" w:rsidP="00204296">
      <w:pPr>
        <w:pStyle w:val="BodyText2"/>
      </w:pPr>
      <w:r w:rsidRPr="00675F03">
        <w:rPr>
          <w:rStyle w:val="Strong"/>
        </w:rPr>
        <w:t>Active phase.</w:t>
      </w:r>
      <w:r w:rsidRPr="00675F03">
        <w:t xml:space="preserve"> Activities including the extraction, removal or recovery of coal. For surface mines, this definition does not include any land where grading has returned the earth to a desired contour and reclamation has begun. This definition is derived from the definition of “active mining area” found at 40 CFR §434.11(b). The active phase is considered part of “mining operations.”</w:t>
      </w:r>
    </w:p>
    <w:p w14:paraId="6874EE6C" w14:textId="77777777" w:rsidR="00204296" w:rsidRPr="00675F03" w:rsidRDefault="00204296" w:rsidP="00204296">
      <w:pPr>
        <w:pStyle w:val="BodyText2"/>
      </w:pPr>
      <w:r w:rsidRPr="00675F03">
        <w:rPr>
          <w:rStyle w:val="Strong"/>
        </w:rPr>
        <w:t>Bond Release.</w:t>
      </w:r>
      <w:r w:rsidR="00552975" w:rsidRPr="00675F03">
        <w:t xml:space="preserve"> T</w:t>
      </w:r>
      <w:r w:rsidRPr="00675F03">
        <w:t>he time at which the appropriate regulatory authority returns a reclamation or performance bond based upon its determination that reclamation work (including, in the case of underground mines, mine sealing and abandonment procedures) has been satisfactorily completed. Phase Two completion is that point in the reclamation process where the property has been re-contoured and replanted but prior to final bond release.</w:t>
      </w:r>
    </w:p>
    <w:p w14:paraId="68EB8C7C" w14:textId="77777777" w:rsidR="00204296" w:rsidRPr="00675F03" w:rsidRDefault="00204296" w:rsidP="00204296">
      <w:pPr>
        <w:pStyle w:val="BodyText2"/>
      </w:pPr>
      <w:r w:rsidRPr="00675F03">
        <w:rPr>
          <w:rStyle w:val="Strong"/>
        </w:rPr>
        <w:t>Exploration phase.</w:t>
      </w:r>
      <w:r w:rsidRPr="00675F03">
        <w:t xml:space="preserve"> Entails exploration and land disturbance activities to determine the viability of a site. The exploration phase is not considered part of “mining operations.” </w:t>
      </w:r>
    </w:p>
    <w:p w14:paraId="2F79566D" w14:textId="23FFDBA4" w:rsidR="00204296" w:rsidRPr="00675F03" w:rsidRDefault="00204296" w:rsidP="00204296">
      <w:pPr>
        <w:pStyle w:val="BodyText2"/>
      </w:pPr>
      <w:r w:rsidRPr="00675F03">
        <w:rPr>
          <w:rStyle w:val="Strong"/>
        </w:rPr>
        <w:t>Final Stabilization.</w:t>
      </w:r>
      <w:r w:rsidRPr="00675F03">
        <w:t xml:space="preserve"> All soil disturbing activities at the site have been completed and a uniform (e.g.</w:t>
      </w:r>
      <w:r w:rsidR="00FB29C0">
        <w:t>,</w:t>
      </w:r>
      <w:r w:rsidRPr="00675F03">
        <w:t xml:space="preserve"> evenly distributed, without large bare areas) perennial vegetative cover with a density of 70 percent (%) of the native background vegetative cover for the area has been established on all unpaved areas and areas not covered by permanent structures, or equivalent permanent stabilization measures (such as the use of riprap, gabions, or geotextiles) have been employed. Alternatively, for arid, semi-arid, and drought stricken areas only, final stabilization means that all soil disturbing activities at the site have been completed and both of the following criteria have been met:  Temporary erosion control measures are selected, designed, and installed along with an appropriate seed base to provide erosion control for at least three years without active maintenance by the operator; and </w:t>
      </w:r>
      <w:r w:rsidR="00B821E9" w:rsidRPr="00675F03">
        <w:t>t</w:t>
      </w:r>
      <w:r w:rsidRPr="00675F03">
        <w:t>he temporary erosion control measures are selected, designed, and installed to achieve 70 % vegetative coverage within three years.</w:t>
      </w:r>
    </w:p>
    <w:p w14:paraId="5CF56438" w14:textId="742A7E04" w:rsidR="00204296" w:rsidRPr="00675F03" w:rsidRDefault="00204296" w:rsidP="00204296">
      <w:pPr>
        <w:pStyle w:val="BodyText2"/>
      </w:pPr>
      <w:r w:rsidRPr="00675F03">
        <w:rPr>
          <w:rStyle w:val="Strong"/>
        </w:rPr>
        <w:t>Inactive coal mining facility.</w:t>
      </w:r>
      <w:r w:rsidRPr="00675F03">
        <w:t xml:space="preserve"> A site or portion of a site, with an identifiable operator, where coal mining or milling occurred in the past but is not an active facility as defined above, where the inactive portion is not covered by an active mining permit and where the reclamation has not been completed.</w:t>
      </w:r>
    </w:p>
    <w:p w14:paraId="4D12A344" w14:textId="77777777" w:rsidR="00204296" w:rsidRPr="00675F03" w:rsidRDefault="00204296" w:rsidP="00204296">
      <w:pPr>
        <w:pStyle w:val="BodyText2"/>
      </w:pPr>
      <w:r w:rsidRPr="00675F03">
        <w:rPr>
          <w:rStyle w:val="Strong"/>
        </w:rPr>
        <w:t>Mining operation.</w:t>
      </w:r>
      <w:r w:rsidRPr="00675F03">
        <w:t xml:space="preserve"> Consists of the active and temporarily inactive phases, and the reclamation phase, but excludes the exploration and construction phases. </w:t>
      </w:r>
    </w:p>
    <w:p w14:paraId="5F0E4942" w14:textId="2CC3D513" w:rsidR="00204296" w:rsidRPr="00675F03" w:rsidRDefault="00204296" w:rsidP="00204296">
      <w:pPr>
        <w:pStyle w:val="BodyText2"/>
      </w:pPr>
      <w:r w:rsidRPr="00675F03">
        <w:rPr>
          <w:rStyle w:val="Strong"/>
        </w:rPr>
        <w:t>Reclamation phase.</w:t>
      </w:r>
      <w:r w:rsidRPr="00675F03">
        <w:t xml:space="preserve"> Activities undertaken to return the land to an appropriate post-mining land use prior to termination of permit coverage.</w:t>
      </w:r>
    </w:p>
    <w:p w14:paraId="421D55D9" w14:textId="77777777" w:rsidR="00204296" w:rsidRPr="00675F03" w:rsidRDefault="00204296" w:rsidP="00204296">
      <w:pPr>
        <w:pStyle w:val="BodyText2"/>
      </w:pPr>
      <w:r w:rsidRPr="00675F03">
        <w:rPr>
          <w:rStyle w:val="Strong"/>
        </w:rPr>
        <w:t>Temporarily inactive coal mining facility.</w:t>
      </w:r>
      <w:r w:rsidRPr="00675F03">
        <w:t xml:space="preserve"> A site or portion of a site where coal mining or milling occurred in the past but is not an active facility as defined above, where the inactive portion is not covered by an active mining permit, and where the reclamation phase has not been completed.</w:t>
      </w:r>
    </w:p>
    <w:p w14:paraId="7A733CBF" w14:textId="77777777" w:rsidR="00204296" w:rsidRPr="00675F03" w:rsidRDefault="00204296" w:rsidP="00204296">
      <w:pPr>
        <w:pStyle w:val="Heading3"/>
      </w:pPr>
      <w:bookmarkStart w:id="388" w:name="_Toc294083617"/>
      <w:bookmarkStart w:id="389" w:name="_Toc160627717"/>
      <w:r w:rsidRPr="00675F03">
        <w:t>Limitations on Permit Coverage</w:t>
      </w:r>
      <w:bookmarkEnd w:id="388"/>
      <w:bookmarkEnd w:id="389"/>
    </w:p>
    <w:p w14:paraId="31EE6033" w14:textId="77777777" w:rsidR="00204296" w:rsidRPr="00675F03" w:rsidRDefault="00204296" w:rsidP="00204296">
      <w:pPr>
        <w:pStyle w:val="BodyText2"/>
      </w:pPr>
      <w:r w:rsidRPr="00675F03">
        <w:t>The following discharges are not eligible for coverage under this general permit:</w:t>
      </w:r>
    </w:p>
    <w:p w14:paraId="20ED6543" w14:textId="77777777" w:rsidR="00204296" w:rsidRPr="00675F03" w:rsidRDefault="00204296" w:rsidP="00D03E3C">
      <w:pPr>
        <w:pStyle w:val="BodyText2"/>
        <w:numPr>
          <w:ilvl w:val="0"/>
          <w:numId w:val="99"/>
        </w:numPr>
      </w:pPr>
      <w:r w:rsidRPr="00675F03">
        <w:t>discharges from coal mining activities subject to effluent limitation guidelines for the Coal Mining Point Source Category (40 CFR Part 434);</w:t>
      </w:r>
    </w:p>
    <w:p w14:paraId="4E5281EC" w14:textId="77777777" w:rsidR="00204296" w:rsidRPr="00675F03" w:rsidRDefault="00204296" w:rsidP="00D03E3C">
      <w:pPr>
        <w:pStyle w:val="BodyText2"/>
        <w:numPr>
          <w:ilvl w:val="0"/>
          <w:numId w:val="99"/>
        </w:numPr>
      </w:pPr>
      <w:r w:rsidRPr="00675F03">
        <w:t>seeps and underground drainage from inactive coal mines and refuse disposal areas that may constitute dry-weather flows and do not occur as a direct result of precipitation or runoff; and</w:t>
      </w:r>
    </w:p>
    <w:p w14:paraId="4E4F189E" w14:textId="77777777" w:rsidR="00204296" w:rsidRPr="00675F03" w:rsidRDefault="00204296" w:rsidP="00D03E3C">
      <w:pPr>
        <w:pStyle w:val="BodyText2"/>
        <w:numPr>
          <w:ilvl w:val="0"/>
          <w:numId w:val="99"/>
        </w:numPr>
      </w:pPr>
      <w:r w:rsidRPr="00675F03">
        <w:t>discharges from floor drains in maintenance buildings and similar drains in mining and preparation plant areas.</w:t>
      </w:r>
    </w:p>
    <w:p w14:paraId="4B705617" w14:textId="6117B8DF" w:rsidR="00204296" w:rsidRPr="00675F03" w:rsidRDefault="00204296" w:rsidP="00204296">
      <w:pPr>
        <w:pStyle w:val="BodyText2"/>
      </w:pPr>
      <w:r w:rsidRPr="00675F03">
        <w:t>Reclaimed areas of a mine, where the performance bond has been released, are no longer considered industrial activity.</w:t>
      </w:r>
      <w:r w:rsidR="00BC3267">
        <w:t xml:space="preserve"> </w:t>
      </w:r>
      <w:r w:rsidR="004630F9" w:rsidRPr="00675F03">
        <w:t>Stormwater</w:t>
      </w:r>
      <w:r w:rsidRPr="00675F03">
        <w:t xml:space="preserve"> discharges from those areas are not required to be authorized under the TPDES program.</w:t>
      </w:r>
    </w:p>
    <w:p w14:paraId="2FA39164" w14:textId="77777777" w:rsidR="00ED57C4" w:rsidRPr="00675F03" w:rsidRDefault="00ED57C4" w:rsidP="00ED57C4">
      <w:pPr>
        <w:pStyle w:val="Heading3"/>
      </w:pPr>
      <w:bookmarkStart w:id="390" w:name="_Toc294083618"/>
      <w:bookmarkStart w:id="391" w:name="_Toc160627718"/>
      <w:r w:rsidRPr="00675F03">
        <w:t>Additional SWP3 Requirements</w:t>
      </w:r>
      <w:bookmarkEnd w:id="390"/>
      <w:bookmarkEnd w:id="391"/>
    </w:p>
    <w:p w14:paraId="310D656C" w14:textId="77777777" w:rsidR="00ED57C4" w:rsidRPr="00675F03" w:rsidRDefault="00ED57C4" w:rsidP="00ED57C4">
      <w:pPr>
        <w:pStyle w:val="BodyText2"/>
      </w:pPr>
      <w:r w:rsidRPr="00675F03">
        <w:t>The following requirements apply to all Sector H facilities:</w:t>
      </w:r>
    </w:p>
    <w:p w14:paraId="69F8ADA2" w14:textId="66AEA9DD" w:rsidR="00ED57C4" w:rsidRPr="00675F03" w:rsidRDefault="00ED57C4" w:rsidP="00D03E3C">
      <w:pPr>
        <w:pStyle w:val="BodyText2"/>
        <w:numPr>
          <w:ilvl w:val="0"/>
          <w:numId w:val="100"/>
        </w:numPr>
      </w:pPr>
      <w:r w:rsidRPr="00675F03">
        <w:t xml:space="preserve">Site Map. Document where any of the following that are covered under this general permit and that may be exposed to </w:t>
      </w:r>
      <w:r w:rsidR="004630F9" w:rsidRPr="00675F03">
        <w:t>stormwater</w:t>
      </w:r>
      <w:r w:rsidRPr="00675F03">
        <w:t>: haul and access roads; railroad spurs, sliding, and internal hauling lines; conveyor belts, chutes, and aerial tramways; equipment storage and maintenance yards; coal handling buildings and structures; inactive mines and related areas; acidic spoil, refuse, or un-reclaimed disturbed areas; and liquid storage tanks containing pollutants such as caustics, hydraulic fluids, and lubricants.</w:t>
      </w:r>
    </w:p>
    <w:p w14:paraId="042A120C" w14:textId="141E3A5F" w:rsidR="00ED57C4" w:rsidRPr="00675F03" w:rsidRDefault="00ED57C4" w:rsidP="00D03E3C">
      <w:pPr>
        <w:pStyle w:val="BodyText2"/>
        <w:numPr>
          <w:ilvl w:val="0"/>
          <w:numId w:val="100"/>
        </w:numPr>
      </w:pPr>
      <w:r w:rsidRPr="00675F03">
        <w:t>Potential Pollutant Sources.</w:t>
      </w:r>
    </w:p>
    <w:p w14:paraId="5D0302F1" w14:textId="77777777" w:rsidR="00ED57C4" w:rsidRPr="00675F03" w:rsidRDefault="00ED57C4" w:rsidP="00D03E3C">
      <w:pPr>
        <w:pStyle w:val="BodyText2"/>
        <w:numPr>
          <w:ilvl w:val="1"/>
          <w:numId w:val="100"/>
        </w:numPr>
      </w:pPr>
      <w:r w:rsidRPr="00675F03">
        <w:t xml:space="preserve">The SWP3 must document the following sources and activities that have potential pollutants associated with them: </w:t>
      </w:r>
    </w:p>
    <w:p w14:paraId="5794B450" w14:textId="77777777" w:rsidR="00ED57C4" w:rsidRPr="00675F03" w:rsidRDefault="00ED57C4" w:rsidP="00D03E3C">
      <w:pPr>
        <w:pStyle w:val="BodyText2"/>
        <w:numPr>
          <w:ilvl w:val="2"/>
          <w:numId w:val="100"/>
        </w:numPr>
      </w:pPr>
      <w:r w:rsidRPr="00675F03">
        <w:t xml:space="preserve">truck traffic on haul roads and resulting generation of sediment subject to runoff and dust generation; </w:t>
      </w:r>
    </w:p>
    <w:p w14:paraId="7ED635F4" w14:textId="77777777" w:rsidR="00ED57C4" w:rsidRPr="00675F03" w:rsidRDefault="00ED57C4" w:rsidP="00D03E3C">
      <w:pPr>
        <w:pStyle w:val="BodyText2"/>
        <w:numPr>
          <w:ilvl w:val="2"/>
          <w:numId w:val="100"/>
        </w:numPr>
      </w:pPr>
      <w:r w:rsidRPr="00675F03">
        <w:t xml:space="preserve">fuel or other liquid storage; pressure lines containing slurry, hydraulic fluid, or other potential harmful liquids; and loading or temporary storage of acidic refuse or spoil. </w:t>
      </w:r>
    </w:p>
    <w:p w14:paraId="7AE0CA1F" w14:textId="77777777" w:rsidR="00ED57C4" w:rsidRPr="00675F03" w:rsidRDefault="00ED57C4" w:rsidP="00D03E3C">
      <w:pPr>
        <w:pStyle w:val="BodyText2"/>
        <w:numPr>
          <w:ilvl w:val="1"/>
          <w:numId w:val="100"/>
        </w:numPr>
      </w:pPr>
      <w:r w:rsidRPr="00675F03">
        <w:t xml:space="preserve">In the summary of potential pollutant sources, the SWP3 must document areas at the facility where industrial materials or activities are exposed to </w:t>
      </w:r>
      <w:r w:rsidR="004630F9" w:rsidRPr="00675F03">
        <w:t>stormwater</w:t>
      </w:r>
      <w:r w:rsidRPr="00675F03">
        <w:t xml:space="preserve"> and from which allowable non-</w:t>
      </w:r>
      <w:r w:rsidR="004630F9" w:rsidRPr="00675F03">
        <w:t>stormwater</w:t>
      </w:r>
      <w:r w:rsidRPr="00675F03">
        <w:t xml:space="preserve"> discharges are released.</w:t>
      </w:r>
    </w:p>
    <w:p w14:paraId="1CB70A77" w14:textId="77777777" w:rsidR="00ED57C4" w:rsidRPr="00675F03" w:rsidRDefault="00ED57C4" w:rsidP="00C052EC">
      <w:pPr>
        <w:pStyle w:val="BodyText2"/>
        <w:ind w:left="1296"/>
      </w:pPr>
      <w:r w:rsidRPr="00675F03">
        <w:t>For each area identified, the description must include:</w:t>
      </w:r>
    </w:p>
    <w:p w14:paraId="35192CCE" w14:textId="77777777" w:rsidR="00ED57C4" w:rsidRPr="00675F03" w:rsidRDefault="00ED57C4" w:rsidP="00D03E3C">
      <w:pPr>
        <w:pStyle w:val="BodyText2"/>
        <w:numPr>
          <w:ilvl w:val="2"/>
          <w:numId w:val="100"/>
        </w:numPr>
      </w:pPr>
      <w:r w:rsidRPr="00675F03">
        <w:t xml:space="preserve">a list of the industrial activities exposed to </w:t>
      </w:r>
      <w:r w:rsidR="004630F9" w:rsidRPr="00675F03">
        <w:t>stormwater</w:t>
      </w:r>
      <w:r w:rsidRPr="00675F03">
        <w:t xml:space="preserve">; </w:t>
      </w:r>
    </w:p>
    <w:p w14:paraId="21D8AFCF" w14:textId="77777777" w:rsidR="00ED57C4" w:rsidRPr="00675F03" w:rsidRDefault="00ED57C4" w:rsidP="00D03E3C">
      <w:pPr>
        <w:pStyle w:val="BodyText2"/>
        <w:numPr>
          <w:ilvl w:val="2"/>
          <w:numId w:val="100"/>
        </w:numPr>
      </w:pPr>
      <w:r w:rsidRPr="00675F03">
        <w:t xml:space="preserve">a list of the pollutant(s) or pollutant constituents (e.g., crankcase oil, zinc, sulfuric acid, and cleaning solvents) associated with each identified activity, that includes all significant materials that have been handled, treated, stored, or disposed, and that have been exposed to </w:t>
      </w:r>
      <w:r w:rsidR="004630F9" w:rsidRPr="00675F03">
        <w:t>stormwater</w:t>
      </w:r>
      <w:r w:rsidRPr="00675F03">
        <w:t xml:space="preserve"> in the 3 years prior to the date that the SWP3 was prepared or amended; </w:t>
      </w:r>
    </w:p>
    <w:p w14:paraId="10DD4AEE" w14:textId="59ECE0DF" w:rsidR="00ED57C4" w:rsidRPr="00675F03" w:rsidRDefault="00ED57C4" w:rsidP="00D03E3C">
      <w:pPr>
        <w:pStyle w:val="BodyText2"/>
        <w:numPr>
          <w:ilvl w:val="2"/>
          <w:numId w:val="100"/>
        </w:numPr>
      </w:pPr>
      <w:r w:rsidRPr="00675F03">
        <w:t xml:space="preserve">a list of the areas at the site where potential spills and leaks could occur that could contribute pollutants to </w:t>
      </w:r>
      <w:r w:rsidR="004630F9" w:rsidRPr="00675F03">
        <w:t>stormwater</w:t>
      </w:r>
      <w:r w:rsidRPr="00675F03">
        <w:t>, and the corresponding outfall(s) that would be affected by such spills and leaks.</w:t>
      </w:r>
      <w:r w:rsidR="00BC3267">
        <w:t xml:space="preserve"> </w:t>
      </w:r>
      <w:r w:rsidRPr="00675F03">
        <w:t xml:space="preserve">All significant spills and leaks of oil or toxic or hazardous pollutants that actually occurred at exposed areas, or that drained to a </w:t>
      </w:r>
      <w:r w:rsidR="004630F9" w:rsidRPr="00675F03">
        <w:t>stormwater</w:t>
      </w:r>
      <w:r w:rsidRPr="00675F03">
        <w:t xml:space="preserve"> conveyance, in the 3 years prior to the date that the SWP3 was prepared or amended, must be documented; and</w:t>
      </w:r>
    </w:p>
    <w:p w14:paraId="14903ED1" w14:textId="77777777" w:rsidR="00ED57C4" w:rsidRPr="00675F03" w:rsidRDefault="00ED57C4" w:rsidP="00D03E3C">
      <w:pPr>
        <w:pStyle w:val="BodyText2"/>
        <w:numPr>
          <w:ilvl w:val="2"/>
          <w:numId w:val="100"/>
        </w:numPr>
      </w:pPr>
      <w:r w:rsidRPr="00675F03">
        <w:t>The location of any storage piles containing salt used for deicing or other commercial or industrial purposes.</w:t>
      </w:r>
    </w:p>
    <w:p w14:paraId="7CC68DCC" w14:textId="0BA5416C" w:rsidR="00ED57C4" w:rsidRPr="00675F03" w:rsidRDefault="00ED57C4" w:rsidP="00D03E3C">
      <w:pPr>
        <w:pStyle w:val="BodyText2"/>
        <w:numPr>
          <w:ilvl w:val="0"/>
          <w:numId w:val="100"/>
        </w:numPr>
      </w:pPr>
      <w:r w:rsidRPr="00675F03">
        <w:t>Erosion Control Measures. Erosion, siltation, dust, and other pollutant control regulations administered by the Railroad Commission of Texas or TCEQ must either be included as components of this section of the SWP3, or incorporated by reference. The permittee shall minimize disturbed areas and preserve vegetated areas to the maximum extent practicable.</w:t>
      </w:r>
      <w:r w:rsidR="00BC3267">
        <w:t xml:space="preserve"> </w:t>
      </w:r>
      <w:r w:rsidRPr="00675F03">
        <w:t>The SWP3 must include the following at a minimum:</w:t>
      </w:r>
    </w:p>
    <w:p w14:paraId="683ABBF3" w14:textId="77777777" w:rsidR="00ED57C4" w:rsidRPr="00675F03" w:rsidRDefault="00ED57C4" w:rsidP="00D03E3C">
      <w:pPr>
        <w:pStyle w:val="BodyText2"/>
        <w:numPr>
          <w:ilvl w:val="1"/>
          <w:numId w:val="100"/>
        </w:numPr>
      </w:pPr>
      <w:r w:rsidRPr="00675F03">
        <w:t>Stabilization Measures. Temporary and permanent stabilization measures must be employed to minimize erosion. These may include: maintaining existing native vegetative cover; seeding for temporary or permanent cover; temporary mulching, matting, or netting; sodding; soil binding; using non-acid material for road surfacing; planting trees; and preserving existing trees.</w:t>
      </w:r>
    </w:p>
    <w:p w14:paraId="30494866" w14:textId="77777777" w:rsidR="00ED57C4" w:rsidRPr="00675F03" w:rsidRDefault="00ED57C4" w:rsidP="00D03E3C">
      <w:pPr>
        <w:pStyle w:val="BodyText2"/>
        <w:numPr>
          <w:ilvl w:val="1"/>
          <w:numId w:val="100"/>
        </w:numPr>
      </w:pPr>
      <w:r w:rsidRPr="00675F03">
        <w:t xml:space="preserve">Structural Measures. Such as silt fences; earthen dikes; straw bales; graded terraces; pipe slope drains; porous rock check drains; sedimentation ponds; vegetated drainage swales; capping of contaminant sources; and physical or chemical treatment of </w:t>
      </w:r>
      <w:r w:rsidR="004630F9" w:rsidRPr="00675F03">
        <w:t>stormwater</w:t>
      </w:r>
      <w:r w:rsidRPr="00675F03">
        <w:t>.</w:t>
      </w:r>
    </w:p>
    <w:p w14:paraId="066B32D8" w14:textId="634DB382" w:rsidR="00ED57C4" w:rsidRPr="00675F03" w:rsidRDefault="00ED57C4" w:rsidP="00D03E3C">
      <w:pPr>
        <w:pStyle w:val="BodyText2"/>
        <w:numPr>
          <w:ilvl w:val="0"/>
          <w:numId w:val="100"/>
        </w:numPr>
      </w:pPr>
      <w:r w:rsidRPr="00675F03">
        <w:t xml:space="preserve">Preventive Maintenance. Perform inspections or other equivalent measures of storage tanks and pressure lines of fuels, lubricants, hydraulic fluid, and slurry to prevent leaks due to deterioration or faulty connections. Operators must regularly inspect, test, maintain, and repair all industrial equipment and systems to avoid situations that may result in leaks, spills, and other releases of pollutants in </w:t>
      </w:r>
      <w:r w:rsidR="004630F9" w:rsidRPr="00675F03">
        <w:t>stormwater</w:t>
      </w:r>
      <w:r w:rsidRPr="00675F03">
        <w:t xml:space="preserve"> discharged to receiving waters.</w:t>
      </w:r>
    </w:p>
    <w:p w14:paraId="598A4E60" w14:textId="77777777" w:rsidR="00ED57C4" w:rsidRPr="00675F03" w:rsidRDefault="00ED57C4" w:rsidP="00D03E3C">
      <w:pPr>
        <w:pStyle w:val="BodyText2"/>
        <w:numPr>
          <w:ilvl w:val="0"/>
          <w:numId w:val="100"/>
        </w:numPr>
      </w:pPr>
      <w:r w:rsidRPr="00675F03">
        <w:t xml:space="preserve">Additional Inspection Requirements </w:t>
      </w:r>
    </w:p>
    <w:p w14:paraId="29EDA4C6" w14:textId="77777777" w:rsidR="00ED57C4" w:rsidRPr="00675F03" w:rsidRDefault="00ED57C4" w:rsidP="00D03E3C">
      <w:pPr>
        <w:pStyle w:val="BodyText2"/>
        <w:numPr>
          <w:ilvl w:val="1"/>
          <w:numId w:val="100"/>
        </w:numPr>
      </w:pPr>
      <w:r w:rsidRPr="00675F03">
        <w:t xml:space="preserve">Inspections of Active Mining-Related Areas. Except for areas of the site subject to clearing, grading, or excavation activities conducted as part of the exploration and construction phase, the permittee shall perform quarterly inspections of active mining areas covered by this permit. </w:t>
      </w:r>
    </w:p>
    <w:p w14:paraId="1CD708FD" w14:textId="77777777" w:rsidR="00ED57C4" w:rsidRPr="00675F03" w:rsidRDefault="00ED57C4" w:rsidP="00D03E3C">
      <w:pPr>
        <w:pStyle w:val="BodyText2"/>
        <w:numPr>
          <w:ilvl w:val="1"/>
          <w:numId w:val="100"/>
        </w:numPr>
      </w:pPr>
      <w:r w:rsidRPr="00675F03">
        <w:t xml:space="preserve">Comprehensive site inspections must be conducted by qualified personnel with at least one member of the </w:t>
      </w:r>
      <w:r w:rsidR="004630F9" w:rsidRPr="00675F03">
        <w:t>stormwater</w:t>
      </w:r>
      <w:r w:rsidRPr="00675F03">
        <w:t xml:space="preserve"> pollution prevention team participating in the comprehensive site inspections. Comprehensive site inspections must cover all areas of the facility affected by the requirements in this permit, including the areas identified in the SWP3 as potential pollutant sources where industrial materials or activities are exposed to </w:t>
      </w:r>
      <w:r w:rsidR="004630F9" w:rsidRPr="00675F03">
        <w:t>stormwater</w:t>
      </w:r>
      <w:r w:rsidRPr="00675F03">
        <w:t xml:space="preserve"> and areas where spills and leaks have occurred in the past 3 years. The inspections must also include a review of monitoring data collected in accordance with this permit.</w:t>
      </w:r>
    </w:p>
    <w:p w14:paraId="00808936" w14:textId="77777777" w:rsidR="00EC60CB" w:rsidRPr="00675F03" w:rsidRDefault="00EC60CB" w:rsidP="00F950B1">
      <w:pPr>
        <w:pStyle w:val="Heading3"/>
      </w:pPr>
      <w:bookmarkStart w:id="392" w:name="_Toc294083619"/>
      <w:bookmarkStart w:id="393" w:name="_Toc160627719"/>
      <w:r w:rsidRPr="00675F03">
        <w:t>Benchmark Monitoring Requirements</w:t>
      </w:r>
      <w:bookmarkEnd w:id="392"/>
      <w:bookmarkEnd w:id="393"/>
    </w:p>
    <w:p w14:paraId="4004F378" w14:textId="77777777" w:rsidR="00B017AC" w:rsidRPr="00675F03" w:rsidRDefault="00EC60CB" w:rsidP="00F950B1">
      <w:pPr>
        <w:pStyle w:val="BodyText2"/>
      </w:pPr>
      <w:r w:rsidRPr="00675F03">
        <w:t>The following subsections must conduct benchmark monitoring according to the requirements in Part IV of this general permit and conduct evaluations on the effectiveness of the facility SWP3 based on the following benchmark values:</w:t>
      </w:r>
    </w:p>
    <w:p w14:paraId="091B7708" w14:textId="77777777" w:rsidR="00F950B1" w:rsidRPr="00675F03" w:rsidRDefault="00F950B1" w:rsidP="00036063">
      <w:pPr>
        <w:pStyle w:val="Caption"/>
        <w:keepNext/>
        <w:spacing w:before="240"/>
        <w:ind w:left="288"/>
        <w:rPr>
          <w:b/>
          <w:bCs w:val="0"/>
        </w:rPr>
      </w:pPr>
      <w:r w:rsidRPr="00675F03">
        <w:rPr>
          <w:b/>
          <w:bCs w:val="0"/>
        </w:rPr>
        <w:t xml:space="preserve">Table </w:t>
      </w:r>
      <w:r w:rsidR="00823B29" w:rsidRPr="00675F03">
        <w:rPr>
          <w:b/>
          <w:bCs w:val="0"/>
        </w:rPr>
        <w:t>17</w:t>
      </w:r>
      <w:r w:rsidR="00552975" w:rsidRPr="00675F03">
        <w:rPr>
          <w:b/>
          <w:bCs w:val="0"/>
        </w:rPr>
        <w:t>. Benchmark M</w:t>
      </w:r>
      <w:r w:rsidRPr="00675F03">
        <w:rPr>
          <w:b/>
          <w:bCs w:val="0"/>
        </w:rPr>
        <w:t>onitoring</w:t>
      </w:r>
      <w:r w:rsidR="00552975" w:rsidRPr="00675F03">
        <w:rPr>
          <w:b/>
          <w:bCs w:val="0"/>
        </w:rPr>
        <w:t xml:space="preserve"> Requirements for Subsections in Sector H</w:t>
      </w:r>
    </w:p>
    <w:tbl>
      <w:tblPr>
        <w:tblStyle w:val="TableGrid"/>
        <w:tblW w:w="8640" w:type="dxa"/>
        <w:jc w:val="center"/>
        <w:tblLook w:val="04A0" w:firstRow="1" w:lastRow="0" w:firstColumn="1" w:lastColumn="0" w:noHBand="0" w:noVBand="1"/>
      </w:tblPr>
      <w:tblGrid>
        <w:gridCol w:w="1673"/>
        <w:gridCol w:w="3256"/>
        <w:gridCol w:w="2070"/>
        <w:gridCol w:w="1641"/>
      </w:tblGrid>
      <w:tr w:rsidR="00F950B1" w:rsidRPr="00675F03" w14:paraId="72AB3FF3" w14:textId="77777777" w:rsidTr="00C052EC">
        <w:trPr>
          <w:cantSplit/>
          <w:tblHeader/>
          <w:jc w:val="center"/>
        </w:trPr>
        <w:tc>
          <w:tcPr>
            <w:tcW w:w="1652" w:type="dxa"/>
          </w:tcPr>
          <w:p w14:paraId="7DB23456" w14:textId="77777777" w:rsidR="00F950B1" w:rsidRPr="00675F03" w:rsidRDefault="00F950B1" w:rsidP="00F950B1">
            <w:pPr>
              <w:pStyle w:val="BodyText"/>
              <w:spacing w:after="0"/>
              <w:rPr>
                <w:rStyle w:val="Strong"/>
              </w:rPr>
            </w:pPr>
            <w:r w:rsidRPr="00675F03">
              <w:rPr>
                <w:rStyle w:val="Strong"/>
              </w:rPr>
              <w:t>SIC Code</w:t>
            </w:r>
            <w:r w:rsidRPr="00675F03">
              <w:rPr>
                <w:rStyle w:val="Strong"/>
              </w:rPr>
              <w:tab/>
            </w:r>
          </w:p>
        </w:tc>
        <w:tc>
          <w:tcPr>
            <w:tcW w:w="3215" w:type="dxa"/>
          </w:tcPr>
          <w:p w14:paraId="388EBD8E" w14:textId="77777777" w:rsidR="00F950B1" w:rsidRPr="00675F03" w:rsidRDefault="00F950B1" w:rsidP="00F950B1">
            <w:pPr>
              <w:pStyle w:val="BodyText"/>
              <w:spacing w:after="0"/>
              <w:rPr>
                <w:rStyle w:val="Strong"/>
              </w:rPr>
            </w:pPr>
            <w:r w:rsidRPr="00675F03">
              <w:rPr>
                <w:rStyle w:val="Strong"/>
              </w:rPr>
              <w:t>Description of Industrial Activity</w:t>
            </w:r>
          </w:p>
        </w:tc>
        <w:tc>
          <w:tcPr>
            <w:tcW w:w="2044" w:type="dxa"/>
          </w:tcPr>
          <w:p w14:paraId="570AC33B" w14:textId="77777777" w:rsidR="00F950B1" w:rsidRPr="00675F03" w:rsidRDefault="00F950B1" w:rsidP="00F950B1">
            <w:pPr>
              <w:pStyle w:val="BodyText"/>
              <w:spacing w:after="0"/>
              <w:rPr>
                <w:rStyle w:val="Strong"/>
              </w:rPr>
            </w:pPr>
            <w:r w:rsidRPr="00675F03">
              <w:rPr>
                <w:rStyle w:val="Strong"/>
              </w:rPr>
              <w:t>Benchmark Parameter</w:t>
            </w:r>
          </w:p>
        </w:tc>
        <w:tc>
          <w:tcPr>
            <w:tcW w:w="1620" w:type="dxa"/>
          </w:tcPr>
          <w:p w14:paraId="52F095AF" w14:textId="77777777" w:rsidR="00F950B1" w:rsidRPr="00675F03" w:rsidRDefault="00F950B1" w:rsidP="00F950B1">
            <w:pPr>
              <w:pStyle w:val="BodyText"/>
              <w:spacing w:after="0"/>
              <w:rPr>
                <w:rStyle w:val="Strong"/>
              </w:rPr>
            </w:pPr>
            <w:r w:rsidRPr="00675F03">
              <w:rPr>
                <w:rStyle w:val="Strong"/>
              </w:rPr>
              <w:t>Benchmark Value</w:t>
            </w:r>
          </w:p>
        </w:tc>
      </w:tr>
      <w:tr w:rsidR="00F950B1" w:rsidRPr="00675F03" w14:paraId="15BDB505" w14:textId="77777777" w:rsidTr="00036063">
        <w:trPr>
          <w:cantSplit/>
          <w:trHeight w:val="863"/>
          <w:tblHeader/>
          <w:jc w:val="center"/>
        </w:trPr>
        <w:tc>
          <w:tcPr>
            <w:tcW w:w="1652" w:type="dxa"/>
          </w:tcPr>
          <w:p w14:paraId="2EC14444" w14:textId="77777777" w:rsidR="00F950B1" w:rsidRPr="00675F03" w:rsidRDefault="00F950B1" w:rsidP="00F950B1">
            <w:pPr>
              <w:pStyle w:val="BodyText"/>
              <w:spacing w:after="0"/>
            </w:pPr>
            <w:r w:rsidRPr="00675F03">
              <w:t>1221-1241</w:t>
            </w:r>
          </w:p>
        </w:tc>
        <w:tc>
          <w:tcPr>
            <w:tcW w:w="3215" w:type="dxa"/>
          </w:tcPr>
          <w:p w14:paraId="4764A943" w14:textId="77777777" w:rsidR="00F950B1" w:rsidRPr="00675F03" w:rsidRDefault="00F950B1" w:rsidP="00F950B1">
            <w:pPr>
              <w:pStyle w:val="BodyText"/>
              <w:spacing w:after="0"/>
            </w:pPr>
            <w:r w:rsidRPr="00675F03">
              <w:t>Coal Mines and Coal Mining-Related Facilities</w:t>
            </w:r>
          </w:p>
        </w:tc>
        <w:tc>
          <w:tcPr>
            <w:tcW w:w="2044" w:type="dxa"/>
          </w:tcPr>
          <w:p w14:paraId="7BBE50E5" w14:textId="77777777" w:rsidR="00F950B1" w:rsidRPr="00675F03" w:rsidRDefault="00F950B1" w:rsidP="00F950B1">
            <w:pPr>
              <w:pStyle w:val="BodyText"/>
              <w:spacing w:after="0"/>
            </w:pPr>
            <w:r w:rsidRPr="00675F03">
              <w:t xml:space="preserve">TSS </w:t>
            </w:r>
          </w:p>
          <w:p w14:paraId="4F324E10" w14:textId="77777777" w:rsidR="00F950B1" w:rsidRPr="00675F03" w:rsidRDefault="00F950B1" w:rsidP="00F950B1">
            <w:pPr>
              <w:pStyle w:val="BodyText"/>
              <w:spacing w:after="0"/>
            </w:pPr>
            <w:r w:rsidRPr="00675F03">
              <w:t>Aluminum, total</w:t>
            </w:r>
          </w:p>
          <w:p w14:paraId="57E992CE" w14:textId="77777777" w:rsidR="00F950B1" w:rsidRPr="00675F03" w:rsidRDefault="00F950B1" w:rsidP="00F950B1">
            <w:pPr>
              <w:pStyle w:val="BodyText"/>
              <w:spacing w:after="0"/>
            </w:pPr>
            <w:r w:rsidRPr="00675F03">
              <w:t>Iron, total</w:t>
            </w:r>
          </w:p>
        </w:tc>
        <w:tc>
          <w:tcPr>
            <w:tcW w:w="1620" w:type="dxa"/>
          </w:tcPr>
          <w:p w14:paraId="36B1BE41" w14:textId="77777777" w:rsidR="00F950B1" w:rsidRPr="00675F03" w:rsidRDefault="0024666C" w:rsidP="00F950B1">
            <w:pPr>
              <w:pStyle w:val="BodyText"/>
              <w:spacing w:after="0"/>
            </w:pPr>
            <w:r w:rsidRPr="00675F03">
              <w:t xml:space="preserve"> 50 </w:t>
            </w:r>
            <w:r w:rsidR="00F950B1" w:rsidRPr="00675F03">
              <w:t>mg/L</w:t>
            </w:r>
          </w:p>
          <w:p w14:paraId="5BDCA026" w14:textId="77777777" w:rsidR="00F950B1" w:rsidRPr="00675F03" w:rsidRDefault="00F950B1" w:rsidP="00F950B1">
            <w:pPr>
              <w:pStyle w:val="BodyText"/>
              <w:spacing w:after="0"/>
            </w:pPr>
            <w:r w:rsidRPr="00675F03">
              <w:t>1.2 mg/L</w:t>
            </w:r>
          </w:p>
          <w:p w14:paraId="39F8B828" w14:textId="77777777" w:rsidR="00F950B1" w:rsidRPr="00675F03" w:rsidRDefault="00F950B1" w:rsidP="00F950B1">
            <w:pPr>
              <w:pStyle w:val="BodyText"/>
              <w:spacing w:after="0"/>
            </w:pPr>
            <w:r w:rsidRPr="00675F03">
              <w:t>1.3 mg/L</w:t>
            </w:r>
          </w:p>
        </w:tc>
      </w:tr>
    </w:tbl>
    <w:p w14:paraId="29D6362B" w14:textId="77777777" w:rsidR="00F950B1" w:rsidRPr="00675F03" w:rsidRDefault="00F950B1" w:rsidP="00F950B1">
      <w:pPr>
        <w:pStyle w:val="Heading3"/>
      </w:pPr>
      <w:bookmarkStart w:id="394" w:name="_Toc294083620"/>
      <w:bookmarkStart w:id="395" w:name="_Toc160627720"/>
      <w:r w:rsidRPr="00675F03">
        <w:t>Inactive and Unstaffed Sites</w:t>
      </w:r>
      <w:bookmarkEnd w:id="394"/>
      <w:bookmarkEnd w:id="395"/>
    </w:p>
    <w:p w14:paraId="19E8CFB0" w14:textId="77777777" w:rsidR="00F950B1" w:rsidRPr="00675F03" w:rsidRDefault="00F950B1" w:rsidP="00F950B1">
      <w:pPr>
        <w:pStyle w:val="BodyText2"/>
      </w:pPr>
      <w:r w:rsidRPr="00675F03">
        <w:t xml:space="preserve">If the permittee operates an inactive and unstaffed Sector H facility (including temporarily inactive and unstaffed sites), the permittee may waive the routine inspection, quarterly visual assessment and benchmark monitoring requirements. The permittee is conditionally exempt from the requirement to certify that there are no industrial materials or activities exposed to </w:t>
      </w:r>
      <w:r w:rsidR="004630F9" w:rsidRPr="00675F03">
        <w:t>stormwater</w:t>
      </w:r>
      <w:r w:rsidRPr="00675F03">
        <w:t xml:space="preserve">, provided that all of the following conditions are met: </w:t>
      </w:r>
    </w:p>
    <w:p w14:paraId="13745208" w14:textId="77777777" w:rsidR="00F950B1" w:rsidRPr="00675F03" w:rsidRDefault="00F950B1" w:rsidP="00D03E3C">
      <w:pPr>
        <w:pStyle w:val="BodyText2"/>
        <w:numPr>
          <w:ilvl w:val="0"/>
          <w:numId w:val="101"/>
        </w:numPr>
      </w:pPr>
      <w:r w:rsidRPr="00675F03">
        <w:t xml:space="preserve">if circumstances change and the facility becomes active or staffed, this exemption no longer applies and the operator must immediately begin complying with the applicable benchmark monitoring requirements as if they were in their first year of permit coverage, as well as the quarterly visual assessment requirements; and </w:t>
      </w:r>
    </w:p>
    <w:p w14:paraId="707BAE22" w14:textId="2C7DB74C" w:rsidR="00F950B1" w:rsidRPr="00675F03" w:rsidRDefault="00F950B1" w:rsidP="00D03E3C">
      <w:pPr>
        <w:pStyle w:val="BodyText2"/>
        <w:numPr>
          <w:ilvl w:val="0"/>
          <w:numId w:val="101"/>
        </w:numPr>
      </w:pPr>
      <w:r>
        <w:t>the discharge does not cause, ha</w:t>
      </w:r>
      <w:r w:rsidR="00800251">
        <w:t>ve</w:t>
      </w:r>
      <w:r>
        <w:t xml:space="preserve"> a reasonable potential to cause, or contribute to a violation of applicable </w:t>
      </w:r>
      <w:r w:rsidR="209EC9BD">
        <w:t>Texas Surface Water Quality Standards</w:t>
      </w:r>
      <w:r>
        <w:t xml:space="preserve">. </w:t>
      </w:r>
    </w:p>
    <w:p w14:paraId="7E83617D" w14:textId="692078D8" w:rsidR="00DC5D93" w:rsidRDefault="00F950B1" w:rsidP="006C1943">
      <w:pPr>
        <w:pStyle w:val="BodyText2"/>
        <w:sectPr w:rsidR="00DC5D93" w:rsidSect="00990A4B">
          <w:headerReference w:type="default" r:id="rId43"/>
          <w:type w:val="continuous"/>
          <w:pgSz w:w="12240" w:h="15840" w:code="1"/>
          <w:pgMar w:top="1440" w:right="1440" w:bottom="1440" w:left="1440" w:header="706" w:footer="706" w:gutter="0"/>
          <w:cols w:space="720"/>
          <w:docGrid w:linePitch="360"/>
        </w:sectPr>
      </w:pPr>
      <w:r w:rsidRPr="00675F03">
        <w:t xml:space="preserve">Subject to the two conditions above, if a Sector H facility is inactive and unstaffed, the operator is waived from the requirement to conduct quarterly visual assessments and routine facility inspections. Inactive industrial facilities must continue to conduct comprehensive site </w:t>
      </w:r>
      <w:r w:rsidR="00800251" w:rsidRPr="00675F03">
        <w:t xml:space="preserve">compliance </w:t>
      </w:r>
      <w:r w:rsidRPr="00675F03">
        <w:t xml:space="preserve">inspections on at least an annual basis as described in Part III, Section </w:t>
      </w:r>
      <w:r w:rsidR="00800251" w:rsidRPr="00675F03">
        <w:t>B</w:t>
      </w:r>
      <w:r w:rsidRPr="00675F03">
        <w:t xml:space="preserve">.5 of this permit. Inactive Sector H facilities may not obtain a waiver from comprehensive site </w:t>
      </w:r>
      <w:r w:rsidR="00800251" w:rsidRPr="00675F03">
        <w:t xml:space="preserve">compliance </w:t>
      </w:r>
      <w:r w:rsidRPr="00675F03">
        <w:t>inspections.</w:t>
      </w:r>
      <w:r w:rsidR="00BC3267">
        <w:t xml:space="preserve"> </w:t>
      </w:r>
      <w:r w:rsidR="006C1943" w:rsidRPr="00675F03">
        <w:t>The operator is still responsible for notifying TCEQ about the status of the facility according to Part II.C.5 and 6.</w:t>
      </w:r>
    </w:p>
    <w:p w14:paraId="0F07FB1A" w14:textId="77777777" w:rsidR="00F950B1" w:rsidRPr="00675F03" w:rsidRDefault="00F950B1" w:rsidP="00F950B1">
      <w:pPr>
        <w:pStyle w:val="Heading3"/>
      </w:pPr>
      <w:bookmarkStart w:id="396" w:name="_Toc73111054"/>
      <w:bookmarkStart w:id="397" w:name="_Toc32217620"/>
      <w:bookmarkStart w:id="398" w:name="_Toc33773871"/>
      <w:bookmarkStart w:id="399" w:name="_Toc36392951"/>
      <w:bookmarkStart w:id="400" w:name="_Toc36463319"/>
      <w:bookmarkStart w:id="401" w:name="_Toc38442579"/>
      <w:bookmarkStart w:id="402" w:name="_Toc38616833"/>
      <w:bookmarkStart w:id="403" w:name="_Toc38892482"/>
      <w:bookmarkStart w:id="404" w:name="_Toc39072411"/>
      <w:bookmarkStart w:id="405" w:name="_Toc294083621"/>
      <w:bookmarkStart w:id="406" w:name="_Toc160627721"/>
      <w:bookmarkEnd w:id="396"/>
      <w:bookmarkEnd w:id="397"/>
      <w:bookmarkEnd w:id="398"/>
      <w:bookmarkEnd w:id="399"/>
      <w:bookmarkEnd w:id="400"/>
      <w:bookmarkEnd w:id="401"/>
      <w:bookmarkEnd w:id="402"/>
      <w:bookmarkEnd w:id="403"/>
      <w:bookmarkEnd w:id="404"/>
      <w:r w:rsidRPr="00675F03">
        <w:t>Termination of Permit Coverage</w:t>
      </w:r>
      <w:bookmarkEnd w:id="405"/>
      <w:bookmarkEnd w:id="406"/>
    </w:p>
    <w:p w14:paraId="4038D76E" w14:textId="77777777" w:rsidR="00F950B1" w:rsidRPr="00675F03" w:rsidRDefault="00F950B1" w:rsidP="00D03E3C">
      <w:pPr>
        <w:pStyle w:val="BodyText2"/>
        <w:numPr>
          <w:ilvl w:val="0"/>
          <w:numId w:val="102"/>
        </w:numPr>
      </w:pPr>
      <w:r w:rsidRPr="00675F03">
        <w:t>Termination of Permit Coverage for Sites Reclaimed After December 17, 1990. A site or a portion of a site that has been released from applicable state or federal reclamation requirements after December 17, 1990, is no longer required to maintain coverage under this permit. If the site or portion of a site reclaimed after December 17, 1990, was not subject to reclamation requirements, the site or portion of the site is no longer required to maintain coverage under this permit if the site or portion of the site has been reclaimed as defined in the following:</w:t>
      </w:r>
    </w:p>
    <w:p w14:paraId="5FAD7FA2" w14:textId="77777777" w:rsidR="00F950B1" w:rsidRPr="00675F03" w:rsidRDefault="00F950B1" w:rsidP="00D03E3C">
      <w:pPr>
        <w:pStyle w:val="BodyText2"/>
        <w:numPr>
          <w:ilvl w:val="0"/>
          <w:numId w:val="102"/>
        </w:numPr>
      </w:pPr>
      <w:r w:rsidRPr="00675F03">
        <w:t xml:space="preserve">Termination of Permit Coverage for Sites Reclaimed Before December 17, 1990. A site or portion of a site that was released from applicable state or federal reclamation requirements before December 17, 1990, or that was otherwise reclaimed before December 17, 1990, is no longer required to maintain coverage under this permit if the site or portion of the site has been reclaimed. A site or portion of a site is considered to have been reclaimed if: </w:t>
      </w:r>
    </w:p>
    <w:p w14:paraId="1E06608A" w14:textId="77777777" w:rsidR="00F950B1" w:rsidRPr="00675F03" w:rsidRDefault="004630F9" w:rsidP="00D03E3C">
      <w:pPr>
        <w:pStyle w:val="BodyText2"/>
        <w:numPr>
          <w:ilvl w:val="1"/>
          <w:numId w:val="102"/>
        </w:numPr>
      </w:pPr>
      <w:r w:rsidRPr="00675F03">
        <w:t>stormwater</w:t>
      </w:r>
      <w:r w:rsidR="00F950B1" w:rsidRPr="00675F03">
        <w:t xml:space="preserve"> runoff that comes into contact with raw materials, intermediate byproducts, finished products, and waste products does not have the potential to cause or contribute to violations of state water quality standards; </w:t>
      </w:r>
    </w:p>
    <w:p w14:paraId="35E891C6" w14:textId="77777777" w:rsidR="006A4FAF" w:rsidRPr="00675F03" w:rsidRDefault="00F950B1" w:rsidP="00D03E3C">
      <w:pPr>
        <w:pStyle w:val="BodyText2"/>
        <w:numPr>
          <w:ilvl w:val="1"/>
          <w:numId w:val="102"/>
        </w:numPr>
      </w:pPr>
      <w:r w:rsidRPr="00675F03">
        <w:t>soil disturbing activities related to mining at the sites or portion of the site have been completed;</w:t>
      </w:r>
    </w:p>
    <w:p w14:paraId="56AD9FC0" w14:textId="77777777" w:rsidR="00F950B1" w:rsidRPr="00675F03" w:rsidRDefault="00F950B1" w:rsidP="00D03E3C">
      <w:pPr>
        <w:pStyle w:val="BodyText2"/>
        <w:numPr>
          <w:ilvl w:val="1"/>
          <w:numId w:val="102"/>
        </w:numPr>
      </w:pPr>
      <w:r w:rsidRPr="00675F03">
        <w:t>the site or portion of the site has been stabilized to minimize soil erosion; and</w:t>
      </w:r>
    </w:p>
    <w:p w14:paraId="6B38FEA9" w14:textId="77777777" w:rsidR="002658DA" w:rsidRPr="00675F03" w:rsidRDefault="00F950B1" w:rsidP="00D03E3C">
      <w:pPr>
        <w:pStyle w:val="BodyText2"/>
        <w:numPr>
          <w:ilvl w:val="1"/>
          <w:numId w:val="102"/>
        </w:numPr>
      </w:pPr>
      <w:r w:rsidRPr="00675F03">
        <w:t xml:space="preserve">as appropriate depending on location, size, and the potential to contribute pollutants to </w:t>
      </w:r>
      <w:r w:rsidR="004630F9" w:rsidRPr="00675F03">
        <w:t>stormwater</w:t>
      </w:r>
      <w:r w:rsidRPr="00675F03">
        <w:t xml:space="preserve"> discharges, the site or portion of the site has been re-vegetated, will be amenable to natural re-vegetation, or will be left in a condition consistent with the post-mining land use.</w:t>
      </w:r>
    </w:p>
    <w:p w14:paraId="1D26AA66" w14:textId="77777777" w:rsidR="00194A14" w:rsidRPr="00675F03" w:rsidRDefault="00194A14">
      <w:pPr>
        <w:rPr>
          <w:rFonts w:ascii="Georgia" w:eastAsiaTheme="majorEastAsia" w:hAnsi="Georgia" w:cstheme="majorBidi"/>
          <w:b/>
          <w:bCs/>
          <w:color w:val="000000" w:themeColor="text1"/>
          <w:szCs w:val="26"/>
        </w:rPr>
      </w:pPr>
      <w:bookmarkStart w:id="407" w:name="_Toc32217622"/>
      <w:bookmarkStart w:id="408" w:name="_Toc33773873"/>
      <w:bookmarkStart w:id="409" w:name="_Toc36392953"/>
      <w:bookmarkStart w:id="410" w:name="_Toc36463321"/>
      <w:bookmarkStart w:id="411" w:name="_Toc38442581"/>
      <w:bookmarkStart w:id="412" w:name="_Toc38616835"/>
      <w:bookmarkStart w:id="413" w:name="_Toc38892484"/>
      <w:bookmarkStart w:id="414" w:name="_Toc39072413"/>
      <w:bookmarkStart w:id="415" w:name="_Toc294083622"/>
      <w:bookmarkEnd w:id="407"/>
      <w:bookmarkEnd w:id="408"/>
      <w:bookmarkEnd w:id="409"/>
      <w:bookmarkEnd w:id="410"/>
      <w:bookmarkEnd w:id="411"/>
      <w:bookmarkEnd w:id="412"/>
      <w:bookmarkEnd w:id="413"/>
      <w:bookmarkEnd w:id="414"/>
      <w:r w:rsidRPr="00675F03">
        <w:br w:type="page"/>
      </w:r>
    </w:p>
    <w:p w14:paraId="07376E03" w14:textId="49B0C29C" w:rsidR="00F950B1" w:rsidRPr="00675F03" w:rsidRDefault="00F950B1" w:rsidP="00990D5A">
      <w:pPr>
        <w:pStyle w:val="Heading2"/>
      </w:pPr>
      <w:bookmarkStart w:id="416" w:name="_Toc160627722"/>
      <w:r w:rsidRPr="00675F03">
        <w:t>Sector I of Industrial Activity - Oil and Gas Extraction Facilities</w:t>
      </w:r>
      <w:bookmarkEnd w:id="415"/>
      <w:bookmarkEnd w:id="416"/>
    </w:p>
    <w:p w14:paraId="74840EA0" w14:textId="77777777" w:rsidR="00F950B1" w:rsidRPr="00675F03" w:rsidRDefault="00F950B1" w:rsidP="00D03E3C">
      <w:pPr>
        <w:pStyle w:val="Heading3"/>
        <w:numPr>
          <w:ilvl w:val="0"/>
          <w:numId w:val="103"/>
        </w:numPr>
      </w:pPr>
      <w:bookmarkStart w:id="417" w:name="_Toc294083623"/>
      <w:bookmarkStart w:id="418" w:name="_Toc160627723"/>
      <w:r w:rsidRPr="00675F03">
        <w:t>Description of Industrial Activity</w:t>
      </w:r>
      <w:bookmarkEnd w:id="417"/>
      <w:bookmarkEnd w:id="418"/>
    </w:p>
    <w:p w14:paraId="09321068" w14:textId="77777777" w:rsidR="00F950B1" w:rsidRPr="00675F03" w:rsidRDefault="00F950B1" w:rsidP="00F950B1">
      <w:pPr>
        <w:pStyle w:val="BodyText2"/>
      </w:pPr>
      <w:r w:rsidRPr="00675F03">
        <w:t>Sector I facilities include facilities with activities directly related to oil and gas exploration, production, processing, or treatment operations; oil and gas transmission facilities prior to refining; and to oil and gas field service operations.</w:t>
      </w:r>
    </w:p>
    <w:p w14:paraId="60AC180E" w14:textId="77777777" w:rsidR="00990D5A" w:rsidRPr="00675F03" w:rsidRDefault="00990D5A" w:rsidP="00C052EC">
      <w:pPr>
        <w:pStyle w:val="BodyText3"/>
        <w:spacing w:before="240"/>
        <w:rPr>
          <w:rStyle w:val="Strong"/>
        </w:rPr>
      </w:pPr>
      <w:r w:rsidRPr="00675F03">
        <w:rPr>
          <w:rStyle w:val="Strong"/>
        </w:rPr>
        <w:t>SECTOR I: OIL AND GAS EXTRACTION FACILITIES</w:t>
      </w:r>
    </w:p>
    <w:p w14:paraId="1EA7449F" w14:textId="0B3B53BA" w:rsidR="00C51759" w:rsidRPr="00675F03" w:rsidRDefault="00990D5A" w:rsidP="00DE3093">
      <w:pPr>
        <w:pStyle w:val="BodyText3"/>
        <w:rPr>
          <w:rStyle w:val="Emphasis"/>
        </w:rPr>
      </w:pPr>
      <w:r w:rsidRPr="00675F03">
        <w:rPr>
          <w:rStyle w:val="Emphasis"/>
        </w:rPr>
        <w:t xml:space="preserve">SIC Codes </w:t>
      </w:r>
      <w:r w:rsidRPr="00675F03">
        <w:rPr>
          <w:rStyle w:val="Emphasis"/>
        </w:rPr>
        <w:tab/>
      </w:r>
      <w:r w:rsidR="006F27C2" w:rsidRPr="00675F03">
        <w:rPr>
          <w:rStyle w:val="Emphasis"/>
        </w:rPr>
        <w:t>SIC Code Description</w:t>
      </w:r>
    </w:p>
    <w:p w14:paraId="61E646A5" w14:textId="77777777" w:rsidR="00990D5A" w:rsidRPr="00675F03" w:rsidRDefault="00990D5A" w:rsidP="00990D5A">
      <w:pPr>
        <w:pStyle w:val="BodyText3"/>
      </w:pPr>
      <w:r w:rsidRPr="00675F03">
        <w:t>1311</w:t>
      </w:r>
      <w:r w:rsidRPr="00675F03">
        <w:tab/>
        <w:t>Crude Petroleum and Natural Gas</w:t>
      </w:r>
    </w:p>
    <w:p w14:paraId="5A3105AD" w14:textId="77777777" w:rsidR="00990D5A" w:rsidRPr="00675F03" w:rsidRDefault="00990D5A" w:rsidP="00990D5A">
      <w:pPr>
        <w:pStyle w:val="BodyText3"/>
      </w:pPr>
      <w:r w:rsidRPr="00675F03">
        <w:t>1321</w:t>
      </w:r>
      <w:r w:rsidRPr="00675F03">
        <w:tab/>
        <w:t>Natural Gas Liquids</w:t>
      </w:r>
    </w:p>
    <w:p w14:paraId="25B3A09B" w14:textId="77777777" w:rsidR="00990D5A" w:rsidRPr="00675F03" w:rsidRDefault="00990D5A" w:rsidP="00990D5A">
      <w:pPr>
        <w:pStyle w:val="BodyText3"/>
      </w:pPr>
      <w:r w:rsidRPr="00675F03">
        <w:t xml:space="preserve">1381, 1382 </w:t>
      </w:r>
      <w:r w:rsidRPr="00675F03">
        <w:tab/>
        <w:t>Drilling Oil and Gas Wells; and Oil and Gas Field Exploration Services</w:t>
      </w:r>
    </w:p>
    <w:p w14:paraId="77251D37" w14:textId="0F430886" w:rsidR="00DA25E3" w:rsidRPr="00675F03" w:rsidRDefault="00990D5A" w:rsidP="00990D5A">
      <w:pPr>
        <w:pStyle w:val="BodyText3"/>
        <w:rPr>
          <w:rStyle w:val="Emphasis"/>
        </w:rPr>
      </w:pPr>
      <w:r w:rsidRPr="00675F03">
        <w:t>1389</w:t>
      </w:r>
      <w:r w:rsidRPr="00675F03">
        <w:tab/>
        <w:t>Oil and Gas Field Services, Not Elsewhere Classified</w:t>
      </w:r>
    </w:p>
    <w:p w14:paraId="0CBF124D" w14:textId="4A070E9D" w:rsidR="00DA25E3" w:rsidRPr="00675F03" w:rsidRDefault="00DA25E3" w:rsidP="004116C8">
      <w:pPr>
        <w:pStyle w:val="BodyText3"/>
      </w:pPr>
      <w:r w:rsidRPr="00675F03">
        <w:t>(</w:t>
      </w:r>
      <w:r w:rsidR="008B56AA" w:rsidRPr="00675F03">
        <w:t>S</w:t>
      </w:r>
      <w:r w:rsidRPr="00675F03">
        <w:t>ee Part II, Section A.1.b</w:t>
      </w:r>
      <w:r w:rsidR="008B56AA" w:rsidRPr="00675F03">
        <w:t xml:space="preserve"> for a detailed list of SIC codes</w:t>
      </w:r>
      <w:r w:rsidRPr="00675F03">
        <w:t>)</w:t>
      </w:r>
    </w:p>
    <w:p w14:paraId="192DBCD0" w14:textId="77777777" w:rsidR="00990D5A" w:rsidRPr="00675F03" w:rsidRDefault="00990D5A" w:rsidP="00990D5A">
      <w:pPr>
        <w:pStyle w:val="Heading3"/>
      </w:pPr>
      <w:bookmarkStart w:id="419" w:name="_Toc294083624"/>
      <w:bookmarkStart w:id="420" w:name="_Toc160627724"/>
      <w:r w:rsidRPr="00675F03">
        <w:t xml:space="preserve">Covered </w:t>
      </w:r>
      <w:r w:rsidR="004630F9" w:rsidRPr="00675F03">
        <w:t>Stormwater</w:t>
      </w:r>
      <w:r w:rsidRPr="00675F03">
        <w:t xml:space="preserve"> Discharges</w:t>
      </w:r>
      <w:bookmarkEnd w:id="419"/>
      <w:bookmarkEnd w:id="420"/>
    </w:p>
    <w:p w14:paraId="7283A863" w14:textId="7214FEC1" w:rsidR="004D5F6E" w:rsidRDefault="00990D5A" w:rsidP="004116C8">
      <w:pPr>
        <w:pStyle w:val="BodyText2"/>
      </w:pPr>
      <w:r w:rsidRPr="00675F03">
        <w:t xml:space="preserve">The requirements in </w:t>
      </w:r>
      <w:r w:rsidR="008F4492">
        <w:t xml:space="preserve">this </w:t>
      </w:r>
      <w:r w:rsidRPr="00675F03">
        <w:t xml:space="preserve">Subpart I apply to </w:t>
      </w:r>
      <w:r w:rsidR="004D5F6E">
        <w:t xml:space="preserve">non-exempt </w:t>
      </w:r>
      <w:r w:rsidR="004630F9" w:rsidRPr="00675F03">
        <w:t>stormwater</w:t>
      </w:r>
      <w:r w:rsidRPr="00675F03">
        <w:t xml:space="preserve"> discharges associated with industrial activity from oil and gas extraction facilities as identified by the SIC </w:t>
      </w:r>
      <w:r w:rsidR="008F4492">
        <w:t>c</w:t>
      </w:r>
      <w:r w:rsidRPr="00675F03">
        <w:t xml:space="preserve">odes specified in the table above. </w:t>
      </w:r>
      <w:r w:rsidR="004D5F6E" w:rsidRPr="004D5F6E">
        <w:t xml:space="preserve">Discharges of stormwater from field activities or operations associated with oil and gas exploration, production, processing, or treatment operations or transmission facilities are exempt from permit coverage unless, in accordance with 40 CFR </w:t>
      </w:r>
      <w:r w:rsidR="0021198A">
        <w:t>§</w:t>
      </w:r>
      <w:r w:rsidR="004D5F6E" w:rsidRPr="004D5F6E">
        <w:t>122.26(c)(1)(iii), the facility:</w:t>
      </w:r>
    </w:p>
    <w:p w14:paraId="3E58F485" w14:textId="3C76AF8E" w:rsidR="004D5F6E" w:rsidRDefault="004D5F6E" w:rsidP="004116C8">
      <w:pPr>
        <w:pStyle w:val="BodyText2"/>
        <w:numPr>
          <w:ilvl w:val="0"/>
          <w:numId w:val="104"/>
        </w:numPr>
      </w:pPr>
      <w:r w:rsidRPr="004D5F6E">
        <w:t xml:space="preserve">Has had a discharge of stormwater resulting in the discharge of a reportable quantity for which notification is or was required pursuant to 40 CFR </w:t>
      </w:r>
      <w:r w:rsidR="0021198A">
        <w:t>§</w:t>
      </w:r>
      <w:r w:rsidRPr="004D5F6E">
        <w:t xml:space="preserve">117.21 or 40 CFR </w:t>
      </w:r>
      <w:r w:rsidR="0021198A">
        <w:t>§</w:t>
      </w:r>
      <w:r w:rsidRPr="004D5F6E">
        <w:t xml:space="preserve">302.6 at any time since November 16, 1987; or </w:t>
      </w:r>
    </w:p>
    <w:p w14:paraId="308C586E" w14:textId="6205A8F9" w:rsidR="004D5F6E" w:rsidRDefault="004D5F6E" w:rsidP="004116C8">
      <w:pPr>
        <w:pStyle w:val="BodyText2"/>
        <w:numPr>
          <w:ilvl w:val="0"/>
          <w:numId w:val="104"/>
        </w:numPr>
      </w:pPr>
      <w:r w:rsidRPr="004D5F6E">
        <w:t xml:space="preserve">Has had a discharge of stormwater resulting in the discharge of a reportable quantity for which notification is or was required pursuant to 40 CFR </w:t>
      </w:r>
      <w:r w:rsidR="0021198A">
        <w:t>§</w:t>
      </w:r>
      <w:r w:rsidRPr="004D5F6E">
        <w:t xml:space="preserve">110.6 at any time since November 16, 1987; or </w:t>
      </w:r>
    </w:p>
    <w:p w14:paraId="3C51D62E" w14:textId="3F5A96DC" w:rsidR="00102AE6" w:rsidRPr="00675F03" w:rsidRDefault="004D5F6E" w:rsidP="00DE3093">
      <w:pPr>
        <w:pStyle w:val="BodyText2"/>
        <w:numPr>
          <w:ilvl w:val="0"/>
          <w:numId w:val="104"/>
        </w:numPr>
      </w:pPr>
      <w:r w:rsidRPr="004D5F6E">
        <w:t xml:space="preserve">Contributes to a violation of a water quality standard. </w:t>
      </w:r>
    </w:p>
    <w:p w14:paraId="5C9BF230" w14:textId="5D693779" w:rsidR="00990D5A" w:rsidRPr="00675F03" w:rsidRDefault="00990D5A" w:rsidP="006A59BE">
      <w:pPr>
        <w:pStyle w:val="Heading3"/>
      </w:pPr>
      <w:bookmarkStart w:id="421" w:name="_Toc294083625"/>
      <w:bookmarkStart w:id="422" w:name="_Toc160627725"/>
      <w:r w:rsidRPr="00675F03">
        <w:t>Limitations on Permit Coverage</w:t>
      </w:r>
      <w:bookmarkEnd w:id="421"/>
      <w:bookmarkEnd w:id="422"/>
    </w:p>
    <w:p w14:paraId="3A029FC6" w14:textId="3CF7D4F7" w:rsidR="00160BB4" w:rsidRPr="00C13F20" w:rsidRDefault="007C0013">
      <w:pPr>
        <w:pStyle w:val="ListParagraph"/>
        <w:numPr>
          <w:ilvl w:val="0"/>
          <w:numId w:val="105"/>
        </w:numPr>
      </w:pPr>
      <w:r>
        <w:rPr>
          <w:rFonts w:eastAsiaTheme="minorEastAsia" w:cstheme="minorBidi"/>
          <w:szCs w:val="22"/>
        </w:rPr>
        <w:t xml:space="preserve">Exempt Oil and Gas. </w:t>
      </w:r>
      <w:r w:rsidR="000A3EEF">
        <w:rPr>
          <w:rFonts w:eastAsiaTheme="minorEastAsia" w:cstheme="minorBidi"/>
          <w:szCs w:val="22"/>
        </w:rPr>
        <w:t xml:space="preserve">Discharges from oil and gas facilities who qualify for the exemption described in Part II B.4 are not eligible for coverage under this general permit. </w:t>
      </w:r>
    </w:p>
    <w:p w14:paraId="0F09CDEC" w14:textId="3093157B" w:rsidR="00C13F20" w:rsidRPr="00A32B0C" w:rsidRDefault="00C13F20" w:rsidP="00C13F20">
      <w:pPr>
        <w:pStyle w:val="ListParagraph"/>
        <w:numPr>
          <w:ilvl w:val="0"/>
          <w:numId w:val="105"/>
        </w:numPr>
      </w:pPr>
      <w:r>
        <w:t>Effluent Limitation Guidelines. Stormwater discharges from drilling operations that are subject to federally established effluent limitation guidelines found at 40 CFR Part 435 are not authorized under this general permit.</w:t>
      </w:r>
    </w:p>
    <w:p w14:paraId="401CB6B6" w14:textId="3FF67A09" w:rsidR="00FE1010" w:rsidRDefault="00990D5A" w:rsidP="00D03E3C">
      <w:pPr>
        <w:pStyle w:val="BodyText2"/>
        <w:numPr>
          <w:ilvl w:val="0"/>
          <w:numId w:val="105"/>
        </w:numPr>
        <w:sectPr w:rsidR="00FE1010" w:rsidSect="00990A4B">
          <w:headerReference w:type="default" r:id="rId44"/>
          <w:type w:val="continuous"/>
          <w:pgSz w:w="12240" w:h="15840" w:code="1"/>
          <w:pgMar w:top="1440" w:right="1440" w:bottom="1440" w:left="1440" w:header="706" w:footer="706" w:gutter="0"/>
          <w:cols w:space="720"/>
          <w:docGrid w:linePitch="360"/>
        </w:sectPr>
      </w:pPr>
      <w:r w:rsidRPr="00675F03">
        <w:t>Wash Water. Discharges of vehicle and equipment wash water, including tank</w:t>
      </w:r>
      <w:r w:rsidR="003376DB">
        <w:t xml:space="preserve"> </w:t>
      </w:r>
      <w:r w:rsidRPr="00675F03">
        <w:t xml:space="preserve">cleaning operations, are not authorized by this permit and such wash water discharges must be authorized under a separate TPDES permit, discharged to a sanitary sewer in accordance with applicable requirements, or disposed by an alternate authorized means. </w:t>
      </w:r>
    </w:p>
    <w:p w14:paraId="0788E323" w14:textId="77777777" w:rsidR="00990D5A" w:rsidRPr="00675F03" w:rsidRDefault="00990D5A" w:rsidP="007F1B1A">
      <w:pPr>
        <w:pStyle w:val="Heading3"/>
      </w:pPr>
      <w:bookmarkStart w:id="423" w:name="_Toc73111060"/>
      <w:bookmarkStart w:id="424" w:name="_Toc32217626"/>
      <w:bookmarkStart w:id="425" w:name="_Toc33773877"/>
      <w:bookmarkStart w:id="426" w:name="_Toc36392957"/>
      <w:bookmarkStart w:id="427" w:name="_Toc36463325"/>
      <w:bookmarkStart w:id="428" w:name="_Toc38442585"/>
      <w:bookmarkStart w:id="429" w:name="_Toc38616839"/>
      <w:bookmarkStart w:id="430" w:name="_Toc38892488"/>
      <w:bookmarkStart w:id="431" w:name="_Toc39072417"/>
      <w:bookmarkStart w:id="432" w:name="_Toc294083626"/>
      <w:bookmarkStart w:id="433" w:name="_Toc160627726"/>
      <w:bookmarkEnd w:id="423"/>
      <w:bookmarkEnd w:id="424"/>
      <w:bookmarkEnd w:id="425"/>
      <w:bookmarkEnd w:id="426"/>
      <w:bookmarkEnd w:id="427"/>
      <w:bookmarkEnd w:id="428"/>
      <w:bookmarkEnd w:id="429"/>
      <w:bookmarkEnd w:id="430"/>
      <w:bookmarkEnd w:id="431"/>
      <w:r w:rsidRPr="00675F03">
        <w:t>Additional SWP3 Requirements</w:t>
      </w:r>
      <w:bookmarkEnd w:id="432"/>
      <w:bookmarkEnd w:id="433"/>
    </w:p>
    <w:p w14:paraId="297E64EC" w14:textId="6D96CECD" w:rsidR="00990D5A" w:rsidRPr="00675F03" w:rsidRDefault="00990D5A" w:rsidP="00D03E3C">
      <w:pPr>
        <w:pStyle w:val="BodyText2"/>
        <w:numPr>
          <w:ilvl w:val="0"/>
          <w:numId w:val="106"/>
        </w:numPr>
      </w:pPr>
      <w:r w:rsidRPr="00675F03">
        <w:t>Drainage Area Site Map. The SWP3 must include the following information, in addition to what is required in Part III of this permit: location(s) of any reportable quantity (RQ) releases; locations used for the treatment, storage, or disposal of wastes; processing areas and storage areas; and chemical mixing areas.</w:t>
      </w:r>
    </w:p>
    <w:p w14:paraId="70F275D7" w14:textId="0CC2ECB8" w:rsidR="00990D5A" w:rsidRPr="00675F03" w:rsidRDefault="00990D5A" w:rsidP="00D03E3C">
      <w:pPr>
        <w:pStyle w:val="BodyText2"/>
        <w:numPr>
          <w:ilvl w:val="0"/>
          <w:numId w:val="106"/>
        </w:numPr>
      </w:pPr>
      <w:r w:rsidRPr="00675F03">
        <w:t>Potential Pollutant Sources. The SWP3 must document the following sources and activities, in addition to those already required in Part III of this general permit:</w:t>
      </w:r>
    </w:p>
    <w:p w14:paraId="209FBD95" w14:textId="77777777" w:rsidR="00990D5A" w:rsidRPr="00675F03" w:rsidRDefault="00990D5A" w:rsidP="00D03E3C">
      <w:pPr>
        <w:pStyle w:val="BodyText2"/>
        <w:numPr>
          <w:ilvl w:val="1"/>
          <w:numId w:val="106"/>
        </w:numPr>
      </w:pPr>
      <w:r w:rsidRPr="00675F03">
        <w:t>chemical, cement, mud, or gel mixing activities,</w:t>
      </w:r>
    </w:p>
    <w:p w14:paraId="2B38B600" w14:textId="77777777" w:rsidR="00990D5A" w:rsidRPr="00675F03" w:rsidRDefault="00990D5A" w:rsidP="00D03E3C">
      <w:pPr>
        <w:pStyle w:val="BodyText2"/>
        <w:numPr>
          <w:ilvl w:val="1"/>
          <w:numId w:val="106"/>
        </w:numPr>
      </w:pPr>
      <w:r w:rsidRPr="00675F03">
        <w:t>equipment cleanin</w:t>
      </w:r>
      <w:r w:rsidR="005A49B9" w:rsidRPr="00675F03">
        <w:t>g and rehabilitation activities,</w:t>
      </w:r>
    </w:p>
    <w:p w14:paraId="39AAF2AB" w14:textId="1BF22AC2" w:rsidR="00990D5A" w:rsidRPr="00675F03" w:rsidRDefault="00990D5A" w:rsidP="00D4481B">
      <w:pPr>
        <w:pStyle w:val="BodyText2"/>
        <w:numPr>
          <w:ilvl w:val="1"/>
          <w:numId w:val="106"/>
        </w:numPr>
        <w:spacing w:after="0"/>
      </w:pPr>
      <w:r w:rsidRPr="00675F03">
        <w:t>information about the RQ release(s) that triggered the permit application requirements:</w:t>
      </w:r>
    </w:p>
    <w:p w14:paraId="6E2C6DB3" w14:textId="77777777" w:rsidR="00990D5A" w:rsidRPr="00675F03" w:rsidRDefault="00990D5A" w:rsidP="00D03E3C">
      <w:pPr>
        <w:pStyle w:val="BodyText2"/>
        <w:numPr>
          <w:ilvl w:val="2"/>
          <w:numId w:val="106"/>
        </w:numPr>
      </w:pPr>
      <w:r w:rsidRPr="00675F03">
        <w:t xml:space="preserve">nature of the release (e.g., spill of oil from a drum storage area), </w:t>
      </w:r>
    </w:p>
    <w:p w14:paraId="3979553A" w14:textId="77777777" w:rsidR="00990D5A" w:rsidRPr="00675F03" w:rsidRDefault="00990D5A" w:rsidP="00D03E3C">
      <w:pPr>
        <w:pStyle w:val="BodyText2"/>
        <w:numPr>
          <w:ilvl w:val="2"/>
          <w:numId w:val="106"/>
        </w:numPr>
      </w:pPr>
      <w:r w:rsidRPr="00675F03">
        <w:t xml:space="preserve">amount of oil or hazardous substance released, </w:t>
      </w:r>
    </w:p>
    <w:p w14:paraId="7EC76CCE" w14:textId="77777777" w:rsidR="00990D5A" w:rsidRPr="00675F03" w:rsidRDefault="00990D5A" w:rsidP="00D03E3C">
      <w:pPr>
        <w:pStyle w:val="BodyText2"/>
        <w:numPr>
          <w:ilvl w:val="2"/>
          <w:numId w:val="106"/>
        </w:numPr>
      </w:pPr>
      <w:r w:rsidRPr="00675F03">
        <w:t>amount of substance recovered,</w:t>
      </w:r>
    </w:p>
    <w:p w14:paraId="43A619C4" w14:textId="77777777" w:rsidR="00990D5A" w:rsidRPr="00675F03" w:rsidRDefault="00990D5A" w:rsidP="00D03E3C">
      <w:pPr>
        <w:pStyle w:val="BodyText2"/>
        <w:numPr>
          <w:ilvl w:val="2"/>
          <w:numId w:val="106"/>
        </w:numPr>
      </w:pPr>
      <w:r w:rsidRPr="00675F03">
        <w:t xml:space="preserve">date of the release, </w:t>
      </w:r>
    </w:p>
    <w:p w14:paraId="563742A7" w14:textId="77777777" w:rsidR="00990D5A" w:rsidRPr="00675F03" w:rsidRDefault="00990D5A" w:rsidP="00D03E3C">
      <w:pPr>
        <w:pStyle w:val="BodyText2"/>
        <w:numPr>
          <w:ilvl w:val="2"/>
          <w:numId w:val="106"/>
        </w:numPr>
      </w:pPr>
      <w:r w:rsidRPr="00675F03">
        <w:t>cause of the release,</w:t>
      </w:r>
    </w:p>
    <w:p w14:paraId="2104E154" w14:textId="77777777" w:rsidR="00990D5A" w:rsidRPr="00675F03" w:rsidRDefault="00990D5A" w:rsidP="00D03E3C">
      <w:pPr>
        <w:pStyle w:val="BodyText2"/>
        <w:numPr>
          <w:ilvl w:val="2"/>
          <w:numId w:val="106"/>
        </w:numPr>
      </w:pPr>
      <w:r w:rsidRPr="00675F03">
        <w:t>area(s) affected by the release,</w:t>
      </w:r>
    </w:p>
    <w:p w14:paraId="53451321" w14:textId="77777777" w:rsidR="00990D5A" w:rsidRPr="00675F03" w:rsidRDefault="00990D5A" w:rsidP="00D03E3C">
      <w:pPr>
        <w:pStyle w:val="BodyText2"/>
        <w:numPr>
          <w:ilvl w:val="2"/>
          <w:numId w:val="106"/>
        </w:numPr>
      </w:pPr>
      <w:r w:rsidRPr="00675F03">
        <w:t>procedure to clean up release,</w:t>
      </w:r>
    </w:p>
    <w:p w14:paraId="1BFBBAFF" w14:textId="77777777" w:rsidR="00990D5A" w:rsidRPr="00675F03" w:rsidRDefault="00990D5A" w:rsidP="00D03E3C">
      <w:pPr>
        <w:pStyle w:val="BodyText2"/>
        <w:numPr>
          <w:ilvl w:val="2"/>
          <w:numId w:val="106"/>
        </w:numPr>
      </w:pPr>
      <w:r w:rsidRPr="00675F03">
        <w:t>actions or procedures implemented to prevent or improve response to a release, and</w:t>
      </w:r>
    </w:p>
    <w:p w14:paraId="23419298" w14:textId="4E5A90ED" w:rsidR="00990D5A" w:rsidRPr="00675F03" w:rsidRDefault="00990D5A" w:rsidP="00D4481B">
      <w:pPr>
        <w:pStyle w:val="BodyText2"/>
        <w:numPr>
          <w:ilvl w:val="2"/>
          <w:numId w:val="106"/>
        </w:numPr>
      </w:pPr>
      <w:r w:rsidRPr="00675F03">
        <w:t xml:space="preserve">remaining potential contamination of </w:t>
      </w:r>
      <w:r w:rsidR="004630F9" w:rsidRPr="00675F03">
        <w:t>stormwater</w:t>
      </w:r>
      <w:r w:rsidRPr="00675F03">
        <w:t xml:space="preserve"> from release.</w:t>
      </w:r>
    </w:p>
    <w:p w14:paraId="19C8636B" w14:textId="589264FA" w:rsidR="00A32B0C" w:rsidRDefault="00990D5A" w:rsidP="00A32B0C">
      <w:pPr>
        <w:pStyle w:val="BodyText2"/>
        <w:numPr>
          <w:ilvl w:val="1"/>
          <w:numId w:val="106"/>
        </w:numPr>
      </w:pPr>
      <w:r w:rsidRPr="00675F03">
        <w:t>A “Summary of Potential Pollutant Sources.”</w:t>
      </w:r>
      <w:r w:rsidR="00BC3267">
        <w:t xml:space="preserve"> </w:t>
      </w:r>
      <w:r w:rsidRPr="00675F03">
        <w:t xml:space="preserve">The permittee shall document areas at their facility where industrial materials or activities are exposed to </w:t>
      </w:r>
      <w:r w:rsidR="004630F9" w:rsidRPr="00675F03">
        <w:t>stormwater</w:t>
      </w:r>
      <w:r w:rsidRPr="00675F03">
        <w:t xml:space="preserve"> and from which allowable non-</w:t>
      </w:r>
      <w:r w:rsidR="004630F9" w:rsidRPr="00675F03">
        <w:t>stormwater</w:t>
      </w:r>
      <w:r w:rsidRPr="00675F03">
        <w:t xml:space="preserve"> discharges are released.</w:t>
      </w:r>
    </w:p>
    <w:p w14:paraId="28B6F1A3" w14:textId="1ED41972" w:rsidR="00A32B0C" w:rsidRDefault="006609E9" w:rsidP="00A32B0C">
      <w:pPr>
        <w:pStyle w:val="BodyText2"/>
        <w:numPr>
          <w:ilvl w:val="1"/>
          <w:numId w:val="106"/>
        </w:numPr>
      </w:pPr>
      <w:r>
        <w:t>Erosion and Sediment Controls</w:t>
      </w:r>
      <w:r w:rsidR="003376DB">
        <w:t xml:space="preserve">. The </w:t>
      </w:r>
      <w:r w:rsidR="00076C61">
        <w:t xml:space="preserve">SWP3 must include </w:t>
      </w:r>
      <w:r w:rsidR="003376DB">
        <w:t xml:space="preserve">additional documentation for sediment and erosion controls for well drillings and sand/shale mining areas </w:t>
      </w:r>
      <w:r w:rsidR="00076C61">
        <w:t xml:space="preserve">which </w:t>
      </w:r>
      <w:r w:rsidR="003376DB">
        <w:t>include</w:t>
      </w:r>
      <w:r w:rsidR="00076C61">
        <w:t>s</w:t>
      </w:r>
      <w:r w:rsidR="003376DB">
        <w:t xml:space="preserve"> the following: </w:t>
      </w:r>
    </w:p>
    <w:p w14:paraId="0ABCC073" w14:textId="037C7A38" w:rsidR="00A32B0C" w:rsidRDefault="003376DB" w:rsidP="00A32B0C">
      <w:pPr>
        <w:pStyle w:val="BodyText2"/>
        <w:numPr>
          <w:ilvl w:val="2"/>
          <w:numId w:val="106"/>
        </w:numPr>
      </w:pPr>
      <w:r>
        <w:t xml:space="preserve">Site Description. </w:t>
      </w:r>
      <w:r w:rsidR="00A32B0C">
        <w:t>I</w:t>
      </w:r>
      <w:r>
        <w:t xml:space="preserve">nclude a description of the nature of the exploration activity, estimates of the total area of site and area disturbed due to </w:t>
      </w:r>
      <w:r w:rsidR="00BA1947">
        <w:t xml:space="preserve">the </w:t>
      </w:r>
      <w:r>
        <w:t>exploration activity, a</w:t>
      </w:r>
      <w:r w:rsidR="00A32B0C">
        <w:t>n</w:t>
      </w:r>
      <w:r>
        <w:t xml:space="preserve"> estimate of runoff coefficient of the site, a site drainage map, including approximate slopes, and the names of all receiving waters. </w:t>
      </w:r>
    </w:p>
    <w:p w14:paraId="4099D5F9" w14:textId="5C544CF6" w:rsidR="00483F82" w:rsidRPr="00675F03" w:rsidRDefault="003376DB" w:rsidP="004116C8">
      <w:pPr>
        <w:pStyle w:val="BodyText2"/>
        <w:numPr>
          <w:ilvl w:val="2"/>
          <w:numId w:val="106"/>
        </w:numPr>
      </w:pPr>
      <w:r>
        <w:t xml:space="preserve">Vegetative Controls. </w:t>
      </w:r>
      <w:r w:rsidR="00BA1947">
        <w:t>Documentation of all</w:t>
      </w:r>
      <w:r>
        <w:t xml:space="preserve"> vegetative practices </w:t>
      </w:r>
      <w:r w:rsidR="00BA1947">
        <w:t>utilized at the site</w:t>
      </w:r>
      <w:r w:rsidR="00A32B0C">
        <w:t xml:space="preserve">. </w:t>
      </w:r>
      <w:r w:rsidRPr="003376DB">
        <w:t>All erosion and sediment controls must be inspected either: 1) every 7 days; or 2) once every 14 calendar days and within 24 hours of a storm event of 0.5 inches or greater</w:t>
      </w:r>
      <w:r>
        <w:t>.</w:t>
      </w:r>
    </w:p>
    <w:p w14:paraId="42077FD8" w14:textId="7E094A97" w:rsidR="007F1B1A" w:rsidRPr="00675F03" w:rsidRDefault="007F1B1A" w:rsidP="007F1B1A">
      <w:pPr>
        <w:pStyle w:val="Heading2"/>
      </w:pPr>
      <w:bookmarkStart w:id="434" w:name="_Toc294083627"/>
      <w:bookmarkStart w:id="435" w:name="_Toc160627727"/>
      <w:r w:rsidRPr="00675F03">
        <w:t>Sector J of Industrial Activity - Mineral Mining and Processing Facilities</w:t>
      </w:r>
      <w:bookmarkEnd w:id="434"/>
      <w:bookmarkEnd w:id="435"/>
    </w:p>
    <w:p w14:paraId="34C04CFF" w14:textId="77777777" w:rsidR="007F1B1A" w:rsidRPr="00675F03" w:rsidRDefault="007F1B1A" w:rsidP="00D03E3C">
      <w:pPr>
        <w:pStyle w:val="Heading3"/>
        <w:numPr>
          <w:ilvl w:val="0"/>
          <w:numId w:val="107"/>
        </w:numPr>
      </w:pPr>
      <w:bookmarkStart w:id="436" w:name="_Toc294083628"/>
      <w:bookmarkStart w:id="437" w:name="_Toc160627728"/>
      <w:r w:rsidRPr="00675F03">
        <w:t>Description of Industrial Activity</w:t>
      </w:r>
      <w:bookmarkEnd w:id="436"/>
      <w:bookmarkEnd w:id="437"/>
    </w:p>
    <w:p w14:paraId="5056B012" w14:textId="77777777" w:rsidR="007F1B1A" w:rsidRPr="00675F03" w:rsidRDefault="007F1B1A" w:rsidP="00B547C5">
      <w:pPr>
        <w:pStyle w:val="BodyText2"/>
        <w:spacing w:before="120"/>
      </w:pPr>
      <w:r w:rsidRPr="00675F03">
        <w:t xml:space="preserve">The requirements under this section apply to </w:t>
      </w:r>
      <w:r w:rsidR="004630F9" w:rsidRPr="00675F03">
        <w:t>stormwater</w:t>
      </w:r>
      <w:r w:rsidRPr="00675F03">
        <w:t xml:space="preserve"> discharges from activities identified and described as Sector J. Sector J industrial activities are described by the following SIC codes:</w:t>
      </w:r>
    </w:p>
    <w:p w14:paraId="28AD8FC9" w14:textId="77777777" w:rsidR="007F1B1A" w:rsidRPr="00675F03" w:rsidRDefault="007F1B1A" w:rsidP="00B547C5">
      <w:pPr>
        <w:pStyle w:val="BodyText3"/>
        <w:spacing w:before="240"/>
        <w:rPr>
          <w:rStyle w:val="Strong"/>
        </w:rPr>
      </w:pPr>
      <w:r w:rsidRPr="00675F03">
        <w:rPr>
          <w:rStyle w:val="Strong"/>
        </w:rPr>
        <w:t>SECTOR J: MINERAL MINING AND PROCESSING FACILITIES</w:t>
      </w:r>
    </w:p>
    <w:p w14:paraId="2571E56B" w14:textId="7D142522" w:rsidR="007F1B1A" w:rsidRPr="00675F03" w:rsidRDefault="007F1B1A" w:rsidP="00B547C5">
      <w:pPr>
        <w:pStyle w:val="BodyText3"/>
        <w:rPr>
          <w:rStyle w:val="Emphasis"/>
        </w:rPr>
      </w:pPr>
      <w:r w:rsidRPr="00675F03">
        <w:rPr>
          <w:rStyle w:val="Emphasis"/>
        </w:rPr>
        <w:t xml:space="preserve">SIC Codes </w:t>
      </w:r>
      <w:r w:rsidRPr="00675F03">
        <w:rPr>
          <w:rStyle w:val="Emphasis"/>
        </w:rPr>
        <w:tab/>
      </w:r>
      <w:r w:rsidR="006F27C2" w:rsidRPr="00675F03">
        <w:rPr>
          <w:rStyle w:val="Emphasis"/>
        </w:rPr>
        <w:t>SIC Code Description</w:t>
      </w:r>
    </w:p>
    <w:p w14:paraId="1D7AF3B8" w14:textId="4D4EA491" w:rsidR="007F1B1A" w:rsidRPr="00675F03" w:rsidRDefault="00DE3093" w:rsidP="007F1B1A">
      <w:pPr>
        <w:pStyle w:val="BodyText3"/>
      </w:pPr>
      <w:r w:rsidRPr="00675F03">
        <w:t xml:space="preserve">1411 </w:t>
      </w:r>
      <w:r w:rsidRPr="00675F03">
        <w:tab/>
      </w:r>
      <w:r w:rsidR="007F1B1A" w:rsidRPr="00675F03">
        <w:t>Dimension Stone</w:t>
      </w:r>
    </w:p>
    <w:p w14:paraId="10E49604" w14:textId="38F3852D" w:rsidR="007F1B1A" w:rsidRPr="00675F03" w:rsidRDefault="007F1B1A" w:rsidP="007F1B1A">
      <w:pPr>
        <w:pStyle w:val="BodyText3"/>
      </w:pPr>
      <w:r w:rsidRPr="00675F03">
        <w:t xml:space="preserve">1422 – </w:t>
      </w:r>
      <w:r w:rsidR="00DE3093" w:rsidRPr="00675F03">
        <w:t xml:space="preserve">1429 </w:t>
      </w:r>
      <w:r w:rsidR="00DE3093" w:rsidRPr="00675F03">
        <w:tab/>
      </w:r>
      <w:r w:rsidRPr="00675F03">
        <w:t>Crushed and Broken Stone, Including Rip Rap</w:t>
      </w:r>
    </w:p>
    <w:p w14:paraId="2C5BC576" w14:textId="77777777" w:rsidR="007F1B1A" w:rsidRPr="00675F03" w:rsidRDefault="007F1B1A" w:rsidP="007F1B1A">
      <w:pPr>
        <w:pStyle w:val="BodyText3"/>
      </w:pPr>
      <w:r w:rsidRPr="00675F03">
        <w:t xml:space="preserve">1442, 1446 </w:t>
      </w:r>
      <w:r w:rsidRPr="00675F03">
        <w:tab/>
        <w:t>Sand and Gravel Mining</w:t>
      </w:r>
    </w:p>
    <w:p w14:paraId="57B30793" w14:textId="77777777" w:rsidR="007F1B1A" w:rsidRPr="00675F03" w:rsidRDefault="007F1B1A" w:rsidP="007F1B1A">
      <w:pPr>
        <w:pStyle w:val="BodyText3"/>
      </w:pPr>
      <w:r w:rsidRPr="00675F03">
        <w:t xml:space="preserve">1455, 1459 </w:t>
      </w:r>
      <w:r w:rsidRPr="00675F03">
        <w:tab/>
        <w:t>Clay, Ceramic, and Refractory Materials</w:t>
      </w:r>
    </w:p>
    <w:p w14:paraId="0A3665BA" w14:textId="117212CA" w:rsidR="007F1B1A" w:rsidRPr="00675F03" w:rsidRDefault="007F1B1A" w:rsidP="007F1B1A">
      <w:pPr>
        <w:pStyle w:val="BodyText3"/>
      </w:pPr>
      <w:r w:rsidRPr="00675F03">
        <w:t xml:space="preserve">1474 – </w:t>
      </w:r>
      <w:r w:rsidR="00DE3093" w:rsidRPr="00675F03">
        <w:t xml:space="preserve">1479 </w:t>
      </w:r>
      <w:r w:rsidR="00DE3093" w:rsidRPr="00675F03">
        <w:tab/>
      </w:r>
      <w:r w:rsidRPr="00675F03">
        <w:t>Chemical and Fertilizer Mineral Mining</w:t>
      </w:r>
    </w:p>
    <w:p w14:paraId="63E94372" w14:textId="34F7E6A0" w:rsidR="007F1B1A" w:rsidRPr="00675F03" w:rsidRDefault="00DE3093" w:rsidP="007F1B1A">
      <w:pPr>
        <w:pStyle w:val="BodyText3"/>
      </w:pPr>
      <w:r w:rsidRPr="00675F03">
        <w:t xml:space="preserve">1481 </w:t>
      </w:r>
      <w:r w:rsidRPr="00675F03">
        <w:tab/>
      </w:r>
      <w:r w:rsidR="007F1B1A" w:rsidRPr="00675F03">
        <w:t>Nonmetallic Minerals, Except Fuels</w:t>
      </w:r>
    </w:p>
    <w:p w14:paraId="06CD5312" w14:textId="77777777" w:rsidR="007F1B1A" w:rsidRPr="00675F03" w:rsidRDefault="007F1B1A" w:rsidP="007F1B1A">
      <w:pPr>
        <w:pStyle w:val="BodyText3"/>
      </w:pPr>
      <w:r w:rsidRPr="00675F03">
        <w:t xml:space="preserve">1499 </w:t>
      </w:r>
      <w:r w:rsidRPr="00675F03">
        <w:tab/>
        <w:t>Miscellaneous Nonmetallic Minerals, Except Fuels</w:t>
      </w:r>
    </w:p>
    <w:p w14:paraId="0DF8872C" w14:textId="08E19014" w:rsidR="00DA25E3" w:rsidRPr="00675F03" w:rsidRDefault="00DA25E3" w:rsidP="00F62862">
      <w:pPr>
        <w:pStyle w:val="BodyText2"/>
        <w:spacing w:before="120"/>
      </w:pPr>
      <w:r w:rsidRPr="00675F03">
        <w:t>(</w:t>
      </w:r>
      <w:r w:rsidR="008B56AA" w:rsidRPr="00675F03">
        <w:t>S</w:t>
      </w:r>
      <w:r w:rsidRPr="00675F03">
        <w:t>ee Part II, Section A.1.b</w:t>
      </w:r>
      <w:r w:rsidR="008B56AA" w:rsidRPr="00675F03">
        <w:t xml:space="preserve"> for a detailed list of SIC codes</w:t>
      </w:r>
      <w:r w:rsidRPr="00675F03">
        <w:t>)</w:t>
      </w:r>
    </w:p>
    <w:p w14:paraId="12666E37" w14:textId="77777777" w:rsidR="007F1B1A" w:rsidRPr="00675F03" w:rsidRDefault="007F1B1A" w:rsidP="007F1B1A">
      <w:pPr>
        <w:pStyle w:val="Heading3"/>
      </w:pPr>
      <w:bookmarkStart w:id="438" w:name="_Toc294083629"/>
      <w:bookmarkStart w:id="439" w:name="_Toc160627729"/>
      <w:r w:rsidRPr="00675F03">
        <w:t>Covered Discharges</w:t>
      </w:r>
      <w:bookmarkEnd w:id="438"/>
      <w:bookmarkEnd w:id="439"/>
    </w:p>
    <w:p w14:paraId="7E9EF58A" w14:textId="77777777" w:rsidR="007F1B1A" w:rsidRPr="00675F03" w:rsidRDefault="007F1B1A" w:rsidP="001E675D">
      <w:pPr>
        <w:pStyle w:val="BodyText2"/>
      </w:pPr>
      <w:r w:rsidRPr="00675F03">
        <w:t xml:space="preserve">The requirements in Section J apply to </w:t>
      </w:r>
      <w:r w:rsidR="004630F9" w:rsidRPr="00675F03">
        <w:t>stormwater</w:t>
      </w:r>
      <w:r w:rsidRPr="00675F03">
        <w:t xml:space="preserve"> discharges associated with industrial activity from Active and Inactive Non-Metallic Mineral Mining and Dressing facilities as identified by the SIC Codes specified under Sector J above. These include </w:t>
      </w:r>
      <w:r w:rsidR="004630F9" w:rsidRPr="00675F03">
        <w:t>stormwater</w:t>
      </w:r>
      <w:r w:rsidRPr="00675F03">
        <w:t xml:space="preserve"> discharges and mine dewatering discharges that consist solely of </w:t>
      </w:r>
      <w:r w:rsidR="004630F9" w:rsidRPr="00675F03">
        <w:t>stormwater</w:t>
      </w:r>
      <w:r w:rsidRPr="00675F03">
        <w:t xml:space="preserve"> and non-contami</w:t>
      </w:r>
      <w:r w:rsidR="001E675D" w:rsidRPr="00675F03">
        <w:t>nated groundwater seepage from i</w:t>
      </w:r>
      <w:r w:rsidRPr="00675F03">
        <w:t>nactive</w:t>
      </w:r>
      <w:r w:rsidR="001E675D" w:rsidRPr="00675F03">
        <w:t>, a</w:t>
      </w:r>
      <w:r w:rsidRPr="00675F03">
        <w:t>ctive</w:t>
      </w:r>
      <w:r w:rsidR="001E675D" w:rsidRPr="00675F03">
        <w:t>,</w:t>
      </w:r>
      <w:r w:rsidRPr="00675F03">
        <w:t xml:space="preserve"> and </w:t>
      </w:r>
      <w:r w:rsidR="001E675D" w:rsidRPr="00675F03">
        <w:t>t</w:t>
      </w:r>
      <w:r w:rsidRPr="00675F03">
        <w:t xml:space="preserve">emporarily </w:t>
      </w:r>
      <w:r w:rsidR="001E675D" w:rsidRPr="00675F03">
        <w:t>i</w:t>
      </w:r>
      <w:r w:rsidRPr="00675F03">
        <w:t xml:space="preserve">nactive </w:t>
      </w:r>
      <w:r w:rsidR="001E675D" w:rsidRPr="00675F03">
        <w:t>f</w:t>
      </w:r>
      <w:r w:rsidRPr="00675F03">
        <w:t xml:space="preserve">acilities; and from sites undergoing </w:t>
      </w:r>
      <w:r w:rsidR="001E675D" w:rsidRPr="00675F03">
        <w:t>r</w:t>
      </w:r>
      <w:r w:rsidRPr="00675F03">
        <w:t>eclamation.</w:t>
      </w:r>
    </w:p>
    <w:p w14:paraId="333EACDD" w14:textId="77777777" w:rsidR="007F1B1A" w:rsidRPr="00675F03" w:rsidRDefault="007F1B1A" w:rsidP="007F1B1A">
      <w:pPr>
        <w:pStyle w:val="Heading3"/>
      </w:pPr>
      <w:bookmarkStart w:id="440" w:name="_Toc294083630"/>
      <w:bookmarkStart w:id="441" w:name="_Toc160627730"/>
      <w:r w:rsidRPr="00675F03">
        <w:t>Definitions</w:t>
      </w:r>
      <w:bookmarkEnd w:id="440"/>
      <w:bookmarkEnd w:id="441"/>
    </w:p>
    <w:p w14:paraId="067A6C56" w14:textId="77777777" w:rsidR="007F1B1A" w:rsidRPr="00675F03" w:rsidRDefault="007F1B1A" w:rsidP="007F1B1A">
      <w:pPr>
        <w:pStyle w:val="BodyText2"/>
      </w:pPr>
      <w:r w:rsidRPr="00675F03">
        <w:t>The following definitions apply only to Section J of this general permit:</w:t>
      </w:r>
    </w:p>
    <w:p w14:paraId="219ACEC0" w14:textId="0FA63ED2" w:rsidR="007F1B1A" w:rsidRPr="00675F03" w:rsidRDefault="007F1B1A" w:rsidP="007F1B1A">
      <w:pPr>
        <w:pStyle w:val="BodyText2"/>
      </w:pPr>
      <w:r w:rsidRPr="00675F03">
        <w:rPr>
          <w:rStyle w:val="Strong"/>
        </w:rPr>
        <w:t>Active Mineral Mining Facility.</w:t>
      </w:r>
      <w:r w:rsidRPr="00675F03">
        <w:t xml:space="preserve"> A place where work or other activity related to the extraction, removal, or recovery of minerals is being conducted.</w:t>
      </w:r>
      <w:r w:rsidR="00BC3267">
        <w:t xml:space="preserve"> </w:t>
      </w:r>
      <w:r w:rsidRPr="00675F03">
        <w:t>For surface mines, this definition does not include any land where grading has returned the earth to a desired contour and reclamation has begun. This definition is derived from the definition of “active mining area” found at 40 CFR §440.132(a), related to Ore Mining and Dressing Point Source Category.</w:t>
      </w:r>
    </w:p>
    <w:p w14:paraId="4AFA555F" w14:textId="7DB1BCE9" w:rsidR="007F1B1A" w:rsidRPr="00675F03" w:rsidRDefault="007F1B1A" w:rsidP="007F1B1A">
      <w:pPr>
        <w:pStyle w:val="BodyText2"/>
      </w:pPr>
      <w:r w:rsidRPr="00675F03">
        <w:rPr>
          <w:rStyle w:val="Strong"/>
        </w:rPr>
        <w:t>Active phase.</w:t>
      </w:r>
      <w:r w:rsidRPr="00675F03">
        <w:t xml:space="preserve"> Activities including the extraction, removal</w:t>
      </w:r>
      <w:r w:rsidR="0070551C" w:rsidRPr="00675F03">
        <w:t>,</w:t>
      </w:r>
      <w:r w:rsidRPr="00675F03">
        <w:t xml:space="preserve"> or recovery of minerals. For surface mines, this definition does not include any land where grading has returned the earth to a desired contour and reclamation has begun.</w:t>
      </w:r>
      <w:r w:rsidR="00BC3267">
        <w:t xml:space="preserve"> </w:t>
      </w:r>
      <w:r w:rsidRPr="00675F03">
        <w:t xml:space="preserve">This definition is derived from the definition of “active mining area” found at 40 CFR </w:t>
      </w:r>
      <w:r w:rsidR="00F73F13" w:rsidRPr="00675F03">
        <w:t>§</w:t>
      </w:r>
      <w:r w:rsidRPr="00675F03">
        <w:t>440.132(a), related to Ore Mining and Dressing Point Source Category. The active phase is considered part of mining operations.</w:t>
      </w:r>
    </w:p>
    <w:p w14:paraId="00A9EB24" w14:textId="77777777" w:rsidR="007F1B1A" w:rsidRPr="00675F03" w:rsidRDefault="007F1B1A" w:rsidP="007F1B1A">
      <w:pPr>
        <w:pStyle w:val="BodyText2"/>
      </w:pPr>
      <w:r w:rsidRPr="00675F03">
        <w:rPr>
          <w:rStyle w:val="Strong"/>
        </w:rPr>
        <w:t>Aggregates.</w:t>
      </w:r>
      <w:r w:rsidRPr="00675F03">
        <w:t xml:space="preserve"> Any commonly recognized construction material originating from a quarry or pit by the disturbance of the surface, including dirt, soil, rock asphalt, granite, gravel, gypsum, marble, sand, stone, caliche, limestone, dolomite, rock, riprap, or other non-mineral substance. The term does not include clay or shale mined for use in manufacturing structural clay products.</w:t>
      </w:r>
    </w:p>
    <w:p w14:paraId="11AE7E73" w14:textId="77777777" w:rsidR="007F1B1A" w:rsidRPr="00675F03" w:rsidRDefault="007F1B1A" w:rsidP="007F1B1A">
      <w:pPr>
        <w:pStyle w:val="BodyText2"/>
      </w:pPr>
      <w:r w:rsidRPr="00675F03">
        <w:rPr>
          <w:rStyle w:val="Strong"/>
        </w:rPr>
        <w:t>Exploration phase.</w:t>
      </w:r>
      <w:r w:rsidRPr="00675F03">
        <w:t xml:space="preserve"> Entails exploration and land disturbance activities to determine the financial viability of a site. The exploration phase is not considered part of mining operations.</w:t>
      </w:r>
    </w:p>
    <w:p w14:paraId="6E35C85C" w14:textId="77777777" w:rsidR="007F1B1A" w:rsidRPr="00675F03" w:rsidRDefault="007F1B1A" w:rsidP="007F1B1A">
      <w:pPr>
        <w:pStyle w:val="BodyText2"/>
      </w:pPr>
      <w:r w:rsidRPr="00675F03">
        <w:rPr>
          <w:rStyle w:val="Strong"/>
        </w:rPr>
        <w:t>Inactive Mineral Mining Facility.</w:t>
      </w:r>
      <w:r w:rsidRPr="00675F03">
        <w:t xml:space="preserve"> A site or portion of a site, with an identifiable operator, where mineral mining or milling occurred in the past but is not an active facility as defined above, where the inactive portion is not covered by an active mining permit, and where the reclamation phase has not been completed. </w:t>
      </w:r>
    </w:p>
    <w:p w14:paraId="20545AD0" w14:textId="4D4F8F0E" w:rsidR="007F1B1A" w:rsidRPr="00675F03" w:rsidRDefault="007F1B1A" w:rsidP="007F1B1A">
      <w:pPr>
        <w:pStyle w:val="BodyText2"/>
      </w:pPr>
      <w:r w:rsidRPr="00675F03">
        <w:rPr>
          <w:rStyle w:val="Strong"/>
        </w:rPr>
        <w:t>Mine Dewatering.</w:t>
      </w:r>
      <w:r w:rsidR="00BC3267">
        <w:t xml:space="preserve"> </w:t>
      </w:r>
      <w:r w:rsidRPr="00675F03">
        <w:t xml:space="preserve">(From 40 CFR §436.21) any water that is impounded or that collects in the mine and is pumped, drained or otherwise removed from the mine through the efforts of the mine operator. However, if a mine is also used for treatment of process generated wastewater, discharges of commingled water from the facilities must be deemed discharges of process generated wastewater. </w:t>
      </w:r>
    </w:p>
    <w:p w14:paraId="5F2C904A" w14:textId="77777777" w:rsidR="007F1B1A" w:rsidRPr="00675F03" w:rsidRDefault="007F1B1A" w:rsidP="007F1B1A">
      <w:pPr>
        <w:pStyle w:val="BodyText2"/>
      </w:pPr>
      <w:r w:rsidRPr="00675F03">
        <w:rPr>
          <w:rStyle w:val="Strong"/>
        </w:rPr>
        <w:t>Mining operations.</w:t>
      </w:r>
      <w:r w:rsidRPr="00675F03">
        <w:t xml:space="preserve"> Includes the active mining, inactive mining, the temporarily inactive mining, and the reclamation phases, but excludes the exploration and construction phases. </w:t>
      </w:r>
    </w:p>
    <w:p w14:paraId="4BA83F99" w14:textId="77777777" w:rsidR="007F1B1A" w:rsidRPr="00675F03" w:rsidRDefault="007F1B1A" w:rsidP="007F1B1A">
      <w:pPr>
        <w:pStyle w:val="BodyText2"/>
      </w:pPr>
      <w:r w:rsidRPr="00675F03">
        <w:rPr>
          <w:rStyle w:val="Strong"/>
        </w:rPr>
        <w:t>Quarry.</w:t>
      </w:r>
      <w:r w:rsidRPr="00675F03">
        <w:t xml:space="preserve"> The site from which aggregates for commercial sale are being or have been removed or extracted from the earth to form a pit, including the entire excavation, stripped areas, haulage ramps, and the immediately adjacent land on which the plant processing the raw materials is located. The term does not include any land owned or leased by the operator not being currently used in the production of aggregates for commercial sale or an excavation to mine clay or shale for use in manufacturing structural clay products.</w:t>
      </w:r>
    </w:p>
    <w:p w14:paraId="109CACD2" w14:textId="77777777" w:rsidR="007F1B1A" w:rsidRPr="00675F03" w:rsidRDefault="007F1B1A" w:rsidP="007F1B1A">
      <w:pPr>
        <w:pStyle w:val="BodyText2"/>
      </w:pPr>
      <w:r w:rsidRPr="00675F03">
        <w:rPr>
          <w:rStyle w:val="Strong"/>
        </w:rPr>
        <w:t>Temporarily Inactive Mineral Mining Facility.</w:t>
      </w:r>
      <w:r w:rsidRPr="00675F03">
        <w:t xml:space="preserve"> A site or portion of a site where mineral mining or milling occurred in the past and is not currently being actively undertaken, and where the facility is covered by an active mining permit.</w:t>
      </w:r>
    </w:p>
    <w:p w14:paraId="659EBEC4" w14:textId="77777777" w:rsidR="007F1B1A" w:rsidRPr="00675F03" w:rsidRDefault="007F1B1A" w:rsidP="007F1B1A">
      <w:pPr>
        <w:pStyle w:val="BodyText2"/>
      </w:pPr>
      <w:r w:rsidRPr="00675F03">
        <w:rPr>
          <w:rStyle w:val="Strong"/>
        </w:rPr>
        <w:t>Non-contaminated.</w:t>
      </w:r>
      <w:r w:rsidRPr="00675F03">
        <w:t xml:space="preserve"> Free from the presence of pollutants attributable to industrial activity.</w:t>
      </w:r>
    </w:p>
    <w:p w14:paraId="1609542D" w14:textId="77777777" w:rsidR="007F1B1A" w:rsidRPr="00675F03" w:rsidRDefault="007F1B1A" w:rsidP="00C55485">
      <w:pPr>
        <w:pStyle w:val="Heading3"/>
      </w:pPr>
      <w:bookmarkStart w:id="442" w:name="_Toc294083631"/>
      <w:bookmarkStart w:id="443" w:name="_Toc160627731"/>
      <w:r w:rsidRPr="00675F03">
        <w:t>Annual Comprehensive Site Compliance Evaluation</w:t>
      </w:r>
      <w:bookmarkEnd w:id="442"/>
      <w:bookmarkEnd w:id="443"/>
    </w:p>
    <w:p w14:paraId="7EEEF632" w14:textId="77777777" w:rsidR="007F1B1A" w:rsidRPr="00675F03" w:rsidRDefault="007F1B1A" w:rsidP="007F1B1A">
      <w:pPr>
        <w:pStyle w:val="BodyText2"/>
      </w:pPr>
      <w:r w:rsidRPr="00675F03">
        <w:t>The SWP3 must be revised to reflect the findings of the annual comprehensive site compliance evaluation within a maximum of 12 weeks following completion of the evaluation for inactive mining facilities.</w:t>
      </w:r>
    </w:p>
    <w:p w14:paraId="3067D0AE" w14:textId="77777777" w:rsidR="00C55485" w:rsidRPr="00010FF6" w:rsidRDefault="00C55485" w:rsidP="00C55485">
      <w:pPr>
        <w:pStyle w:val="Heading3"/>
      </w:pPr>
      <w:bookmarkStart w:id="444" w:name="_Toc294083632"/>
      <w:bookmarkStart w:id="445" w:name="_Toc160627732"/>
      <w:r w:rsidRPr="00010FF6">
        <w:t>Limitations on Permit Coverage</w:t>
      </w:r>
      <w:bookmarkEnd w:id="444"/>
      <w:bookmarkEnd w:id="445"/>
    </w:p>
    <w:p w14:paraId="19BD6813" w14:textId="677B047C" w:rsidR="00C55485" w:rsidRPr="00010FF6" w:rsidRDefault="00C55485" w:rsidP="00D03E3C">
      <w:pPr>
        <w:pStyle w:val="BodyText2"/>
        <w:numPr>
          <w:ilvl w:val="0"/>
          <w:numId w:val="108"/>
        </w:numPr>
      </w:pPr>
      <w:r>
        <w:t xml:space="preserve">This general permit does not authorize the discharge of </w:t>
      </w:r>
      <w:r w:rsidR="004630F9">
        <w:t>stormwater</w:t>
      </w:r>
      <w:r>
        <w:t xml:space="preserve"> runoff described in the Texas Water Code, §26.553 (related to certain quarries located in </w:t>
      </w:r>
      <w:r w:rsidR="00B63CE4">
        <w:t>w</w:t>
      </w:r>
      <w:r w:rsidR="004C7E6B">
        <w:t>ater</w:t>
      </w:r>
      <w:r w:rsidR="00593684">
        <w:t xml:space="preserve"> </w:t>
      </w:r>
      <w:r w:rsidR="00B63CE4">
        <w:t>q</w:t>
      </w:r>
      <w:r w:rsidR="00593684">
        <w:t xml:space="preserve">uality </w:t>
      </w:r>
      <w:r w:rsidR="00B63CE4">
        <w:t>p</w:t>
      </w:r>
      <w:r w:rsidR="00593684">
        <w:t xml:space="preserve">rotection </w:t>
      </w:r>
      <w:r w:rsidR="37B5D18F">
        <w:t>areas</w:t>
      </w:r>
      <w:r>
        <w:t xml:space="preserve">), where TCEQ rules require coverage under an individual permit or alternative general permit. These facilities must obtain coverage under an alternative TPDES permit as described in applicable TCEQ rules. </w:t>
      </w:r>
    </w:p>
    <w:p w14:paraId="124E519C" w14:textId="77777777" w:rsidR="00C55485" w:rsidRPr="00675F03" w:rsidRDefault="00C55485" w:rsidP="00D03E3C">
      <w:pPr>
        <w:pStyle w:val="BodyText2"/>
        <w:numPr>
          <w:ilvl w:val="0"/>
          <w:numId w:val="108"/>
        </w:numPr>
      </w:pPr>
      <w:r w:rsidRPr="00675F03">
        <w:t xml:space="preserve">This permit does not authorize discharges from facilities described under the federal effluent limitations guidelines in 40 CFR Part 436 (Mineral Mining and Processing Point Source Category), except that </w:t>
      </w:r>
      <w:r w:rsidR="004630F9" w:rsidRPr="00675F03">
        <w:t>stormwater</w:t>
      </w:r>
      <w:r w:rsidRPr="00675F03">
        <w:t xml:space="preserve"> and non-contaminated </w:t>
      </w:r>
      <w:r w:rsidR="00A17384" w:rsidRPr="00675F03">
        <w:t>groundwater</w:t>
      </w:r>
      <w:r w:rsidRPr="00675F03">
        <w:t xml:space="preserve"> seepage from sand, gravel, and crushed stone mining operations described in this rule may be discharged, as described in section J.2. above and section J.6. below.</w:t>
      </w:r>
    </w:p>
    <w:p w14:paraId="619D83B2" w14:textId="77777777" w:rsidR="00C55485" w:rsidRPr="00675F03" w:rsidRDefault="00C55485" w:rsidP="00D03E3C">
      <w:pPr>
        <w:pStyle w:val="BodyText2"/>
        <w:numPr>
          <w:ilvl w:val="0"/>
          <w:numId w:val="108"/>
        </w:numPr>
      </w:pPr>
      <w:r w:rsidRPr="00675F03">
        <w:t xml:space="preserve">Sites where mining claims are being maintained prior to disturbances associated with the extraction, beneficiation, or processing of mined materials, and sites where minimal activities are undertaken for the sole purpose of maintaining a mining claim are not considered either active or inactive mining facilities and do not require a permit for </w:t>
      </w:r>
      <w:r w:rsidR="004630F9" w:rsidRPr="00675F03">
        <w:t>stormwater</w:t>
      </w:r>
      <w:r w:rsidRPr="00675F03">
        <w:t xml:space="preserve"> discharges associated with industrial activity.</w:t>
      </w:r>
    </w:p>
    <w:p w14:paraId="72D21C14" w14:textId="77777777" w:rsidR="00C55485" w:rsidRPr="00675F03" w:rsidRDefault="00C55485" w:rsidP="00C55485">
      <w:pPr>
        <w:pStyle w:val="Heading3"/>
      </w:pPr>
      <w:bookmarkStart w:id="446" w:name="_Toc294083633"/>
      <w:bookmarkStart w:id="447" w:name="_Toc160627733"/>
      <w:r w:rsidRPr="00675F03">
        <w:t>Numeric Effluent Limitations</w:t>
      </w:r>
      <w:bookmarkEnd w:id="446"/>
      <w:bookmarkEnd w:id="447"/>
    </w:p>
    <w:p w14:paraId="13FDB16A" w14:textId="77777777" w:rsidR="00A3326C" w:rsidRPr="00675F03" w:rsidRDefault="00C55485" w:rsidP="00A3326C">
      <w:pPr>
        <w:pStyle w:val="BodyText2"/>
        <w:spacing w:after="0"/>
      </w:pPr>
      <w:r w:rsidRPr="00675F03">
        <w:t xml:space="preserve">Applicable to Sector J facilities discharging </w:t>
      </w:r>
      <w:r w:rsidR="004630F9" w:rsidRPr="00675F03">
        <w:t>stormwater</w:t>
      </w:r>
      <w:r w:rsidRPr="00675F03">
        <w:t xml:space="preserve"> and mine dewatering consisting solely of </w:t>
      </w:r>
      <w:r w:rsidR="004630F9" w:rsidRPr="00675F03">
        <w:t>stormwater</w:t>
      </w:r>
      <w:r w:rsidRPr="00675F03">
        <w:t xml:space="preserve"> and non-contaminated groundwater seepage from the following sand, gravel, and crushed stone mining operations that are subject to federal effluent limits. The following SIC codes are subject to numeric effluent limits for mine dewatering: </w:t>
      </w:r>
    </w:p>
    <w:p w14:paraId="018C11FF" w14:textId="4316469C" w:rsidR="00C55485" w:rsidRPr="00675F03" w:rsidRDefault="00C55485" w:rsidP="00C55485">
      <w:pPr>
        <w:pStyle w:val="BodyText2"/>
      </w:pPr>
      <w:r w:rsidRPr="00675F03">
        <w:t xml:space="preserve">1422–1429 (Crushed Stone), 1442 (Construction Sand and Gravel), and 1446 (Industrial Sand). </w:t>
      </w:r>
    </w:p>
    <w:p w14:paraId="759B184F" w14:textId="58909847" w:rsidR="00C55485" w:rsidRPr="00675F03" w:rsidRDefault="00C55485" w:rsidP="00D03E3C">
      <w:pPr>
        <w:pStyle w:val="BodyText2"/>
        <w:numPr>
          <w:ilvl w:val="0"/>
          <w:numId w:val="109"/>
        </w:numPr>
      </w:pPr>
      <w:r w:rsidRPr="00675F03">
        <w:t xml:space="preserve">Construction Sand and Gravel (SIC 1442), Industrial Sand (SIC 1446), and Crushed Stone (SIC 1422–1429). The following numeric effluent limitations, based on guidelines for mine dewatering from the Mineral Mining and Processing Point Source Category (40 CFR Part 436), apply to mine dewatering operations (discharges from the mine pit of accumulated </w:t>
      </w:r>
      <w:r w:rsidR="004630F9" w:rsidRPr="00675F03">
        <w:t>stormwater</w:t>
      </w:r>
      <w:r w:rsidRPr="00675F03">
        <w:t xml:space="preserve"> and non-contaminated </w:t>
      </w:r>
      <w:r w:rsidR="00A17384" w:rsidRPr="00675F03">
        <w:t>groundwater</w:t>
      </w:r>
      <w:r w:rsidRPr="00675F03">
        <w:t xml:space="preserve"> seepage) at construction sand and gravel, industrial sand, or crushed stone mining facilities. Samples of these discharges must be obtained before the runoff combines with other </w:t>
      </w:r>
      <w:r w:rsidR="004630F9" w:rsidRPr="00675F03">
        <w:t>stormwater</w:t>
      </w:r>
      <w:r w:rsidRPr="00675F03">
        <w:t xml:space="preserve"> runoff, analyzed, and must not exceed the following numeric effluent limitations:</w:t>
      </w:r>
    </w:p>
    <w:p w14:paraId="5A008323" w14:textId="77777777" w:rsidR="00C55485" w:rsidRPr="00675F03" w:rsidRDefault="00C55485" w:rsidP="00D03E3C">
      <w:pPr>
        <w:pStyle w:val="BodyText2"/>
        <w:numPr>
          <w:ilvl w:val="1"/>
          <w:numId w:val="109"/>
        </w:numPr>
      </w:pPr>
      <w:r w:rsidRPr="00675F03">
        <w:t>For mine dewatering discharges from facilities regulated under 40 CFR Part 436, Subpart B (Crushed Stone Subcategory) and Subpart C (Construction Sand and Gravel Subcategory), the following effluent limits apply:</w:t>
      </w:r>
    </w:p>
    <w:p w14:paraId="60B3C56E" w14:textId="6BB30110" w:rsidR="00F96181" w:rsidRPr="00675F03" w:rsidRDefault="00F96181" w:rsidP="006A59BE">
      <w:pPr>
        <w:pStyle w:val="Caption"/>
        <w:keepNext/>
        <w:spacing w:before="240" w:after="0"/>
        <w:ind w:left="288"/>
        <w:rPr>
          <w:b/>
          <w:bCs w:val="0"/>
        </w:rPr>
      </w:pPr>
      <w:r w:rsidRPr="00675F03">
        <w:rPr>
          <w:b/>
          <w:bCs w:val="0"/>
        </w:rPr>
        <w:t xml:space="preserve">Table </w:t>
      </w:r>
      <w:r w:rsidR="00823B29" w:rsidRPr="00675F03">
        <w:rPr>
          <w:b/>
          <w:bCs w:val="0"/>
        </w:rPr>
        <w:t>18</w:t>
      </w:r>
      <w:r w:rsidR="00B547C5" w:rsidRPr="00675F03">
        <w:rPr>
          <w:b/>
          <w:bCs w:val="0"/>
        </w:rPr>
        <w:t>. Numeric Effluent Limit</w:t>
      </w:r>
      <w:r w:rsidR="000822D3" w:rsidRPr="00675F03">
        <w:rPr>
          <w:b/>
          <w:bCs w:val="0"/>
        </w:rPr>
        <w:t>ations for</w:t>
      </w:r>
      <w:r w:rsidR="00B22974" w:rsidRPr="00675F03">
        <w:rPr>
          <w:b/>
          <w:bCs w:val="0"/>
        </w:rPr>
        <w:t xml:space="preserve"> Mine Dewatering at</w:t>
      </w:r>
      <w:r w:rsidR="000822D3" w:rsidRPr="00675F03">
        <w:rPr>
          <w:b/>
          <w:bCs w:val="0"/>
        </w:rPr>
        <w:t xml:space="preserve"> Sector J</w:t>
      </w:r>
      <w:r w:rsidR="00B22974" w:rsidRPr="00675F03">
        <w:rPr>
          <w:b/>
          <w:bCs w:val="0"/>
        </w:rPr>
        <w:t xml:space="preserve"> </w:t>
      </w:r>
      <w:r w:rsidR="00BE28AE" w:rsidRPr="00675F03">
        <w:rPr>
          <w:b/>
          <w:bCs w:val="0"/>
        </w:rPr>
        <w:t xml:space="preserve">Crushed Stone Mining Facilities and Construction Sand and Gravel Mining Facilities </w:t>
      </w:r>
    </w:p>
    <w:tbl>
      <w:tblPr>
        <w:tblStyle w:val="TableGrid"/>
        <w:tblW w:w="8632" w:type="dxa"/>
        <w:jc w:val="center"/>
        <w:tblLook w:val="04A0" w:firstRow="1" w:lastRow="0" w:firstColumn="1" w:lastColumn="0" w:noHBand="0" w:noVBand="1"/>
      </w:tblPr>
      <w:tblGrid>
        <w:gridCol w:w="3235"/>
        <w:gridCol w:w="1620"/>
        <w:gridCol w:w="1890"/>
        <w:gridCol w:w="1887"/>
      </w:tblGrid>
      <w:tr w:rsidR="00F96181" w:rsidRPr="00675F03" w14:paraId="68A8CB2C" w14:textId="77777777" w:rsidTr="00A3326C">
        <w:trPr>
          <w:tblHeader/>
          <w:jc w:val="center"/>
        </w:trPr>
        <w:tc>
          <w:tcPr>
            <w:tcW w:w="3235" w:type="dxa"/>
          </w:tcPr>
          <w:p w14:paraId="6BAA067E" w14:textId="4D3CAA5D" w:rsidR="00F96181" w:rsidRPr="00675F03" w:rsidRDefault="0030415E" w:rsidP="00F96181">
            <w:pPr>
              <w:pStyle w:val="BodyText"/>
              <w:spacing w:after="0"/>
              <w:rPr>
                <w:rStyle w:val="Strong"/>
              </w:rPr>
            </w:pPr>
            <w:r w:rsidRPr="00675F03">
              <w:rPr>
                <w:rStyle w:val="Strong"/>
              </w:rPr>
              <w:t>Industrial Activity</w:t>
            </w:r>
          </w:p>
        </w:tc>
        <w:tc>
          <w:tcPr>
            <w:tcW w:w="1620" w:type="dxa"/>
          </w:tcPr>
          <w:p w14:paraId="37EC14A8" w14:textId="5C7DEBBF" w:rsidR="00F96181" w:rsidRPr="00675F03" w:rsidRDefault="0030415E" w:rsidP="00F96181">
            <w:pPr>
              <w:pStyle w:val="BodyText"/>
              <w:spacing w:after="0"/>
              <w:rPr>
                <w:rStyle w:val="Strong"/>
              </w:rPr>
            </w:pPr>
            <w:r w:rsidRPr="00675F03">
              <w:rPr>
                <w:rStyle w:val="Strong"/>
              </w:rPr>
              <w:t>Parameter</w:t>
            </w:r>
            <w:r w:rsidRPr="00675F03" w:rsidDel="0030415E">
              <w:rPr>
                <w:rStyle w:val="Strong"/>
              </w:rPr>
              <w:t xml:space="preserve"> </w:t>
            </w:r>
            <w:r w:rsidR="009301D4" w:rsidRPr="00675F03">
              <w:rPr>
                <w:rStyle w:val="Strong"/>
                <w:vertAlign w:val="superscript"/>
              </w:rPr>
              <w:t>1</w:t>
            </w:r>
          </w:p>
        </w:tc>
        <w:tc>
          <w:tcPr>
            <w:tcW w:w="1890" w:type="dxa"/>
          </w:tcPr>
          <w:p w14:paraId="1A94C038" w14:textId="3DF06A79" w:rsidR="0030415E" w:rsidRPr="00675F03" w:rsidRDefault="0030415E" w:rsidP="0030415E">
            <w:pPr>
              <w:pStyle w:val="BodyText"/>
              <w:spacing w:after="0"/>
              <w:rPr>
                <w:rStyle w:val="Strong"/>
              </w:rPr>
            </w:pPr>
            <w:r w:rsidRPr="00675F03">
              <w:rPr>
                <w:rStyle w:val="Strong"/>
              </w:rPr>
              <w:t>Limitations</w:t>
            </w:r>
            <w:r w:rsidR="000C4243" w:rsidRPr="00675F03">
              <w:rPr>
                <w:rStyle w:val="Strong"/>
                <w:vertAlign w:val="superscript"/>
              </w:rPr>
              <w:t>1</w:t>
            </w:r>
          </w:p>
          <w:p w14:paraId="3C135DE8" w14:textId="796AE6A1" w:rsidR="00F96181" w:rsidRPr="00675F03" w:rsidRDefault="0030415E" w:rsidP="00F96181">
            <w:pPr>
              <w:pStyle w:val="BodyText"/>
              <w:spacing w:after="0"/>
              <w:rPr>
                <w:rStyle w:val="Strong"/>
              </w:rPr>
            </w:pPr>
            <w:r w:rsidRPr="00675F03">
              <w:rPr>
                <w:rStyle w:val="Strong"/>
              </w:rPr>
              <w:t>Daily Avg.</w:t>
            </w:r>
          </w:p>
        </w:tc>
        <w:tc>
          <w:tcPr>
            <w:tcW w:w="1887" w:type="dxa"/>
          </w:tcPr>
          <w:p w14:paraId="72F50371" w14:textId="77777777" w:rsidR="0030415E" w:rsidRPr="00675F03" w:rsidRDefault="0030415E" w:rsidP="0030415E">
            <w:pPr>
              <w:pStyle w:val="BodyText"/>
              <w:spacing w:after="0"/>
              <w:rPr>
                <w:rStyle w:val="Strong"/>
              </w:rPr>
            </w:pPr>
            <w:r w:rsidRPr="00675F03">
              <w:rPr>
                <w:rStyle w:val="Strong"/>
              </w:rPr>
              <w:t>Limitations</w:t>
            </w:r>
          </w:p>
          <w:p w14:paraId="4E06744F" w14:textId="54ECD060" w:rsidR="00F96181" w:rsidRPr="00675F03" w:rsidRDefault="0030415E" w:rsidP="0030415E">
            <w:pPr>
              <w:pStyle w:val="BodyText"/>
              <w:spacing w:after="0"/>
              <w:rPr>
                <w:rStyle w:val="Strong"/>
              </w:rPr>
            </w:pPr>
            <w:r w:rsidRPr="00675F03">
              <w:rPr>
                <w:rStyle w:val="Strong"/>
              </w:rPr>
              <w:t>Daily Max.</w:t>
            </w:r>
          </w:p>
        </w:tc>
      </w:tr>
      <w:tr w:rsidR="00F96181" w:rsidRPr="00675F03" w14:paraId="639B6575" w14:textId="77777777" w:rsidTr="00A3326C">
        <w:trPr>
          <w:cantSplit/>
          <w:trHeight w:val="432"/>
          <w:tblHeader/>
          <w:jc w:val="center"/>
        </w:trPr>
        <w:tc>
          <w:tcPr>
            <w:tcW w:w="3235" w:type="dxa"/>
            <w:vAlign w:val="center"/>
          </w:tcPr>
          <w:p w14:paraId="71F6C821" w14:textId="1F4CD341" w:rsidR="00A3326C" w:rsidRPr="00675F03" w:rsidRDefault="00B22974" w:rsidP="00F96181">
            <w:pPr>
              <w:pStyle w:val="BodyText"/>
              <w:spacing w:after="0"/>
            </w:pPr>
            <w:r w:rsidRPr="00675F03">
              <w:t>Mine Dewatering Discharges at Crushed Stone Mining Facilities</w:t>
            </w:r>
            <w:r w:rsidR="00DD5A9D" w:rsidRPr="00675F03">
              <w:t xml:space="preserve"> </w:t>
            </w:r>
          </w:p>
          <w:p w14:paraId="2E8733F9" w14:textId="5DAAAFA5" w:rsidR="00F96181" w:rsidRPr="00675F03" w:rsidRDefault="00B22974" w:rsidP="00F96181">
            <w:pPr>
              <w:pStyle w:val="BodyText"/>
              <w:spacing w:after="0"/>
            </w:pPr>
            <w:r w:rsidRPr="00675F03">
              <w:t>(SIC 1422-1429)</w:t>
            </w:r>
          </w:p>
        </w:tc>
        <w:tc>
          <w:tcPr>
            <w:tcW w:w="1620" w:type="dxa"/>
            <w:vAlign w:val="center"/>
          </w:tcPr>
          <w:p w14:paraId="13E19AE5" w14:textId="330CB34D" w:rsidR="00F96181" w:rsidRPr="00675F03" w:rsidRDefault="0030415E" w:rsidP="00F96181">
            <w:pPr>
              <w:pStyle w:val="BodyText"/>
              <w:spacing w:after="0"/>
            </w:pPr>
            <w:r w:rsidRPr="00675F03">
              <w:t>pH</w:t>
            </w:r>
            <w:r w:rsidRPr="00675F03" w:rsidDel="0030415E">
              <w:t xml:space="preserve"> </w:t>
            </w:r>
          </w:p>
        </w:tc>
        <w:tc>
          <w:tcPr>
            <w:tcW w:w="1890" w:type="dxa"/>
            <w:vAlign w:val="center"/>
          </w:tcPr>
          <w:p w14:paraId="510008F3" w14:textId="38163E7E" w:rsidR="00F96181" w:rsidRPr="00675F03" w:rsidRDefault="0030415E" w:rsidP="004A5D0B">
            <w:pPr>
              <w:pStyle w:val="BodyText"/>
              <w:spacing w:after="0"/>
            </w:pPr>
            <w:r w:rsidRPr="00675F03">
              <w:t>6.0-9.0 S.U.</w:t>
            </w:r>
          </w:p>
        </w:tc>
        <w:tc>
          <w:tcPr>
            <w:tcW w:w="1887" w:type="dxa"/>
            <w:vAlign w:val="center"/>
          </w:tcPr>
          <w:p w14:paraId="0964303E" w14:textId="48683E8A" w:rsidR="00F96181" w:rsidRPr="00675F03" w:rsidRDefault="0030415E" w:rsidP="00F96181">
            <w:pPr>
              <w:pStyle w:val="BodyText"/>
              <w:spacing w:after="0"/>
            </w:pPr>
            <w:r w:rsidRPr="00675F03">
              <w:t xml:space="preserve">6.0-9.0 S.U. </w:t>
            </w:r>
          </w:p>
        </w:tc>
      </w:tr>
      <w:tr w:rsidR="00BE28AE" w:rsidRPr="00675F03" w14:paraId="79EAA410" w14:textId="77777777" w:rsidTr="00A3326C">
        <w:trPr>
          <w:cantSplit/>
          <w:trHeight w:val="432"/>
          <w:tblHeader/>
          <w:jc w:val="center"/>
        </w:trPr>
        <w:tc>
          <w:tcPr>
            <w:tcW w:w="3235" w:type="dxa"/>
            <w:vAlign w:val="center"/>
          </w:tcPr>
          <w:p w14:paraId="6A6D0BF0" w14:textId="226F6A9F" w:rsidR="00BE28AE" w:rsidRPr="00675F03" w:rsidRDefault="00BE28AE" w:rsidP="00BE28AE">
            <w:pPr>
              <w:pStyle w:val="BodyText"/>
              <w:spacing w:after="0"/>
            </w:pPr>
            <w:r w:rsidRPr="00675F03">
              <w:t>Mine Dewatering Discharges at Construction Sand and Gravel Mining Facilit</w:t>
            </w:r>
            <w:r w:rsidR="00202780" w:rsidRPr="00675F03">
              <w:t>i</w:t>
            </w:r>
            <w:r w:rsidRPr="00675F03">
              <w:t>es</w:t>
            </w:r>
          </w:p>
          <w:p w14:paraId="78C93A54" w14:textId="0DB9335C" w:rsidR="00BE28AE" w:rsidRPr="00675F03" w:rsidRDefault="00BE28AE" w:rsidP="00BE28AE">
            <w:pPr>
              <w:pStyle w:val="BodyText"/>
              <w:spacing w:after="0"/>
            </w:pPr>
            <w:r w:rsidRPr="00675F03">
              <w:t>(SIC</w:t>
            </w:r>
            <w:r w:rsidR="00DD5A9D" w:rsidRPr="00675F03">
              <w:t xml:space="preserve"> </w:t>
            </w:r>
            <w:r w:rsidRPr="00675F03">
              <w:t>1442)</w:t>
            </w:r>
          </w:p>
        </w:tc>
        <w:tc>
          <w:tcPr>
            <w:tcW w:w="1620" w:type="dxa"/>
            <w:vAlign w:val="center"/>
          </w:tcPr>
          <w:p w14:paraId="5ACFB1EF" w14:textId="3227F487" w:rsidR="00BE28AE" w:rsidRPr="00675F03" w:rsidRDefault="00BE28AE" w:rsidP="00BE28AE">
            <w:pPr>
              <w:pStyle w:val="BodyText"/>
              <w:spacing w:after="0"/>
            </w:pPr>
            <w:r w:rsidRPr="00675F03">
              <w:t>pH</w:t>
            </w:r>
            <w:r w:rsidRPr="00675F03" w:rsidDel="0030415E">
              <w:t xml:space="preserve"> </w:t>
            </w:r>
          </w:p>
        </w:tc>
        <w:tc>
          <w:tcPr>
            <w:tcW w:w="1890" w:type="dxa"/>
            <w:vAlign w:val="center"/>
          </w:tcPr>
          <w:p w14:paraId="6CE9FCC2" w14:textId="480A31AD" w:rsidR="00BE28AE" w:rsidRPr="00675F03" w:rsidRDefault="00BE28AE" w:rsidP="00BE28AE">
            <w:pPr>
              <w:pStyle w:val="BodyText"/>
              <w:spacing w:after="0"/>
            </w:pPr>
            <w:r w:rsidRPr="00675F03">
              <w:t>6.0-9.0 S.U.</w:t>
            </w:r>
          </w:p>
        </w:tc>
        <w:tc>
          <w:tcPr>
            <w:tcW w:w="1887" w:type="dxa"/>
            <w:vAlign w:val="center"/>
          </w:tcPr>
          <w:p w14:paraId="67927DA2" w14:textId="0D9999A8" w:rsidR="00BE28AE" w:rsidRPr="00675F03" w:rsidRDefault="00BE28AE" w:rsidP="00BE28AE">
            <w:pPr>
              <w:pStyle w:val="BodyText"/>
              <w:spacing w:after="0"/>
            </w:pPr>
            <w:r w:rsidRPr="00675F03">
              <w:t>6.0-9.0 S.U.</w:t>
            </w:r>
          </w:p>
        </w:tc>
      </w:tr>
    </w:tbl>
    <w:p w14:paraId="2302287C" w14:textId="4B317C99" w:rsidR="00BE28AE" w:rsidRPr="00675F03" w:rsidRDefault="00BE28AE" w:rsidP="00BE28AE">
      <w:pPr>
        <w:pStyle w:val="BodyText2"/>
        <w:spacing w:after="0"/>
        <w:ind w:left="864"/>
        <w:rPr>
          <w:sz w:val="20"/>
          <w:szCs w:val="20"/>
        </w:rPr>
      </w:pPr>
      <w:r w:rsidRPr="00675F03">
        <w:rPr>
          <w:vertAlign w:val="superscript"/>
        </w:rPr>
        <w:t>1</w:t>
      </w:r>
      <w:r w:rsidRPr="00675F03">
        <w:t xml:space="preserve"> </w:t>
      </w:r>
      <w:r w:rsidRPr="00675F03">
        <w:rPr>
          <w:sz w:val="20"/>
          <w:szCs w:val="20"/>
        </w:rPr>
        <w:t>Monitor annually.</w:t>
      </w:r>
    </w:p>
    <w:p w14:paraId="5B90166A" w14:textId="0BE31DFD" w:rsidR="00C55485" w:rsidRPr="00675F03" w:rsidRDefault="00C55485" w:rsidP="00D03E3C">
      <w:pPr>
        <w:pStyle w:val="BodyText2"/>
        <w:numPr>
          <w:ilvl w:val="1"/>
          <w:numId w:val="109"/>
        </w:numPr>
        <w:spacing w:before="240"/>
      </w:pPr>
      <w:r w:rsidRPr="00675F03">
        <w:t>For mine dewatering discharges from facilities regulated by 40 CFR Part 436, Subpart D (Industrial Sand Subcategory), the following effluent limits apply:</w:t>
      </w:r>
    </w:p>
    <w:p w14:paraId="41B8C357" w14:textId="03FD04A1" w:rsidR="003B41CB" w:rsidRPr="00675F03" w:rsidRDefault="003B41CB" w:rsidP="006A59BE">
      <w:pPr>
        <w:pStyle w:val="Caption"/>
        <w:keepNext/>
        <w:spacing w:before="240" w:after="0"/>
        <w:ind w:left="288"/>
        <w:rPr>
          <w:b/>
          <w:bCs w:val="0"/>
        </w:rPr>
      </w:pPr>
      <w:r w:rsidRPr="00675F03">
        <w:rPr>
          <w:b/>
          <w:bCs w:val="0"/>
        </w:rPr>
        <w:t xml:space="preserve">Table </w:t>
      </w:r>
      <w:r w:rsidR="008142C6" w:rsidRPr="00675F03">
        <w:rPr>
          <w:b/>
          <w:bCs w:val="0"/>
        </w:rPr>
        <w:t>19</w:t>
      </w:r>
      <w:r w:rsidRPr="00675F03">
        <w:rPr>
          <w:b/>
          <w:bCs w:val="0"/>
        </w:rPr>
        <w:t xml:space="preserve">. </w:t>
      </w:r>
      <w:r w:rsidR="000822D3" w:rsidRPr="00675F03">
        <w:rPr>
          <w:b/>
          <w:bCs w:val="0"/>
        </w:rPr>
        <w:t>Numeric Effluent L</w:t>
      </w:r>
      <w:r w:rsidRPr="00675F03">
        <w:rPr>
          <w:b/>
          <w:bCs w:val="0"/>
        </w:rPr>
        <w:t>imit</w:t>
      </w:r>
      <w:r w:rsidR="000822D3" w:rsidRPr="00675F03">
        <w:rPr>
          <w:b/>
          <w:bCs w:val="0"/>
        </w:rPr>
        <w:t xml:space="preserve">ations for </w:t>
      </w:r>
      <w:r w:rsidR="009301D4" w:rsidRPr="00675F03">
        <w:rPr>
          <w:b/>
          <w:bCs w:val="0"/>
        </w:rPr>
        <w:t xml:space="preserve">Mine Dewatering at </w:t>
      </w:r>
      <w:r w:rsidR="000822D3" w:rsidRPr="00675F03">
        <w:rPr>
          <w:b/>
          <w:bCs w:val="0"/>
        </w:rPr>
        <w:t xml:space="preserve">Sector J </w:t>
      </w:r>
      <w:r w:rsidR="009301D4" w:rsidRPr="00675F03">
        <w:rPr>
          <w:b/>
          <w:bCs w:val="0"/>
        </w:rPr>
        <w:t xml:space="preserve">Industrial Sand Mining </w:t>
      </w:r>
      <w:r w:rsidR="000822D3" w:rsidRPr="00675F03">
        <w:rPr>
          <w:b/>
          <w:bCs w:val="0"/>
        </w:rPr>
        <w:t>Facilities</w:t>
      </w:r>
    </w:p>
    <w:tbl>
      <w:tblPr>
        <w:tblStyle w:val="TableGrid"/>
        <w:tblW w:w="8640" w:type="dxa"/>
        <w:jc w:val="center"/>
        <w:tblLook w:val="04A0" w:firstRow="1" w:lastRow="0" w:firstColumn="1" w:lastColumn="0" w:noHBand="0" w:noVBand="1"/>
      </w:tblPr>
      <w:tblGrid>
        <w:gridCol w:w="3415"/>
        <w:gridCol w:w="1710"/>
        <w:gridCol w:w="1710"/>
        <w:gridCol w:w="1805"/>
      </w:tblGrid>
      <w:tr w:rsidR="00F96181" w:rsidRPr="00675F03" w14:paraId="5C71FC7A" w14:textId="77777777" w:rsidTr="00BC0E91">
        <w:trPr>
          <w:tblHeader/>
          <w:jc w:val="center"/>
        </w:trPr>
        <w:tc>
          <w:tcPr>
            <w:tcW w:w="3415" w:type="dxa"/>
          </w:tcPr>
          <w:p w14:paraId="682AAA7C" w14:textId="1CA7535B" w:rsidR="00F96181" w:rsidRPr="00675F03" w:rsidRDefault="009301D4" w:rsidP="00F96181">
            <w:pPr>
              <w:pStyle w:val="BodyText"/>
              <w:spacing w:after="0"/>
              <w:rPr>
                <w:rStyle w:val="Strong"/>
              </w:rPr>
            </w:pPr>
            <w:r w:rsidRPr="00675F03">
              <w:rPr>
                <w:rStyle w:val="Strong"/>
              </w:rPr>
              <w:t>Industrial Activity</w:t>
            </w:r>
          </w:p>
        </w:tc>
        <w:tc>
          <w:tcPr>
            <w:tcW w:w="1710" w:type="dxa"/>
          </w:tcPr>
          <w:p w14:paraId="3F7EFFAC" w14:textId="6F8F3A3E" w:rsidR="00F96181" w:rsidRPr="00675F03" w:rsidRDefault="0030415E" w:rsidP="00F96181">
            <w:pPr>
              <w:pStyle w:val="BodyText"/>
              <w:spacing w:after="0"/>
              <w:rPr>
                <w:rStyle w:val="Strong"/>
              </w:rPr>
            </w:pPr>
            <w:r w:rsidRPr="00675F03">
              <w:rPr>
                <w:rStyle w:val="Strong"/>
              </w:rPr>
              <w:t>Parameter</w:t>
            </w:r>
            <w:r w:rsidRPr="00675F03" w:rsidDel="0030415E">
              <w:rPr>
                <w:rStyle w:val="Strong"/>
              </w:rPr>
              <w:t xml:space="preserve"> </w:t>
            </w:r>
            <w:r w:rsidR="009A51AC" w:rsidRPr="00675F03">
              <w:rPr>
                <w:rStyle w:val="Strong"/>
                <w:vertAlign w:val="superscript"/>
              </w:rPr>
              <w:t>1</w:t>
            </w:r>
          </w:p>
        </w:tc>
        <w:tc>
          <w:tcPr>
            <w:tcW w:w="1710" w:type="dxa"/>
          </w:tcPr>
          <w:p w14:paraId="2C0F089F" w14:textId="77777777" w:rsidR="0030415E" w:rsidRPr="00675F03" w:rsidRDefault="0030415E" w:rsidP="0030415E">
            <w:pPr>
              <w:pStyle w:val="BodyText"/>
              <w:spacing w:after="0"/>
              <w:rPr>
                <w:rStyle w:val="Strong"/>
              </w:rPr>
            </w:pPr>
            <w:r w:rsidRPr="00675F03">
              <w:rPr>
                <w:rStyle w:val="Strong"/>
              </w:rPr>
              <w:t>Limitations</w:t>
            </w:r>
          </w:p>
          <w:p w14:paraId="0FA7322D" w14:textId="2E49B6B7" w:rsidR="00F96181" w:rsidRPr="00675F03" w:rsidRDefault="0030415E" w:rsidP="00F96181">
            <w:pPr>
              <w:pStyle w:val="BodyText"/>
              <w:spacing w:after="0"/>
              <w:rPr>
                <w:rStyle w:val="Strong"/>
              </w:rPr>
            </w:pPr>
            <w:r w:rsidRPr="00675F03">
              <w:rPr>
                <w:rStyle w:val="Strong"/>
              </w:rPr>
              <w:t>Daily Avg.</w:t>
            </w:r>
          </w:p>
        </w:tc>
        <w:tc>
          <w:tcPr>
            <w:tcW w:w="1805" w:type="dxa"/>
          </w:tcPr>
          <w:p w14:paraId="418BD6C3" w14:textId="77777777" w:rsidR="0030415E" w:rsidRPr="00675F03" w:rsidRDefault="0030415E" w:rsidP="0030415E">
            <w:pPr>
              <w:pStyle w:val="BodyText"/>
              <w:spacing w:after="0"/>
              <w:rPr>
                <w:rStyle w:val="Strong"/>
              </w:rPr>
            </w:pPr>
            <w:r w:rsidRPr="00675F03">
              <w:rPr>
                <w:rStyle w:val="Strong"/>
              </w:rPr>
              <w:t>Limitations</w:t>
            </w:r>
          </w:p>
          <w:p w14:paraId="1C3C9D79" w14:textId="5CF363DE" w:rsidR="00F96181" w:rsidRPr="00675F03" w:rsidRDefault="0030415E" w:rsidP="0030415E">
            <w:pPr>
              <w:pStyle w:val="BodyText"/>
              <w:spacing w:after="0"/>
              <w:rPr>
                <w:rStyle w:val="Strong"/>
              </w:rPr>
            </w:pPr>
            <w:r w:rsidRPr="00675F03">
              <w:rPr>
                <w:rStyle w:val="Strong"/>
              </w:rPr>
              <w:t>Daily Max.</w:t>
            </w:r>
          </w:p>
        </w:tc>
      </w:tr>
      <w:tr w:rsidR="00F96181" w:rsidRPr="00675F03" w14:paraId="321A2384" w14:textId="77777777" w:rsidTr="00BC0E91">
        <w:trPr>
          <w:tblHeader/>
          <w:jc w:val="center"/>
        </w:trPr>
        <w:tc>
          <w:tcPr>
            <w:tcW w:w="3415" w:type="dxa"/>
          </w:tcPr>
          <w:p w14:paraId="5891032E" w14:textId="51BC1030" w:rsidR="00F96181" w:rsidRPr="00675F03" w:rsidRDefault="009301D4" w:rsidP="00F96181">
            <w:pPr>
              <w:pStyle w:val="BodyText"/>
              <w:spacing w:after="0"/>
            </w:pPr>
            <w:r w:rsidRPr="00675F03">
              <w:t>Mine Dewatering Discharges at Industrial Sand Mining Facilities   (SIC</w:t>
            </w:r>
            <w:r w:rsidR="00DD5A9D" w:rsidRPr="00675F03">
              <w:t xml:space="preserve"> </w:t>
            </w:r>
            <w:r w:rsidRPr="00675F03">
              <w:t>1446)</w:t>
            </w:r>
          </w:p>
        </w:tc>
        <w:tc>
          <w:tcPr>
            <w:tcW w:w="1710" w:type="dxa"/>
          </w:tcPr>
          <w:p w14:paraId="126BE1DB" w14:textId="77777777" w:rsidR="0030415E" w:rsidRPr="00675F03" w:rsidRDefault="0030415E" w:rsidP="0030415E">
            <w:pPr>
              <w:pStyle w:val="BodyText"/>
              <w:spacing w:after="0"/>
            </w:pPr>
            <w:r w:rsidRPr="00675F03">
              <w:t>TSS</w:t>
            </w:r>
          </w:p>
          <w:p w14:paraId="391AEB49" w14:textId="4A075E55" w:rsidR="00F96181" w:rsidRPr="00675F03" w:rsidRDefault="0030415E" w:rsidP="00F96181">
            <w:pPr>
              <w:pStyle w:val="BodyText"/>
              <w:spacing w:after="0"/>
            </w:pPr>
            <w:r w:rsidRPr="00675F03">
              <w:t>pH</w:t>
            </w:r>
            <w:r w:rsidRPr="00675F03" w:rsidDel="0030415E">
              <w:t xml:space="preserve"> </w:t>
            </w:r>
          </w:p>
        </w:tc>
        <w:tc>
          <w:tcPr>
            <w:tcW w:w="1710" w:type="dxa"/>
          </w:tcPr>
          <w:p w14:paraId="6F999650" w14:textId="77777777" w:rsidR="0030415E" w:rsidRPr="00675F03" w:rsidRDefault="0030415E" w:rsidP="0030415E">
            <w:pPr>
              <w:pStyle w:val="BodyText"/>
              <w:spacing w:after="0"/>
            </w:pPr>
            <w:r w:rsidRPr="00675F03">
              <w:t>25 mg/L</w:t>
            </w:r>
          </w:p>
          <w:p w14:paraId="06D7EF07" w14:textId="0DB66D58" w:rsidR="00F96181" w:rsidRPr="00675F03" w:rsidRDefault="0030415E" w:rsidP="004A5D0B">
            <w:pPr>
              <w:pStyle w:val="BodyText"/>
              <w:spacing w:after="0"/>
            </w:pPr>
            <w:r w:rsidRPr="00675F03">
              <w:t>6.0-9.0 S.U.</w:t>
            </w:r>
          </w:p>
        </w:tc>
        <w:tc>
          <w:tcPr>
            <w:tcW w:w="1805" w:type="dxa"/>
          </w:tcPr>
          <w:p w14:paraId="313E3F14" w14:textId="77777777" w:rsidR="0030415E" w:rsidRPr="00675F03" w:rsidRDefault="0030415E" w:rsidP="0030415E">
            <w:pPr>
              <w:pStyle w:val="BodyText"/>
              <w:spacing w:after="0"/>
            </w:pPr>
            <w:r w:rsidRPr="00675F03">
              <w:t>45 mg/L</w:t>
            </w:r>
          </w:p>
          <w:p w14:paraId="1470452A" w14:textId="09B3C27B" w:rsidR="003B41CB" w:rsidRPr="00675F03" w:rsidRDefault="0030415E" w:rsidP="00F96181">
            <w:pPr>
              <w:pStyle w:val="BodyText"/>
              <w:spacing w:after="0"/>
            </w:pPr>
            <w:r w:rsidRPr="00675F03">
              <w:t>6.0-9.0 S.U.</w:t>
            </w:r>
          </w:p>
        </w:tc>
      </w:tr>
    </w:tbl>
    <w:p w14:paraId="252CCA61" w14:textId="48F3860C" w:rsidR="00BE28AE" w:rsidRPr="00675F03" w:rsidRDefault="009301D4" w:rsidP="00447ED7">
      <w:pPr>
        <w:pStyle w:val="BodyText2"/>
        <w:spacing w:after="0"/>
        <w:ind w:left="864"/>
        <w:rPr>
          <w:sz w:val="20"/>
          <w:szCs w:val="20"/>
        </w:rPr>
      </w:pPr>
      <w:r w:rsidRPr="00675F03">
        <w:rPr>
          <w:vertAlign w:val="superscript"/>
        </w:rPr>
        <w:t>1</w:t>
      </w:r>
      <w:r w:rsidRPr="00675F03">
        <w:t xml:space="preserve"> </w:t>
      </w:r>
      <w:r w:rsidRPr="00675F03">
        <w:rPr>
          <w:sz w:val="20"/>
          <w:szCs w:val="20"/>
        </w:rPr>
        <w:t>Monitor annually.</w:t>
      </w:r>
    </w:p>
    <w:p w14:paraId="2FD14ED4" w14:textId="1CD6A6B4" w:rsidR="00C55485" w:rsidRPr="00675F03" w:rsidRDefault="00C55485" w:rsidP="003B41CB">
      <w:pPr>
        <w:pStyle w:val="BodyText2"/>
        <w:spacing w:before="240"/>
      </w:pPr>
      <w:r w:rsidRPr="00675F03">
        <w:t>These limitations do not apply to Sector J facilities that are not subject to federal guidelines at 40 CFR Part 436.</w:t>
      </w:r>
    </w:p>
    <w:p w14:paraId="6318CF9A" w14:textId="45CE61F5" w:rsidR="00C55485" w:rsidRPr="00675F03" w:rsidRDefault="00C55485" w:rsidP="00D03E3C">
      <w:pPr>
        <w:pStyle w:val="BodyText2"/>
        <w:numPr>
          <w:ilvl w:val="0"/>
          <w:numId w:val="109"/>
        </w:numPr>
      </w:pPr>
      <w:r w:rsidRPr="00675F03">
        <w:t>Waivers from Numeric Effluent Limitations. Numeric effluent limitations for mine dewatering do not apply to discharges that overflow from structural control facilities that are designed, constructed, and maintained to contain or treat the volume of mine dewatering wastewater that would result from a 10-year, 24-hour storm event. The permittee shall maintain, as a part of the SWP3, the following information in order to receive this waiver: engineering design records that demonstrate structural controls are adequate to intercept, contain, and treat the volume of runoff from a 10-year, 24-hour storm event; and records of rainfall from a</w:t>
      </w:r>
      <w:r w:rsidR="00823078" w:rsidRPr="00675F03">
        <w:t>n on-site</w:t>
      </w:r>
      <w:r w:rsidRPr="00675F03">
        <w:t xml:space="preserve"> rain gauge</w:t>
      </w:r>
      <w:r w:rsidR="00823078" w:rsidRPr="00675F03">
        <w:t>, a representative weather station, or subject to TCEQ’s approval, an alternative means of compliance</w:t>
      </w:r>
      <w:r w:rsidR="004F1897" w:rsidRPr="00675F03">
        <w:t xml:space="preserve">. </w:t>
      </w:r>
      <w:r w:rsidRPr="00675F03">
        <w:t>Rainfall records are only required to document events that equal or exceed a 10-year, 24-hour event.</w:t>
      </w:r>
    </w:p>
    <w:p w14:paraId="49E12428" w14:textId="77777777" w:rsidR="003B41CB" w:rsidRPr="00675F03" w:rsidRDefault="003B41CB" w:rsidP="003B41CB">
      <w:pPr>
        <w:pStyle w:val="Heading3"/>
      </w:pPr>
      <w:bookmarkStart w:id="448" w:name="_Toc294083634"/>
      <w:bookmarkStart w:id="449" w:name="_Toc160627734"/>
      <w:r w:rsidRPr="00675F03">
        <w:t>Benchmark Monitoring Requirements</w:t>
      </w:r>
      <w:bookmarkEnd w:id="448"/>
      <w:bookmarkEnd w:id="449"/>
    </w:p>
    <w:p w14:paraId="5D34EADF" w14:textId="77777777" w:rsidR="003B41CB" w:rsidRPr="00675F03" w:rsidRDefault="003B41CB" w:rsidP="00B10C0E">
      <w:pPr>
        <w:pStyle w:val="BodyText2"/>
      </w:pPr>
      <w:r w:rsidRPr="00675F03">
        <w:t xml:space="preserve">The following subsectors must conduct benchmark monitoring on discharges of </w:t>
      </w:r>
      <w:r w:rsidR="004630F9" w:rsidRPr="00675F03">
        <w:t>stormwater</w:t>
      </w:r>
      <w:r w:rsidRPr="00675F03">
        <w:t xml:space="preserve"> associated with industrial activities according to the requirements in Part IV of this general permit.</w:t>
      </w:r>
    </w:p>
    <w:p w14:paraId="52234CC5" w14:textId="77777777" w:rsidR="00F84F62" w:rsidRPr="00675F03" w:rsidRDefault="00F84F62" w:rsidP="000822D3">
      <w:pPr>
        <w:pStyle w:val="Caption"/>
        <w:keepNext/>
        <w:spacing w:before="240" w:after="0"/>
        <w:ind w:left="288"/>
        <w:rPr>
          <w:b/>
          <w:bCs w:val="0"/>
        </w:rPr>
      </w:pPr>
      <w:r w:rsidRPr="00675F03">
        <w:rPr>
          <w:b/>
          <w:bCs w:val="0"/>
        </w:rPr>
        <w:t xml:space="preserve">Table </w:t>
      </w:r>
      <w:r w:rsidR="00823B29" w:rsidRPr="00675F03">
        <w:rPr>
          <w:b/>
          <w:bCs w:val="0"/>
        </w:rPr>
        <w:t>20</w:t>
      </w:r>
      <w:r w:rsidR="000822D3" w:rsidRPr="00675F03">
        <w:rPr>
          <w:b/>
          <w:bCs w:val="0"/>
        </w:rPr>
        <w:t>. Benchmark M</w:t>
      </w:r>
      <w:r w:rsidRPr="00675F03">
        <w:rPr>
          <w:b/>
          <w:bCs w:val="0"/>
        </w:rPr>
        <w:t>onitoring</w:t>
      </w:r>
      <w:r w:rsidR="007D1F0C" w:rsidRPr="00675F03">
        <w:rPr>
          <w:b/>
          <w:bCs w:val="0"/>
        </w:rPr>
        <w:t xml:space="preserve"> Requirements for Subsectio</w:t>
      </w:r>
      <w:r w:rsidR="000832C2" w:rsidRPr="00675F03">
        <w:rPr>
          <w:b/>
          <w:bCs w:val="0"/>
        </w:rPr>
        <w:t>n</w:t>
      </w:r>
      <w:r w:rsidR="000822D3" w:rsidRPr="00675F03">
        <w:rPr>
          <w:b/>
          <w:bCs w:val="0"/>
        </w:rPr>
        <w:t>s in Sector J</w:t>
      </w:r>
    </w:p>
    <w:tbl>
      <w:tblPr>
        <w:tblStyle w:val="TableGrid"/>
        <w:tblW w:w="0" w:type="auto"/>
        <w:tblInd w:w="397" w:type="dxa"/>
        <w:tblLook w:val="04A0" w:firstRow="1" w:lastRow="0" w:firstColumn="1" w:lastColumn="0" w:noHBand="0" w:noVBand="1"/>
      </w:tblPr>
      <w:tblGrid>
        <w:gridCol w:w="1398"/>
        <w:gridCol w:w="3690"/>
        <w:gridCol w:w="2070"/>
        <w:gridCol w:w="1687"/>
      </w:tblGrid>
      <w:tr w:rsidR="00F84F62" w:rsidRPr="00675F03" w14:paraId="29C74A6F" w14:textId="77777777" w:rsidTr="00BC0E91">
        <w:trPr>
          <w:cantSplit/>
          <w:tblHeader/>
        </w:trPr>
        <w:tc>
          <w:tcPr>
            <w:tcW w:w="1398" w:type="dxa"/>
          </w:tcPr>
          <w:p w14:paraId="2F4500A7" w14:textId="77777777" w:rsidR="00F84F62" w:rsidRPr="00675F03" w:rsidRDefault="00F84F62" w:rsidP="00F84F62">
            <w:pPr>
              <w:pStyle w:val="BodyText"/>
              <w:spacing w:after="0"/>
              <w:rPr>
                <w:rStyle w:val="Strong"/>
              </w:rPr>
            </w:pPr>
            <w:r w:rsidRPr="00675F03">
              <w:rPr>
                <w:rStyle w:val="Strong"/>
              </w:rPr>
              <w:t>SIC Code</w:t>
            </w:r>
          </w:p>
        </w:tc>
        <w:tc>
          <w:tcPr>
            <w:tcW w:w="3690" w:type="dxa"/>
          </w:tcPr>
          <w:p w14:paraId="0536CD67" w14:textId="77777777" w:rsidR="00F84F62" w:rsidRPr="00675F03" w:rsidRDefault="00F84F62" w:rsidP="00F84F62">
            <w:pPr>
              <w:pStyle w:val="BodyText"/>
              <w:spacing w:after="0"/>
              <w:rPr>
                <w:rStyle w:val="Strong"/>
              </w:rPr>
            </w:pPr>
            <w:r w:rsidRPr="00675F03">
              <w:rPr>
                <w:rStyle w:val="Strong"/>
              </w:rPr>
              <w:t>Description of Industrial Activity</w:t>
            </w:r>
          </w:p>
        </w:tc>
        <w:tc>
          <w:tcPr>
            <w:tcW w:w="2070" w:type="dxa"/>
          </w:tcPr>
          <w:p w14:paraId="2272ADE1" w14:textId="77777777" w:rsidR="00F84F62" w:rsidRPr="00675F03" w:rsidRDefault="00F84F62" w:rsidP="00F84F62">
            <w:pPr>
              <w:pStyle w:val="BodyText"/>
              <w:spacing w:after="0"/>
              <w:rPr>
                <w:rStyle w:val="Strong"/>
              </w:rPr>
            </w:pPr>
            <w:r w:rsidRPr="00675F03">
              <w:rPr>
                <w:rStyle w:val="Strong"/>
              </w:rPr>
              <w:t>Benchmark Parameter</w:t>
            </w:r>
          </w:p>
        </w:tc>
        <w:tc>
          <w:tcPr>
            <w:tcW w:w="1687" w:type="dxa"/>
          </w:tcPr>
          <w:p w14:paraId="248552D4" w14:textId="77777777" w:rsidR="00F84F62" w:rsidRPr="00675F03" w:rsidRDefault="00F84F62" w:rsidP="00F84F62">
            <w:pPr>
              <w:pStyle w:val="BodyText"/>
              <w:spacing w:after="0"/>
              <w:rPr>
                <w:rStyle w:val="Strong"/>
              </w:rPr>
            </w:pPr>
            <w:r w:rsidRPr="00675F03">
              <w:rPr>
                <w:rStyle w:val="Strong"/>
              </w:rPr>
              <w:t>Benchmark Value</w:t>
            </w:r>
          </w:p>
        </w:tc>
      </w:tr>
      <w:tr w:rsidR="00F84F62" w:rsidRPr="00675F03" w14:paraId="61B78579" w14:textId="77777777" w:rsidTr="00BC0E91">
        <w:tc>
          <w:tcPr>
            <w:tcW w:w="1398" w:type="dxa"/>
          </w:tcPr>
          <w:p w14:paraId="5D7F5FBC" w14:textId="77777777" w:rsidR="00F84F62" w:rsidRPr="00675F03" w:rsidRDefault="00F84F62" w:rsidP="00F84F62">
            <w:pPr>
              <w:pStyle w:val="BodyText"/>
              <w:spacing w:after="0"/>
            </w:pPr>
            <w:r w:rsidRPr="00675F03">
              <w:t>1411</w:t>
            </w:r>
          </w:p>
          <w:p w14:paraId="7A88A036" w14:textId="77777777" w:rsidR="00F84F62" w:rsidRPr="00675F03" w:rsidRDefault="00F84F62" w:rsidP="00F84F62">
            <w:pPr>
              <w:pStyle w:val="BodyText"/>
              <w:spacing w:after="0"/>
            </w:pPr>
            <w:r w:rsidRPr="00675F03">
              <w:t>1422-1429</w:t>
            </w:r>
          </w:p>
          <w:p w14:paraId="66772D8D" w14:textId="77777777" w:rsidR="00F84F62" w:rsidRPr="00675F03" w:rsidRDefault="00F84F62" w:rsidP="00F84F62">
            <w:pPr>
              <w:pStyle w:val="BodyText"/>
              <w:spacing w:after="0"/>
            </w:pPr>
            <w:r w:rsidRPr="00675F03">
              <w:t>1481</w:t>
            </w:r>
          </w:p>
        </w:tc>
        <w:tc>
          <w:tcPr>
            <w:tcW w:w="3690" w:type="dxa"/>
          </w:tcPr>
          <w:p w14:paraId="051B76D5" w14:textId="77777777" w:rsidR="00F84F62" w:rsidRPr="00675F03" w:rsidRDefault="00F84F62" w:rsidP="00F84F62">
            <w:pPr>
              <w:pStyle w:val="BodyText"/>
              <w:spacing w:after="0"/>
            </w:pPr>
            <w:r w:rsidRPr="00675F03">
              <w:t>Dimension Stone Crushed and Broken Stone, Incl. Rip Rap Nonmetallic Minerals, Except Fuels</w:t>
            </w:r>
          </w:p>
        </w:tc>
        <w:tc>
          <w:tcPr>
            <w:tcW w:w="2070" w:type="dxa"/>
          </w:tcPr>
          <w:p w14:paraId="09AA7F7B" w14:textId="77777777" w:rsidR="00F84F62" w:rsidRPr="00675F03" w:rsidRDefault="00F84F62" w:rsidP="00F84F62">
            <w:pPr>
              <w:pStyle w:val="BodyText"/>
              <w:spacing w:after="0"/>
            </w:pPr>
            <w:r w:rsidRPr="00675F03">
              <w:t>TSS</w:t>
            </w:r>
          </w:p>
          <w:p w14:paraId="6CE94AB4" w14:textId="77777777" w:rsidR="00F84F62" w:rsidRPr="00675F03" w:rsidRDefault="00F84F62" w:rsidP="00F84F62">
            <w:pPr>
              <w:pStyle w:val="BodyText"/>
              <w:spacing w:after="0"/>
            </w:pPr>
            <w:r w:rsidRPr="00675F03">
              <w:t>pH</w:t>
            </w:r>
          </w:p>
        </w:tc>
        <w:tc>
          <w:tcPr>
            <w:tcW w:w="1687" w:type="dxa"/>
          </w:tcPr>
          <w:p w14:paraId="4CE3BDFF" w14:textId="77777777" w:rsidR="00F84F62" w:rsidRPr="00675F03" w:rsidRDefault="00F84F62" w:rsidP="00F84F62">
            <w:pPr>
              <w:pStyle w:val="BodyText"/>
              <w:spacing w:after="0"/>
            </w:pPr>
            <w:r w:rsidRPr="00675F03">
              <w:t>50 mg/L</w:t>
            </w:r>
          </w:p>
          <w:p w14:paraId="57FCBAF9" w14:textId="77777777" w:rsidR="00F84F62" w:rsidRPr="00675F03" w:rsidRDefault="004A5D0B" w:rsidP="00F84F62">
            <w:pPr>
              <w:pStyle w:val="BodyText"/>
              <w:spacing w:after="0"/>
            </w:pPr>
            <w:r w:rsidRPr="00675F03">
              <w:t>6.0-9.0 S.U</w:t>
            </w:r>
            <w:r w:rsidR="00F84F62" w:rsidRPr="00675F03">
              <w:t>.</w:t>
            </w:r>
          </w:p>
          <w:p w14:paraId="159DCC69" w14:textId="77777777" w:rsidR="00F84F62" w:rsidRPr="00675F03" w:rsidRDefault="00F84F62" w:rsidP="00F84F62">
            <w:pPr>
              <w:pStyle w:val="BodyText"/>
              <w:spacing w:after="0"/>
            </w:pPr>
          </w:p>
        </w:tc>
      </w:tr>
      <w:tr w:rsidR="00F84F62" w:rsidRPr="00675F03" w14:paraId="29264E1C" w14:textId="77777777" w:rsidTr="003E18AF">
        <w:trPr>
          <w:trHeight w:val="602"/>
        </w:trPr>
        <w:tc>
          <w:tcPr>
            <w:tcW w:w="1398" w:type="dxa"/>
          </w:tcPr>
          <w:p w14:paraId="58886F09" w14:textId="77777777" w:rsidR="00F84F62" w:rsidRPr="00675F03" w:rsidRDefault="00F84F62" w:rsidP="00F84F62">
            <w:pPr>
              <w:pStyle w:val="BodyText"/>
              <w:spacing w:after="0"/>
            </w:pPr>
            <w:r w:rsidRPr="00675F03">
              <w:t>1442,1446</w:t>
            </w:r>
          </w:p>
        </w:tc>
        <w:tc>
          <w:tcPr>
            <w:tcW w:w="3690" w:type="dxa"/>
          </w:tcPr>
          <w:p w14:paraId="0518A4AF" w14:textId="77777777" w:rsidR="00F84F62" w:rsidRPr="00675F03" w:rsidRDefault="00F84F62" w:rsidP="00F84F62">
            <w:pPr>
              <w:pStyle w:val="BodyText"/>
              <w:spacing w:after="0"/>
            </w:pPr>
            <w:r w:rsidRPr="00675F03">
              <w:t>Sand and Gravel Mining</w:t>
            </w:r>
          </w:p>
        </w:tc>
        <w:tc>
          <w:tcPr>
            <w:tcW w:w="2070" w:type="dxa"/>
          </w:tcPr>
          <w:p w14:paraId="15BE0032" w14:textId="77777777" w:rsidR="00BC0E91" w:rsidRPr="00675F03" w:rsidRDefault="00F84F62" w:rsidP="00F84F62">
            <w:pPr>
              <w:pStyle w:val="BodyText"/>
              <w:spacing w:after="0"/>
            </w:pPr>
            <w:r w:rsidRPr="00675F03">
              <w:t>Nitrate + Nitrite N</w:t>
            </w:r>
          </w:p>
          <w:p w14:paraId="1D727D15" w14:textId="2BA9375F" w:rsidR="00F84F62" w:rsidRPr="00675F03" w:rsidRDefault="00F84F62" w:rsidP="00F84F62">
            <w:pPr>
              <w:pStyle w:val="BodyText"/>
              <w:spacing w:after="0"/>
            </w:pPr>
            <w:r w:rsidRPr="00675F03">
              <w:t>TSS</w:t>
            </w:r>
          </w:p>
        </w:tc>
        <w:tc>
          <w:tcPr>
            <w:tcW w:w="1687" w:type="dxa"/>
          </w:tcPr>
          <w:p w14:paraId="4C354840" w14:textId="77777777" w:rsidR="00F84F62" w:rsidRPr="00675F03" w:rsidRDefault="00F84F62" w:rsidP="00F84F62">
            <w:pPr>
              <w:pStyle w:val="BodyText"/>
              <w:spacing w:after="0"/>
            </w:pPr>
            <w:r w:rsidRPr="00675F03">
              <w:t>0.68 mg/L</w:t>
            </w:r>
          </w:p>
          <w:p w14:paraId="33218CE0" w14:textId="77777777" w:rsidR="00F84F62" w:rsidRPr="00675F03" w:rsidRDefault="00F84F62" w:rsidP="00F84F62">
            <w:pPr>
              <w:pStyle w:val="BodyText"/>
              <w:spacing w:after="0"/>
            </w:pPr>
            <w:r w:rsidRPr="00675F03">
              <w:t>50 mg/L</w:t>
            </w:r>
          </w:p>
        </w:tc>
      </w:tr>
    </w:tbl>
    <w:p w14:paraId="3D8F4EC1" w14:textId="270786F9" w:rsidR="00F84F62" w:rsidRPr="00675F03" w:rsidRDefault="00F84F62" w:rsidP="00F86B42">
      <w:pPr>
        <w:pStyle w:val="Heading3"/>
      </w:pPr>
      <w:bookmarkStart w:id="450" w:name="_Toc294083635"/>
      <w:bookmarkStart w:id="451" w:name="_Toc160627735"/>
      <w:r w:rsidRPr="00675F03">
        <w:t>Mining</w:t>
      </w:r>
      <w:r w:rsidR="00FE1010">
        <w:t>-</w:t>
      </w:r>
      <w:r w:rsidRPr="00675F03">
        <w:t>Related Non-</w:t>
      </w:r>
      <w:r w:rsidR="004630F9" w:rsidRPr="00675F03">
        <w:t>Stormwater</w:t>
      </w:r>
      <w:r w:rsidRPr="00675F03">
        <w:t xml:space="preserve"> Discharges</w:t>
      </w:r>
      <w:bookmarkEnd w:id="450"/>
      <w:bookmarkEnd w:id="451"/>
    </w:p>
    <w:p w14:paraId="3DCD2000" w14:textId="3A4775C5" w:rsidR="00F84F62" w:rsidRPr="00675F03" w:rsidRDefault="00F84F62" w:rsidP="00F84F62">
      <w:pPr>
        <w:pStyle w:val="BodyText2"/>
      </w:pPr>
      <w:r w:rsidRPr="00675F03">
        <w:t>Certification of Discharge Testing. The permittee shall test or evaluate all outfalls covered under this permit for the presence of specific mining-related non-</w:t>
      </w:r>
      <w:r w:rsidR="004630F9" w:rsidRPr="00675F03">
        <w:t>stormwater</w:t>
      </w:r>
      <w:r w:rsidRPr="00675F03">
        <w:t xml:space="preserve"> discharges such as discharges subject to effluent limitations guidelines (e.g., 40 CFR Part 436).</w:t>
      </w:r>
      <w:r w:rsidR="00BC3267">
        <w:t xml:space="preserve"> </w:t>
      </w:r>
      <w:r w:rsidRPr="00675F03">
        <w:t>The SWP3 must include information on the discharge from each outfall.</w:t>
      </w:r>
    </w:p>
    <w:p w14:paraId="01516A55" w14:textId="77777777" w:rsidR="00F84F62" w:rsidRPr="00675F03" w:rsidRDefault="00F84F62" w:rsidP="00F86B42">
      <w:pPr>
        <w:pStyle w:val="Heading3"/>
      </w:pPr>
      <w:bookmarkStart w:id="452" w:name="_Toc294083636"/>
      <w:bookmarkStart w:id="453" w:name="_Toc160627736"/>
      <w:r w:rsidRPr="00675F03">
        <w:t>Additional SWP3 Requirements</w:t>
      </w:r>
      <w:bookmarkEnd w:id="452"/>
      <w:bookmarkEnd w:id="453"/>
    </w:p>
    <w:p w14:paraId="2B68F98D" w14:textId="77777777" w:rsidR="00F84F62" w:rsidRPr="00675F03" w:rsidRDefault="00F84F62" w:rsidP="00D03E3C">
      <w:pPr>
        <w:pStyle w:val="BodyText2"/>
        <w:numPr>
          <w:ilvl w:val="0"/>
          <w:numId w:val="110"/>
        </w:numPr>
      </w:pPr>
      <w:r w:rsidRPr="00675F03">
        <w:t xml:space="preserve">Employee Training. The permittee shall conduct employee training at least once per year at active and temporarily inactive sites. </w:t>
      </w:r>
    </w:p>
    <w:p w14:paraId="753A5250" w14:textId="35A5866F" w:rsidR="00F84F62" w:rsidRPr="00675F03" w:rsidRDefault="00F84F62" w:rsidP="000822D3">
      <w:pPr>
        <w:pStyle w:val="BodyText2"/>
        <w:ind w:left="864"/>
      </w:pPr>
      <w:r w:rsidRPr="00675F03">
        <w:t xml:space="preserve">Training must be conducted for all employees who work in areas where industrial materials or activities are exposed to </w:t>
      </w:r>
      <w:r w:rsidR="004630F9" w:rsidRPr="00675F03">
        <w:t>stormwater</w:t>
      </w:r>
      <w:r w:rsidRPr="00675F03">
        <w:t>, or who are responsible for implementing activities necessary to meet the conditions of this permit (e.g., inspectors, maintenance personnel), including all members of the Pollution Prevention Team.</w:t>
      </w:r>
      <w:r w:rsidR="00BC3267">
        <w:t xml:space="preserve"> </w:t>
      </w:r>
      <w:r w:rsidRPr="00675F03">
        <w:t>Training must cover the specific control measures used to achieve the requirements in this section, plus the monitoring, inspection, planning, reporting, and documentation requirements in other parts of this permit.</w:t>
      </w:r>
    </w:p>
    <w:p w14:paraId="5974C654" w14:textId="25EB1618" w:rsidR="00F84F62" w:rsidRPr="00675F03" w:rsidRDefault="00F84F62" w:rsidP="00D03E3C">
      <w:pPr>
        <w:pStyle w:val="BodyText2"/>
        <w:numPr>
          <w:ilvl w:val="0"/>
          <w:numId w:val="110"/>
        </w:numPr>
      </w:pPr>
      <w:r>
        <w:t xml:space="preserve">The following requirements are required to be in the SWP3 for active mineral mining facilities, temporarily inactive mineral mining facilities, and sites </w:t>
      </w:r>
      <w:r w:rsidR="00E25981">
        <w:t>being returned or transitioned into an appropriate post mining use</w:t>
      </w:r>
      <w:r>
        <w:t>, and are in addition to the requirements listed in Part III of this general permit. These requirements are not applicable to inactive mineral mining facilities. (</w:t>
      </w:r>
      <w:r w:rsidR="64AD6909">
        <w:t>Also</w:t>
      </w:r>
      <w:r w:rsidR="0070551C">
        <w:t xml:space="preserve"> </w:t>
      </w:r>
      <w:r>
        <w:t>see Part V, Section J.</w:t>
      </w:r>
      <w:r w:rsidR="0070551C">
        <w:t>10</w:t>
      </w:r>
      <w:r>
        <w:t>. below</w:t>
      </w:r>
      <w:r w:rsidR="00C36584">
        <w:t>.</w:t>
      </w:r>
      <w:r>
        <w:t xml:space="preserve">) </w:t>
      </w:r>
    </w:p>
    <w:p w14:paraId="6FE95F1A" w14:textId="77777777" w:rsidR="00F84F62" w:rsidRPr="00675F03" w:rsidRDefault="00F84F62" w:rsidP="00D03E3C">
      <w:pPr>
        <w:pStyle w:val="BodyText2"/>
        <w:numPr>
          <w:ilvl w:val="1"/>
          <w:numId w:val="110"/>
        </w:numPr>
      </w:pPr>
      <w:r w:rsidRPr="00675F03">
        <w:t>A description of the nature of the industrial activities at the facility;</w:t>
      </w:r>
    </w:p>
    <w:p w14:paraId="66F2596F" w14:textId="77777777" w:rsidR="00F84F62" w:rsidRPr="00675F03" w:rsidRDefault="00F84F62" w:rsidP="00D03E3C">
      <w:pPr>
        <w:pStyle w:val="BodyText2"/>
        <w:numPr>
          <w:ilvl w:val="1"/>
          <w:numId w:val="110"/>
        </w:numPr>
      </w:pPr>
      <w:r w:rsidRPr="00675F03">
        <w:t xml:space="preserve">A map showing the general location of the facility and all </w:t>
      </w:r>
      <w:r w:rsidR="0066604B" w:rsidRPr="00675F03">
        <w:t>surface</w:t>
      </w:r>
      <w:r w:rsidRPr="00675F03">
        <w:t xml:space="preserve"> waters for receiving discharges authorized under this general permit; and </w:t>
      </w:r>
    </w:p>
    <w:p w14:paraId="7A5DF43A" w14:textId="77777777" w:rsidR="00F84F62" w:rsidRPr="00675F03" w:rsidRDefault="00F84F62" w:rsidP="00D03E3C">
      <w:pPr>
        <w:pStyle w:val="BodyText2"/>
        <w:numPr>
          <w:ilvl w:val="1"/>
          <w:numId w:val="110"/>
        </w:numPr>
      </w:pPr>
      <w:r w:rsidRPr="00675F03">
        <w:t>A site map showing:</w:t>
      </w:r>
    </w:p>
    <w:p w14:paraId="016F4D69" w14:textId="77777777" w:rsidR="00F84F62" w:rsidRPr="00675F03" w:rsidRDefault="00F84F62" w:rsidP="00D03E3C">
      <w:pPr>
        <w:pStyle w:val="BodyText2"/>
        <w:numPr>
          <w:ilvl w:val="2"/>
          <w:numId w:val="110"/>
        </w:numPr>
      </w:pPr>
      <w:r w:rsidRPr="00675F03">
        <w:t xml:space="preserve">the size of the property in acres; </w:t>
      </w:r>
    </w:p>
    <w:p w14:paraId="25F95DD5" w14:textId="77777777" w:rsidR="00F84F62" w:rsidRPr="00675F03" w:rsidRDefault="00F84F62" w:rsidP="00D03E3C">
      <w:pPr>
        <w:pStyle w:val="BodyText2"/>
        <w:numPr>
          <w:ilvl w:val="2"/>
          <w:numId w:val="110"/>
        </w:numPr>
      </w:pPr>
      <w:r w:rsidRPr="00675F03">
        <w:t xml:space="preserve">the location and extent of significant structures and impervious surfaces; </w:t>
      </w:r>
    </w:p>
    <w:p w14:paraId="6A91800E" w14:textId="77777777" w:rsidR="00F84F62" w:rsidRPr="00675F03" w:rsidRDefault="00F84F62" w:rsidP="00D03E3C">
      <w:pPr>
        <w:pStyle w:val="BodyText2"/>
        <w:numPr>
          <w:ilvl w:val="2"/>
          <w:numId w:val="110"/>
        </w:numPr>
      </w:pPr>
      <w:r w:rsidRPr="00675F03">
        <w:t xml:space="preserve">locations of all existing structural control measures; </w:t>
      </w:r>
    </w:p>
    <w:p w14:paraId="6AEA8FF5" w14:textId="77777777" w:rsidR="00F84F62" w:rsidRPr="00675F03" w:rsidRDefault="00F84F62" w:rsidP="00D03E3C">
      <w:pPr>
        <w:pStyle w:val="BodyText2"/>
        <w:numPr>
          <w:ilvl w:val="2"/>
          <w:numId w:val="110"/>
        </w:numPr>
      </w:pPr>
      <w:r w:rsidRPr="00675F03">
        <w:t xml:space="preserve">locations of all of the immediate receiving, with an indication whether any of the waters are impaired and, if so, whether the waters have TMDLs established for them; </w:t>
      </w:r>
    </w:p>
    <w:p w14:paraId="43A19DB1" w14:textId="77777777" w:rsidR="00F84F62" w:rsidRPr="00675F03" w:rsidRDefault="00F84F62" w:rsidP="00D03E3C">
      <w:pPr>
        <w:pStyle w:val="BodyText2"/>
        <w:numPr>
          <w:ilvl w:val="2"/>
          <w:numId w:val="110"/>
        </w:numPr>
      </w:pPr>
      <w:r w:rsidRPr="00675F03">
        <w:t xml:space="preserve">locations of all </w:t>
      </w:r>
      <w:r w:rsidR="004630F9" w:rsidRPr="00675F03">
        <w:t>stormwater</w:t>
      </w:r>
      <w:r w:rsidRPr="00675F03">
        <w:t xml:space="preserve"> conveyances including ditches, pipes, and swales; </w:t>
      </w:r>
    </w:p>
    <w:p w14:paraId="2A2B7A86" w14:textId="77777777" w:rsidR="00F84F62" w:rsidRPr="00675F03" w:rsidRDefault="00F84F62" w:rsidP="00D03E3C">
      <w:pPr>
        <w:pStyle w:val="BodyText2"/>
        <w:numPr>
          <w:ilvl w:val="2"/>
          <w:numId w:val="110"/>
        </w:numPr>
      </w:pPr>
      <w:r w:rsidRPr="00675F03">
        <w:t xml:space="preserve">locations of all </w:t>
      </w:r>
      <w:r w:rsidR="004630F9" w:rsidRPr="00675F03">
        <w:t>stormwater</w:t>
      </w:r>
      <w:r w:rsidRPr="00675F03">
        <w:t xml:space="preserve"> monitoring points; </w:t>
      </w:r>
    </w:p>
    <w:p w14:paraId="61083DBF" w14:textId="02B7043D" w:rsidR="00F84F62" w:rsidRPr="00675F03" w:rsidRDefault="00F84F62" w:rsidP="00D03E3C">
      <w:pPr>
        <w:pStyle w:val="BodyText2"/>
        <w:numPr>
          <w:ilvl w:val="2"/>
          <w:numId w:val="110"/>
        </w:numPr>
      </w:pPr>
      <w:r w:rsidRPr="00675F03">
        <w:t xml:space="preserve">locations of </w:t>
      </w:r>
      <w:r w:rsidR="004630F9" w:rsidRPr="00675F03">
        <w:t>stormwater</w:t>
      </w:r>
      <w:r w:rsidRPr="00675F03">
        <w:t xml:space="preserve"> inlets and outfalls, with a unique identification code for each outfall (e.g., Outfall No. 001, 002, </w:t>
      </w:r>
      <w:r w:rsidR="00232E8C" w:rsidRPr="00675F03">
        <w:t>etc.</w:t>
      </w:r>
      <w:r w:rsidRPr="00675F03">
        <w:t>), indicating if one or more outfalls is being treated as “substantially similar” in accordance with Part III, Section D.2.(b) of this general permit, and an approximate outline of the areas draining to each outfall;</w:t>
      </w:r>
    </w:p>
    <w:p w14:paraId="1435A4C7" w14:textId="77777777" w:rsidR="00F84F62" w:rsidRPr="00675F03" w:rsidRDefault="00F84F62" w:rsidP="00D03E3C">
      <w:pPr>
        <w:pStyle w:val="BodyText2"/>
        <w:numPr>
          <w:ilvl w:val="2"/>
          <w:numId w:val="110"/>
        </w:numPr>
      </w:pPr>
      <w:r w:rsidRPr="00675F03">
        <w:t>locations and descriptions of all non-</w:t>
      </w:r>
      <w:r w:rsidR="004630F9" w:rsidRPr="00675F03">
        <w:t>stormwater</w:t>
      </w:r>
      <w:r w:rsidRPr="00675F03">
        <w:t xml:space="preserve"> discharges identified under Part V, Section J.</w:t>
      </w:r>
      <w:r w:rsidR="0070551C" w:rsidRPr="00675F03">
        <w:t>8</w:t>
      </w:r>
      <w:r w:rsidRPr="00675F03">
        <w:t>.</w:t>
      </w:r>
    </w:p>
    <w:p w14:paraId="68FF1858" w14:textId="77777777" w:rsidR="00F84F62" w:rsidRPr="00675F03" w:rsidRDefault="00F84F62" w:rsidP="00D03E3C">
      <w:pPr>
        <w:pStyle w:val="BodyText2"/>
        <w:numPr>
          <w:ilvl w:val="2"/>
          <w:numId w:val="110"/>
        </w:numPr>
      </w:pPr>
      <w:r w:rsidRPr="00675F03">
        <w:t xml:space="preserve">locations of the following activities where such activities are exposed to </w:t>
      </w:r>
      <w:r w:rsidR="004630F9" w:rsidRPr="00675F03">
        <w:t>stormwater</w:t>
      </w:r>
      <w:r w:rsidRPr="00675F03">
        <w:t xml:space="preserve">: </w:t>
      </w:r>
    </w:p>
    <w:p w14:paraId="1D55CEB3" w14:textId="77777777" w:rsidR="00F84F62" w:rsidRPr="00675F03" w:rsidRDefault="00F86B42" w:rsidP="00D03E3C">
      <w:pPr>
        <w:pStyle w:val="BodyText2"/>
        <w:numPr>
          <w:ilvl w:val="3"/>
          <w:numId w:val="110"/>
        </w:numPr>
      </w:pPr>
      <w:r w:rsidRPr="00675F03">
        <w:t>f</w:t>
      </w:r>
      <w:r w:rsidR="00F84F62" w:rsidRPr="00675F03">
        <w:t xml:space="preserve">ueling </w:t>
      </w:r>
      <w:r w:rsidR="0066604B" w:rsidRPr="00675F03">
        <w:t>and maintenance areas</w:t>
      </w:r>
      <w:r w:rsidR="00F84F62" w:rsidRPr="00675F03">
        <w:t xml:space="preserve">; </w:t>
      </w:r>
    </w:p>
    <w:p w14:paraId="7FE75DA0" w14:textId="77777777" w:rsidR="00F84F62" w:rsidRPr="00675F03" w:rsidRDefault="00F84F62" w:rsidP="00D03E3C">
      <w:pPr>
        <w:pStyle w:val="BodyText2"/>
        <w:numPr>
          <w:ilvl w:val="3"/>
          <w:numId w:val="110"/>
        </w:numPr>
      </w:pPr>
      <w:r w:rsidRPr="00675F03">
        <w:t xml:space="preserve">locations used for the treatment, storage, or disposal of wastes; </w:t>
      </w:r>
    </w:p>
    <w:p w14:paraId="69FFB098" w14:textId="77777777" w:rsidR="00F84F62" w:rsidRPr="00675F03" w:rsidRDefault="00F84F62" w:rsidP="00D03E3C">
      <w:pPr>
        <w:pStyle w:val="BodyText2"/>
        <w:numPr>
          <w:ilvl w:val="3"/>
          <w:numId w:val="110"/>
        </w:numPr>
      </w:pPr>
      <w:r w:rsidRPr="00675F03">
        <w:t xml:space="preserve">liquid storage tanks; </w:t>
      </w:r>
    </w:p>
    <w:p w14:paraId="11269F99" w14:textId="77777777" w:rsidR="00F84F62" w:rsidRPr="00675F03" w:rsidRDefault="00F84F62" w:rsidP="00D03E3C">
      <w:pPr>
        <w:pStyle w:val="BodyText2"/>
        <w:numPr>
          <w:ilvl w:val="3"/>
          <w:numId w:val="110"/>
        </w:numPr>
      </w:pPr>
      <w:r w:rsidRPr="00675F03">
        <w:t xml:space="preserve">immediate access roads and rail lines used or traveled by carriers of raw materials, manufactured products, waste material, or by-products used or created by the facility; </w:t>
      </w:r>
    </w:p>
    <w:p w14:paraId="11C56509" w14:textId="77777777" w:rsidR="00F84F62" w:rsidRPr="00675F03" w:rsidRDefault="00F84F62" w:rsidP="00D03E3C">
      <w:pPr>
        <w:pStyle w:val="BodyText2"/>
        <w:numPr>
          <w:ilvl w:val="3"/>
          <w:numId w:val="110"/>
        </w:numPr>
      </w:pPr>
      <w:r w:rsidRPr="00675F03">
        <w:t xml:space="preserve">transfer areas for substances in bulk; and machinery; and </w:t>
      </w:r>
    </w:p>
    <w:p w14:paraId="5CC1C370" w14:textId="77777777" w:rsidR="00F84F62" w:rsidRPr="00675F03" w:rsidRDefault="00F84F62" w:rsidP="00D03E3C">
      <w:pPr>
        <w:pStyle w:val="BodyText2"/>
        <w:numPr>
          <w:ilvl w:val="3"/>
          <w:numId w:val="110"/>
        </w:numPr>
      </w:pPr>
      <w:r w:rsidRPr="00675F03">
        <w:t>locations and sources of runon to the facility from adjacent property that contains significant quantities of po</w:t>
      </w:r>
      <w:r w:rsidR="00F86B42" w:rsidRPr="00675F03">
        <w:t>llutants.</w:t>
      </w:r>
    </w:p>
    <w:p w14:paraId="1073903C" w14:textId="69218494" w:rsidR="00F84F62" w:rsidRPr="00675F03" w:rsidRDefault="00F84F62" w:rsidP="00D03E3C">
      <w:pPr>
        <w:pStyle w:val="BodyText2"/>
        <w:numPr>
          <w:ilvl w:val="0"/>
          <w:numId w:val="110"/>
        </w:numPr>
      </w:pPr>
      <w:r w:rsidRPr="00675F03">
        <w:t>Potential Pollutant Sources. For each area of the mine or mill site</w:t>
      </w:r>
      <w:r w:rsidR="001D49D5" w:rsidRPr="00675F03">
        <w:t>, including onsite and offsite haul and access roads,</w:t>
      </w:r>
      <w:r w:rsidRPr="00675F03">
        <w:t xml:space="preserve"> where </w:t>
      </w:r>
      <w:r w:rsidR="004630F9" w:rsidRPr="00675F03">
        <w:t>stormwater</w:t>
      </w:r>
      <w:r w:rsidRPr="00675F03">
        <w:t xml:space="preserve"> discharges associated with industrial activities occur, the permittee shall document in the SWP3 the types of pollutants (e.g., heavy metals, sediment) likely to be present in significant amounts. </w:t>
      </w:r>
    </w:p>
    <w:p w14:paraId="45E8002D" w14:textId="7FE4953B" w:rsidR="00B82372" w:rsidRPr="00675F03" w:rsidRDefault="00B82372" w:rsidP="00D03E3C">
      <w:pPr>
        <w:pStyle w:val="BodyText2"/>
        <w:numPr>
          <w:ilvl w:val="0"/>
          <w:numId w:val="110"/>
        </w:numPr>
      </w:pPr>
      <w:r w:rsidRPr="00675F03">
        <w:t>Permittees shall minimize, to the extent practicable, the off-site vehicle tracking of sediments and the generation of dust. The SWP3 must include a description of controls utilized to accomplish this requirement.</w:t>
      </w:r>
    </w:p>
    <w:p w14:paraId="7F3DFDBB" w14:textId="04C864C2" w:rsidR="00B82372" w:rsidRPr="00675F03" w:rsidRDefault="00B82372" w:rsidP="00D03E3C">
      <w:pPr>
        <w:pStyle w:val="BodyText2"/>
        <w:numPr>
          <w:ilvl w:val="0"/>
          <w:numId w:val="110"/>
        </w:numPr>
      </w:pPr>
      <w:r w:rsidRPr="00675F03">
        <w:t>Discharges from dewatering activities, including discharges from dewatering of trenches and excavations, are prohibited, unless managed by appropriate controls.</w:t>
      </w:r>
    </w:p>
    <w:p w14:paraId="16CE2C9D" w14:textId="54FBFF4E" w:rsidR="00B82372" w:rsidRPr="00675F03" w:rsidRDefault="00B82372" w:rsidP="00D03E3C">
      <w:pPr>
        <w:pStyle w:val="BodyText2"/>
        <w:numPr>
          <w:ilvl w:val="0"/>
          <w:numId w:val="110"/>
        </w:numPr>
      </w:pPr>
      <w:r w:rsidRPr="00675F03">
        <w:t>Permittees shall design and utilize appropriate controls to minimize the offsite transport of suspended sediments and other pollutants if it is necessary to pump or dewater standing water from the site.</w:t>
      </w:r>
    </w:p>
    <w:p w14:paraId="3C70FA88" w14:textId="77777777" w:rsidR="00F84F62" w:rsidRPr="00675F03" w:rsidRDefault="00F84F62" w:rsidP="00F86B42">
      <w:pPr>
        <w:pStyle w:val="Heading3"/>
      </w:pPr>
      <w:bookmarkStart w:id="454" w:name="_Toc294083637"/>
      <w:bookmarkStart w:id="455" w:name="_Toc160627737"/>
      <w:r w:rsidRPr="00675F03">
        <w:t>Inactive and Unstaffed Sites – Monitoring Waivers</w:t>
      </w:r>
      <w:bookmarkEnd w:id="454"/>
      <w:bookmarkEnd w:id="455"/>
    </w:p>
    <w:p w14:paraId="5547F7BD" w14:textId="77777777" w:rsidR="00F84F62" w:rsidRPr="00675F03" w:rsidRDefault="00F84F62" w:rsidP="00F84F62">
      <w:pPr>
        <w:pStyle w:val="BodyText2"/>
      </w:pPr>
      <w:r w:rsidRPr="00675F03">
        <w:t xml:space="preserve">Conditional </w:t>
      </w:r>
      <w:r w:rsidR="00047872" w:rsidRPr="00675F03">
        <w:t>e</w:t>
      </w:r>
      <w:r w:rsidRPr="00675F03">
        <w:t xml:space="preserve">xemption from </w:t>
      </w:r>
      <w:r w:rsidR="00047872" w:rsidRPr="00675F03">
        <w:t>r</w:t>
      </w:r>
      <w:r w:rsidRPr="00675F03">
        <w:t xml:space="preserve">outine </w:t>
      </w:r>
      <w:r w:rsidR="00047872" w:rsidRPr="00675F03">
        <w:t>i</w:t>
      </w:r>
      <w:r w:rsidRPr="00675F03">
        <w:t xml:space="preserve">nspections, </w:t>
      </w:r>
      <w:r w:rsidR="00047872" w:rsidRPr="00675F03">
        <w:t>q</w:t>
      </w:r>
      <w:r w:rsidRPr="00675F03">
        <w:t xml:space="preserve">uarterly </w:t>
      </w:r>
      <w:r w:rsidR="00047872" w:rsidRPr="00675F03">
        <w:t>v</w:t>
      </w:r>
      <w:r w:rsidRPr="00675F03">
        <w:t xml:space="preserve">isual </w:t>
      </w:r>
      <w:r w:rsidR="00047872" w:rsidRPr="00675F03">
        <w:t>a</w:t>
      </w:r>
      <w:r w:rsidRPr="00675F03">
        <w:t xml:space="preserve">ssessments, and </w:t>
      </w:r>
      <w:r w:rsidR="00047872" w:rsidRPr="00675F03">
        <w:t>b</w:t>
      </w:r>
      <w:r w:rsidRPr="00675F03">
        <w:t xml:space="preserve">enchmark </w:t>
      </w:r>
      <w:r w:rsidR="00047872" w:rsidRPr="00675F03">
        <w:t>m</w:t>
      </w:r>
      <w:r w:rsidRPr="00675F03">
        <w:t>onitoring:</w:t>
      </w:r>
    </w:p>
    <w:p w14:paraId="44F800AD" w14:textId="47977671" w:rsidR="00F84F62" w:rsidRPr="00675F03" w:rsidRDefault="00F84F62" w:rsidP="00F84F62">
      <w:pPr>
        <w:pStyle w:val="BodyText2"/>
      </w:pPr>
      <w:r w:rsidRPr="00675F03">
        <w:t xml:space="preserve">A permitted operator of an inactive and unstaffed Sector J facility, including temporarily inactive and unstaffed sites may </w:t>
      </w:r>
      <w:r w:rsidR="00047872" w:rsidRPr="00675F03">
        <w:t xml:space="preserve">be </w:t>
      </w:r>
      <w:r w:rsidRPr="00675F03">
        <w:t>waive</w:t>
      </w:r>
      <w:r w:rsidR="00047872" w:rsidRPr="00675F03">
        <w:t>d from</w:t>
      </w:r>
      <w:r w:rsidRPr="00675F03">
        <w:t xml:space="preserve"> the routine inspection, quarterly visual </w:t>
      </w:r>
      <w:r w:rsidR="00E8203F" w:rsidRPr="00675F03">
        <w:t>assessment,</w:t>
      </w:r>
      <w:r w:rsidRPr="00675F03">
        <w:t xml:space="preserve"> and benchmark monitoring requirements. These permittees are conditionally exempt from the requirement to certify that there are no industrial materials or activities exposed to </w:t>
      </w:r>
      <w:r w:rsidR="004630F9" w:rsidRPr="00675F03">
        <w:t>stormwater</w:t>
      </w:r>
      <w:r w:rsidRPr="00675F03">
        <w:t xml:space="preserve">, provided that all of the following conditions are met: </w:t>
      </w:r>
    </w:p>
    <w:p w14:paraId="793EBFB7" w14:textId="77777777" w:rsidR="00F84F62" w:rsidRPr="00675F03" w:rsidRDefault="00F84F62" w:rsidP="00D03E3C">
      <w:pPr>
        <w:pStyle w:val="BodyText2"/>
        <w:numPr>
          <w:ilvl w:val="0"/>
          <w:numId w:val="112"/>
        </w:numPr>
      </w:pPr>
      <w:r w:rsidRPr="00675F03">
        <w:t xml:space="preserve">If circumstances change and the facility becomes active or staffed, this exemption no longer applies and the operator must immediately begin complying with the applicable benchmark monitoring requirements as if they were in their first year of permit coverage, as well as the quarterly visual assessment requirements; and </w:t>
      </w:r>
    </w:p>
    <w:p w14:paraId="774DCBA2" w14:textId="72DFF96F" w:rsidR="00F84F62" w:rsidRPr="00675F03" w:rsidRDefault="00F84F62" w:rsidP="00D03E3C">
      <w:pPr>
        <w:pStyle w:val="BodyText2"/>
        <w:numPr>
          <w:ilvl w:val="0"/>
          <w:numId w:val="112"/>
        </w:numPr>
      </w:pPr>
      <w:r>
        <w:t>the discharge does not cause, ha</w:t>
      </w:r>
      <w:r w:rsidR="00047872">
        <w:t>ve</w:t>
      </w:r>
      <w:r>
        <w:t xml:space="preserve"> a reasonable potential to cause, or contribute to a violation of applicable </w:t>
      </w:r>
      <w:r w:rsidR="3D0222FD">
        <w:t>Texas Surface W</w:t>
      </w:r>
      <w:r>
        <w:t xml:space="preserve">ater </w:t>
      </w:r>
      <w:r w:rsidR="04093569">
        <w:t>Q</w:t>
      </w:r>
      <w:r>
        <w:t>uality</w:t>
      </w:r>
      <w:r w:rsidR="0EF17144">
        <w:t xml:space="preserve"> S</w:t>
      </w:r>
      <w:r>
        <w:t xml:space="preserve">tandards. </w:t>
      </w:r>
    </w:p>
    <w:p w14:paraId="42238E93" w14:textId="663D4F11" w:rsidR="00B82372" w:rsidRPr="00675F03" w:rsidRDefault="00F84F62" w:rsidP="00F84F62">
      <w:pPr>
        <w:pStyle w:val="BodyText2"/>
      </w:pPr>
      <w:r w:rsidRPr="00675F03">
        <w:t>Subject to the two conditions above, if a Sector J facility is inactive and unstaffed, the operator is waived from the requirement to conduct quarterly visual assessments</w:t>
      </w:r>
      <w:r w:rsidR="00047872" w:rsidRPr="00675F03">
        <w:t>,</w:t>
      </w:r>
      <w:r w:rsidRPr="00675F03">
        <w:t xml:space="preserve"> routine facility inspections</w:t>
      </w:r>
      <w:r w:rsidR="00047872" w:rsidRPr="00675F03">
        <w:t>, and benchmark monitoring</w:t>
      </w:r>
      <w:r w:rsidRPr="00675F03">
        <w:t>.</w:t>
      </w:r>
      <w:r w:rsidR="006C1943" w:rsidRPr="00675F03">
        <w:t xml:space="preserve"> The operator is still responsible for notifying TCEQ about the status of the facility according to Part II.C.5 and 6.</w:t>
      </w:r>
    </w:p>
    <w:p w14:paraId="2FF033AE" w14:textId="77777777" w:rsidR="00FE1010" w:rsidRDefault="00F84F62" w:rsidP="00F84F62">
      <w:pPr>
        <w:pStyle w:val="BodyText2"/>
        <w:sectPr w:rsidR="00FE1010" w:rsidSect="00990A4B">
          <w:headerReference w:type="default" r:id="rId45"/>
          <w:type w:val="continuous"/>
          <w:pgSz w:w="12240" w:h="15840" w:code="1"/>
          <w:pgMar w:top="1440" w:right="1440" w:bottom="1440" w:left="1440" w:header="706" w:footer="706" w:gutter="0"/>
          <w:cols w:space="720"/>
          <w:docGrid w:linePitch="360"/>
        </w:sectPr>
      </w:pPr>
      <w:r w:rsidRPr="00675F03">
        <w:t xml:space="preserve">Inactive industrial facilities must continue to conduct comprehensive site </w:t>
      </w:r>
      <w:r w:rsidR="00047872" w:rsidRPr="00675F03">
        <w:t xml:space="preserve">compliance </w:t>
      </w:r>
      <w:r w:rsidRPr="00675F03">
        <w:t xml:space="preserve">inspections on at least an annual basis as described in Part III, Section </w:t>
      </w:r>
      <w:r w:rsidR="00047872" w:rsidRPr="00675F03">
        <w:t>B</w:t>
      </w:r>
      <w:r w:rsidRPr="00675F03">
        <w:t xml:space="preserve">.5 of this permit. Inactive Sector J facilities may not obtain a waiver from comprehensive site </w:t>
      </w:r>
      <w:r w:rsidR="00047872" w:rsidRPr="00675F03">
        <w:t xml:space="preserve">compliance </w:t>
      </w:r>
      <w:r w:rsidRPr="00675F03">
        <w:t xml:space="preserve">inspections.  </w:t>
      </w:r>
    </w:p>
    <w:p w14:paraId="0FFA5A21" w14:textId="77777777" w:rsidR="00F84F62" w:rsidRPr="00675F03" w:rsidRDefault="00F84F62" w:rsidP="00F86B42">
      <w:pPr>
        <w:pStyle w:val="Heading3"/>
      </w:pPr>
      <w:bookmarkStart w:id="456" w:name="_Toc73111073"/>
      <w:bookmarkStart w:id="457" w:name="_Toc294083638"/>
      <w:bookmarkStart w:id="458" w:name="_Toc160627738"/>
      <w:bookmarkEnd w:id="456"/>
      <w:r w:rsidRPr="00675F03">
        <w:t>Termination of Permit Coverage</w:t>
      </w:r>
      <w:bookmarkEnd w:id="457"/>
      <w:bookmarkEnd w:id="458"/>
    </w:p>
    <w:p w14:paraId="126060E8" w14:textId="205FB730" w:rsidR="00F84F62" w:rsidRPr="00675F03" w:rsidRDefault="00F84F62" w:rsidP="00D03E3C">
      <w:pPr>
        <w:pStyle w:val="BodyText2"/>
        <w:numPr>
          <w:ilvl w:val="0"/>
          <w:numId w:val="113"/>
        </w:numPr>
      </w:pPr>
      <w:r w:rsidRPr="00675F03">
        <w:t>The permittee shall continue to meet the requirements of this general permit until authorization under the general permit is terminated.</w:t>
      </w:r>
      <w:r w:rsidR="00BC3267">
        <w:t xml:space="preserve"> </w:t>
      </w:r>
      <w:r w:rsidRPr="00675F03">
        <w:t>The permittee may terminate coverage by submitting an NOT in accordance with Part II</w:t>
      </w:r>
      <w:r w:rsidR="00116551" w:rsidRPr="00675F03">
        <w:t>.C.7</w:t>
      </w:r>
      <w:r w:rsidRPr="00675F03">
        <w:t xml:space="preserve"> of this general permit</w:t>
      </w:r>
      <w:r w:rsidR="00116551" w:rsidRPr="00675F03">
        <w:t xml:space="preserve">. For the purposes of this section (Sector J), Part II.C.7.(a)(1)c. of the general permit, related to </w:t>
      </w:r>
      <w:r w:rsidR="00823259" w:rsidRPr="00675F03">
        <w:t>termination of coverage</w:t>
      </w:r>
      <w:r w:rsidR="00116551" w:rsidRPr="00675F03">
        <w:t xml:space="preserve">, means either that </w:t>
      </w:r>
      <w:r w:rsidRPr="00675F03">
        <w:t>final stabilization</w:t>
      </w:r>
      <w:r w:rsidR="00116551" w:rsidRPr="00675F03">
        <w:t xml:space="preserve"> of the site must be</w:t>
      </w:r>
      <w:r w:rsidRPr="00675F03">
        <w:t xml:space="preserve"> achieved</w:t>
      </w:r>
      <w:r w:rsidR="00116551" w:rsidRPr="00675F03">
        <w:t xml:space="preserve"> or</w:t>
      </w:r>
      <w:r w:rsidRPr="00675F03">
        <w:t xml:space="preserve"> the site</w:t>
      </w:r>
      <w:r w:rsidR="00116551" w:rsidRPr="00675F03">
        <w:t xml:space="preserve"> must be</w:t>
      </w:r>
      <w:r w:rsidRPr="00675F03">
        <w:t xml:space="preserve"> </w:t>
      </w:r>
      <w:r w:rsidR="00E25981" w:rsidRPr="00675F03">
        <w:t>returned to an alternative post-mining use</w:t>
      </w:r>
      <w:r w:rsidRPr="00675F03">
        <w:t>.</w:t>
      </w:r>
    </w:p>
    <w:p w14:paraId="1672719C" w14:textId="77777777" w:rsidR="00966561" w:rsidRPr="00675F03" w:rsidRDefault="00F84F62" w:rsidP="00966561">
      <w:pPr>
        <w:pStyle w:val="BodyText2"/>
        <w:numPr>
          <w:ilvl w:val="0"/>
          <w:numId w:val="113"/>
        </w:numPr>
      </w:pPr>
      <w:r w:rsidRPr="00675F03">
        <w:t xml:space="preserve">A site or portion of a site is considered to have achieved final stabilization or to be </w:t>
      </w:r>
      <w:r w:rsidR="00E25981" w:rsidRPr="00675F03">
        <w:t>returned to an alternative post mining use</w:t>
      </w:r>
      <w:r w:rsidRPr="00675F03">
        <w:t xml:space="preserve"> if the permittee can demonstrate that it has accomplished </w:t>
      </w:r>
      <w:r w:rsidR="00DB5898" w:rsidRPr="00675F03">
        <w:t xml:space="preserve">either of </w:t>
      </w:r>
      <w:r w:rsidRPr="00675F03">
        <w:t xml:space="preserve">the following </w:t>
      </w:r>
      <w:r w:rsidR="00DB5898" w:rsidRPr="00675F03">
        <w:t xml:space="preserve">two </w:t>
      </w:r>
      <w:r w:rsidRPr="00675F03">
        <w:t>conditions</w:t>
      </w:r>
      <w:r w:rsidR="00966561" w:rsidRPr="00675F03">
        <w:t>, (1) or (2):</w:t>
      </w:r>
    </w:p>
    <w:p w14:paraId="3F7D3288" w14:textId="3A42778C" w:rsidR="00F84F62" w:rsidRPr="00675F03" w:rsidRDefault="00F84F62" w:rsidP="00D03E3C">
      <w:pPr>
        <w:pStyle w:val="BodyText2"/>
        <w:numPr>
          <w:ilvl w:val="1"/>
          <w:numId w:val="113"/>
        </w:numPr>
      </w:pPr>
      <w:r w:rsidRPr="00675F03">
        <w:t>Final Stabilization</w:t>
      </w:r>
      <w:r w:rsidR="00966561" w:rsidRPr="00675F03">
        <w:t>.</w:t>
      </w:r>
      <w:r w:rsidR="00BC3267">
        <w:t xml:space="preserve"> </w:t>
      </w:r>
      <w:r w:rsidR="00966561" w:rsidRPr="00675F03">
        <w:t xml:space="preserve">To achieve final stabilization, the permittee shall insure that all of the following requirements (a through </w:t>
      </w:r>
      <w:r w:rsidR="00823259" w:rsidRPr="00675F03">
        <w:t>d</w:t>
      </w:r>
      <w:r w:rsidR="00966561" w:rsidRPr="00675F03">
        <w:t>) have been met:</w:t>
      </w:r>
    </w:p>
    <w:p w14:paraId="41086279" w14:textId="14461477" w:rsidR="00966561" w:rsidRPr="00675F03" w:rsidRDefault="004630F9">
      <w:pPr>
        <w:pStyle w:val="BodyText2"/>
        <w:numPr>
          <w:ilvl w:val="2"/>
          <w:numId w:val="113"/>
        </w:numPr>
      </w:pPr>
      <w:r>
        <w:t>Stormwater</w:t>
      </w:r>
      <w:r w:rsidR="00966561">
        <w:t xml:space="preserve"> runoff that comes into contact with raw materials, intermediate byproducts, finished products, and waste products does not have the potential to cause or contribute to violations of </w:t>
      </w:r>
      <w:r w:rsidR="79EBE27B">
        <w:t xml:space="preserve">Texas Surface </w:t>
      </w:r>
      <w:r w:rsidR="00572D4A">
        <w:t>Water</w:t>
      </w:r>
      <w:r w:rsidR="00966561">
        <w:t xml:space="preserve"> </w:t>
      </w:r>
      <w:r w:rsidR="39ED4E40">
        <w:t>Q</w:t>
      </w:r>
      <w:r w:rsidR="00966561">
        <w:t xml:space="preserve">uality </w:t>
      </w:r>
      <w:r w:rsidR="20984B62">
        <w:t>St</w:t>
      </w:r>
      <w:r w:rsidR="00966561">
        <w:t xml:space="preserve">andards. </w:t>
      </w:r>
    </w:p>
    <w:p w14:paraId="79B69857" w14:textId="77777777" w:rsidR="00966561" w:rsidRPr="00675F03" w:rsidRDefault="00966561" w:rsidP="00966561">
      <w:pPr>
        <w:pStyle w:val="BodyText2"/>
        <w:numPr>
          <w:ilvl w:val="2"/>
          <w:numId w:val="113"/>
        </w:numPr>
      </w:pPr>
      <w:r>
        <w:t xml:space="preserve">Soil disturbing activities related to mining at the site or portion of the site have been completed. </w:t>
      </w:r>
    </w:p>
    <w:p w14:paraId="6CFF4062" w14:textId="77777777" w:rsidR="00F84F62" w:rsidRPr="00675F03" w:rsidRDefault="00966561" w:rsidP="00823259">
      <w:pPr>
        <w:pStyle w:val="BodyText2"/>
        <w:numPr>
          <w:ilvl w:val="2"/>
          <w:numId w:val="113"/>
        </w:numPr>
      </w:pPr>
      <w:r>
        <w:t>The site or portion of the site has been stabilized to minimize soil erosion.</w:t>
      </w:r>
    </w:p>
    <w:p w14:paraId="1755D655" w14:textId="77777777" w:rsidR="00017B6F" w:rsidRPr="00675F03" w:rsidRDefault="00017B6F" w:rsidP="00823259">
      <w:pPr>
        <w:pStyle w:val="BodyText2"/>
        <w:numPr>
          <w:ilvl w:val="2"/>
          <w:numId w:val="113"/>
        </w:numPr>
      </w:pPr>
      <w:r>
        <w:t xml:space="preserve">If appropriate depending on the type, location, or size of the site, and its potential to contribute pollutants to </w:t>
      </w:r>
      <w:r w:rsidR="004630F9">
        <w:t>stormwater</w:t>
      </w:r>
      <w:r>
        <w:t xml:space="preserve"> discharges, the site or portion of the site has been revegetated, will be amenable to natural revegetation, or will be left in a condition consistent with the post-mining land use described in paragraph (2) below.</w:t>
      </w:r>
    </w:p>
    <w:p w14:paraId="53AFCEEF" w14:textId="3F1D394A" w:rsidR="006A4FAF" w:rsidRPr="00675F03" w:rsidRDefault="00E25981" w:rsidP="006A4FAF">
      <w:pPr>
        <w:pStyle w:val="BodyText2"/>
        <w:numPr>
          <w:ilvl w:val="1"/>
          <w:numId w:val="113"/>
        </w:numPr>
      </w:pPr>
      <w:r>
        <w:t>Alternative Post Mining Use</w:t>
      </w:r>
      <w:r w:rsidR="51F3DC99">
        <w:t>: For</w:t>
      </w:r>
      <w:r w:rsidR="00F84F62">
        <w:t xml:space="preserve"> the purposes of this section, a permittee may submit an NOT to terminate coverage</w:t>
      </w:r>
      <w:r w:rsidR="007B1274">
        <w:t xml:space="preserve"> if the land has been returned to an alternative post-mining land use. For example, this</w:t>
      </w:r>
      <w:r w:rsidR="00BF016D">
        <w:t xml:space="preserve"> may include construction pad sites and lakes</w:t>
      </w:r>
      <w:r w:rsidR="00194A14">
        <w:t>.</w:t>
      </w:r>
    </w:p>
    <w:p w14:paraId="696AD1B1" w14:textId="77777777" w:rsidR="00194A14" w:rsidRPr="00675F03" w:rsidRDefault="00194A14" w:rsidP="00194A14">
      <w:pPr>
        <w:pStyle w:val="BodyText2"/>
        <w:spacing w:after="0"/>
      </w:pPr>
    </w:p>
    <w:p w14:paraId="158928AA" w14:textId="77777777" w:rsidR="00B10C0E" w:rsidRPr="00675F03" w:rsidRDefault="00B10C0E" w:rsidP="00B10C0E">
      <w:pPr>
        <w:pStyle w:val="Heading2"/>
      </w:pPr>
      <w:bookmarkStart w:id="459" w:name="_Toc294083639"/>
      <w:bookmarkStart w:id="460" w:name="_Toc160627739"/>
      <w:r w:rsidRPr="00675F03">
        <w:t>Sector K of Industrial Activity - Hazardous Waste Treatment, Storage, and Disposal Facilities</w:t>
      </w:r>
      <w:bookmarkEnd w:id="459"/>
      <w:bookmarkEnd w:id="460"/>
    </w:p>
    <w:p w14:paraId="49E9BF93" w14:textId="77777777" w:rsidR="00B10C0E" w:rsidRPr="00675F03" w:rsidRDefault="00B10C0E" w:rsidP="00D03E3C">
      <w:pPr>
        <w:pStyle w:val="Heading3"/>
        <w:numPr>
          <w:ilvl w:val="0"/>
          <w:numId w:val="114"/>
        </w:numPr>
      </w:pPr>
      <w:bookmarkStart w:id="461" w:name="_Toc294083640"/>
      <w:bookmarkStart w:id="462" w:name="_Toc160627740"/>
      <w:r w:rsidRPr="00675F03">
        <w:t>Description of Industrial Activity</w:t>
      </w:r>
      <w:bookmarkEnd w:id="461"/>
      <w:bookmarkEnd w:id="462"/>
    </w:p>
    <w:p w14:paraId="27673EA0" w14:textId="77777777" w:rsidR="002B6D7C" w:rsidRPr="00675F03" w:rsidRDefault="00B10C0E" w:rsidP="00F62862">
      <w:pPr>
        <w:pStyle w:val="BodyText2"/>
        <w:rPr>
          <w:rStyle w:val="Strong"/>
          <w:rFonts w:asciiTheme="minorHAnsi" w:hAnsiTheme="minorHAnsi"/>
        </w:rPr>
      </w:pPr>
      <w:r w:rsidRPr="00675F03">
        <w:t>Sector K facilities include those fa</w:t>
      </w:r>
      <w:r w:rsidR="007B1274" w:rsidRPr="00675F03">
        <w:t>c</w:t>
      </w:r>
      <w:r w:rsidRPr="00675F03">
        <w:t>ilities with activities directly related to the treatment, storage, and disposal of hazardous wastes, including those that are operating under the regulatory authority and authorization of Subtitle C of the Resource Conservation and Recovery Act (RCRA).</w:t>
      </w:r>
    </w:p>
    <w:p w14:paraId="3EDA39E5" w14:textId="77777777" w:rsidR="00F01CE2" w:rsidRPr="00675F03" w:rsidRDefault="00F01CE2" w:rsidP="000822D3">
      <w:pPr>
        <w:pStyle w:val="BodyText3"/>
        <w:spacing w:before="240"/>
        <w:rPr>
          <w:rStyle w:val="Strong"/>
        </w:rPr>
      </w:pPr>
      <w:r w:rsidRPr="00675F03">
        <w:rPr>
          <w:rStyle w:val="Strong"/>
        </w:rPr>
        <w:t>SECTOR K: HAZARDOUS WASTE TREATMENT, STORAGE, AND DISPOSAL FACILITIES</w:t>
      </w:r>
    </w:p>
    <w:p w14:paraId="54EBE1C1" w14:textId="7D4CB4EE" w:rsidR="00F01CE2" w:rsidRPr="00675F03" w:rsidRDefault="00F01CE2" w:rsidP="000822D3">
      <w:pPr>
        <w:pStyle w:val="BodyText3"/>
        <w:rPr>
          <w:rStyle w:val="Emphasis"/>
        </w:rPr>
      </w:pPr>
      <w:r w:rsidRPr="00675F03">
        <w:rPr>
          <w:rStyle w:val="Emphasis"/>
        </w:rPr>
        <w:t xml:space="preserve">Activity Codes and </w:t>
      </w:r>
      <w:r w:rsidR="006F27C2" w:rsidRPr="00675F03">
        <w:rPr>
          <w:rStyle w:val="Emphasis"/>
        </w:rPr>
        <w:t>SIC Code Description</w:t>
      </w:r>
    </w:p>
    <w:p w14:paraId="7840819A" w14:textId="77777777" w:rsidR="00F01CE2" w:rsidRPr="00675F03" w:rsidRDefault="00F01CE2" w:rsidP="000822D3">
      <w:pPr>
        <w:pStyle w:val="BodyText3"/>
        <w:rPr>
          <w:rStyle w:val="Strong"/>
          <w:b w:val="0"/>
          <w:bCs w:val="0"/>
        </w:rPr>
      </w:pPr>
      <w:r w:rsidRPr="00675F03">
        <w:rPr>
          <w:rStyle w:val="Strong"/>
          <w:b w:val="0"/>
          <w:bCs w:val="0"/>
        </w:rPr>
        <w:t>HZ Hazardous Waste Treatment, Storage, and Disposal Facilities</w:t>
      </w:r>
    </w:p>
    <w:p w14:paraId="5DB8DEA4" w14:textId="77777777" w:rsidR="00F01CE2" w:rsidRPr="00675F03" w:rsidRDefault="00F01CE2" w:rsidP="00F01CE2">
      <w:pPr>
        <w:pStyle w:val="Heading3"/>
      </w:pPr>
      <w:bookmarkStart w:id="463" w:name="_Toc294083641"/>
      <w:bookmarkStart w:id="464" w:name="_Toc160627741"/>
      <w:r w:rsidRPr="00675F03">
        <w:t xml:space="preserve">Covered </w:t>
      </w:r>
      <w:r w:rsidR="004630F9" w:rsidRPr="00675F03">
        <w:t>Stormwater</w:t>
      </w:r>
      <w:r w:rsidRPr="00675F03">
        <w:t xml:space="preserve"> Discharges</w:t>
      </w:r>
      <w:bookmarkEnd w:id="463"/>
      <w:bookmarkEnd w:id="464"/>
    </w:p>
    <w:p w14:paraId="1842106C" w14:textId="6000DCBC" w:rsidR="00F01CE2" w:rsidRPr="00675F03" w:rsidRDefault="004630F9" w:rsidP="00F01CE2">
      <w:pPr>
        <w:pStyle w:val="BodyText2"/>
      </w:pPr>
      <w:r w:rsidRPr="00675F03">
        <w:t>Stormwater</w:t>
      </w:r>
      <w:r w:rsidR="00F01CE2" w:rsidRPr="00675F03">
        <w:t xml:space="preserve"> discharges from treatment, storage, or disposal facilities as defined under 30 TAC Chapter 335, Subchapter E (40 CFR Part 265), 30 TAC Chapter 305 (40 CFR Part 270), and 30 TAC Chapter 335, Subchapter F (40 CFR Part 264), including those operating under interim status or a permit under these rules, may obtain coverage under this general permit if other applicable requirements are met.</w:t>
      </w:r>
    </w:p>
    <w:p w14:paraId="397CC6B7" w14:textId="77777777" w:rsidR="00F01CE2" w:rsidRPr="00675F03" w:rsidRDefault="00F01CE2" w:rsidP="00F01CE2">
      <w:pPr>
        <w:pStyle w:val="Heading3"/>
      </w:pPr>
      <w:bookmarkStart w:id="465" w:name="_Toc294083642"/>
      <w:bookmarkStart w:id="466" w:name="_Toc160627742"/>
      <w:r w:rsidRPr="00675F03">
        <w:t>Limitations on Permit Coverage</w:t>
      </w:r>
      <w:bookmarkEnd w:id="465"/>
      <w:bookmarkEnd w:id="466"/>
    </w:p>
    <w:p w14:paraId="02E03F43" w14:textId="77777777" w:rsidR="00F01CE2" w:rsidRPr="00675F03" w:rsidRDefault="00F01CE2" w:rsidP="00D03E3C">
      <w:pPr>
        <w:pStyle w:val="BodyText2"/>
        <w:numPr>
          <w:ilvl w:val="0"/>
          <w:numId w:val="115"/>
        </w:numPr>
      </w:pPr>
      <w:r w:rsidRPr="00675F03">
        <w:t>Coverage is limited to those facilities that treat, store, or dispose of hazardous waste and are defined under 30 TAC Chapter 335, Subchapter E (40 CFR Part 265), 30 TAC Chapter 305 (40 CFR Part 270), or 30 TAC Chapter 335, Subchapter F (40 CFR Part 264), including those operating under interim status or a permit under these rules. The executive director may require an individual TPDES permit for any discharges under this sector if conditions warrant.</w:t>
      </w:r>
    </w:p>
    <w:p w14:paraId="6FE7AC94" w14:textId="77777777" w:rsidR="00F01CE2" w:rsidRPr="00675F03" w:rsidRDefault="00F01CE2" w:rsidP="00D03E3C">
      <w:pPr>
        <w:pStyle w:val="BodyText2"/>
        <w:numPr>
          <w:ilvl w:val="0"/>
          <w:numId w:val="115"/>
        </w:numPr>
      </w:pPr>
      <w:r w:rsidRPr="00675F03">
        <w:t>This section does not include generators who temporarily store hazardous waste pursuant to the requirements in 30 TAC §§335.69 (40 CFR §262.34), 335.2(d)(5), 335.41, or 335.94 (40 CFR §263.12). Based on the facility SIC code, operators of such facilities may be regulated under an alternative sector of this general permit, or may not require permit coverage.</w:t>
      </w:r>
    </w:p>
    <w:p w14:paraId="25D48F4C" w14:textId="77777777" w:rsidR="00F01CE2" w:rsidRPr="00675F03" w:rsidRDefault="00F01CE2" w:rsidP="00D03E3C">
      <w:pPr>
        <w:pStyle w:val="BodyText2"/>
        <w:numPr>
          <w:ilvl w:val="0"/>
          <w:numId w:val="115"/>
        </w:numPr>
      </w:pPr>
      <w:r w:rsidRPr="00675F03">
        <w:t>This general permit does not authorize the discharge of landfill wastewater subject to federal effluent guidelines at 40 CFR Part 445 (Landfills Point Source Category), including</w:t>
      </w:r>
      <w:r w:rsidR="00C4173A" w:rsidRPr="00675F03">
        <w:t>, but not limited to</w:t>
      </w:r>
      <w:r w:rsidRPr="00675F03">
        <w:t xml:space="preserve">: leachate; gas collection condensate; drained free liquids; laboratory derived wastewater; contaminated </w:t>
      </w:r>
      <w:r w:rsidR="004630F9" w:rsidRPr="00675F03">
        <w:t>stormwater</w:t>
      </w:r>
      <w:r w:rsidRPr="00675F03">
        <w:t xml:space="preserve">; and contact washwater from washing truck, equipment and railcar exteriors and surface areas that have come in direct contact with solid waste at the landfill facility. </w:t>
      </w:r>
      <w:r w:rsidR="00C4173A" w:rsidRPr="00675F03">
        <w:t>T</w:t>
      </w:r>
      <w:r w:rsidRPr="00675F03">
        <w:t xml:space="preserve">he discharge or disposal of </w:t>
      </w:r>
      <w:r w:rsidR="004A3EFD" w:rsidRPr="00675F03">
        <w:t xml:space="preserve">landfill </w:t>
      </w:r>
      <w:r w:rsidRPr="00675F03">
        <w:t>wastewater subject to federal effluent guidelines at 40 CFR Part 445 must be authorized under an individual TPDES permit or other authorized means.</w:t>
      </w:r>
    </w:p>
    <w:p w14:paraId="6D384859" w14:textId="77777777" w:rsidR="00FE1010" w:rsidRDefault="00EA76B9" w:rsidP="00D03E3C">
      <w:pPr>
        <w:pStyle w:val="BodyText2"/>
        <w:numPr>
          <w:ilvl w:val="0"/>
          <w:numId w:val="115"/>
        </w:numPr>
        <w:sectPr w:rsidR="00FE1010" w:rsidSect="00990A4B">
          <w:headerReference w:type="default" r:id="rId46"/>
          <w:type w:val="continuous"/>
          <w:pgSz w:w="12240" w:h="15840" w:code="1"/>
          <w:pgMar w:top="1440" w:right="1440" w:bottom="1440" w:left="1440" w:header="706" w:footer="706" w:gutter="0"/>
          <w:cols w:space="720"/>
          <w:docGrid w:linePitch="360"/>
        </w:sectPr>
      </w:pPr>
      <w:r w:rsidRPr="00675F03">
        <w:t>All facilities regulated under this general permit that treat, store, or dispose of hazardous waste must comply with all applicable rules and regulations, including 30 TAC Chapters 305 and 335.</w:t>
      </w:r>
    </w:p>
    <w:p w14:paraId="5CD94FD0" w14:textId="77777777" w:rsidR="00F01CE2" w:rsidRPr="00675F03" w:rsidRDefault="00F01CE2" w:rsidP="00F01CE2">
      <w:pPr>
        <w:pStyle w:val="Heading3"/>
      </w:pPr>
      <w:bookmarkStart w:id="467" w:name="_Toc73111079"/>
      <w:bookmarkStart w:id="468" w:name="_Toc294083643"/>
      <w:bookmarkStart w:id="469" w:name="_Toc160627743"/>
      <w:bookmarkEnd w:id="467"/>
      <w:r w:rsidRPr="00675F03">
        <w:t>Definitions</w:t>
      </w:r>
      <w:bookmarkEnd w:id="468"/>
      <w:bookmarkEnd w:id="469"/>
    </w:p>
    <w:p w14:paraId="17D7C1B2" w14:textId="7855FE3A" w:rsidR="00F01CE2" w:rsidRPr="00675F03" w:rsidRDefault="00F01CE2" w:rsidP="00F01CE2">
      <w:pPr>
        <w:pStyle w:val="BodyText2"/>
      </w:pPr>
      <w:r w:rsidRPr="00675F03">
        <w:rPr>
          <w:rStyle w:val="Strong"/>
        </w:rPr>
        <w:t xml:space="preserve">Contaminated </w:t>
      </w:r>
      <w:r w:rsidR="004630F9" w:rsidRPr="00675F03">
        <w:rPr>
          <w:rStyle w:val="Strong"/>
        </w:rPr>
        <w:t>stormwater</w:t>
      </w:r>
      <w:r w:rsidRPr="00675F03">
        <w:rPr>
          <w:rStyle w:val="Strong"/>
        </w:rPr>
        <w:t>.</w:t>
      </w:r>
      <w:r w:rsidRPr="00675F03">
        <w:t xml:space="preserve"> </w:t>
      </w:r>
      <w:r w:rsidR="004630F9" w:rsidRPr="00675F03">
        <w:t>Stormwater</w:t>
      </w:r>
      <w:r w:rsidRPr="00675F03">
        <w:t xml:space="preserve"> that comes into direct contact with landfill wastes, the waste handling and treatment areas, or landfill wastewater.</w:t>
      </w:r>
      <w:r w:rsidR="00BC3267">
        <w:t xml:space="preserve"> </w:t>
      </w:r>
      <w:r w:rsidRPr="00675F03">
        <w:t xml:space="preserve">Some specific areas of a landfill that may produce contaminated </w:t>
      </w:r>
      <w:r w:rsidR="004630F9" w:rsidRPr="00675F03">
        <w:t>stormwater</w:t>
      </w:r>
      <w:r w:rsidRPr="00675F03">
        <w:t xml:space="preserve"> include (but are not limited to) the open face of an active landfill with exposed waste (no cover added); the areas around wastewater treatment operations; trucks, equipment, or machinery that has been in direct contact with the waste; and waste dumping areas.</w:t>
      </w:r>
    </w:p>
    <w:p w14:paraId="4B2E890E" w14:textId="77777777" w:rsidR="00F01CE2" w:rsidRPr="00675F03" w:rsidRDefault="00F01CE2" w:rsidP="00F01CE2">
      <w:pPr>
        <w:pStyle w:val="BodyText2"/>
      </w:pPr>
      <w:r w:rsidRPr="00675F03">
        <w:rPr>
          <w:rStyle w:val="Strong"/>
        </w:rPr>
        <w:t>Drained free liquids.</w:t>
      </w:r>
      <w:r w:rsidRPr="00675F03">
        <w:t xml:space="preserve"> Aqueous wastes drained from waste containers (e.g., drums) prior to land filling. </w:t>
      </w:r>
    </w:p>
    <w:p w14:paraId="534CAB30" w14:textId="77777777" w:rsidR="00F01CE2" w:rsidRPr="00675F03" w:rsidRDefault="00F01CE2" w:rsidP="00F01CE2">
      <w:pPr>
        <w:pStyle w:val="BodyText2"/>
      </w:pPr>
      <w:r w:rsidRPr="00675F03">
        <w:rPr>
          <w:rStyle w:val="Strong"/>
        </w:rPr>
        <w:t>Landfill.</w:t>
      </w:r>
      <w:r w:rsidRPr="00675F03">
        <w:t xml:space="preserve"> A disposal facility or part of a facility where solid waste or hazardous waste is placed in or on land and that is not a pile, a land treatment facility, a surface impoundment, an injection well, a salt dome formation, a salt bed formation, an underground mine, a cave, or a corrective action management unit, as these terms are defined elsewhere in TCEQ or EPA rules. </w:t>
      </w:r>
    </w:p>
    <w:p w14:paraId="3F5026C1" w14:textId="23FA2A5E" w:rsidR="00F01CE2" w:rsidRPr="00675F03" w:rsidRDefault="00F01CE2" w:rsidP="00F01CE2">
      <w:pPr>
        <w:pStyle w:val="BodyText2"/>
      </w:pPr>
      <w:r w:rsidRPr="00675F03">
        <w:rPr>
          <w:rStyle w:val="Strong"/>
        </w:rPr>
        <w:t>Landfill wastewater.</w:t>
      </w:r>
      <w:r w:rsidRPr="00675F03">
        <w:t xml:space="preserve"> As defined in 40 CFR Part 445 (Landfills Point Source Category), all wastewater associated with, or produced by, land filling activities except for sanitary wastewater, non-contaminated </w:t>
      </w:r>
      <w:r w:rsidR="004630F9" w:rsidRPr="00675F03">
        <w:t>stormwater</w:t>
      </w:r>
      <w:r w:rsidRPr="00675F03">
        <w:t xml:space="preserve">, contaminated groundwater, and wastewater from recovery pumping wells. Landfill wastewater includes, but is not limited to, leachate, gas collection condensate, drained free liquids, laboratory derived wastewater, contaminated </w:t>
      </w:r>
      <w:r w:rsidR="004630F9" w:rsidRPr="00675F03">
        <w:t>stormwater</w:t>
      </w:r>
      <w:r w:rsidRPr="00675F03">
        <w:t xml:space="preserve">, and contact washwater from washing truck, equipment, and railcar exteriors and surface areas that have come in direct contact with solid waste at the landfill facility. </w:t>
      </w:r>
    </w:p>
    <w:p w14:paraId="00EB9D8C" w14:textId="77777777" w:rsidR="00F01CE2" w:rsidRPr="00675F03" w:rsidRDefault="00F01CE2" w:rsidP="00F01CE2">
      <w:pPr>
        <w:pStyle w:val="BodyText2"/>
      </w:pPr>
      <w:r w:rsidRPr="00675F03">
        <w:rPr>
          <w:rStyle w:val="Strong"/>
        </w:rPr>
        <w:t>Leachate.</w:t>
      </w:r>
      <w:r w:rsidRPr="00675F03">
        <w:t xml:space="preserve"> Any liquid, included any suspended components in the liquid, that has percolated through or drained from solid waste or hazardous waste. </w:t>
      </w:r>
    </w:p>
    <w:p w14:paraId="6A07B8C2" w14:textId="77777777" w:rsidR="00F01CE2" w:rsidRPr="00675F03" w:rsidRDefault="00F01CE2" w:rsidP="00F01CE2">
      <w:pPr>
        <w:pStyle w:val="BodyText2"/>
      </w:pPr>
      <w:r w:rsidRPr="00675F03">
        <w:rPr>
          <w:rStyle w:val="Strong"/>
        </w:rPr>
        <w:t xml:space="preserve">Non-contaminated </w:t>
      </w:r>
      <w:r w:rsidR="004630F9" w:rsidRPr="00675F03">
        <w:rPr>
          <w:rStyle w:val="Strong"/>
        </w:rPr>
        <w:t>stormwater</w:t>
      </w:r>
      <w:r w:rsidRPr="00675F03">
        <w:rPr>
          <w:rStyle w:val="Strong"/>
        </w:rPr>
        <w:t>.</w:t>
      </w:r>
      <w:r w:rsidRPr="00675F03">
        <w:t xml:space="preserve"> </w:t>
      </w:r>
      <w:r w:rsidR="004630F9" w:rsidRPr="00675F03">
        <w:t>Stormwater</w:t>
      </w:r>
      <w:r w:rsidRPr="00675F03">
        <w:t xml:space="preserve"> that does not come into direct contact with landfill wastes, the waste handling and treatment areas, or landfill wastewater. Non-contaminated </w:t>
      </w:r>
      <w:r w:rsidR="004630F9" w:rsidRPr="00675F03">
        <w:t>stormwater</w:t>
      </w:r>
      <w:r w:rsidRPr="00675F03">
        <w:t xml:space="preserve"> includes </w:t>
      </w:r>
      <w:r w:rsidR="004630F9" w:rsidRPr="00675F03">
        <w:t>stormwater</w:t>
      </w:r>
      <w:r w:rsidRPr="00675F03">
        <w:t xml:space="preserve"> that flows off the cap, cover, intermediate cover, daily cover, or final cover of the landfill.</w:t>
      </w:r>
    </w:p>
    <w:p w14:paraId="4547CD75" w14:textId="77777777" w:rsidR="00623018" w:rsidRPr="00675F03" w:rsidRDefault="00623018" w:rsidP="00623018">
      <w:pPr>
        <w:pStyle w:val="Heading3"/>
      </w:pPr>
      <w:bookmarkStart w:id="470" w:name="_Toc294083644"/>
      <w:bookmarkStart w:id="471" w:name="_Toc160627744"/>
      <w:r w:rsidRPr="00675F03">
        <w:t>Benchmark Monitoring Requirements</w:t>
      </w:r>
      <w:bookmarkEnd w:id="470"/>
      <w:bookmarkEnd w:id="471"/>
    </w:p>
    <w:p w14:paraId="6056DB44" w14:textId="6643356D" w:rsidR="00162F6C" w:rsidRPr="00675F03" w:rsidRDefault="00623018" w:rsidP="00162F6C">
      <w:pPr>
        <w:pStyle w:val="BodyText2"/>
      </w:pPr>
      <w:r w:rsidRPr="00675F03">
        <w:t>The following subsections must conduct benchmark monitoring according to the requirements in Part IV of this general permit and conduct evaluations on the effectiveness of the facility SWP3 based on the following benchmark values</w:t>
      </w:r>
      <w:r w:rsidR="00047CE9">
        <w:t xml:space="preserve"> in Table 21</w:t>
      </w:r>
      <w:r w:rsidRPr="00675F03">
        <w:t>:</w:t>
      </w:r>
      <w:r w:rsidR="005607A5" w:rsidRPr="00675F03">
        <w:t xml:space="preserve"> </w:t>
      </w:r>
    </w:p>
    <w:p w14:paraId="07B4D179" w14:textId="77777777" w:rsidR="00162F6C" w:rsidRPr="00675F03" w:rsidRDefault="00162F6C" w:rsidP="00162F6C">
      <w:pPr>
        <w:pStyle w:val="BodyText2"/>
        <w:spacing w:after="0"/>
      </w:pPr>
    </w:p>
    <w:p w14:paraId="493FC1AD" w14:textId="77777777" w:rsidR="003E18AF" w:rsidRPr="00675F03" w:rsidRDefault="003E18AF">
      <w:pPr>
        <w:rPr>
          <w:rFonts w:ascii="Georgia" w:hAnsi="Georgia"/>
          <w:b/>
          <w:bCs/>
        </w:rPr>
      </w:pPr>
      <w:r w:rsidRPr="00675F03">
        <w:rPr>
          <w:b/>
          <w:bCs/>
        </w:rPr>
        <w:br w:type="page"/>
      </w:r>
    </w:p>
    <w:p w14:paraId="53D2C058" w14:textId="77F9E7D5" w:rsidR="00A30BEE" w:rsidRPr="00675F03" w:rsidRDefault="00A30BEE" w:rsidP="006A59BE">
      <w:pPr>
        <w:pStyle w:val="BodyText2"/>
        <w:spacing w:before="240" w:after="0"/>
        <w:rPr>
          <w:b/>
          <w:bCs/>
        </w:rPr>
      </w:pPr>
      <w:r w:rsidRPr="00675F03">
        <w:rPr>
          <w:b/>
          <w:bCs/>
        </w:rPr>
        <w:t xml:space="preserve">Table </w:t>
      </w:r>
      <w:r w:rsidR="00823B29" w:rsidRPr="00675F03">
        <w:rPr>
          <w:b/>
          <w:bCs/>
        </w:rPr>
        <w:t>21</w:t>
      </w:r>
      <w:r w:rsidR="00044E0F" w:rsidRPr="00675F03">
        <w:rPr>
          <w:b/>
          <w:bCs/>
        </w:rPr>
        <w:t>. Benchmark M</w:t>
      </w:r>
      <w:r w:rsidRPr="00675F03">
        <w:rPr>
          <w:b/>
          <w:bCs/>
        </w:rPr>
        <w:t>onitoring</w:t>
      </w:r>
      <w:r w:rsidR="00044E0F" w:rsidRPr="00675F03">
        <w:rPr>
          <w:b/>
          <w:bCs/>
        </w:rPr>
        <w:t xml:space="preserve"> Requirements for Sector K</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921"/>
        <w:gridCol w:w="2344"/>
        <w:gridCol w:w="1905"/>
      </w:tblGrid>
      <w:tr w:rsidR="00A30BEE" w:rsidRPr="00675F03" w14:paraId="7D85617E" w14:textId="77777777" w:rsidTr="00044E0F">
        <w:trPr>
          <w:cantSplit/>
          <w:trHeight w:val="360"/>
          <w:tblHeader/>
          <w:jc w:val="center"/>
        </w:trPr>
        <w:tc>
          <w:tcPr>
            <w:tcW w:w="0" w:type="auto"/>
            <w:shd w:val="clear" w:color="auto" w:fill="auto"/>
            <w:vAlign w:val="center"/>
          </w:tcPr>
          <w:p w14:paraId="5729DB31" w14:textId="77777777" w:rsidR="00A30BEE" w:rsidRPr="00675F03" w:rsidRDefault="00A30BEE" w:rsidP="00A30BEE">
            <w:pPr>
              <w:pStyle w:val="BodyText"/>
              <w:spacing w:after="0"/>
              <w:rPr>
                <w:rStyle w:val="Strong"/>
              </w:rPr>
            </w:pPr>
            <w:r w:rsidRPr="00675F03">
              <w:rPr>
                <w:rStyle w:val="Strong"/>
              </w:rPr>
              <w:t>Activity</w:t>
            </w:r>
          </w:p>
          <w:p w14:paraId="7BCABDDD" w14:textId="77777777" w:rsidR="00A30BEE" w:rsidRPr="00675F03" w:rsidRDefault="00A30BEE" w:rsidP="00A30BEE">
            <w:pPr>
              <w:pStyle w:val="BodyText"/>
              <w:spacing w:after="0"/>
              <w:rPr>
                <w:rStyle w:val="Strong"/>
              </w:rPr>
            </w:pPr>
            <w:r w:rsidRPr="00675F03">
              <w:rPr>
                <w:rStyle w:val="Strong"/>
              </w:rPr>
              <w:t>Code</w:t>
            </w:r>
          </w:p>
        </w:tc>
        <w:tc>
          <w:tcPr>
            <w:tcW w:w="2921" w:type="dxa"/>
            <w:shd w:val="clear" w:color="auto" w:fill="auto"/>
            <w:vAlign w:val="center"/>
          </w:tcPr>
          <w:p w14:paraId="2BE2CA09" w14:textId="77777777" w:rsidR="00A30BEE" w:rsidRPr="00675F03" w:rsidRDefault="00A30BEE" w:rsidP="00A30BEE">
            <w:pPr>
              <w:pStyle w:val="BodyText"/>
              <w:spacing w:after="0"/>
              <w:rPr>
                <w:rStyle w:val="Strong"/>
              </w:rPr>
            </w:pPr>
            <w:r w:rsidRPr="00675F03">
              <w:rPr>
                <w:rStyle w:val="Strong"/>
              </w:rPr>
              <w:t>Description of Industrial Activity</w:t>
            </w:r>
          </w:p>
        </w:tc>
        <w:tc>
          <w:tcPr>
            <w:tcW w:w="2344" w:type="dxa"/>
            <w:shd w:val="clear" w:color="auto" w:fill="auto"/>
            <w:vAlign w:val="center"/>
          </w:tcPr>
          <w:p w14:paraId="366D93C3" w14:textId="77777777" w:rsidR="00A30BEE" w:rsidRPr="00675F03" w:rsidRDefault="00A30BEE" w:rsidP="00A30BEE">
            <w:pPr>
              <w:pStyle w:val="BodyText"/>
              <w:spacing w:after="0"/>
              <w:rPr>
                <w:rStyle w:val="Strong"/>
              </w:rPr>
            </w:pPr>
            <w:r w:rsidRPr="00675F03">
              <w:rPr>
                <w:rStyle w:val="Strong"/>
              </w:rPr>
              <w:t>Benchmark</w:t>
            </w:r>
          </w:p>
          <w:p w14:paraId="24CA672C" w14:textId="77777777" w:rsidR="00A30BEE" w:rsidRPr="00675F03" w:rsidRDefault="00A30BEE" w:rsidP="00A30BEE">
            <w:pPr>
              <w:pStyle w:val="BodyText"/>
              <w:spacing w:after="0"/>
              <w:rPr>
                <w:rStyle w:val="Strong"/>
              </w:rPr>
            </w:pPr>
            <w:r w:rsidRPr="00675F03">
              <w:rPr>
                <w:rStyle w:val="Strong"/>
              </w:rPr>
              <w:t>Parameter</w:t>
            </w:r>
          </w:p>
        </w:tc>
        <w:tc>
          <w:tcPr>
            <w:tcW w:w="1905" w:type="dxa"/>
            <w:shd w:val="clear" w:color="auto" w:fill="auto"/>
            <w:vAlign w:val="center"/>
          </w:tcPr>
          <w:p w14:paraId="03E4D9D5" w14:textId="77777777" w:rsidR="00A30BEE" w:rsidRPr="00675F03" w:rsidRDefault="00A30BEE" w:rsidP="00A30BEE">
            <w:pPr>
              <w:pStyle w:val="BodyText"/>
              <w:spacing w:after="0"/>
              <w:rPr>
                <w:rStyle w:val="Strong"/>
              </w:rPr>
            </w:pPr>
            <w:r w:rsidRPr="00675F03">
              <w:rPr>
                <w:rStyle w:val="Strong"/>
              </w:rPr>
              <w:t>Benchmark Value</w:t>
            </w:r>
          </w:p>
        </w:tc>
      </w:tr>
      <w:tr w:rsidR="00A30BEE" w:rsidRPr="00675F03" w14:paraId="5B06F01A" w14:textId="77777777" w:rsidTr="00044E0F">
        <w:trPr>
          <w:cantSplit/>
          <w:trHeight w:val="360"/>
          <w:tblHeader/>
          <w:jc w:val="center"/>
        </w:trPr>
        <w:tc>
          <w:tcPr>
            <w:tcW w:w="0" w:type="auto"/>
            <w:shd w:val="clear" w:color="auto" w:fill="auto"/>
            <w:vAlign w:val="center"/>
          </w:tcPr>
          <w:p w14:paraId="00FA29EB" w14:textId="77777777" w:rsidR="00A30BEE" w:rsidRPr="00675F03" w:rsidRDefault="00A30BEE" w:rsidP="00A30BEE">
            <w:pPr>
              <w:pStyle w:val="BodyText"/>
              <w:spacing w:after="0"/>
            </w:pPr>
            <w:r w:rsidRPr="00675F03">
              <w:t>HZ</w:t>
            </w:r>
          </w:p>
        </w:tc>
        <w:tc>
          <w:tcPr>
            <w:tcW w:w="2921" w:type="dxa"/>
            <w:shd w:val="clear" w:color="auto" w:fill="auto"/>
            <w:vAlign w:val="center"/>
          </w:tcPr>
          <w:p w14:paraId="1826DBB0" w14:textId="77777777" w:rsidR="00A30BEE" w:rsidRPr="00675F03" w:rsidRDefault="00A30BEE" w:rsidP="00A30BEE">
            <w:pPr>
              <w:pStyle w:val="BodyText"/>
              <w:spacing w:after="0"/>
            </w:pPr>
            <w:r w:rsidRPr="00675F03">
              <w:t>Hazardous Waste Treatment, Storage, and Disposal</w:t>
            </w:r>
          </w:p>
        </w:tc>
        <w:tc>
          <w:tcPr>
            <w:tcW w:w="2344" w:type="dxa"/>
            <w:shd w:val="clear" w:color="auto" w:fill="auto"/>
            <w:vAlign w:val="center"/>
          </w:tcPr>
          <w:p w14:paraId="25C6B513" w14:textId="77777777" w:rsidR="00A30BEE" w:rsidRPr="00675F03" w:rsidRDefault="00A30BEE" w:rsidP="00A30BEE">
            <w:pPr>
              <w:pStyle w:val="BodyText"/>
              <w:spacing w:after="0"/>
            </w:pPr>
            <w:r w:rsidRPr="00675F03">
              <w:t>Ammonia-Nitrogen</w:t>
            </w:r>
          </w:p>
          <w:p w14:paraId="531D597A" w14:textId="77777777" w:rsidR="00A30BEE" w:rsidRPr="00675F03" w:rsidRDefault="00A30BEE" w:rsidP="00A30BEE">
            <w:pPr>
              <w:pStyle w:val="BodyText"/>
              <w:spacing w:after="0"/>
            </w:pPr>
            <w:r w:rsidRPr="00675F03">
              <w:t>Magnesium, total</w:t>
            </w:r>
          </w:p>
          <w:p w14:paraId="27FE8F07" w14:textId="77777777" w:rsidR="00A30BEE" w:rsidRPr="00675F03" w:rsidRDefault="00A30BEE" w:rsidP="00A30BEE">
            <w:pPr>
              <w:pStyle w:val="BodyText"/>
              <w:spacing w:after="0"/>
            </w:pPr>
            <w:r w:rsidRPr="00675F03">
              <w:t>COD</w:t>
            </w:r>
          </w:p>
          <w:p w14:paraId="6BC1B856" w14:textId="77777777" w:rsidR="00A30BEE" w:rsidRPr="00675F03" w:rsidRDefault="00A30BEE" w:rsidP="00A30BEE">
            <w:pPr>
              <w:pStyle w:val="BodyText"/>
              <w:spacing w:after="0"/>
            </w:pPr>
            <w:r w:rsidRPr="00675F03">
              <w:t>Arsenic, total</w:t>
            </w:r>
          </w:p>
          <w:p w14:paraId="01C9AF4F" w14:textId="77777777" w:rsidR="00A30BEE" w:rsidRPr="00675F03" w:rsidRDefault="00A30BEE" w:rsidP="00A30BEE">
            <w:pPr>
              <w:pStyle w:val="BodyText"/>
              <w:spacing w:after="0"/>
            </w:pPr>
            <w:r w:rsidRPr="00675F03">
              <w:t>Cadmium, total</w:t>
            </w:r>
          </w:p>
          <w:p w14:paraId="31572B1D" w14:textId="77777777" w:rsidR="00A30BEE" w:rsidRPr="00675F03" w:rsidRDefault="00A30BEE" w:rsidP="00A30BEE">
            <w:pPr>
              <w:pStyle w:val="BodyText"/>
              <w:spacing w:after="0"/>
            </w:pPr>
            <w:r w:rsidRPr="00675F03">
              <w:t>Cyanide, total</w:t>
            </w:r>
          </w:p>
          <w:p w14:paraId="781DC0F7" w14:textId="77777777" w:rsidR="00A30BEE" w:rsidRPr="00675F03" w:rsidRDefault="00A30BEE" w:rsidP="00A30BEE">
            <w:pPr>
              <w:pStyle w:val="BodyText"/>
              <w:spacing w:after="0"/>
            </w:pPr>
            <w:r w:rsidRPr="00675F03">
              <w:t>Lead, total</w:t>
            </w:r>
          </w:p>
          <w:p w14:paraId="2880B4E0" w14:textId="77777777" w:rsidR="00A30BEE" w:rsidRPr="00675F03" w:rsidRDefault="00A30BEE" w:rsidP="00A30BEE">
            <w:pPr>
              <w:pStyle w:val="BodyText"/>
              <w:spacing w:after="0"/>
            </w:pPr>
            <w:r w:rsidRPr="00675F03">
              <w:t>Mercury, total</w:t>
            </w:r>
          </w:p>
          <w:p w14:paraId="6CA7B3A3" w14:textId="77777777" w:rsidR="00A30BEE" w:rsidRPr="00675F03" w:rsidRDefault="00A30BEE" w:rsidP="00A30BEE">
            <w:pPr>
              <w:pStyle w:val="BodyText"/>
              <w:spacing w:after="0"/>
            </w:pPr>
            <w:r w:rsidRPr="00675F03">
              <w:t>Selenium, total</w:t>
            </w:r>
          </w:p>
          <w:p w14:paraId="78A3723E" w14:textId="77777777" w:rsidR="00A30BEE" w:rsidRPr="00675F03" w:rsidRDefault="00A30BEE" w:rsidP="00A30BEE">
            <w:pPr>
              <w:pStyle w:val="BodyText"/>
              <w:spacing w:after="0"/>
            </w:pPr>
            <w:r w:rsidRPr="00675F03">
              <w:t>Silver, total</w:t>
            </w:r>
          </w:p>
        </w:tc>
        <w:tc>
          <w:tcPr>
            <w:tcW w:w="1905" w:type="dxa"/>
            <w:shd w:val="clear" w:color="auto" w:fill="auto"/>
            <w:vAlign w:val="center"/>
          </w:tcPr>
          <w:p w14:paraId="3162A272" w14:textId="1677AF27" w:rsidR="00A30BEE" w:rsidRPr="00675F03" w:rsidRDefault="0024666C" w:rsidP="00A30BEE">
            <w:pPr>
              <w:pStyle w:val="BodyText"/>
              <w:spacing w:after="0"/>
            </w:pPr>
            <w:r w:rsidRPr="00675F03">
              <w:t>1.7</w:t>
            </w:r>
            <w:r w:rsidR="00A30BEE" w:rsidRPr="00675F03">
              <w:t xml:space="preserve"> mg/L</w:t>
            </w:r>
          </w:p>
          <w:p w14:paraId="2FFEB4E0" w14:textId="77777777" w:rsidR="00A30BEE" w:rsidRPr="00675F03" w:rsidRDefault="00A30BEE" w:rsidP="00A30BEE">
            <w:pPr>
              <w:pStyle w:val="BodyText"/>
              <w:spacing w:after="0"/>
            </w:pPr>
            <w:r w:rsidRPr="00675F03">
              <w:t>1.4 mg/L</w:t>
            </w:r>
          </w:p>
          <w:p w14:paraId="596DB776" w14:textId="77777777" w:rsidR="00A30BEE" w:rsidRPr="00675F03" w:rsidRDefault="00A30BEE" w:rsidP="00A30BEE">
            <w:pPr>
              <w:pStyle w:val="BodyText"/>
              <w:spacing w:after="0"/>
            </w:pPr>
            <w:r w:rsidRPr="00675F03">
              <w:t>60 mg/L</w:t>
            </w:r>
          </w:p>
          <w:p w14:paraId="61240BA6" w14:textId="77777777" w:rsidR="00A30BEE" w:rsidRPr="00675F03" w:rsidRDefault="00A30BEE" w:rsidP="00A30BEE">
            <w:pPr>
              <w:pStyle w:val="BodyText"/>
              <w:spacing w:after="0"/>
            </w:pPr>
            <w:r w:rsidRPr="00675F03">
              <w:t>0.010 mg/L</w:t>
            </w:r>
          </w:p>
          <w:p w14:paraId="3EDFBAB8" w14:textId="77777777" w:rsidR="00A30BEE" w:rsidRPr="00675F03" w:rsidRDefault="00A30BEE" w:rsidP="00A30BEE">
            <w:pPr>
              <w:pStyle w:val="BodyText"/>
              <w:spacing w:after="0"/>
            </w:pPr>
            <w:r w:rsidRPr="00675F03">
              <w:t>0.001 mg/L</w:t>
            </w:r>
          </w:p>
          <w:p w14:paraId="280AEF66" w14:textId="77777777" w:rsidR="00A30BEE" w:rsidRPr="00675F03" w:rsidRDefault="00A30BEE" w:rsidP="00A30BEE">
            <w:pPr>
              <w:pStyle w:val="BodyText"/>
              <w:spacing w:after="0"/>
            </w:pPr>
            <w:r w:rsidRPr="00675F03">
              <w:t>0.02 mg/L</w:t>
            </w:r>
          </w:p>
          <w:p w14:paraId="468EEBA1" w14:textId="77777777" w:rsidR="00A30BEE" w:rsidRPr="00675F03" w:rsidRDefault="00A30BEE" w:rsidP="00A30BEE">
            <w:pPr>
              <w:pStyle w:val="BodyText"/>
              <w:spacing w:after="0"/>
            </w:pPr>
            <w:r w:rsidRPr="00675F03">
              <w:t>0.010 mg/L</w:t>
            </w:r>
          </w:p>
          <w:p w14:paraId="73F25594" w14:textId="77777777" w:rsidR="00A30BEE" w:rsidRPr="00675F03" w:rsidRDefault="00A30BEE" w:rsidP="00A30BEE">
            <w:pPr>
              <w:pStyle w:val="BodyText"/>
              <w:spacing w:after="0"/>
            </w:pPr>
            <w:r w:rsidRPr="00675F03">
              <w:t>0.0002mg/L</w:t>
            </w:r>
          </w:p>
          <w:p w14:paraId="32CA03A8" w14:textId="77777777" w:rsidR="00A30BEE" w:rsidRPr="00675F03" w:rsidRDefault="00A30BEE" w:rsidP="00A30BEE">
            <w:pPr>
              <w:pStyle w:val="BodyText"/>
              <w:spacing w:after="0"/>
            </w:pPr>
            <w:r w:rsidRPr="00675F03">
              <w:t>0.01 mg/L</w:t>
            </w:r>
          </w:p>
          <w:p w14:paraId="0AFB054C" w14:textId="77777777" w:rsidR="00A30BEE" w:rsidRPr="00675F03" w:rsidRDefault="00A30BEE" w:rsidP="00A30BEE">
            <w:pPr>
              <w:pStyle w:val="BodyText"/>
              <w:spacing w:after="0"/>
            </w:pPr>
            <w:r w:rsidRPr="00675F03">
              <w:t>0.002 mg/L</w:t>
            </w:r>
          </w:p>
        </w:tc>
      </w:tr>
    </w:tbl>
    <w:p w14:paraId="4153ECC5" w14:textId="77777777" w:rsidR="00194A14" w:rsidRPr="00675F03" w:rsidRDefault="00194A14" w:rsidP="006A59BE">
      <w:bookmarkStart w:id="472" w:name="_Toc294083645"/>
    </w:p>
    <w:p w14:paraId="3435F7D4" w14:textId="420B29EB" w:rsidR="005161A5" w:rsidRPr="00675F03" w:rsidRDefault="005161A5" w:rsidP="005161A5">
      <w:pPr>
        <w:pStyle w:val="Heading2"/>
      </w:pPr>
      <w:bookmarkStart w:id="473" w:name="_Toc160627745"/>
      <w:r w:rsidRPr="00675F03">
        <w:t>Sector L of Industrial Activity - Landfills and Land Application Sites</w:t>
      </w:r>
      <w:bookmarkEnd w:id="472"/>
      <w:bookmarkEnd w:id="473"/>
    </w:p>
    <w:p w14:paraId="15714673" w14:textId="77777777" w:rsidR="005161A5" w:rsidRPr="00675F03" w:rsidRDefault="005161A5" w:rsidP="00D03E3C">
      <w:pPr>
        <w:pStyle w:val="Heading3"/>
        <w:numPr>
          <w:ilvl w:val="0"/>
          <w:numId w:val="117"/>
        </w:numPr>
      </w:pPr>
      <w:bookmarkStart w:id="474" w:name="_Toc294083646"/>
      <w:bookmarkStart w:id="475" w:name="_Toc160627746"/>
      <w:r w:rsidRPr="00675F03">
        <w:t>Description of Industrial Activity</w:t>
      </w:r>
      <w:bookmarkEnd w:id="474"/>
      <w:bookmarkEnd w:id="475"/>
    </w:p>
    <w:p w14:paraId="35A879BA" w14:textId="77777777" w:rsidR="002B6D7C" w:rsidRPr="00675F03" w:rsidRDefault="005161A5" w:rsidP="00F62862">
      <w:pPr>
        <w:pStyle w:val="BodyText2"/>
        <w:rPr>
          <w:rStyle w:val="Strong"/>
        </w:rPr>
      </w:pPr>
      <w:r w:rsidRPr="00675F03">
        <w:t xml:space="preserve">The requirements under this section apply to </w:t>
      </w:r>
      <w:r w:rsidR="004630F9" w:rsidRPr="00675F03">
        <w:t>stormwater</w:t>
      </w:r>
      <w:r w:rsidRPr="00675F03">
        <w:t xml:space="preserve"> discharges from activities identified and described as Sector L. Sector L industrial activities are described by the following Industrial Activity Code:</w:t>
      </w:r>
    </w:p>
    <w:p w14:paraId="1B52A725" w14:textId="77777777" w:rsidR="005161A5" w:rsidRPr="00675F03" w:rsidRDefault="005161A5" w:rsidP="00044E0F">
      <w:pPr>
        <w:pStyle w:val="BodyText3"/>
        <w:rPr>
          <w:rStyle w:val="Strong"/>
        </w:rPr>
      </w:pPr>
      <w:r w:rsidRPr="00675F03">
        <w:rPr>
          <w:rStyle w:val="Strong"/>
        </w:rPr>
        <w:t>SECTOR L: LANDFILLS AND LAND APPLICATION SITES</w:t>
      </w:r>
    </w:p>
    <w:p w14:paraId="4CE2F05C" w14:textId="02C61928" w:rsidR="005161A5" w:rsidRPr="00675F03" w:rsidRDefault="005161A5" w:rsidP="00044E0F">
      <w:pPr>
        <w:pStyle w:val="BodyText3"/>
        <w:rPr>
          <w:rStyle w:val="Emphasis"/>
        </w:rPr>
      </w:pPr>
      <w:r w:rsidRPr="00675F03">
        <w:rPr>
          <w:rStyle w:val="Emphasis"/>
        </w:rPr>
        <w:t xml:space="preserve">Activity Codes and </w:t>
      </w:r>
      <w:r w:rsidR="006F27C2" w:rsidRPr="00675F03">
        <w:rPr>
          <w:rStyle w:val="Emphasis"/>
        </w:rPr>
        <w:t xml:space="preserve">SIC Code </w:t>
      </w:r>
      <w:r w:rsidRPr="00675F03">
        <w:rPr>
          <w:rStyle w:val="Emphasis"/>
        </w:rPr>
        <w:t>Description</w:t>
      </w:r>
    </w:p>
    <w:p w14:paraId="392BE2EC" w14:textId="77777777" w:rsidR="005161A5" w:rsidRPr="00675F03" w:rsidRDefault="005161A5" w:rsidP="00044E0F">
      <w:pPr>
        <w:pStyle w:val="BodyText2"/>
      </w:pPr>
      <w:r w:rsidRPr="00675F03">
        <w:t>LF -Landfills, Land Application Sites, and Open Dumps that Receive or Have Previously Received Industrial Waste, including sites subject to regulation under Subtitle D of the Resource Conservation and Recovery Act (RCRA).</w:t>
      </w:r>
    </w:p>
    <w:p w14:paraId="63AD47FB" w14:textId="77777777" w:rsidR="003729AC" w:rsidRPr="00675F03" w:rsidRDefault="003729AC" w:rsidP="003729AC">
      <w:pPr>
        <w:pStyle w:val="Heading3"/>
      </w:pPr>
      <w:bookmarkStart w:id="476" w:name="_Toc294083647"/>
      <w:bookmarkStart w:id="477" w:name="_Toc160627747"/>
      <w:r w:rsidRPr="00675F03">
        <w:t>Definitions</w:t>
      </w:r>
      <w:bookmarkEnd w:id="476"/>
      <w:bookmarkEnd w:id="477"/>
    </w:p>
    <w:p w14:paraId="09AF56A2" w14:textId="77777777" w:rsidR="003729AC" w:rsidRPr="00675F03" w:rsidRDefault="003729AC" w:rsidP="003729AC">
      <w:pPr>
        <w:pStyle w:val="BodyText2"/>
      </w:pPr>
      <w:r w:rsidRPr="00675F03">
        <w:t>The following definitions apply only to Section L of this general permit:</w:t>
      </w:r>
    </w:p>
    <w:p w14:paraId="269B2E4A" w14:textId="77777777" w:rsidR="003729AC" w:rsidRPr="00675F03" w:rsidRDefault="003729AC" w:rsidP="003729AC">
      <w:pPr>
        <w:pStyle w:val="BodyText2"/>
      </w:pPr>
      <w:r w:rsidRPr="00675F03">
        <w:rPr>
          <w:rStyle w:val="Strong"/>
        </w:rPr>
        <w:t xml:space="preserve">Contaminated </w:t>
      </w:r>
      <w:r w:rsidR="004630F9" w:rsidRPr="00675F03">
        <w:rPr>
          <w:rStyle w:val="Strong"/>
        </w:rPr>
        <w:t>Stormwater</w:t>
      </w:r>
      <w:r w:rsidRPr="00675F03">
        <w:rPr>
          <w:rStyle w:val="Strong"/>
        </w:rPr>
        <w:t>.</w:t>
      </w:r>
      <w:r w:rsidRPr="00675F03">
        <w:t xml:space="preserve"> </w:t>
      </w:r>
      <w:r w:rsidR="004630F9" w:rsidRPr="00675F03">
        <w:t>Stormwater</w:t>
      </w:r>
      <w:r w:rsidRPr="00675F03">
        <w:t xml:space="preserve"> that comes into direct contact with landfill wastes, the waste handling and treatment areas, or landfill wastewater. Some areas of a landfill that may produce contaminated </w:t>
      </w:r>
      <w:r w:rsidR="004630F9" w:rsidRPr="00675F03">
        <w:t>stormwater</w:t>
      </w:r>
      <w:r w:rsidRPr="00675F03">
        <w:t xml:space="preserve"> include (but are not limited to) the open face of an active landfill with exposed waste (no cover added); the areas around wastewater treatment operations; trucks, equipment, or machinery that has been in direct contact with the waste; and waste dumping areas.</w:t>
      </w:r>
    </w:p>
    <w:p w14:paraId="2A4B9185" w14:textId="0E5222BB" w:rsidR="003729AC" w:rsidRPr="00675F03" w:rsidRDefault="003729AC" w:rsidP="003729AC">
      <w:pPr>
        <w:pStyle w:val="BodyText2"/>
      </w:pPr>
      <w:r w:rsidRPr="00675F03">
        <w:rPr>
          <w:rStyle w:val="Strong"/>
        </w:rPr>
        <w:t>Drained Free Liquid.</w:t>
      </w:r>
      <w:r w:rsidRPr="00675F03">
        <w:t xml:space="preserve"> Aqueous wastes drained from waste containers (e.g., drums) prior to land filling.</w:t>
      </w:r>
    </w:p>
    <w:p w14:paraId="000B1B5B" w14:textId="0EE8BF7E" w:rsidR="00BD12E4" w:rsidRPr="00675F03" w:rsidRDefault="00BD12E4" w:rsidP="003729AC">
      <w:pPr>
        <w:pStyle w:val="BodyText2"/>
      </w:pPr>
      <w:r w:rsidRPr="00675F03">
        <w:rPr>
          <w:rStyle w:val="Strong"/>
        </w:rPr>
        <w:t>Final Cover.</w:t>
      </w:r>
      <w:r w:rsidRPr="00675F03">
        <w:t xml:space="preserve"> As described in 30 TAC Chapter 330.</w:t>
      </w:r>
    </w:p>
    <w:p w14:paraId="301A5D7B" w14:textId="77777777" w:rsidR="003729AC" w:rsidRPr="00675F03" w:rsidRDefault="003729AC" w:rsidP="003729AC">
      <w:pPr>
        <w:pStyle w:val="BodyText2"/>
      </w:pPr>
      <w:r w:rsidRPr="00675F03">
        <w:rPr>
          <w:rStyle w:val="Strong"/>
        </w:rPr>
        <w:t>Final Stabilization.</w:t>
      </w:r>
      <w:r w:rsidRPr="00675F03">
        <w:t xml:space="preserve"> For the purpose of this permit, includes all requirements needed to achieve final regulatory closure of the site.</w:t>
      </w:r>
    </w:p>
    <w:p w14:paraId="7E80FA11" w14:textId="77777777" w:rsidR="003729AC" w:rsidRPr="00675F03" w:rsidRDefault="003729AC" w:rsidP="003729AC">
      <w:pPr>
        <w:pStyle w:val="BodyText2"/>
      </w:pPr>
      <w:r w:rsidRPr="00675F03">
        <w:rPr>
          <w:rStyle w:val="Strong"/>
        </w:rPr>
        <w:t>Inactive Landfill.</w:t>
      </w:r>
      <w:r w:rsidRPr="00675F03">
        <w:t xml:space="preserve"> A facility that no longer receives waste and has completed closure according to all applicable federal, state, and local requirements, but where an authorization under this general permit is maintained.</w:t>
      </w:r>
    </w:p>
    <w:p w14:paraId="35065BD5" w14:textId="1206F81A" w:rsidR="003729AC" w:rsidRPr="00675F03" w:rsidRDefault="003729AC" w:rsidP="003729AC">
      <w:pPr>
        <w:pStyle w:val="BodyText2"/>
      </w:pPr>
      <w:r w:rsidRPr="00675F03">
        <w:rPr>
          <w:rStyle w:val="Strong"/>
        </w:rPr>
        <w:t>Industrial Waste.</w:t>
      </w:r>
      <w:r w:rsidRPr="00675F03">
        <w:t xml:space="preserve"> Solid waste from manufacturing portions of industrial activities defined in this general permit.</w:t>
      </w:r>
    </w:p>
    <w:p w14:paraId="3068C12F" w14:textId="3222B869" w:rsidR="00BD12E4" w:rsidRPr="00675F03" w:rsidRDefault="00BD12E4" w:rsidP="003729AC">
      <w:pPr>
        <w:pStyle w:val="BodyText2"/>
      </w:pPr>
      <w:r w:rsidRPr="00675F03">
        <w:rPr>
          <w:rStyle w:val="Strong"/>
        </w:rPr>
        <w:t xml:space="preserve">Intermediate Cover. </w:t>
      </w:r>
      <w:r w:rsidRPr="00675F03">
        <w:rPr>
          <w:rStyle w:val="Strong"/>
          <w:b w:val="0"/>
        </w:rPr>
        <w:t>As described in 30 TAC Chapter 330.</w:t>
      </w:r>
    </w:p>
    <w:p w14:paraId="4FFDC562" w14:textId="77777777" w:rsidR="003729AC" w:rsidRPr="00675F03" w:rsidRDefault="003729AC" w:rsidP="003729AC">
      <w:pPr>
        <w:pStyle w:val="BodyText2"/>
      </w:pPr>
      <w:r w:rsidRPr="00675F03">
        <w:rPr>
          <w:rStyle w:val="Strong"/>
        </w:rPr>
        <w:t>Landfill.</w:t>
      </w:r>
      <w:r w:rsidRPr="00675F03">
        <w:t xml:space="preserve"> A solid waste management unit where solid waste is placed in or on land and that is not a pile, a land treatment unit, a surface impoundment, an injection well, a salt dome formation, an underground mine, a cave, or a corrective action management unit.</w:t>
      </w:r>
    </w:p>
    <w:p w14:paraId="558A139F" w14:textId="77777777" w:rsidR="003729AC" w:rsidRPr="00675F03" w:rsidRDefault="003729AC" w:rsidP="003729AC">
      <w:pPr>
        <w:pStyle w:val="BodyText2"/>
      </w:pPr>
      <w:r w:rsidRPr="00675F03">
        <w:rPr>
          <w:rStyle w:val="Strong"/>
        </w:rPr>
        <w:t>Landfill Wastewater.</w:t>
      </w:r>
      <w:r w:rsidRPr="00675F03">
        <w:t xml:space="preserve"> As defined in 40 CFR Part 445 (Landfills Point Source Category) all wastewater associated with, or produced by, land filling activities except for sanitary wastewater, non-contaminated </w:t>
      </w:r>
      <w:r w:rsidR="004630F9" w:rsidRPr="00675F03">
        <w:t>stormwater</w:t>
      </w:r>
      <w:r w:rsidRPr="00675F03">
        <w:t>, contaminated groundwater, and wastewater from recovery pumping wells. Landfill process wastewater includes, but is not limited to, leachate</w:t>
      </w:r>
      <w:r w:rsidR="00D06E06" w:rsidRPr="00675F03">
        <w:t>,</w:t>
      </w:r>
      <w:r w:rsidRPr="00675F03">
        <w:t xml:space="preserve"> gas collection condensate</w:t>
      </w:r>
      <w:r w:rsidR="00D06E06" w:rsidRPr="00675F03">
        <w:t>,</w:t>
      </w:r>
      <w:r w:rsidRPr="00675F03">
        <w:t xml:space="preserve"> drained free liquids</w:t>
      </w:r>
      <w:r w:rsidR="00D06E06" w:rsidRPr="00675F03">
        <w:t>,</w:t>
      </w:r>
      <w:r w:rsidRPr="00675F03">
        <w:t xml:space="preserve"> laboratory-derived wastewater</w:t>
      </w:r>
      <w:r w:rsidR="00D06E06" w:rsidRPr="00675F03">
        <w:t>,</w:t>
      </w:r>
      <w:r w:rsidRPr="00675F03">
        <w:t xml:space="preserve"> contaminated </w:t>
      </w:r>
      <w:r w:rsidR="004630F9" w:rsidRPr="00675F03">
        <w:t>stormwater</w:t>
      </w:r>
      <w:r w:rsidR="00D06E06" w:rsidRPr="00675F03">
        <w:t>,</w:t>
      </w:r>
      <w:r w:rsidRPr="00675F03">
        <w:t xml:space="preserve"> and contact wash water from washing truck, equipment, and railcar exteriors and surface areas that have come in direct contact with solid waste at the landfill facility.</w:t>
      </w:r>
    </w:p>
    <w:p w14:paraId="2D1F9E7E" w14:textId="77777777" w:rsidR="003729AC" w:rsidRPr="00675F03" w:rsidRDefault="003729AC" w:rsidP="003729AC">
      <w:pPr>
        <w:pStyle w:val="BodyText2"/>
      </w:pPr>
      <w:r w:rsidRPr="00675F03">
        <w:rPr>
          <w:rStyle w:val="Strong"/>
        </w:rPr>
        <w:t>Land Application Site, or Land Treatment Facility</w:t>
      </w:r>
      <w:r w:rsidRPr="00675F03">
        <w:t>. For the purpose of this permit, a facility or part of a facility at which solid waste is applied onto or incorporated into the soil surface and that is not a corrective action management unit; such facilities are disposal facilities if the waste will remain after closure.</w:t>
      </w:r>
    </w:p>
    <w:p w14:paraId="3110188C" w14:textId="77777777" w:rsidR="003729AC" w:rsidRPr="00675F03" w:rsidRDefault="003729AC" w:rsidP="003729AC">
      <w:pPr>
        <w:pStyle w:val="BodyText2"/>
      </w:pPr>
      <w:r w:rsidRPr="00675F03">
        <w:rPr>
          <w:rStyle w:val="Strong"/>
        </w:rPr>
        <w:t>Leachate.</w:t>
      </w:r>
      <w:r w:rsidRPr="00675F03">
        <w:t xml:space="preserve"> Liquid that has passed through or emerged from solid waste and contains soluble, suspended, or miscible materials removed from such waste.</w:t>
      </w:r>
    </w:p>
    <w:p w14:paraId="518A855B" w14:textId="77777777" w:rsidR="003729AC" w:rsidRPr="00675F03" w:rsidRDefault="003729AC" w:rsidP="003729AC">
      <w:pPr>
        <w:pStyle w:val="BodyText2"/>
      </w:pPr>
      <w:r w:rsidRPr="00675F03">
        <w:rPr>
          <w:rStyle w:val="Strong"/>
        </w:rPr>
        <w:t>Municipal Solid Waste (MSW).</w:t>
      </w:r>
      <w:r w:rsidRPr="00675F03">
        <w:t xml:space="preserve"> Solid waste, resulting from or incidental to municipal, community, commercial, institutional, and recreational activities, including garbage, rubbish, ashes, street cleanings, dead animals, abandoned automobiles, and all other solid waste other than industrial solid waste. </w:t>
      </w:r>
    </w:p>
    <w:p w14:paraId="4A2ACD5F" w14:textId="77777777" w:rsidR="003729AC" w:rsidRPr="00675F03" w:rsidRDefault="003729AC" w:rsidP="003729AC">
      <w:pPr>
        <w:pStyle w:val="BodyText2"/>
      </w:pPr>
      <w:r w:rsidRPr="00675F03">
        <w:rPr>
          <w:rStyle w:val="Strong"/>
        </w:rPr>
        <w:t>Municipal Solid Waste Facility.</w:t>
      </w:r>
      <w:r w:rsidRPr="00675F03">
        <w:t xml:space="preserve"> All contiguous land, structures, other appurtenances, and improvements on the land used for processing, storing, or disposing of solid waste. A facility may be publicly or privately owned and may consist of several processing, storage, or disposal operational units, e.g., one or more landfills, surface impoundments, or combinations of them. </w:t>
      </w:r>
    </w:p>
    <w:p w14:paraId="6715A321" w14:textId="77777777" w:rsidR="003729AC" w:rsidRPr="00675F03" w:rsidRDefault="003729AC" w:rsidP="003729AC">
      <w:pPr>
        <w:pStyle w:val="BodyText2"/>
      </w:pPr>
      <w:r w:rsidRPr="00675F03">
        <w:rPr>
          <w:rStyle w:val="Strong"/>
        </w:rPr>
        <w:t>Municipal Solid Waste Landfill Unit.</w:t>
      </w:r>
      <w:r w:rsidRPr="00675F03">
        <w:t xml:space="preserve"> A discrete area of land or an excavation that receives household waste and that is not a land application unit, surface impoundment, injection well, or waste pile, as those terms are defined under 40 CFR §257.2. A municipal solid waste (MSW) landfill unit also may receive other types of Resource Conservation and Recovery Act (RCRA) Subtitle D wastes, such as commercial solid waste, nonhazardous sludge, conditionally exempt small-quantity generator waste, and industrial solid waste. Such a landfill may be publicly or privately owned. An MSW landfill unit may be a new MSW landfill unit, an existing MSW landfill unit, a vertical expansion, or a lateral expansion.</w:t>
      </w:r>
    </w:p>
    <w:p w14:paraId="44201F3A" w14:textId="77777777" w:rsidR="003729AC" w:rsidRPr="00675F03" w:rsidRDefault="003729AC" w:rsidP="003729AC">
      <w:pPr>
        <w:pStyle w:val="BodyText2"/>
      </w:pPr>
      <w:r w:rsidRPr="00675F03">
        <w:rPr>
          <w:rStyle w:val="Strong"/>
        </w:rPr>
        <w:t xml:space="preserve">Non-Contaminated </w:t>
      </w:r>
      <w:r w:rsidR="004630F9" w:rsidRPr="00675F03">
        <w:rPr>
          <w:rStyle w:val="Strong"/>
        </w:rPr>
        <w:t>Stormwater</w:t>
      </w:r>
      <w:r w:rsidRPr="00675F03">
        <w:rPr>
          <w:rStyle w:val="Strong"/>
        </w:rPr>
        <w:t>.</w:t>
      </w:r>
      <w:r w:rsidRPr="00675F03">
        <w:t xml:space="preserve"> </w:t>
      </w:r>
      <w:r w:rsidR="004630F9" w:rsidRPr="00675F03">
        <w:t>Stormwater</w:t>
      </w:r>
      <w:r w:rsidRPr="00675F03">
        <w:t xml:space="preserve"> that does not come into direct contact with landfill wastes, the waste handling and treatment areas, or landfill wastewater. Non-contaminated </w:t>
      </w:r>
      <w:r w:rsidR="004630F9" w:rsidRPr="00675F03">
        <w:t>stormwater</w:t>
      </w:r>
      <w:r w:rsidRPr="00675F03">
        <w:t xml:space="preserve"> includes </w:t>
      </w:r>
      <w:r w:rsidR="004630F9" w:rsidRPr="00675F03">
        <w:t>stormwater</w:t>
      </w:r>
      <w:r w:rsidRPr="00675F03">
        <w:t xml:space="preserve"> that flows off the cap, cover, intermediate cover, intact daily cover, or final cover of the landfill.</w:t>
      </w:r>
    </w:p>
    <w:p w14:paraId="1F5ABFAD" w14:textId="20D6905E" w:rsidR="003729AC" w:rsidRPr="00675F03" w:rsidRDefault="003729AC" w:rsidP="003729AC">
      <w:pPr>
        <w:pStyle w:val="BodyText2"/>
      </w:pPr>
      <w:r w:rsidRPr="00675F03">
        <w:rPr>
          <w:rStyle w:val="Strong"/>
        </w:rPr>
        <w:t>Open Dump.</w:t>
      </w:r>
      <w:r w:rsidRPr="00675F03">
        <w:t xml:space="preserve"> A facility for the disposal of solid waste that is not otherwise defined in this section.</w:t>
      </w:r>
    </w:p>
    <w:p w14:paraId="77780DE3" w14:textId="77777777" w:rsidR="003729AC" w:rsidRPr="00675F03" w:rsidRDefault="003729AC" w:rsidP="003729AC">
      <w:pPr>
        <w:pStyle w:val="BodyText2"/>
      </w:pPr>
      <w:r w:rsidRPr="00675F03">
        <w:rPr>
          <w:rStyle w:val="Strong"/>
        </w:rPr>
        <w:t>Temporary Stabilization.</w:t>
      </w:r>
      <w:r w:rsidRPr="00675F03">
        <w:t xml:space="preserve"> A condition where exposed soils or disturbed areas are provided a protective cover, which may include temporary seeding, geotextiles, mulches, and other techniques to reduce or eliminate erosion until either final stabilization can be achieved or until further construction activities take place.</w:t>
      </w:r>
    </w:p>
    <w:p w14:paraId="53B9A697" w14:textId="77777777" w:rsidR="003729AC" w:rsidRPr="00675F03" w:rsidRDefault="003729AC" w:rsidP="003729AC">
      <w:pPr>
        <w:pStyle w:val="Heading3"/>
      </w:pPr>
      <w:bookmarkStart w:id="478" w:name="_Toc294083648"/>
      <w:bookmarkStart w:id="479" w:name="_Toc160627748"/>
      <w:r w:rsidRPr="00675F03">
        <w:t xml:space="preserve">Covered </w:t>
      </w:r>
      <w:r w:rsidR="004630F9" w:rsidRPr="00675F03">
        <w:t>Stormwater</w:t>
      </w:r>
      <w:r w:rsidRPr="00675F03">
        <w:t xml:space="preserve"> Discharges</w:t>
      </w:r>
      <w:bookmarkEnd w:id="478"/>
      <w:bookmarkEnd w:id="479"/>
    </w:p>
    <w:p w14:paraId="1438C2B4" w14:textId="77777777" w:rsidR="009267C9" w:rsidRPr="00675F03" w:rsidRDefault="005A49B9" w:rsidP="009267C9">
      <w:pPr>
        <w:pStyle w:val="BodyText2"/>
        <w:numPr>
          <w:ilvl w:val="0"/>
          <w:numId w:val="118"/>
        </w:numPr>
      </w:pPr>
      <w:r w:rsidRPr="00675F03">
        <w:t>This permit authorizes</w:t>
      </w:r>
      <w:r w:rsidR="00A01A2C" w:rsidRPr="00675F03">
        <w:t xml:space="preserve"> </w:t>
      </w:r>
      <w:r w:rsidR="003729AC" w:rsidRPr="00675F03">
        <w:t xml:space="preserve">the discharge of </w:t>
      </w:r>
      <w:r w:rsidR="009B6809" w:rsidRPr="00675F03">
        <w:t>non-</w:t>
      </w:r>
      <w:r w:rsidR="003729AC" w:rsidRPr="00675F03">
        <w:t xml:space="preserve">contaminated </w:t>
      </w:r>
      <w:r w:rsidR="004630F9" w:rsidRPr="00675F03">
        <w:t>stormwater</w:t>
      </w:r>
      <w:r w:rsidR="003729AC" w:rsidRPr="00675F03">
        <w:t xml:space="preserve"> and uncontaminated groundwater associated with waste disposal at landfills</w:t>
      </w:r>
      <w:r w:rsidR="000E01AC" w:rsidRPr="00675F03">
        <w:t>,</w:t>
      </w:r>
      <w:r w:rsidR="003729AC" w:rsidRPr="00675F03">
        <w:t xml:space="preserve"> land application sites</w:t>
      </w:r>
      <w:r w:rsidR="000E01AC" w:rsidRPr="00675F03">
        <w:t>,</w:t>
      </w:r>
      <w:r w:rsidR="003729AC" w:rsidRPr="00675F03">
        <w:t xml:space="preserve"> and open dumps that receive or have received solid waste from an industrial activity covered under this general permit, including sites subject to regulation under Subtitle D of RCRA.</w:t>
      </w:r>
    </w:p>
    <w:p w14:paraId="609230AE" w14:textId="77777777" w:rsidR="003729AC" w:rsidRPr="00675F03" w:rsidRDefault="003729AC" w:rsidP="00D03E3C">
      <w:pPr>
        <w:pStyle w:val="BodyText2"/>
        <w:numPr>
          <w:ilvl w:val="0"/>
          <w:numId w:val="118"/>
        </w:numPr>
      </w:pPr>
      <w:r w:rsidRPr="00675F03">
        <w:t xml:space="preserve">Landfill activities include the construction of new landfill cells that take place as part of normal landfill operations. This permit does not cover </w:t>
      </w:r>
      <w:r w:rsidR="004630F9" w:rsidRPr="00675F03">
        <w:t>stormwater</w:t>
      </w:r>
      <w:r w:rsidRPr="00675F03">
        <w:t xml:space="preserve"> discharges from the initial construction of the landfill.</w:t>
      </w:r>
    </w:p>
    <w:p w14:paraId="63627360" w14:textId="77777777" w:rsidR="003729AC" w:rsidRPr="00675F03" w:rsidRDefault="004630F9" w:rsidP="00D03E3C">
      <w:pPr>
        <w:pStyle w:val="BodyText2"/>
        <w:numPr>
          <w:ilvl w:val="0"/>
          <w:numId w:val="118"/>
        </w:numPr>
      </w:pPr>
      <w:r w:rsidRPr="00675F03">
        <w:t>Stormwater</w:t>
      </w:r>
      <w:r w:rsidR="003729AC" w:rsidRPr="00675F03">
        <w:t xml:space="preserve"> discharges from sites where wastewater or sludge is land applied is not required to be permitted, provided that the disposal site is properly permitted by the TCEQ or the EPA, and that </w:t>
      </w:r>
      <w:r w:rsidRPr="00675F03">
        <w:t>stormwater</w:t>
      </w:r>
      <w:r w:rsidR="003729AC" w:rsidRPr="00675F03">
        <w:t xml:space="preserve"> runoff from the disposal site does not contact the wastewater or sludge.</w:t>
      </w:r>
    </w:p>
    <w:p w14:paraId="52F126DB" w14:textId="77777777" w:rsidR="003729AC" w:rsidRPr="00675F03" w:rsidRDefault="003729AC" w:rsidP="003729AC">
      <w:pPr>
        <w:pStyle w:val="Heading3"/>
      </w:pPr>
      <w:bookmarkStart w:id="480" w:name="_Toc294083649"/>
      <w:bookmarkStart w:id="481" w:name="_Toc160627749"/>
      <w:r w:rsidRPr="00675F03">
        <w:t>Limitations on Permit Coverage</w:t>
      </w:r>
      <w:bookmarkEnd w:id="480"/>
      <w:bookmarkEnd w:id="481"/>
    </w:p>
    <w:p w14:paraId="086C7881" w14:textId="77777777" w:rsidR="003729AC" w:rsidRPr="00675F03" w:rsidRDefault="003729AC" w:rsidP="00D03E3C">
      <w:pPr>
        <w:pStyle w:val="BodyText2"/>
        <w:numPr>
          <w:ilvl w:val="0"/>
          <w:numId w:val="119"/>
        </w:numPr>
      </w:pPr>
      <w:r w:rsidRPr="00675F03">
        <w:t xml:space="preserve">This general permit does not authorize the discharge of landfill wastewater subject to federal effluent guidelines at 40 CFR Part 445 (Landfills Point Source Category), including: leachate; gas collection condensate; drained free liquids; laboratory derived wastewater; contaminated </w:t>
      </w:r>
      <w:r w:rsidR="004630F9" w:rsidRPr="00675F03">
        <w:t>stormwater</w:t>
      </w:r>
      <w:r w:rsidRPr="00675F03">
        <w:t xml:space="preserve">; and contact wash water from washing truck, equipment and railcar exteriors. </w:t>
      </w:r>
      <w:r w:rsidR="000E01AC" w:rsidRPr="00675F03">
        <w:t>The</w:t>
      </w:r>
      <w:r w:rsidRPr="00675F03">
        <w:t xml:space="preserve"> discharge or disposal of </w:t>
      </w:r>
      <w:r w:rsidR="000E01AC" w:rsidRPr="00675F03">
        <w:t xml:space="preserve">landfill </w:t>
      </w:r>
      <w:r w:rsidRPr="00675F03">
        <w:t>wastewater must be authorized under an individual TPDES permit or other authorized means.</w:t>
      </w:r>
    </w:p>
    <w:p w14:paraId="44579147" w14:textId="77777777" w:rsidR="003729AC" w:rsidRPr="00675F03" w:rsidRDefault="003729AC" w:rsidP="00D03E3C">
      <w:pPr>
        <w:pStyle w:val="BodyText2"/>
        <w:numPr>
          <w:ilvl w:val="0"/>
          <w:numId w:val="119"/>
        </w:numPr>
      </w:pPr>
      <w:r w:rsidRPr="00675F03">
        <w:t xml:space="preserve">Non-contaminated </w:t>
      </w:r>
      <w:r w:rsidR="004630F9" w:rsidRPr="00675F03">
        <w:t>stormwater</w:t>
      </w:r>
      <w:r w:rsidRPr="00675F03">
        <w:t xml:space="preserve"> discharges from any landfill; land application site; or open dump that does not receive or has not received any solid waste from industrial activities regulated under this permit does not require authorization under this permit</w:t>
      </w:r>
      <w:r w:rsidR="00E26DC1" w:rsidRPr="00675F03">
        <w:t>.</w:t>
      </w:r>
      <w:r w:rsidRPr="00675F03">
        <w:t xml:space="preserve"> </w:t>
      </w:r>
    </w:p>
    <w:p w14:paraId="6EA18828" w14:textId="58906E52" w:rsidR="00EA76B9" w:rsidRPr="00675F03" w:rsidRDefault="003729AC" w:rsidP="00447ED7">
      <w:pPr>
        <w:pStyle w:val="BodyText2"/>
        <w:numPr>
          <w:ilvl w:val="0"/>
          <w:numId w:val="119"/>
        </w:numPr>
      </w:pPr>
      <w:bookmarkStart w:id="482" w:name="_Hlk26169622"/>
      <w:r w:rsidRPr="00675F03">
        <w:t>Closed Landfills. Permit Coverage is not required</w:t>
      </w:r>
      <w:r w:rsidR="00D948DC" w:rsidRPr="00675F03">
        <w:t xml:space="preserve"> for a landfill that</w:t>
      </w:r>
      <w:r w:rsidRPr="00675F03">
        <w:t xml:space="preserve"> has </w:t>
      </w:r>
      <w:r w:rsidR="00D948DC" w:rsidRPr="00675F03">
        <w:t>received written acknowledgement of final facility closure from the executive director, in accordance with TCEQ’s solid waste regulations.</w:t>
      </w:r>
      <w:r w:rsidR="00D948DC" w:rsidRPr="00675F03" w:rsidDel="00D948DC">
        <w:t xml:space="preserve"> </w:t>
      </w:r>
      <w:r w:rsidRPr="00675F03">
        <w:t>Closed or inactive landfills that are no longer in use but that have not received</w:t>
      </w:r>
      <w:r w:rsidR="00286574" w:rsidRPr="00675F03">
        <w:t xml:space="preserve"> final</w:t>
      </w:r>
      <w:r w:rsidRPr="00675F03">
        <w:t xml:space="preserve"> closure approval from TCEQ (and hence have not begun the 30 year post closure monitoring), would still be considered industrial activities and coverage should be maintained as an inactive landfill.</w:t>
      </w:r>
    </w:p>
    <w:bookmarkEnd w:id="482"/>
    <w:p w14:paraId="45F15C8B" w14:textId="77777777" w:rsidR="009267C9" w:rsidRPr="00675F03" w:rsidRDefault="00EA76B9" w:rsidP="009267C9">
      <w:pPr>
        <w:pStyle w:val="BodyText2"/>
        <w:numPr>
          <w:ilvl w:val="0"/>
          <w:numId w:val="119"/>
        </w:numPr>
      </w:pPr>
      <w:r w:rsidRPr="00675F03">
        <w:t>All permittees regulated under this section of the general permit that generate solid waste, including municipal solid waste, shall comply with all applicable rules and regulations, including 30 TAC Chapter 330.</w:t>
      </w:r>
    </w:p>
    <w:p w14:paraId="57781DA1" w14:textId="77777777" w:rsidR="003729AC" w:rsidRPr="00675F03" w:rsidRDefault="009267C9" w:rsidP="003729AC">
      <w:pPr>
        <w:pStyle w:val="Heading3"/>
      </w:pPr>
      <w:bookmarkStart w:id="483" w:name="_Toc294083650"/>
      <w:bookmarkStart w:id="484" w:name="_Toc160627750"/>
      <w:r w:rsidRPr="00675F03">
        <w:t>Additional SWP3 Requirements</w:t>
      </w:r>
      <w:bookmarkEnd w:id="483"/>
      <w:bookmarkEnd w:id="484"/>
    </w:p>
    <w:p w14:paraId="3615A13A" w14:textId="77777777" w:rsidR="003729AC" w:rsidRPr="00675F03" w:rsidRDefault="003729AC" w:rsidP="00D03E3C">
      <w:pPr>
        <w:pStyle w:val="BodyText2"/>
        <w:numPr>
          <w:ilvl w:val="0"/>
          <w:numId w:val="120"/>
        </w:numPr>
      </w:pPr>
      <w:r w:rsidRPr="00675F03">
        <w:t xml:space="preserve">Maintenance Program. The permittee shall maintain all elements of leachate collection and treatment systems in order to prevent the discharge of </w:t>
      </w:r>
      <w:r w:rsidR="004630F9" w:rsidRPr="00675F03">
        <w:t>stormwater</w:t>
      </w:r>
      <w:r w:rsidRPr="00675F03">
        <w:t xml:space="preserve"> that has commingled with leachate</w:t>
      </w:r>
      <w:r w:rsidR="000E01AC" w:rsidRPr="00675F03">
        <w:t xml:space="preserve">, contaminated </w:t>
      </w:r>
      <w:r w:rsidR="004630F9" w:rsidRPr="00675F03">
        <w:t>stormwater</w:t>
      </w:r>
      <w:r w:rsidR="000E01AC" w:rsidRPr="00675F03">
        <w:t>, or other landfill wastewater</w:t>
      </w:r>
      <w:r w:rsidR="00346ED2" w:rsidRPr="00675F03">
        <w:t>. The permittee</w:t>
      </w:r>
      <w:r w:rsidR="005944E5" w:rsidRPr="00675F03">
        <w:t xml:space="preserve"> shall also maintain integrity and effectiveness of any intermediate or final cover (including repairing the cover as necessary), for the purpose of minimiz</w:t>
      </w:r>
      <w:r w:rsidRPr="00675F03">
        <w:t xml:space="preserve">ing the effects of settlement, sinking, and erosion. </w:t>
      </w:r>
    </w:p>
    <w:p w14:paraId="76D6EB95" w14:textId="36880718" w:rsidR="003729AC" w:rsidRPr="00675F03" w:rsidRDefault="003729AC" w:rsidP="00D03E3C">
      <w:pPr>
        <w:pStyle w:val="BodyText2"/>
        <w:numPr>
          <w:ilvl w:val="0"/>
          <w:numId w:val="120"/>
        </w:numPr>
      </w:pPr>
      <w:r w:rsidRPr="00675F03">
        <w:t>Erosion and Sedimentation Control Measures. The permittee shall provide temporary stabilization</w:t>
      </w:r>
      <w:r w:rsidR="00965172" w:rsidRPr="00675F03">
        <w:t xml:space="preserve"> </w:t>
      </w:r>
      <w:r w:rsidRPr="00675F03">
        <w:t>for the following areas and activities:</w:t>
      </w:r>
    </w:p>
    <w:p w14:paraId="2E18B834" w14:textId="77777777" w:rsidR="003729AC" w:rsidRPr="00675F03" w:rsidRDefault="003729AC" w:rsidP="00D03E3C">
      <w:pPr>
        <w:pStyle w:val="BodyText2"/>
        <w:numPr>
          <w:ilvl w:val="1"/>
          <w:numId w:val="120"/>
        </w:numPr>
      </w:pPr>
      <w:r w:rsidRPr="00675F03">
        <w:t>materials stockpiled for daily, intermediate, and final cover;</w:t>
      </w:r>
    </w:p>
    <w:p w14:paraId="055F6D26" w14:textId="77777777" w:rsidR="003729AC" w:rsidRPr="00675F03" w:rsidRDefault="003729AC" w:rsidP="00D03E3C">
      <w:pPr>
        <w:pStyle w:val="BodyText2"/>
        <w:numPr>
          <w:ilvl w:val="1"/>
          <w:numId w:val="120"/>
        </w:numPr>
      </w:pPr>
      <w:r w:rsidRPr="00675F03">
        <w:t>inactive areas of the landfill or open dump;</w:t>
      </w:r>
    </w:p>
    <w:p w14:paraId="38EAFE82" w14:textId="77777777" w:rsidR="003729AC" w:rsidRPr="00675F03" w:rsidRDefault="003729AC" w:rsidP="00D03E3C">
      <w:pPr>
        <w:pStyle w:val="BodyText2"/>
        <w:numPr>
          <w:ilvl w:val="1"/>
          <w:numId w:val="120"/>
        </w:numPr>
      </w:pPr>
      <w:r w:rsidRPr="00675F03">
        <w:t>landfills or open dump areas that have gotten final covers but where vegetation has yet to establish itself; and</w:t>
      </w:r>
    </w:p>
    <w:p w14:paraId="2A328171" w14:textId="77777777" w:rsidR="003729AC" w:rsidRPr="00675F03" w:rsidRDefault="003729AC" w:rsidP="00D03E3C">
      <w:pPr>
        <w:pStyle w:val="BodyText2"/>
        <w:numPr>
          <w:ilvl w:val="1"/>
          <w:numId w:val="120"/>
        </w:numPr>
      </w:pPr>
      <w:r w:rsidRPr="00675F03">
        <w:t xml:space="preserve">land application sites where waste application has been completed but final vegetation has not yet been established. </w:t>
      </w:r>
    </w:p>
    <w:p w14:paraId="6E9C9913" w14:textId="77777777" w:rsidR="003729AC" w:rsidRPr="00675F03" w:rsidRDefault="003729AC" w:rsidP="00D03E3C">
      <w:pPr>
        <w:pStyle w:val="BodyText2"/>
        <w:numPr>
          <w:ilvl w:val="0"/>
          <w:numId w:val="120"/>
        </w:numPr>
      </w:pPr>
      <w:r w:rsidRPr="00675F03">
        <w:t>Investigation and Certification of Non-</w:t>
      </w:r>
      <w:r w:rsidR="004630F9" w:rsidRPr="00675F03">
        <w:t>Stormwater</w:t>
      </w:r>
      <w:r w:rsidRPr="00675F03">
        <w:t xml:space="preserve"> Discharges. The permittee shall include leachate</w:t>
      </w:r>
      <w:r w:rsidR="00346ED2" w:rsidRPr="00675F03">
        <w:t>,</w:t>
      </w:r>
      <w:r w:rsidRPr="00675F03">
        <w:t xml:space="preserve"> vehicle wash water</w:t>
      </w:r>
      <w:r w:rsidR="00346ED2" w:rsidRPr="00675F03">
        <w:t xml:space="preserve">, and </w:t>
      </w:r>
      <w:r w:rsidR="000E01AC" w:rsidRPr="00675F03">
        <w:t xml:space="preserve">contaminated </w:t>
      </w:r>
      <w:r w:rsidR="004630F9" w:rsidRPr="00675F03">
        <w:t>stormwater</w:t>
      </w:r>
      <w:r w:rsidRPr="00675F03">
        <w:t xml:space="preserve"> in its investigation and certification of non-</w:t>
      </w:r>
      <w:r w:rsidR="004630F9" w:rsidRPr="00675F03">
        <w:t>stormwater</w:t>
      </w:r>
      <w:r w:rsidRPr="00675F03">
        <w:t xml:space="preserve"> discharges.</w:t>
      </w:r>
    </w:p>
    <w:p w14:paraId="08A9639E" w14:textId="77777777" w:rsidR="003729AC" w:rsidRPr="00675F03" w:rsidRDefault="003729AC" w:rsidP="00D03E3C">
      <w:pPr>
        <w:pStyle w:val="BodyText2"/>
        <w:numPr>
          <w:ilvl w:val="0"/>
          <w:numId w:val="120"/>
        </w:numPr>
      </w:pPr>
      <w:bookmarkStart w:id="485" w:name="_Hlk26171997"/>
      <w:r w:rsidRPr="00675F03">
        <w:t>Site Map. The site map must depict the locations of the following:</w:t>
      </w:r>
    </w:p>
    <w:p w14:paraId="655F65A9" w14:textId="1B84F877" w:rsidR="003729AC" w:rsidRPr="00675F03" w:rsidRDefault="00AB0B1C" w:rsidP="00D03E3C">
      <w:pPr>
        <w:pStyle w:val="BodyText2"/>
        <w:numPr>
          <w:ilvl w:val="1"/>
          <w:numId w:val="120"/>
        </w:numPr>
      </w:pPr>
      <w:r w:rsidRPr="00675F03">
        <w:t>A</w:t>
      </w:r>
      <w:r w:rsidR="003729AC" w:rsidRPr="00675F03">
        <w:t>ctive</w:t>
      </w:r>
      <w:r w:rsidRPr="00675F03">
        <w:t>, inactive,</w:t>
      </w:r>
      <w:r w:rsidR="003729AC" w:rsidRPr="00675F03">
        <w:t xml:space="preserve"> and closed</w:t>
      </w:r>
      <w:r w:rsidRPr="00675F03">
        <w:t xml:space="preserve"> solid waste</w:t>
      </w:r>
      <w:r w:rsidR="003729AC" w:rsidRPr="00675F03">
        <w:t xml:space="preserve"> landfill cells or </w:t>
      </w:r>
      <w:r w:rsidRPr="00675F03">
        <w:t>units</w:t>
      </w:r>
      <w:r w:rsidR="003729AC" w:rsidRPr="00675F03">
        <w:t>;</w:t>
      </w:r>
    </w:p>
    <w:bookmarkEnd w:id="485"/>
    <w:p w14:paraId="17CBE641" w14:textId="77777777" w:rsidR="003729AC" w:rsidRPr="00675F03" w:rsidRDefault="003729AC" w:rsidP="00D03E3C">
      <w:pPr>
        <w:pStyle w:val="BodyText2"/>
        <w:numPr>
          <w:ilvl w:val="1"/>
          <w:numId w:val="120"/>
        </w:numPr>
      </w:pPr>
      <w:r w:rsidRPr="00675F03">
        <w:t xml:space="preserve">active and closed land application areas; </w:t>
      </w:r>
    </w:p>
    <w:p w14:paraId="044D07A3" w14:textId="77777777" w:rsidR="003729AC" w:rsidRPr="00675F03" w:rsidRDefault="003729AC" w:rsidP="00D03E3C">
      <w:pPr>
        <w:pStyle w:val="BodyText2"/>
        <w:numPr>
          <w:ilvl w:val="1"/>
          <w:numId w:val="120"/>
        </w:numPr>
      </w:pPr>
      <w:r w:rsidRPr="00675F03">
        <w:t xml:space="preserve">any known leachate springs or similar uncontrolled leachate sources that could contact </w:t>
      </w:r>
      <w:r w:rsidR="004630F9" w:rsidRPr="00675F03">
        <w:t>stormwater</w:t>
      </w:r>
      <w:r w:rsidRPr="00675F03">
        <w:t xml:space="preserve">; and </w:t>
      </w:r>
    </w:p>
    <w:p w14:paraId="1A2A9849" w14:textId="77777777" w:rsidR="003729AC" w:rsidRPr="00675F03" w:rsidRDefault="003729AC" w:rsidP="00D03E3C">
      <w:pPr>
        <w:pStyle w:val="BodyText2"/>
        <w:numPr>
          <w:ilvl w:val="1"/>
          <w:numId w:val="120"/>
        </w:numPr>
      </w:pPr>
      <w:r w:rsidRPr="00675F03">
        <w:t>leachate collection and treatment systems.</w:t>
      </w:r>
    </w:p>
    <w:p w14:paraId="6F20F877" w14:textId="77777777" w:rsidR="003729AC" w:rsidRPr="00675F03" w:rsidRDefault="003729AC" w:rsidP="00D03E3C">
      <w:pPr>
        <w:pStyle w:val="BodyText2"/>
        <w:numPr>
          <w:ilvl w:val="0"/>
          <w:numId w:val="120"/>
        </w:numPr>
      </w:pPr>
      <w:r w:rsidRPr="00675F03">
        <w:t>Summary of Potential Pollutant Sources. The SWP3 must include documentation of the following activities:</w:t>
      </w:r>
    </w:p>
    <w:p w14:paraId="5EE8E62A" w14:textId="77777777" w:rsidR="003729AC" w:rsidRPr="00675F03" w:rsidRDefault="003729AC" w:rsidP="00D03E3C">
      <w:pPr>
        <w:pStyle w:val="BodyText2"/>
        <w:numPr>
          <w:ilvl w:val="1"/>
          <w:numId w:val="120"/>
        </w:numPr>
      </w:pPr>
      <w:r w:rsidRPr="00675F03">
        <w:t>fertilizer, herbicide, and pesticide application;</w:t>
      </w:r>
    </w:p>
    <w:p w14:paraId="27D2B9B1" w14:textId="77777777" w:rsidR="003729AC" w:rsidRPr="00675F03" w:rsidRDefault="003729AC" w:rsidP="00D03E3C">
      <w:pPr>
        <w:pStyle w:val="BodyText2"/>
        <w:numPr>
          <w:ilvl w:val="1"/>
          <w:numId w:val="120"/>
        </w:numPr>
      </w:pPr>
      <w:r w:rsidRPr="00675F03">
        <w:t>earth and soil moving;</w:t>
      </w:r>
    </w:p>
    <w:p w14:paraId="5A2A8C5F" w14:textId="77777777" w:rsidR="003729AC" w:rsidRPr="00675F03" w:rsidRDefault="003729AC" w:rsidP="00D03E3C">
      <w:pPr>
        <w:pStyle w:val="BodyText2"/>
        <w:numPr>
          <w:ilvl w:val="1"/>
          <w:numId w:val="120"/>
        </w:numPr>
      </w:pPr>
      <w:r w:rsidRPr="00675F03">
        <w:t>waste hauling and loading or unloading;</w:t>
      </w:r>
    </w:p>
    <w:p w14:paraId="2D5806E2" w14:textId="63E42510" w:rsidR="003729AC" w:rsidRPr="00675F03" w:rsidRDefault="003729AC" w:rsidP="00D03E3C">
      <w:pPr>
        <w:pStyle w:val="BodyText2"/>
        <w:numPr>
          <w:ilvl w:val="1"/>
          <w:numId w:val="120"/>
        </w:numPr>
      </w:pPr>
      <w:r w:rsidRPr="00675F03">
        <w:t>outdoor storage of significant materials, including daily, inter</w:t>
      </w:r>
      <w:r w:rsidR="00E61A21" w:rsidRPr="00675F03">
        <w:t>mediate</w:t>
      </w:r>
      <w:r w:rsidRPr="00675F03">
        <w:t>, and final cover material stockpiles as well as temporary waste storage areas;</w:t>
      </w:r>
    </w:p>
    <w:p w14:paraId="250CD4EF" w14:textId="77777777" w:rsidR="003729AC" w:rsidRPr="00675F03" w:rsidRDefault="003729AC" w:rsidP="00D03E3C">
      <w:pPr>
        <w:pStyle w:val="BodyText2"/>
        <w:numPr>
          <w:ilvl w:val="1"/>
          <w:numId w:val="120"/>
        </w:numPr>
      </w:pPr>
      <w:r w:rsidRPr="00675F03">
        <w:t>exposure of active and inactive landfill and land application areas;</w:t>
      </w:r>
    </w:p>
    <w:p w14:paraId="78519D94" w14:textId="77777777" w:rsidR="003729AC" w:rsidRPr="00675F03" w:rsidRDefault="003729AC" w:rsidP="00D03E3C">
      <w:pPr>
        <w:pStyle w:val="BodyText2"/>
        <w:numPr>
          <w:ilvl w:val="1"/>
          <w:numId w:val="120"/>
        </w:numPr>
      </w:pPr>
      <w:r w:rsidRPr="00675F03">
        <w:t>uncontrolled leachate flows; and</w:t>
      </w:r>
    </w:p>
    <w:p w14:paraId="4BBED8CB" w14:textId="77777777" w:rsidR="00C8596C" w:rsidRDefault="003729AC" w:rsidP="00D03E3C">
      <w:pPr>
        <w:pStyle w:val="BodyText2"/>
        <w:numPr>
          <w:ilvl w:val="1"/>
          <w:numId w:val="120"/>
        </w:numPr>
        <w:sectPr w:rsidR="00C8596C" w:rsidSect="00990A4B">
          <w:headerReference w:type="default" r:id="rId47"/>
          <w:type w:val="continuous"/>
          <w:pgSz w:w="12240" w:h="15840" w:code="1"/>
          <w:pgMar w:top="1440" w:right="1440" w:bottom="1440" w:left="1440" w:header="706" w:footer="706" w:gutter="0"/>
          <w:cols w:space="720"/>
          <w:docGrid w:linePitch="360"/>
        </w:sectPr>
      </w:pPr>
      <w:r w:rsidRPr="00675F03">
        <w:t>failure or leaks from leachate collection and treatment systems.</w:t>
      </w:r>
    </w:p>
    <w:p w14:paraId="0809E36F" w14:textId="77777777" w:rsidR="003729AC" w:rsidRPr="00675F03" w:rsidRDefault="003729AC" w:rsidP="00D03E3C">
      <w:pPr>
        <w:pStyle w:val="BodyText2"/>
        <w:numPr>
          <w:ilvl w:val="0"/>
          <w:numId w:val="120"/>
        </w:numPr>
      </w:pPr>
      <w:r w:rsidRPr="00675F03">
        <w:t>Periodic Inspections.</w:t>
      </w:r>
    </w:p>
    <w:p w14:paraId="7E66C681" w14:textId="77777777" w:rsidR="003729AC" w:rsidRPr="00675F03" w:rsidRDefault="003729AC" w:rsidP="00D03E3C">
      <w:pPr>
        <w:pStyle w:val="BodyText2"/>
        <w:numPr>
          <w:ilvl w:val="1"/>
          <w:numId w:val="120"/>
        </w:numPr>
      </w:pPr>
      <w:r w:rsidRPr="00675F03">
        <w:t>Inactive sites. For inactive landfills and land application sites, this section of the SWP3 must include inspection procedures for qualified personnel to evaluate the stabilization and structural erosion control measures, as well as the leachate collection and treatment systems.</w:t>
      </w:r>
    </w:p>
    <w:p w14:paraId="47DA3102" w14:textId="77777777" w:rsidR="003729AC" w:rsidRPr="00675F03" w:rsidRDefault="003729AC" w:rsidP="00D03E3C">
      <w:pPr>
        <w:pStyle w:val="BodyText2"/>
        <w:numPr>
          <w:ilvl w:val="1"/>
          <w:numId w:val="120"/>
        </w:numPr>
      </w:pPr>
      <w:r w:rsidRPr="00675F03">
        <w:t>Periodic Inspection Frequency. Inspection procedures must be developed according to the standard periodic inspection requirements described in Part III, Section B. of this general permit, but inspections must be conducted at the following frequencies:</w:t>
      </w:r>
    </w:p>
    <w:p w14:paraId="1896F42B" w14:textId="77777777" w:rsidR="003729AC" w:rsidRPr="00675F03" w:rsidRDefault="003729AC" w:rsidP="00D03E3C">
      <w:pPr>
        <w:pStyle w:val="BodyText2"/>
        <w:numPr>
          <w:ilvl w:val="2"/>
          <w:numId w:val="120"/>
        </w:numPr>
      </w:pPr>
      <w:r w:rsidRPr="00675F03">
        <w:t>for active landfills, open dumps, and land application sites, at least once every seven (7) days; alternative</w:t>
      </w:r>
      <w:r w:rsidR="00346ED2" w:rsidRPr="00675F03">
        <w:t>ly</w:t>
      </w:r>
      <w:r w:rsidRPr="00675F03">
        <w:t>, in arid areas, inspections may be conducted at least once each month; or</w:t>
      </w:r>
    </w:p>
    <w:p w14:paraId="2DF6C895" w14:textId="77777777" w:rsidR="00094700" w:rsidRPr="00675F03" w:rsidRDefault="003729AC" w:rsidP="00094700">
      <w:pPr>
        <w:pStyle w:val="BodyText2"/>
        <w:numPr>
          <w:ilvl w:val="2"/>
          <w:numId w:val="120"/>
        </w:numPr>
      </w:pPr>
      <w:r w:rsidRPr="00675F03">
        <w:t>for areas of landfill sites where landfill activities are completed and soils are finally stabilized, and for land application sites where land application has been completed, inspections must be conducted at least once every month.</w:t>
      </w:r>
    </w:p>
    <w:p w14:paraId="168E25DA" w14:textId="65C4D859" w:rsidR="003729AC" w:rsidRPr="00675F03" w:rsidRDefault="003729AC" w:rsidP="00E3534C">
      <w:pPr>
        <w:pStyle w:val="BodyText2"/>
        <w:numPr>
          <w:ilvl w:val="0"/>
          <w:numId w:val="120"/>
        </w:numPr>
      </w:pPr>
      <w:r w:rsidRPr="00675F03">
        <w:t>Erosion Control Measures. The permittee shall provide temporary stabilization of all materials that are stockpiled and stored for future use.</w:t>
      </w:r>
      <w:r w:rsidR="00BC3267">
        <w:t xml:space="preserve"> </w:t>
      </w:r>
      <w:r w:rsidRPr="00675F03">
        <w:t>Inactive areas of the landfill with stockpiled materials that have intermediate cover, but no final cover, must be stabilized.</w:t>
      </w:r>
      <w:r w:rsidR="00BC3267">
        <w:t xml:space="preserve"> </w:t>
      </w:r>
      <w:r w:rsidRPr="00675F03">
        <w:t>Inactive areas that have received final cover must be temporarily stabilized until final stabilization measures are completed.</w:t>
      </w:r>
      <w:r w:rsidR="00BC3267">
        <w:t xml:space="preserve"> </w:t>
      </w:r>
      <w:r w:rsidRPr="00675F03">
        <w:t>Inactive land application areas must be temporarily stabilized until final stabilization measures are completed.</w:t>
      </w:r>
    </w:p>
    <w:p w14:paraId="664EC721" w14:textId="77777777" w:rsidR="003729AC" w:rsidRPr="00675F03" w:rsidRDefault="003729AC" w:rsidP="00D03E3C">
      <w:pPr>
        <w:pStyle w:val="BodyText2"/>
        <w:numPr>
          <w:ilvl w:val="0"/>
          <w:numId w:val="120"/>
        </w:numPr>
      </w:pPr>
      <w:r w:rsidRPr="00675F03">
        <w:t xml:space="preserve">Records. Operators of landfills or open dumps shall keep records of the types of wastes disposed of in each cell or trench, and land application site operators shall maintain a tracking system to define the types and quantities of wastes applied within specific areas of the application site. These records must either be included in the SWP3 or be referenced and made readily available for review </w:t>
      </w:r>
      <w:r w:rsidR="00E42E4D" w:rsidRPr="00675F03">
        <w:t xml:space="preserve">upon request </w:t>
      </w:r>
      <w:r w:rsidRPr="00675F03">
        <w:t xml:space="preserve">by authorized TCEQ personnel </w:t>
      </w:r>
      <w:r w:rsidR="00E42E4D" w:rsidRPr="00675F03">
        <w:t>as well as any local pollution control agency with jurisdiction</w:t>
      </w:r>
      <w:r w:rsidRPr="00675F03">
        <w:t>.</w:t>
      </w:r>
    </w:p>
    <w:p w14:paraId="773A19E5" w14:textId="77777777" w:rsidR="008D002F" w:rsidRPr="00675F03" w:rsidRDefault="008D002F" w:rsidP="008D002F">
      <w:pPr>
        <w:pStyle w:val="Heading3"/>
      </w:pPr>
      <w:bookmarkStart w:id="486" w:name="_Toc294083651"/>
      <w:bookmarkStart w:id="487" w:name="_Toc160627751"/>
      <w:r w:rsidRPr="00675F03">
        <w:t>Benchmark Monitoring Requirements</w:t>
      </w:r>
      <w:bookmarkEnd w:id="486"/>
      <w:bookmarkEnd w:id="487"/>
    </w:p>
    <w:p w14:paraId="0B006F63" w14:textId="77777777" w:rsidR="008D002F" w:rsidRPr="00675F03" w:rsidRDefault="008D002F" w:rsidP="00847D33">
      <w:pPr>
        <w:pStyle w:val="BodyText2"/>
        <w:spacing w:after="0"/>
      </w:pPr>
      <w:r w:rsidRPr="00675F03">
        <w:t>The following subsections must conduct benchmark monitoring according to the requirements in Part IV of this general permit and conduct evaluations on the effectiveness of the facility SWP3 based on the following benchmark values:</w:t>
      </w:r>
    </w:p>
    <w:p w14:paraId="2ABDF2EC" w14:textId="445E88EA" w:rsidR="00751D89" w:rsidRPr="00675F03" w:rsidRDefault="00B41A8A" w:rsidP="006A59BE">
      <w:pPr>
        <w:pStyle w:val="Caption"/>
        <w:spacing w:before="240" w:after="0"/>
        <w:ind w:left="360"/>
        <w:rPr>
          <w:b/>
          <w:bCs w:val="0"/>
        </w:rPr>
      </w:pPr>
      <w:r w:rsidRPr="00675F03">
        <w:rPr>
          <w:b/>
          <w:bCs w:val="0"/>
        </w:rPr>
        <w:t xml:space="preserve">Table </w:t>
      </w:r>
      <w:r w:rsidR="00823B29" w:rsidRPr="00675F03">
        <w:rPr>
          <w:b/>
          <w:bCs w:val="0"/>
        </w:rPr>
        <w:t>22</w:t>
      </w:r>
      <w:r w:rsidR="009F6664" w:rsidRPr="00675F03">
        <w:rPr>
          <w:b/>
          <w:bCs w:val="0"/>
        </w:rPr>
        <w:t>. Benchmark M</w:t>
      </w:r>
      <w:r w:rsidRPr="00675F03">
        <w:rPr>
          <w:b/>
          <w:bCs w:val="0"/>
        </w:rPr>
        <w:t>onitoring</w:t>
      </w:r>
      <w:r w:rsidR="009F6664" w:rsidRPr="00675F03">
        <w:rPr>
          <w:b/>
          <w:bCs w:val="0"/>
        </w:rPr>
        <w:t xml:space="preserve"> Requirements for Activity Codes in Sector L</w:t>
      </w:r>
    </w:p>
    <w:tbl>
      <w:tblPr>
        <w:tblStyle w:val="TableGrid"/>
        <w:tblW w:w="8640" w:type="dxa"/>
        <w:jc w:val="center"/>
        <w:tblLook w:val="04A0" w:firstRow="1" w:lastRow="0" w:firstColumn="1" w:lastColumn="0" w:noHBand="0" w:noVBand="1"/>
      </w:tblPr>
      <w:tblGrid>
        <w:gridCol w:w="2110"/>
        <w:gridCol w:w="2385"/>
        <w:gridCol w:w="1969"/>
        <w:gridCol w:w="2176"/>
      </w:tblGrid>
      <w:tr w:rsidR="00B41A8A" w:rsidRPr="00675F03" w14:paraId="3AA86D8D" w14:textId="77777777" w:rsidTr="00084685">
        <w:trPr>
          <w:cantSplit/>
          <w:tblHeader/>
          <w:jc w:val="center"/>
        </w:trPr>
        <w:tc>
          <w:tcPr>
            <w:tcW w:w="2110" w:type="dxa"/>
          </w:tcPr>
          <w:p w14:paraId="541D05ED" w14:textId="77777777" w:rsidR="00B41A8A" w:rsidRPr="00675F03" w:rsidRDefault="00B41A8A" w:rsidP="0000413C">
            <w:pPr>
              <w:pStyle w:val="BodyText"/>
              <w:rPr>
                <w:rStyle w:val="Strong"/>
              </w:rPr>
            </w:pPr>
            <w:r w:rsidRPr="00675F03">
              <w:rPr>
                <w:rStyle w:val="Strong"/>
              </w:rPr>
              <w:t>Activity Code</w:t>
            </w:r>
          </w:p>
        </w:tc>
        <w:tc>
          <w:tcPr>
            <w:tcW w:w="2385" w:type="dxa"/>
          </w:tcPr>
          <w:p w14:paraId="787925CB" w14:textId="77777777" w:rsidR="00B41A8A" w:rsidRPr="00675F03" w:rsidRDefault="00B41A8A" w:rsidP="0000413C">
            <w:pPr>
              <w:pStyle w:val="BodyText"/>
              <w:rPr>
                <w:rStyle w:val="Strong"/>
              </w:rPr>
            </w:pPr>
            <w:r w:rsidRPr="00675F03">
              <w:rPr>
                <w:rStyle w:val="Strong"/>
              </w:rPr>
              <w:t>Description of Industrial Activity</w:t>
            </w:r>
          </w:p>
        </w:tc>
        <w:tc>
          <w:tcPr>
            <w:tcW w:w="1969" w:type="dxa"/>
          </w:tcPr>
          <w:p w14:paraId="5AABCEA3" w14:textId="77777777" w:rsidR="00B41A8A" w:rsidRPr="00675F03" w:rsidRDefault="00B41A8A" w:rsidP="0000413C">
            <w:pPr>
              <w:pStyle w:val="BodyText"/>
              <w:rPr>
                <w:rStyle w:val="Strong"/>
              </w:rPr>
            </w:pPr>
            <w:r w:rsidRPr="00675F03">
              <w:rPr>
                <w:rStyle w:val="Strong"/>
              </w:rPr>
              <w:t>Benchmark Parameter</w:t>
            </w:r>
          </w:p>
        </w:tc>
        <w:tc>
          <w:tcPr>
            <w:tcW w:w="2176" w:type="dxa"/>
          </w:tcPr>
          <w:p w14:paraId="0C2320A7" w14:textId="77777777" w:rsidR="00B41A8A" w:rsidRPr="00675F03" w:rsidRDefault="00B41A8A" w:rsidP="0000413C">
            <w:pPr>
              <w:pStyle w:val="BodyText"/>
              <w:rPr>
                <w:rStyle w:val="Strong"/>
              </w:rPr>
            </w:pPr>
            <w:r w:rsidRPr="00675F03">
              <w:rPr>
                <w:rStyle w:val="Strong"/>
              </w:rPr>
              <w:t>Benchmark Value</w:t>
            </w:r>
          </w:p>
        </w:tc>
      </w:tr>
      <w:tr w:rsidR="00B41A8A" w:rsidRPr="00675F03" w14:paraId="0DECF087" w14:textId="77777777" w:rsidTr="00084685">
        <w:trPr>
          <w:cantSplit/>
          <w:tblHeader/>
          <w:jc w:val="center"/>
        </w:trPr>
        <w:tc>
          <w:tcPr>
            <w:tcW w:w="2110" w:type="dxa"/>
          </w:tcPr>
          <w:p w14:paraId="6A7F8D9E" w14:textId="77777777" w:rsidR="00B41A8A" w:rsidRPr="00675F03" w:rsidRDefault="00B41A8A" w:rsidP="0000413C">
            <w:pPr>
              <w:pStyle w:val="BodyText"/>
            </w:pPr>
            <w:r w:rsidRPr="00675F03">
              <w:t>LF</w:t>
            </w:r>
          </w:p>
        </w:tc>
        <w:tc>
          <w:tcPr>
            <w:tcW w:w="2385" w:type="dxa"/>
          </w:tcPr>
          <w:p w14:paraId="3A68C69B" w14:textId="77777777" w:rsidR="00B41A8A" w:rsidRPr="00675F03" w:rsidRDefault="00B41A8A" w:rsidP="0000413C">
            <w:pPr>
              <w:pStyle w:val="BodyText"/>
            </w:pPr>
            <w:r w:rsidRPr="00675F03">
              <w:t>Landfills, Land Application Sites, and Open Dumps</w:t>
            </w:r>
          </w:p>
        </w:tc>
        <w:tc>
          <w:tcPr>
            <w:tcW w:w="1969" w:type="dxa"/>
          </w:tcPr>
          <w:p w14:paraId="60980AD6" w14:textId="77777777" w:rsidR="00B41A8A" w:rsidRPr="00675F03" w:rsidRDefault="00B41A8A" w:rsidP="0000413C">
            <w:pPr>
              <w:pStyle w:val="BodyText"/>
            </w:pPr>
            <w:r w:rsidRPr="00675F03">
              <w:t>TSS</w:t>
            </w:r>
          </w:p>
          <w:p w14:paraId="43E4AE7A" w14:textId="77777777" w:rsidR="009F6664" w:rsidRPr="00675F03" w:rsidRDefault="009E283D" w:rsidP="0000413C">
            <w:pPr>
              <w:pStyle w:val="BodyText"/>
            </w:pPr>
            <w:r w:rsidRPr="00675F03">
              <w:t>Iron, t</w:t>
            </w:r>
            <w:r w:rsidR="009F6664" w:rsidRPr="00675F03">
              <w:t>otal</w:t>
            </w:r>
            <w:r w:rsidR="00465313" w:rsidRPr="00675F03">
              <w:t>*</w:t>
            </w:r>
          </w:p>
        </w:tc>
        <w:tc>
          <w:tcPr>
            <w:tcW w:w="2176" w:type="dxa"/>
          </w:tcPr>
          <w:p w14:paraId="37064607" w14:textId="77777777" w:rsidR="00B41A8A" w:rsidRPr="00675F03" w:rsidRDefault="00B41A8A" w:rsidP="0000413C">
            <w:pPr>
              <w:pStyle w:val="BodyText"/>
            </w:pPr>
            <w:r w:rsidRPr="00675F03">
              <w:t>100 mg/L</w:t>
            </w:r>
          </w:p>
          <w:p w14:paraId="06B94DDE" w14:textId="77777777" w:rsidR="009F6664" w:rsidRPr="00675F03" w:rsidRDefault="009F6664" w:rsidP="0000413C">
            <w:pPr>
              <w:pStyle w:val="BodyText"/>
            </w:pPr>
            <w:r w:rsidRPr="00675F03">
              <w:t>1.3 mg/L</w:t>
            </w:r>
          </w:p>
        </w:tc>
      </w:tr>
    </w:tbl>
    <w:p w14:paraId="55D42B55" w14:textId="099BB8E1" w:rsidR="00B41A8A" w:rsidRPr="00675F03" w:rsidRDefault="00B41A8A" w:rsidP="00B41A8A">
      <w:pPr>
        <w:pStyle w:val="BodyText2"/>
      </w:pPr>
      <w:r w:rsidRPr="00675F03">
        <w:t>*Sampling for total iron is not required for discharges from municipal solid waste landfill areas that have been closed in accordance with 40 CFR §258.60.</w:t>
      </w:r>
    </w:p>
    <w:p w14:paraId="361035E1" w14:textId="77777777" w:rsidR="00094700" w:rsidRPr="00675F03" w:rsidRDefault="00094700" w:rsidP="00094700">
      <w:pPr>
        <w:pStyle w:val="BodyText2"/>
        <w:spacing w:after="0"/>
      </w:pPr>
    </w:p>
    <w:p w14:paraId="478F2FE0" w14:textId="5E649620" w:rsidR="002B4C46" w:rsidRPr="00675F03" w:rsidRDefault="002B4C46" w:rsidP="002B4C46">
      <w:pPr>
        <w:pStyle w:val="Heading2"/>
      </w:pPr>
      <w:bookmarkStart w:id="488" w:name="_Toc294083652"/>
      <w:bookmarkStart w:id="489" w:name="_Toc160627752"/>
      <w:r w:rsidRPr="00675F03">
        <w:t>Sector M of Industrial Activity - Automobile Salvage Yards</w:t>
      </w:r>
      <w:bookmarkEnd w:id="488"/>
      <w:bookmarkEnd w:id="489"/>
    </w:p>
    <w:p w14:paraId="5B2C6F9A" w14:textId="77777777" w:rsidR="002B4C46" w:rsidRPr="00675F03" w:rsidRDefault="002B4C46" w:rsidP="00D03E3C">
      <w:pPr>
        <w:pStyle w:val="Heading3"/>
        <w:numPr>
          <w:ilvl w:val="0"/>
          <w:numId w:val="123"/>
        </w:numPr>
      </w:pPr>
      <w:bookmarkStart w:id="490" w:name="_Toc294083653"/>
      <w:bookmarkStart w:id="491" w:name="_Toc160627753"/>
      <w:r w:rsidRPr="00675F03">
        <w:t>Description of Industrial Activity</w:t>
      </w:r>
      <w:bookmarkEnd w:id="490"/>
      <w:bookmarkEnd w:id="491"/>
    </w:p>
    <w:p w14:paraId="52C24EDF" w14:textId="77777777" w:rsidR="002B4C46" w:rsidRPr="00675F03" w:rsidRDefault="002B4C46" w:rsidP="002B4C46">
      <w:pPr>
        <w:pStyle w:val="BodyText2"/>
      </w:pPr>
      <w:r w:rsidRPr="00675F03">
        <w:t xml:space="preserve">The requirements under this section apply to </w:t>
      </w:r>
      <w:r w:rsidR="004630F9" w:rsidRPr="00675F03">
        <w:t>stormwater</w:t>
      </w:r>
      <w:r w:rsidRPr="00675F03">
        <w:t xml:space="preserve"> discharges from activities identified and described as Sector M. Sector M industrial activities are described by the following SIC code:</w:t>
      </w:r>
    </w:p>
    <w:p w14:paraId="03589862" w14:textId="77777777" w:rsidR="002B4C46" w:rsidRPr="00675F03" w:rsidRDefault="002B4C46" w:rsidP="002B4C46">
      <w:pPr>
        <w:pStyle w:val="BodyText3"/>
        <w:spacing w:before="240"/>
        <w:rPr>
          <w:rStyle w:val="Strong"/>
        </w:rPr>
      </w:pPr>
      <w:r w:rsidRPr="00675F03">
        <w:rPr>
          <w:rStyle w:val="Strong"/>
        </w:rPr>
        <w:t>SECTOR M: AUTOMOBILE SALVAGE YARDS</w:t>
      </w:r>
    </w:p>
    <w:p w14:paraId="78DA9322" w14:textId="1DFF6E5C" w:rsidR="002B4C46" w:rsidRPr="00675F03" w:rsidRDefault="002B4C46" w:rsidP="002B4C46">
      <w:pPr>
        <w:pStyle w:val="BodyText3"/>
        <w:rPr>
          <w:rStyle w:val="Emphasis"/>
        </w:rPr>
      </w:pPr>
      <w:r w:rsidRPr="00675F03">
        <w:rPr>
          <w:rStyle w:val="Emphasis"/>
        </w:rPr>
        <w:t xml:space="preserve">SIC Codes </w:t>
      </w:r>
      <w:r w:rsidRPr="00675F03">
        <w:rPr>
          <w:rStyle w:val="Emphasis"/>
        </w:rPr>
        <w:tab/>
      </w:r>
      <w:r w:rsidR="006F27C2" w:rsidRPr="00675F03">
        <w:rPr>
          <w:rStyle w:val="Emphasis"/>
        </w:rPr>
        <w:t>SIC Code Description</w:t>
      </w:r>
    </w:p>
    <w:p w14:paraId="744B6DA5" w14:textId="3398B417" w:rsidR="002B4C46" w:rsidRPr="00675F03" w:rsidRDefault="002B4C46" w:rsidP="002B4C46">
      <w:pPr>
        <w:pStyle w:val="BodyText2"/>
      </w:pPr>
      <w:r w:rsidRPr="00675F03">
        <w:t xml:space="preserve">5015 </w:t>
      </w:r>
      <w:r w:rsidRPr="00675F03">
        <w:tab/>
      </w:r>
      <w:r w:rsidR="0086113F">
        <w:t xml:space="preserve">        </w:t>
      </w:r>
      <w:r w:rsidRPr="00675F03">
        <w:t>Automobile Salvage Yards</w:t>
      </w:r>
    </w:p>
    <w:p w14:paraId="0CBA3B2C" w14:textId="17F0BC99" w:rsidR="00BC78C5" w:rsidRPr="00675F03" w:rsidRDefault="00BC78C5" w:rsidP="002B4C46">
      <w:pPr>
        <w:pStyle w:val="BodyText2"/>
      </w:pPr>
      <w:r w:rsidRPr="00675F03">
        <w:t>(</w:t>
      </w:r>
      <w:r w:rsidR="008B56AA" w:rsidRPr="00675F03">
        <w:t>S</w:t>
      </w:r>
      <w:r w:rsidRPr="00675F03">
        <w:t>ee Part II, Section A.1.b</w:t>
      </w:r>
      <w:r w:rsidR="008B56AA" w:rsidRPr="00675F03">
        <w:t xml:space="preserve"> for a detailed list of SIC codes</w:t>
      </w:r>
      <w:r w:rsidRPr="00675F03">
        <w:t>)</w:t>
      </w:r>
    </w:p>
    <w:p w14:paraId="5F7CAD92" w14:textId="77777777" w:rsidR="002B4C46" w:rsidRPr="00675F03" w:rsidRDefault="002B4C46" w:rsidP="002B4C46">
      <w:pPr>
        <w:pStyle w:val="Heading3"/>
      </w:pPr>
      <w:bookmarkStart w:id="492" w:name="_Toc294083654"/>
      <w:bookmarkStart w:id="493" w:name="_Toc160627754"/>
      <w:r w:rsidRPr="00675F03">
        <w:t>Additional SWP3 Requirements</w:t>
      </w:r>
      <w:bookmarkEnd w:id="492"/>
      <w:bookmarkEnd w:id="493"/>
    </w:p>
    <w:p w14:paraId="4D1BA8C8" w14:textId="77777777" w:rsidR="002B4C46" w:rsidRPr="00675F03" w:rsidRDefault="002B4C46" w:rsidP="00D03E3C">
      <w:pPr>
        <w:pStyle w:val="BodyText2"/>
        <w:numPr>
          <w:ilvl w:val="0"/>
          <w:numId w:val="124"/>
        </w:numPr>
      </w:pPr>
      <w:r w:rsidRPr="00675F03">
        <w:t xml:space="preserve">Employee Training. The following areas must be addressed in the employee training program: proper handling (collection, storage, and disposal) of oil, used mineral spirits, anti-freeze, mercury switches, and solvents. </w:t>
      </w:r>
    </w:p>
    <w:p w14:paraId="3926EC54" w14:textId="77777777" w:rsidR="002B4C46" w:rsidRPr="00675F03" w:rsidRDefault="002B4C46" w:rsidP="00D03E3C">
      <w:pPr>
        <w:pStyle w:val="BodyText2"/>
        <w:numPr>
          <w:ilvl w:val="0"/>
          <w:numId w:val="124"/>
        </w:numPr>
      </w:pPr>
      <w:r w:rsidRPr="00675F03">
        <w:t xml:space="preserve">Site Map. Include the locations of the following: </w:t>
      </w:r>
    </w:p>
    <w:p w14:paraId="25452D08" w14:textId="77777777" w:rsidR="002B4C46" w:rsidRPr="00675F03" w:rsidRDefault="002B4C46" w:rsidP="00D03E3C">
      <w:pPr>
        <w:pStyle w:val="BodyText2"/>
        <w:numPr>
          <w:ilvl w:val="1"/>
          <w:numId w:val="124"/>
        </w:numPr>
      </w:pPr>
      <w:r w:rsidRPr="00675F03">
        <w:t>vehicle and vehicle parts storage areas;</w:t>
      </w:r>
    </w:p>
    <w:p w14:paraId="69DD4F90" w14:textId="77777777" w:rsidR="002B4C46" w:rsidRPr="00675F03" w:rsidRDefault="002B4C46" w:rsidP="00D03E3C">
      <w:pPr>
        <w:pStyle w:val="BodyText2"/>
        <w:numPr>
          <w:ilvl w:val="1"/>
          <w:numId w:val="124"/>
        </w:numPr>
      </w:pPr>
      <w:r w:rsidRPr="00675F03">
        <w:t>vehicle dismantling areas;</w:t>
      </w:r>
    </w:p>
    <w:p w14:paraId="6A424856" w14:textId="77777777" w:rsidR="002B4C46" w:rsidRPr="00675F03" w:rsidRDefault="002B4C46" w:rsidP="00D03E3C">
      <w:pPr>
        <w:pStyle w:val="BodyText2"/>
        <w:numPr>
          <w:ilvl w:val="1"/>
          <w:numId w:val="124"/>
        </w:numPr>
      </w:pPr>
      <w:r w:rsidRPr="00675F03">
        <w:t>vehicle and equipment fueling and maintenance areas;</w:t>
      </w:r>
    </w:p>
    <w:p w14:paraId="0BDE0335" w14:textId="77777777" w:rsidR="002B4C46" w:rsidRPr="00675F03" w:rsidRDefault="002B4C46" w:rsidP="00D03E3C">
      <w:pPr>
        <w:pStyle w:val="BodyText2"/>
        <w:numPr>
          <w:ilvl w:val="1"/>
          <w:numId w:val="124"/>
        </w:numPr>
      </w:pPr>
      <w:r w:rsidRPr="00675F03">
        <w:t>vehicle, parts, and equipment cleaning areas;</w:t>
      </w:r>
    </w:p>
    <w:p w14:paraId="5F2DB44F" w14:textId="77777777" w:rsidR="002B4C46" w:rsidRPr="00675F03" w:rsidRDefault="002B4C46" w:rsidP="00D03E3C">
      <w:pPr>
        <w:pStyle w:val="BodyText2"/>
        <w:numPr>
          <w:ilvl w:val="1"/>
          <w:numId w:val="124"/>
        </w:numPr>
      </w:pPr>
      <w:r w:rsidRPr="00675F03">
        <w:t>waste treatment, storage and disposal areas; and</w:t>
      </w:r>
    </w:p>
    <w:p w14:paraId="776B3368" w14:textId="77777777" w:rsidR="002B4C46" w:rsidRPr="00675F03" w:rsidRDefault="002B4C46" w:rsidP="00D03E3C">
      <w:pPr>
        <w:pStyle w:val="BodyText2"/>
        <w:numPr>
          <w:ilvl w:val="1"/>
          <w:numId w:val="124"/>
        </w:numPr>
      </w:pPr>
      <w:r w:rsidRPr="00675F03">
        <w:t>areas where fluids or fuels are stored in drums, tanks, or other containers.</w:t>
      </w:r>
    </w:p>
    <w:p w14:paraId="66A00E85" w14:textId="77777777" w:rsidR="002B4C46" w:rsidRPr="00675F03" w:rsidRDefault="002B4C46" w:rsidP="00D03E3C">
      <w:pPr>
        <w:pStyle w:val="BodyText2"/>
        <w:numPr>
          <w:ilvl w:val="0"/>
          <w:numId w:val="124"/>
        </w:numPr>
      </w:pPr>
      <w:r w:rsidRPr="00675F03">
        <w:t xml:space="preserve">The SWP3 must include an assessment of the potential for each of the areas listed above to contribute pollutants to </w:t>
      </w:r>
      <w:r w:rsidR="004630F9" w:rsidRPr="00675F03">
        <w:t>stormwater</w:t>
      </w:r>
      <w:r w:rsidRPr="00675F03">
        <w:t xml:space="preserve"> discharges from the site.</w:t>
      </w:r>
    </w:p>
    <w:p w14:paraId="2559FA55" w14:textId="77777777" w:rsidR="004E5F57" w:rsidRPr="00675F03" w:rsidRDefault="002B4C46" w:rsidP="004E5F57">
      <w:pPr>
        <w:pStyle w:val="BodyText2"/>
        <w:numPr>
          <w:ilvl w:val="0"/>
          <w:numId w:val="124"/>
        </w:numPr>
      </w:pPr>
      <w:r w:rsidRPr="00675F03">
        <w:t>Spill Pre</w:t>
      </w:r>
      <w:r w:rsidR="00B017AC" w:rsidRPr="00675F03">
        <w:t>vention and Response Measures.</w:t>
      </w:r>
    </w:p>
    <w:p w14:paraId="07E54595" w14:textId="6DF2DA80" w:rsidR="00B017AC" w:rsidRPr="00675F03" w:rsidRDefault="004E5F57" w:rsidP="004E5F57">
      <w:pPr>
        <w:pStyle w:val="BodyText2"/>
        <w:numPr>
          <w:ilvl w:val="1"/>
          <w:numId w:val="124"/>
        </w:numPr>
      </w:pPr>
      <w:r w:rsidRPr="00675F03">
        <w:t xml:space="preserve"> </w:t>
      </w:r>
      <w:r w:rsidR="002B4C46" w:rsidRPr="00675F03">
        <w:t>Vehicles must be inspected for leaking fluids upon arrival at the facility. Actions must be immediately taken to prevent the discharge of fluids according to specific measures established by the operator within the spill prevention and response measures section of the SWP3.</w:t>
      </w:r>
      <w:r w:rsidR="00BC3267">
        <w:t xml:space="preserve"> </w:t>
      </w:r>
      <w:r w:rsidR="002B4C46" w:rsidRPr="00675F03">
        <w:t xml:space="preserve">Upon the arrival (or as soon after the arrival as feasible) of vehicles at the site that are intended to be dismantled, the permittee shall drain those vehicles of all fluids, or shall employ another equivalent mean to prevent spills and leaks. </w:t>
      </w:r>
    </w:p>
    <w:p w14:paraId="01AB092C" w14:textId="77777777" w:rsidR="002B4C46" w:rsidRPr="00675F03" w:rsidRDefault="002B4C46" w:rsidP="00D03E3C">
      <w:pPr>
        <w:pStyle w:val="BodyText2"/>
        <w:numPr>
          <w:ilvl w:val="1"/>
          <w:numId w:val="124"/>
        </w:numPr>
      </w:pPr>
      <w:r w:rsidRPr="00675F03">
        <w:t>Vehicles that are stored but are not drained of fluids must be inspected for leaks at least once per quarter. These inspections may be incorporated as part of the standard periodic inspections. The spill prevention and response measures must be developed with specific guidelines for inspecting stored vehicles and measures to be taken when vehicles are identified as leaking or in danger of developing leaks. All fluids must be handled and disposed of according to all applicable state and federal regulations.</w:t>
      </w:r>
    </w:p>
    <w:p w14:paraId="198B9EA0" w14:textId="77777777" w:rsidR="002B4C46" w:rsidRPr="00675F03" w:rsidRDefault="002B4C46" w:rsidP="00D03E3C">
      <w:pPr>
        <w:pStyle w:val="BodyText2"/>
        <w:numPr>
          <w:ilvl w:val="0"/>
          <w:numId w:val="124"/>
        </w:numPr>
      </w:pPr>
      <w:r w:rsidRPr="00675F03">
        <w:t>Periodic Inspections. Equipment containing oily parts, hydraulic fluids, or other fluids must be inspected for leaks during the periodic inspections.</w:t>
      </w:r>
    </w:p>
    <w:p w14:paraId="1C51181A" w14:textId="01249B77" w:rsidR="002B4C46" w:rsidRPr="00675F03" w:rsidRDefault="002B4C46" w:rsidP="00D03E3C">
      <w:pPr>
        <w:pStyle w:val="BodyText2"/>
        <w:numPr>
          <w:ilvl w:val="0"/>
          <w:numId w:val="124"/>
        </w:numPr>
      </w:pPr>
      <w:r w:rsidRPr="00675F03">
        <w:t>Good Housekeeping Measures. Equipment operators shall conduct inspections of equipment on a daily basis when equipment is in use.</w:t>
      </w:r>
    </w:p>
    <w:p w14:paraId="6E165BDC" w14:textId="2EA62E43" w:rsidR="002B4C46" w:rsidRPr="00675F03" w:rsidRDefault="002B4C46" w:rsidP="00D03E3C">
      <w:pPr>
        <w:pStyle w:val="BodyText2"/>
        <w:numPr>
          <w:ilvl w:val="0"/>
          <w:numId w:val="124"/>
        </w:numPr>
      </w:pPr>
      <w:r w:rsidRPr="00675F03">
        <w:t xml:space="preserve">Employee Training Program and Employee Education. The employee training program must include training on the following operations at facilities where these activities </w:t>
      </w:r>
      <w:r w:rsidR="00D548D5" w:rsidRPr="00675F03">
        <w:t>occur,</w:t>
      </w:r>
      <w:r w:rsidRPr="00675F03">
        <w:t xml:space="preserve"> or wastes are generated:</w:t>
      </w:r>
    </w:p>
    <w:p w14:paraId="6ACEEC86" w14:textId="77777777" w:rsidR="002B4C46" w:rsidRPr="00675F03" w:rsidRDefault="002B4C46" w:rsidP="00D03E3C">
      <w:pPr>
        <w:pStyle w:val="BodyText2"/>
        <w:numPr>
          <w:ilvl w:val="1"/>
          <w:numId w:val="124"/>
        </w:numPr>
      </w:pPr>
      <w:r w:rsidRPr="00675F03">
        <w:t>used oil and spent solvent management;</w:t>
      </w:r>
    </w:p>
    <w:p w14:paraId="1F54B636" w14:textId="77777777" w:rsidR="002B4C46" w:rsidRPr="00675F03" w:rsidRDefault="002B4C46" w:rsidP="00D03E3C">
      <w:pPr>
        <w:pStyle w:val="BodyText2"/>
        <w:numPr>
          <w:ilvl w:val="1"/>
          <w:numId w:val="124"/>
        </w:numPr>
      </w:pPr>
      <w:r w:rsidRPr="00675F03">
        <w:t>management of metal filings and dust from welding, grinding, and similar operations that produce metal waste; and</w:t>
      </w:r>
    </w:p>
    <w:p w14:paraId="2406A9F2" w14:textId="77777777" w:rsidR="004F7304" w:rsidRDefault="002B4C46" w:rsidP="00D03E3C">
      <w:pPr>
        <w:pStyle w:val="BodyText2"/>
        <w:numPr>
          <w:ilvl w:val="1"/>
          <w:numId w:val="124"/>
        </w:numPr>
        <w:sectPr w:rsidR="004F7304" w:rsidSect="00990A4B">
          <w:headerReference w:type="default" r:id="rId48"/>
          <w:type w:val="continuous"/>
          <w:pgSz w:w="12240" w:h="15840" w:code="1"/>
          <w:pgMar w:top="1440" w:right="1440" w:bottom="1440" w:left="1440" w:header="706" w:footer="706" w:gutter="0"/>
          <w:cols w:space="720"/>
          <w:docGrid w:linePitch="360"/>
        </w:sectPr>
      </w:pPr>
      <w:r w:rsidRPr="00675F03">
        <w:t>lead-acid battery management.</w:t>
      </w:r>
    </w:p>
    <w:p w14:paraId="7659071C" w14:textId="77777777" w:rsidR="00052A31" w:rsidRPr="00675F03" w:rsidRDefault="00052A31" w:rsidP="00052A31">
      <w:pPr>
        <w:pStyle w:val="Heading3"/>
      </w:pPr>
      <w:bookmarkStart w:id="494" w:name="_Toc73111092"/>
      <w:bookmarkStart w:id="495" w:name="_Toc294083655"/>
      <w:bookmarkStart w:id="496" w:name="_Toc160627755"/>
      <w:bookmarkEnd w:id="494"/>
      <w:r w:rsidRPr="00675F03">
        <w:t>Benchmark Monitoring Requirements</w:t>
      </w:r>
      <w:bookmarkEnd w:id="495"/>
      <w:bookmarkEnd w:id="496"/>
    </w:p>
    <w:p w14:paraId="5D308FEB" w14:textId="77777777" w:rsidR="00F162C2" w:rsidRPr="00675F03" w:rsidRDefault="00052A31" w:rsidP="00052A31">
      <w:pPr>
        <w:pStyle w:val="BodyText2"/>
      </w:pPr>
      <w:r w:rsidRPr="00675F03">
        <w:t>The following subsections must conduct benchmark monitoring according to the requirements in Part IV of this general permit and conduct evaluations on the effectiveness of the facility SWP3 based on the following benchmark values:</w:t>
      </w:r>
    </w:p>
    <w:p w14:paraId="5D7E961F" w14:textId="77777777" w:rsidR="00EA6862" w:rsidRPr="00675F03" w:rsidRDefault="00EA6862" w:rsidP="006A59BE">
      <w:pPr>
        <w:pStyle w:val="Caption"/>
        <w:keepNext/>
        <w:spacing w:before="240" w:after="0"/>
        <w:ind w:left="288"/>
        <w:rPr>
          <w:b/>
          <w:bCs w:val="0"/>
        </w:rPr>
      </w:pPr>
      <w:r w:rsidRPr="00675F03">
        <w:rPr>
          <w:b/>
          <w:bCs w:val="0"/>
        </w:rPr>
        <w:t xml:space="preserve">Table </w:t>
      </w:r>
      <w:r w:rsidR="00823B29" w:rsidRPr="00675F03">
        <w:rPr>
          <w:b/>
          <w:bCs w:val="0"/>
        </w:rPr>
        <w:t>23</w:t>
      </w:r>
      <w:r w:rsidR="009F6664" w:rsidRPr="00675F03">
        <w:rPr>
          <w:b/>
          <w:bCs w:val="0"/>
        </w:rPr>
        <w:t>. Benchmark M</w:t>
      </w:r>
      <w:r w:rsidRPr="00675F03">
        <w:rPr>
          <w:b/>
          <w:bCs w:val="0"/>
        </w:rPr>
        <w:t>onitoring</w:t>
      </w:r>
      <w:r w:rsidR="009F6664" w:rsidRPr="00675F03">
        <w:rPr>
          <w:b/>
          <w:bCs w:val="0"/>
        </w:rPr>
        <w:t xml:space="preserve"> Requirements for Subsections</w:t>
      </w:r>
      <w:r w:rsidRPr="00675F03">
        <w:rPr>
          <w:b/>
          <w:bCs w:val="0"/>
        </w:rPr>
        <w:t xml:space="preserve"> in sector M</w:t>
      </w:r>
    </w:p>
    <w:tbl>
      <w:tblPr>
        <w:tblStyle w:val="TableGrid"/>
        <w:tblW w:w="8640" w:type="dxa"/>
        <w:jc w:val="center"/>
        <w:tblLook w:val="04A0" w:firstRow="1" w:lastRow="0" w:firstColumn="1" w:lastColumn="0" w:noHBand="0" w:noVBand="1"/>
      </w:tblPr>
      <w:tblGrid>
        <w:gridCol w:w="1615"/>
        <w:gridCol w:w="2623"/>
        <w:gridCol w:w="2201"/>
        <w:gridCol w:w="2201"/>
      </w:tblGrid>
      <w:tr w:rsidR="00052A31" w:rsidRPr="00675F03" w14:paraId="4EDF527C" w14:textId="77777777" w:rsidTr="00D548D5">
        <w:trPr>
          <w:cantSplit/>
          <w:tblHeader/>
          <w:jc w:val="center"/>
        </w:trPr>
        <w:tc>
          <w:tcPr>
            <w:tcW w:w="1615" w:type="dxa"/>
          </w:tcPr>
          <w:p w14:paraId="5C51FAC7" w14:textId="77777777" w:rsidR="00052A31" w:rsidRPr="00675F03" w:rsidRDefault="00052A31" w:rsidP="00052A31">
            <w:pPr>
              <w:pStyle w:val="BodyText"/>
              <w:rPr>
                <w:rStyle w:val="Strong"/>
              </w:rPr>
            </w:pPr>
            <w:r w:rsidRPr="00675F03">
              <w:rPr>
                <w:rStyle w:val="Strong"/>
              </w:rPr>
              <w:t>SIC Code</w:t>
            </w:r>
          </w:p>
        </w:tc>
        <w:tc>
          <w:tcPr>
            <w:tcW w:w="2623" w:type="dxa"/>
          </w:tcPr>
          <w:p w14:paraId="500E8420" w14:textId="77777777" w:rsidR="00052A31" w:rsidRPr="00675F03" w:rsidRDefault="00052A31" w:rsidP="00052A31">
            <w:pPr>
              <w:pStyle w:val="BodyText"/>
              <w:rPr>
                <w:rStyle w:val="Strong"/>
              </w:rPr>
            </w:pPr>
            <w:r w:rsidRPr="00675F03">
              <w:rPr>
                <w:rStyle w:val="Strong"/>
              </w:rPr>
              <w:t>Description of Industrial Activity</w:t>
            </w:r>
          </w:p>
        </w:tc>
        <w:tc>
          <w:tcPr>
            <w:tcW w:w="2201" w:type="dxa"/>
          </w:tcPr>
          <w:p w14:paraId="57EFA5AD" w14:textId="77777777" w:rsidR="00052A31" w:rsidRPr="00675F03" w:rsidRDefault="00052A31" w:rsidP="00052A31">
            <w:pPr>
              <w:pStyle w:val="BodyText"/>
              <w:rPr>
                <w:rStyle w:val="Strong"/>
              </w:rPr>
            </w:pPr>
            <w:r w:rsidRPr="00675F03">
              <w:rPr>
                <w:rStyle w:val="Strong"/>
              </w:rPr>
              <w:t>Benchmark Parameter</w:t>
            </w:r>
          </w:p>
        </w:tc>
        <w:tc>
          <w:tcPr>
            <w:tcW w:w="2201" w:type="dxa"/>
          </w:tcPr>
          <w:p w14:paraId="1FB3C6D3" w14:textId="77777777" w:rsidR="00052A31" w:rsidRPr="00675F03" w:rsidRDefault="00052A31" w:rsidP="00052A31">
            <w:pPr>
              <w:pStyle w:val="BodyText"/>
              <w:rPr>
                <w:rStyle w:val="Strong"/>
              </w:rPr>
            </w:pPr>
            <w:r w:rsidRPr="00675F03">
              <w:rPr>
                <w:rStyle w:val="Strong"/>
              </w:rPr>
              <w:t>Benchmark Value</w:t>
            </w:r>
          </w:p>
        </w:tc>
      </w:tr>
      <w:tr w:rsidR="00052A31" w:rsidRPr="00675F03" w14:paraId="207DA4DB" w14:textId="77777777" w:rsidTr="00D548D5">
        <w:trPr>
          <w:cantSplit/>
          <w:tblHeader/>
          <w:jc w:val="center"/>
        </w:trPr>
        <w:tc>
          <w:tcPr>
            <w:tcW w:w="1615" w:type="dxa"/>
          </w:tcPr>
          <w:p w14:paraId="686C43F9" w14:textId="77777777" w:rsidR="00052A31" w:rsidRPr="00675F03" w:rsidRDefault="00052A31" w:rsidP="00052A31">
            <w:pPr>
              <w:pStyle w:val="BodyText"/>
            </w:pPr>
            <w:r w:rsidRPr="00675F03">
              <w:t>5015</w:t>
            </w:r>
          </w:p>
        </w:tc>
        <w:tc>
          <w:tcPr>
            <w:tcW w:w="2623" w:type="dxa"/>
          </w:tcPr>
          <w:p w14:paraId="1C789B00" w14:textId="77777777" w:rsidR="00052A31" w:rsidRPr="00675F03" w:rsidRDefault="00052A31" w:rsidP="00052A31">
            <w:pPr>
              <w:pStyle w:val="BodyText"/>
            </w:pPr>
            <w:r w:rsidRPr="00675F03">
              <w:t>Automobile Salvage Yards</w:t>
            </w:r>
          </w:p>
        </w:tc>
        <w:tc>
          <w:tcPr>
            <w:tcW w:w="2201" w:type="dxa"/>
          </w:tcPr>
          <w:p w14:paraId="59DF05EC" w14:textId="77777777" w:rsidR="00052A31" w:rsidRPr="00675F03" w:rsidRDefault="00052A31" w:rsidP="00052A31">
            <w:pPr>
              <w:pStyle w:val="BodyText"/>
              <w:spacing w:after="0"/>
            </w:pPr>
            <w:r w:rsidRPr="00675F03">
              <w:t>Aluminum, total</w:t>
            </w:r>
          </w:p>
          <w:p w14:paraId="5BF30E0B" w14:textId="77777777" w:rsidR="009F6664" w:rsidRPr="00675F03" w:rsidRDefault="00052A31" w:rsidP="00052A31">
            <w:pPr>
              <w:pStyle w:val="BodyText"/>
              <w:spacing w:after="0"/>
            </w:pPr>
            <w:r w:rsidRPr="00675F03">
              <w:t>TSS</w:t>
            </w:r>
          </w:p>
          <w:p w14:paraId="166E97A3" w14:textId="77777777" w:rsidR="00052A31" w:rsidRPr="00675F03" w:rsidRDefault="00052A31" w:rsidP="00052A31">
            <w:pPr>
              <w:pStyle w:val="BodyText"/>
              <w:spacing w:after="0"/>
            </w:pPr>
            <w:r w:rsidRPr="00675F03">
              <w:t>Iron, total</w:t>
            </w:r>
          </w:p>
          <w:p w14:paraId="2BBC0150" w14:textId="77777777" w:rsidR="00052A31" w:rsidRPr="00675F03" w:rsidRDefault="00052A31" w:rsidP="009F6664">
            <w:pPr>
              <w:pStyle w:val="BodyText"/>
              <w:spacing w:after="0"/>
            </w:pPr>
            <w:r w:rsidRPr="00675F03">
              <w:t>Lead, total</w:t>
            </w:r>
          </w:p>
        </w:tc>
        <w:tc>
          <w:tcPr>
            <w:tcW w:w="2201" w:type="dxa"/>
          </w:tcPr>
          <w:p w14:paraId="668B1D45" w14:textId="77777777" w:rsidR="00052A31" w:rsidRPr="00675F03" w:rsidRDefault="00052A31" w:rsidP="00052A31">
            <w:pPr>
              <w:pStyle w:val="BodyText"/>
              <w:spacing w:after="0"/>
            </w:pPr>
            <w:r w:rsidRPr="00675F03">
              <w:t>1.2 mg/L</w:t>
            </w:r>
          </w:p>
          <w:p w14:paraId="01EEDDA6" w14:textId="77777777" w:rsidR="00052A31" w:rsidRPr="00675F03" w:rsidRDefault="00052A31" w:rsidP="00052A31">
            <w:pPr>
              <w:pStyle w:val="BodyText"/>
              <w:spacing w:after="0"/>
            </w:pPr>
            <w:r w:rsidRPr="00675F03">
              <w:t>100 mg/L</w:t>
            </w:r>
          </w:p>
          <w:p w14:paraId="43B9ED44" w14:textId="77777777" w:rsidR="00052A31" w:rsidRPr="00675F03" w:rsidRDefault="00052A31" w:rsidP="00052A31">
            <w:pPr>
              <w:pStyle w:val="BodyText"/>
              <w:spacing w:after="0"/>
            </w:pPr>
            <w:r w:rsidRPr="00675F03">
              <w:t>1.3 mg/L</w:t>
            </w:r>
          </w:p>
          <w:p w14:paraId="4ED019E1" w14:textId="77777777" w:rsidR="00052A31" w:rsidRPr="00675F03" w:rsidRDefault="00052A31" w:rsidP="00052A31">
            <w:pPr>
              <w:pStyle w:val="BodyText"/>
              <w:spacing w:after="0"/>
            </w:pPr>
            <w:r w:rsidRPr="00675F03">
              <w:t>0.010 mg/L</w:t>
            </w:r>
          </w:p>
        </w:tc>
      </w:tr>
    </w:tbl>
    <w:p w14:paraId="0F2A306A" w14:textId="5B9A5CEC" w:rsidR="00EA6862" w:rsidRPr="00675F03" w:rsidRDefault="00EA6862" w:rsidP="00EA6862">
      <w:pPr>
        <w:pStyle w:val="Heading2"/>
      </w:pPr>
      <w:bookmarkStart w:id="497" w:name="_Toc294083656"/>
      <w:bookmarkStart w:id="498" w:name="_Toc160627756"/>
      <w:r w:rsidRPr="00675F03">
        <w:t>Sector N of Industrial Activity - Scrap and Waste Recycling Facilities</w:t>
      </w:r>
      <w:bookmarkEnd w:id="497"/>
      <w:bookmarkEnd w:id="498"/>
    </w:p>
    <w:p w14:paraId="60901797" w14:textId="77777777" w:rsidR="00EA6862" w:rsidRPr="00675F03" w:rsidRDefault="00EA6862" w:rsidP="00D03E3C">
      <w:pPr>
        <w:pStyle w:val="Heading3"/>
        <w:numPr>
          <w:ilvl w:val="0"/>
          <w:numId w:val="125"/>
        </w:numPr>
      </w:pPr>
      <w:bookmarkStart w:id="499" w:name="_Toc294083657"/>
      <w:bookmarkStart w:id="500" w:name="_Toc160627757"/>
      <w:r w:rsidRPr="00675F03">
        <w:t>Description of Industrial Activity</w:t>
      </w:r>
      <w:bookmarkEnd w:id="499"/>
      <w:bookmarkEnd w:id="500"/>
    </w:p>
    <w:p w14:paraId="12E5E7D5" w14:textId="38499502" w:rsidR="00EA6862" w:rsidRPr="00675F03" w:rsidRDefault="00EA6862" w:rsidP="00EA6862">
      <w:pPr>
        <w:pStyle w:val="BodyText2"/>
      </w:pPr>
      <w:r w:rsidRPr="00675F03">
        <w:t xml:space="preserve">The requirements under this section apply to </w:t>
      </w:r>
      <w:r w:rsidR="004630F9" w:rsidRPr="00675F03">
        <w:t>stormwater</w:t>
      </w:r>
      <w:r w:rsidRPr="00675F03">
        <w:t xml:space="preserve"> discharges from activities identified and described as Sector N. Sector N industrial activities are described by the following SIC Code:</w:t>
      </w:r>
    </w:p>
    <w:p w14:paraId="18FB800B" w14:textId="77777777" w:rsidR="00EA6862" w:rsidRPr="00675F03" w:rsidRDefault="00EA6862" w:rsidP="00EA6862">
      <w:pPr>
        <w:pStyle w:val="BodyText3"/>
        <w:spacing w:before="240"/>
        <w:rPr>
          <w:rStyle w:val="Strong"/>
        </w:rPr>
      </w:pPr>
      <w:r w:rsidRPr="00675F03">
        <w:rPr>
          <w:rStyle w:val="Strong"/>
        </w:rPr>
        <w:t>SECTOR N: SCRAP AND WASTE RECYCLING FACILITIES</w:t>
      </w:r>
    </w:p>
    <w:p w14:paraId="036BD92D" w14:textId="097FF468" w:rsidR="00EA6862" w:rsidRPr="00675F03" w:rsidRDefault="00EA6862" w:rsidP="00EA6862">
      <w:pPr>
        <w:pStyle w:val="BodyText3"/>
        <w:rPr>
          <w:rStyle w:val="Emphasis"/>
        </w:rPr>
      </w:pPr>
      <w:r w:rsidRPr="00675F03">
        <w:rPr>
          <w:rStyle w:val="Emphasis"/>
        </w:rPr>
        <w:t xml:space="preserve">SIC Codes </w:t>
      </w:r>
      <w:r w:rsidRPr="00675F03">
        <w:rPr>
          <w:rStyle w:val="Emphasis"/>
        </w:rPr>
        <w:tab/>
      </w:r>
      <w:r w:rsidR="006F27C2" w:rsidRPr="00675F03">
        <w:rPr>
          <w:rStyle w:val="Emphasis"/>
        </w:rPr>
        <w:t>SIC Code Description</w:t>
      </w:r>
    </w:p>
    <w:p w14:paraId="5B774925" w14:textId="77777777" w:rsidR="00EA6862" w:rsidRPr="00675F03" w:rsidRDefault="00EA6862" w:rsidP="00E57AB2">
      <w:pPr>
        <w:pStyle w:val="BodyText3"/>
      </w:pPr>
      <w:r w:rsidRPr="00675F03">
        <w:t xml:space="preserve">5093 </w:t>
      </w:r>
      <w:r w:rsidRPr="00675F03">
        <w:tab/>
        <w:t>Scrap and Waste Recycling Facilities (e.g., metals, paper, plastic, cardboard, glass, animal hides, used oil, antifreeze, mineral spirits, industrial solvents, computers, electronics, and other materials listed in the SIC Code Manual Under SIC 5093)</w:t>
      </w:r>
    </w:p>
    <w:p w14:paraId="0A3DFA52" w14:textId="0CCFDD73" w:rsidR="00BC78C5" w:rsidRPr="00675F03" w:rsidRDefault="00BC78C5" w:rsidP="00F62862">
      <w:pPr>
        <w:pStyle w:val="BodyText2"/>
      </w:pPr>
      <w:r w:rsidRPr="00675F03">
        <w:t>(</w:t>
      </w:r>
      <w:r w:rsidR="008B56AA" w:rsidRPr="00675F03">
        <w:t>S</w:t>
      </w:r>
      <w:r w:rsidRPr="00675F03">
        <w:t>ee Part II, Section A.1.b</w:t>
      </w:r>
      <w:r w:rsidR="008B56AA" w:rsidRPr="00675F03">
        <w:t xml:space="preserve"> for a detailed list of SIC codes</w:t>
      </w:r>
      <w:r w:rsidRPr="00675F03">
        <w:t>)</w:t>
      </w:r>
    </w:p>
    <w:p w14:paraId="06B8C228" w14:textId="77777777" w:rsidR="00EA6862" w:rsidRPr="00675F03" w:rsidRDefault="00EA6862" w:rsidP="00EA6862">
      <w:pPr>
        <w:pStyle w:val="Heading3"/>
      </w:pPr>
      <w:bookmarkStart w:id="501" w:name="_Toc294083658"/>
      <w:bookmarkStart w:id="502" w:name="_Toc160627758"/>
      <w:r w:rsidRPr="00675F03">
        <w:t>Limitations on Permit Coverage</w:t>
      </w:r>
      <w:bookmarkEnd w:id="501"/>
      <w:bookmarkEnd w:id="502"/>
    </w:p>
    <w:p w14:paraId="78FD2C01" w14:textId="77777777" w:rsidR="00476DD1" w:rsidRPr="00675F03" w:rsidRDefault="004630F9" w:rsidP="00476DD1">
      <w:pPr>
        <w:pStyle w:val="BodyText2"/>
      </w:pPr>
      <w:r w:rsidRPr="00675F03">
        <w:t>Stormwater</w:t>
      </w:r>
      <w:r w:rsidR="00EA6862" w:rsidRPr="00675F03">
        <w:t xml:space="preserve"> discharges from storage or stockpile areas for metal turnings previously exposed to cutting oils, are only eligible for coverage if these materials are isolated from </w:t>
      </w:r>
      <w:r w:rsidRPr="00675F03">
        <w:t>stormwater</w:t>
      </w:r>
      <w:r w:rsidR="00EA6862" w:rsidRPr="00675F03">
        <w:t xml:space="preserve"> by storm resistant shelters or if the following BMPs are implemented:</w:t>
      </w:r>
    </w:p>
    <w:p w14:paraId="238E1A67" w14:textId="3FA55B0D" w:rsidR="00EA6862" w:rsidRPr="00675F03" w:rsidRDefault="00EA6862" w:rsidP="00D03E3C">
      <w:pPr>
        <w:pStyle w:val="BodyText2"/>
        <w:numPr>
          <w:ilvl w:val="1"/>
          <w:numId w:val="126"/>
        </w:numPr>
      </w:pPr>
      <w:r w:rsidRPr="00675F03">
        <w:t xml:space="preserve">dedicated containment areas are used that include a perimeter barrier to prevent </w:t>
      </w:r>
      <w:r w:rsidR="004630F9" w:rsidRPr="00675F03">
        <w:t>stormwater</w:t>
      </w:r>
      <w:r w:rsidRPr="00675F03">
        <w:t xml:space="preserve"> runon and runoff;</w:t>
      </w:r>
      <w:r w:rsidR="009A158F" w:rsidRPr="00675F03">
        <w:t xml:space="preserve"> </w:t>
      </w:r>
      <w:r w:rsidRPr="00675F03">
        <w:t>containment areas and perimeter barriers are constructed of concrete, or other similar impermeable oil-resistant materials; and</w:t>
      </w:r>
    </w:p>
    <w:p w14:paraId="1D979499" w14:textId="77777777" w:rsidR="00EA6862" w:rsidRPr="00675F03" w:rsidRDefault="00EA6862" w:rsidP="00D03E3C">
      <w:pPr>
        <w:pStyle w:val="BodyText2"/>
        <w:numPr>
          <w:ilvl w:val="1"/>
          <w:numId w:val="126"/>
        </w:numPr>
      </w:pPr>
      <w:r w:rsidRPr="00675F03">
        <w:t>if discharges only occur following treatment through an oil/water separator or similarly efficient treatment unit.</w:t>
      </w:r>
    </w:p>
    <w:p w14:paraId="5B2C6761" w14:textId="77777777" w:rsidR="00EA6862" w:rsidRPr="00675F03" w:rsidRDefault="00EA6862" w:rsidP="00EA6862">
      <w:pPr>
        <w:pStyle w:val="Heading3"/>
      </w:pPr>
      <w:bookmarkStart w:id="503" w:name="_Toc294083659"/>
      <w:bookmarkStart w:id="504" w:name="_Toc160627759"/>
      <w:r w:rsidRPr="00675F03">
        <w:t>Additional SWP3 Requirements</w:t>
      </w:r>
      <w:bookmarkEnd w:id="503"/>
      <w:bookmarkEnd w:id="504"/>
    </w:p>
    <w:p w14:paraId="5186DE1C" w14:textId="77777777" w:rsidR="00EA6862" w:rsidRPr="00675F03" w:rsidRDefault="00EA6862" w:rsidP="00D03E3C">
      <w:pPr>
        <w:pStyle w:val="BodyText2"/>
        <w:numPr>
          <w:ilvl w:val="0"/>
          <w:numId w:val="127"/>
        </w:numPr>
      </w:pPr>
      <w:r w:rsidRPr="00675F03">
        <w:t>Requirements for Specific Facilities:</w:t>
      </w:r>
    </w:p>
    <w:p w14:paraId="3E03CB43" w14:textId="72F2D7D7" w:rsidR="00EA6862" w:rsidRPr="00675F03" w:rsidRDefault="00EA6862" w:rsidP="00D03E3C">
      <w:pPr>
        <w:pStyle w:val="BodyText2"/>
        <w:numPr>
          <w:ilvl w:val="1"/>
          <w:numId w:val="127"/>
        </w:numPr>
      </w:pPr>
      <w:r w:rsidRPr="00675F03">
        <w:t>Scrap and Waste Recycling Facilities (Non-Source Separated, Non-liquid Recyclable Materials). The requirements below apply to facilities that receive, process, and wholesale distribute non-liquid recyclable wastes (e.g., ferrous and nonferrous metals, plastics, glass, cardboard, and paper) and that may receive both non-recyclable and recyclable materials. These requirements do not apply to facilities that accept recyclables only from sources that are primarily non-industrial and residential.</w:t>
      </w:r>
    </w:p>
    <w:p w14:paraId="3299A32E" w14:textId="77777777" w:rsidR="00EA6862" w:rsidRPr="00675F03" w:rsidRDefault="00EA6862" w:rsidP="00D03E3C">
      <w:pPr>
        <w:pStyle w:val="BodyText2"/>
        <w:numPr>
          <w:ilvl w:val="2"/>
          <w:numId w:val="127"/>
        </w:numPr>
      </w:pPr>
      <w:r w:rsidRPr="00675F03">
        <w:t xml:space="preserve">Inbound Recyclable and Waste Material Control Program. The permittee shall conduct inspections of inbound recyclables and waste materials to minimize the acceptance materials that could be significant sources of pollutants. </w:t>
      </w:r>
    </w:p>
    <w:p w14:paraId="4B15ED62" w14:textId="77777777" w:rsidR="00EA6862" w:rsidRPr="00675F03" w:rsidRDefault="00EA6862" w:rsidP="00D03E3C">
      <w:pPr>
        <w:pStyle w:val="BodyText2"/>
        <w:numPr>
          <w:ilvl w:val="2"/>
          <w:numId w:val="127"/>
        </w:numPr>
      </w:pPr>
      <w:r w:rsidRPr="00675F03">
        <w:t xml:space="preserve">Scrap and Waste Material Stockpiles and Storage (Outdoor). The permittee shall minimize the potential for </w:t>
      </w:r>
      <w:r w:rsidR="004630F9" w:rsidRPr="00675F03">
        <w:t>stormwater</w:t>
      </w:r>
      <w:r w:rsidRPr="00675F03">
        <w:t xml:space="preserve"> to contact stockpiled materials, processed materials, and non-recyclable wastes. </w:t>
      </w:r>
    </w:p>
    <w:p w14:paraId="2340A1FE" w14:textId="77777777" w:rsidR="00EA6862" w:rsidRPr="00675F03" w:rsidRDefault="00EA6862" w:rsidP="00D03E3C">
      <w:pPr>
        <w:pStyle w:val="BodyText2"/>
        <w:numPr>
          <w:ilvl w:val="2"/>
          <w:numId w:val="127"/>
        </w:numPr>
      </w:pPr>
      <w:r w:rsidRPr="00675F03">
        <w:t xml:space="preserve">Stockpiling of Turnings Exposed to Cutting Fluids (Outdoor Storage). The permittee shall minimize the potential for </w:t>
      </w:r>
      <w:r w:rsidR="004630F9" w:rsidRPr="00675F03">
        <w:t>stormwater</w:t>
      </w:r>
      <w:r w:rsidRPr="00675F03">
        <w:t xml:space="preserve"> to contact residual cutting fluids. </w:t>
      </w:r>
    </w:p>
    <w:p w14:paraId="01935B81" w14:textId="77777777" w:rsidR="00EA6862" w:rsidRPr="00675F03" w:rsidRDefault="00EA6862" w:rsidP="00D03E3C">
      <w:pPr>
        <w:pStyle w:val="BodyText2"/>
        <w:numPr>
          <w:ilvl w:val="2"/>
          <w:numId w:val="127"/>
        </w:numPr>
      </w:pPr>
      <w:r w:rsidRPr="00675F03">
        <w:t xml:space="preserve">Scrap and Waste Material Stockpiles and Storage (Covered or Indoor Storage). The permittee shall minimize the potential for </w:t>
      </w:r>
      <w:r w:rsidR="004630F9" w:rsidRPr="00675F03">
        <w:t>stormwater</w:t>
      </w:r>
      <w:r w:rsidRPr="00675F03">
        <w:t xml:space="preserve"> to contact residual liquids and particulate matter from materials stored indoors or under cover. </w:t>
      </w:r>
    </w:p>
    <w:p w14:paraId="0D2A0942" w14:textId="77777777" w:rsidR="00EA6862" w:rsidRPr="00675F03" w:rsidRDefault="00EA6862" w:rsidP="00D03E3C">
      <w:pPr>
        <w:pStyle w:val="BodyText2"/>
        <w:numPr>
          <w:ilvl w:val="2"/>
          <w:numId w:val="127"/>
        </w:numPr>
      </w:pPr>
      <w:r w:rsidRPr="00675F03">
        <w:t xml:space="preserve">Scrap and Recyclable Waste Processing Areas. The permittee shall minimize the potential for </w:t>
      </w:r>
      <w:r w:rsidR="004630F9" w:rsidRPr="00675F03">
        <w:t>stormwater</w:t>
      </w:r>
      <w:r w:rsidRPr="00675F03">
        <w:t xml:space="preserve"> to contact scrap processing equipment by addressing operations that generate visible amounts of particulate residue (e.g., shredding) and minimizing the contact of accumulated particulate matter and residual fluids with runoff (e.g., through good housekeeping, preventive maintenance)</w:t>
      </w:r>
      <w:r w:rsidR="00465313" w:rsidRPr="00675F03">
        <w:t>.</w:t>
      </w:r>
      <w:r w:rsidRPr="00675F03">
        <w:t xml:space="preserve"> </w:t>
      </w:r>
    </w:p>
    <w:p w14:paraId="20B1CE98" w14:textId="77777777" w:rsidR="00EA6862" w:rsidRPr="00675F03" w:rsidRDefault="00EA6862" w:rsidP="00D03E3C">
      <w:pPr>
        <w:pStyle w:val="BodyText2"/>
        <w:numPr>
          <w:ilvl w:val="2"/>
          <w:numId w:val="127"/>
        </w:numPr>
      </w:pPr>
      <w:r w:rsidRPr="00675F03">
        <w:t xml:space="preserve">Scrap Lead-Acid Battery Program. The permittee shall properly handle, store, and dispose of scrap lead-acid batteries, and shall segregate scrap lead-acid batteries from other scrap materials. </w:t>
      </w:r>
    </w:p>
    <w:p w14:paraId="6DA1DA11" w14:textId="77777777" w:rsidR="00380880" w:rsidRDefault="00EA6862" w:rsidP="00D03E3C">
      <w:pPr>
        <w:pStyle w:val="BodyText2"/>
        <w:numPr>
          <w:ilvl w:val="2"/>
          <w:numId w:val="127"/>
        </w:numPr>
        <w:sectPr w:rsidR="00380880" w:rsidSect="00990A4B">
          <w:headerReference w:type="default" r:id="rId49"/>
          <w:type w:val="continuous"/>
          <w:pgSz w:w="12240" w:h="15840" w:code="1"/>
          <w:pgMar w:top="1440" w:right="1440" w:bottom="1440" w:left="1440" w:header="706" w:footer="706" w:gutter="0"/>
          <w:cols w:space="720"/>
          <w:docGrid w:linePitch="360"/>
        </w:sectPr>
      </w:pPr>
      <w:r w:rsidRPr="00675F03">
        <w:t xml:space="preserve">Spill Prevention and Response Procedures. The permittee shall install alarms or pump shutoff systems on outdoor equipment with hydraulic reservoirs exceeding 150 gallons in the event of a line break. Alternatively, the permittee may use a secondary containment system capable of holding the entire contents of the reservoir plus room for precipitation. The permittee shall use a mercury spill kit for any release of mercury from switches, anti-lock brake systems, and switch storage areas. </w:t>
      </w:r>
    </w:p>
    <w:p w14:paraId="609EFE53" w14:textId="77777777" w:rsidR="00EA6862" w:rsidRPr="00675F03" w:rsidRDefault="00EA6862" w:rsidP="00D03E3C">
      <w:pPr>
        <w:pStyle w:val="BodyText2"/>
        <w:numPr>
          <w:ilvl w:val="1"/>
          <w:numId w:val="127"/>
        </w:numPr>
      </w:pPr>
      <w:r w:rsidRPr="00675F03">
        <w:t xml:space="preserve">Waste Recycling Facilities (Liquid Recyclable Materials). </w:t>
      </w:r>
    </w:p>
    <w:p w14:paraId="4E8FB288" w14:textId="77777777" w:rsidR="00EA6862" w:rsidRPr="00675F03" w:rsidRDefault="00EA6862" w:rsidP="00D03E3C">
      <w:pPr>
        <w:pStyle w:val="BodyText2"/>
        <w:numPr>
          <w:ilvl w:val="2"/>
          <w:numId w:val="127"/>
        </w:numPr>
      </w:pPr>
      <w:r w:rsidRPr="00675F03">
        <w:t xml:space="preserve">Waste Material Storage (Indoor). The permittee shall minimize the potential for </w:t>
      </w:r>
      <w:r w:rsidR="004630F9" w:rsidRPr="00675F03">
        <w:t>stormwater</w:t>
      </w:r>
      <w:r w:rsidRPr="00675F03">
        <w:t xml:space="preserve"> to contact residual liquids from waste materials stored indoors. </w:t>
      </w:r>
    </w:p>
    <w:p w14:paraId="79C0F953" w14:textId="77777777" w:rsidR="00EA6862" w:rsidRPr="00675F03" w:rsidRDefault="00EA6862" w:rsidP="00D03E3C">
      <w:pPr>
        <w:pStyle w:val="BodyText2"/>
        <w:numPr>
          <w:ilvl w:val="2"/>
          <w:numId w:val="127"/>
        </w:numPr>
      </w:pPr>
      <w:r w:rsidRPr="00675F03">
        <w:t xml:space="preserve">Waste Material Storage (Outdoor). The permittee shall minimize the potential for </w:t>
      </w:r>
      <w:r w:rsidR="004630F9" w:rsidRPr="00675F03">
        <w:t>stormwater</w:t>
      </w:r>
      <w:r w:rsidRPr="00675F03">
        <w:t xml:space="preserve"> to contact stored residual liquids. The SWP3 may refer to applicable portions of other existing plans, such as SPCC plans required by 40 CFR Part 112.</w:t>
      </w:r>
    </w:p>
    <w:p w14:paraId="7B29D0E5" w14:textId="77777777" w:rsidR="00EA6862" w:rsidRPr="00675F03" w:rsidRDefault="00EA6862" w:rsidP="00D03E3C">
      <w:pPr>
        <w:pStyle w:val="BodyText2"/>
        <w:numPr>
          <w:ilvl w:val="2"/>
          <w:numId w:val="127"/>
        </w:numPr>
      </w:pPr>
      <w:r w:rsidRPr="00675F03">
        <w:t xml:space="preserve">Trucks and Rail Car Waste Transfer Areas. The permittee shall minimize the potential for pollutants in discharges from truck and rail car loading and unloading areas, and shall include measures to clean up minor spills and leaks resulting from the transfer of liquid wastes. </w:t>
      </w:r>
    </w:p>
    <w:p w14:paraId="0E3FE931" w14:textId="2999E651" w:rsidR="00EA6862" w:rsidRPr="00675F03" w:rsidRDefault="00EA6862" w:rsidP="00D03E3C">
      <w:pPr>
        <w:pStyle w:val="BodyText2"/>
        <w:numPr>
          <w:ilvl w:val="1"/>
          <w:numId w:val="127"/>
        </w:numPr>
      </w:pPr>
      <w:r w:rsidRPr="00675F03">
        <w:t>Recycling Facilities (Source-Separated Materials). The following requirements apply to facilities that receive only source-separated recyclables, primarily from non-industrial and residential sources</w:t>
      </w:r>
      <w:r w:rsidR="00B258B6" w:rsidRPr="00675F03">
        <w:t xml:space="preserve"> (e.g.</w:t>
      </w:r>
      <w:r w:rsidR="00FB29C0">
        <w:t>,</w:t>
      </w:r>
      <w:r w:rsidR="00B258B6" w:rsidRPr="00675F03">
        <w:t xml:space="preserve"> local government recycling facility).</w:t>
      </w:r>
    </w:p>
    <w:p w14:paraId="44E1A3FD" w14:textId="77777777" w:rsidR="00EA6862" w:rsidRPr="00675F03" w:rsidRDefault="00EA6862" w:rsidP="00D03E3C">
      <w:pPr>
        <w:pStyle w:val="BodyText2"/>
        <w:numPr>
          <w:ilvl w:val="2"/>
          <w:numId w:val="127"/>
        </w:numPr>
      </w:pPr>
      <w:r w:rsidRPr="00675F03">
        <w:t xml:space="preserve">Inbound Recyclable Material Control. The permittee shall minimize the chance of accepting non-recyclables (e.g., hazardous materials) that could be a significant source of pollutants by conducting inspections of inbound materials. </w:t>
      </w:r>
    </w:p>
    <w:p w14:paraId="302B8B9D" w14:textId="77777777" w:rsidR="008654D0" w:rsidRPr="00675F03" w:rsidRDefault="00EA6862" w:rsidP="00D03E3C">
      <w:pPr>
        <w:pStyle w:val="BodyText2"/>
        <w:numPr>
          <w:ilvl w:val="2"/>
          <w:numId w:val="127"/>
        </w:numPr>
      </w:pPr>
      <w:r w:rsidRPr="00675F03">
        <w:t xml:space="preserve">Outdoor Storage. The permittee shall minimize exposure of recyclables to </w:t>
      </w:r>
      <w:r w:rsidR="004630F9" w:rsidRPr="00675F03">
        <w:t>stormwater</w:t>
      </w:r>
      <w:r w:rsidRPr="00675F03">
        <w:t>, and shall use good housekeeping measures to prevent accumulation of particulate matter and fluids, particularly in high traffic areas.</w:t>
      </w:r>
    </w:p>
    <w:p w14:paraId="4D09898D" w14:textId="77777777" w:rsidR="00EA6862" w:rsidRPr="00675F03" w:rsidRDefault="00EA6862" w:rsidP="00D03E3C">
      <w:pPr>
        <w:pStyle w:val="BodyText2"/>
        <w:numPr>
          <w:ilvl w:val="2"/>
          <w:numId w:val="127"/>
        </w:numPr>
      </w:pPr>
      <w:r w:rsidRPr="00675F03">
        <w:t xml:space="preserve">Indoor Storage and Material Processing. The permittee shall minimize the release of pollutants from indoor storage and processing areas. </w:t>
      </w:r>
    </w:p>
    <w:p w14:paraId="258C5C75" w14:textId="14C3C0DC" w:rsidR="008B574D" w:rsidRPr="00675F03" w:rsidRDefault="00EA6862" w:rsidP="008B574D">
      <w:pPr>
        <w:pStyle w:val="BodyText2"/>
        <w:numPr>
          <w:ilvl w:val="2"/>
          <w:numId w:val="127"/>
        </w:numPr>
      </w:pPr>
      <w:r w:rsidRPr="00675F03">
        <w:t xml:space="preserve">Vehicle and Equipment Maintenance. The permittee shall establish controls to minimize pollutants in </w:t>
      </w:r>
      <w:r w:rsidR="004630F9" w:rsidRPr="00675F03">
        <w:t>stormwater</w:t>
      </w:r>
      <w:r w:rsidRPr="00675F03">
        <w:t xml:space="preserve"> from vehicle and equipment maintenance</w:t>
      </w:r>
      <w:r w:rsidR="008B574D" w:rsidRPr="00675F03">
        <w:t>.</w:t>
      </w:r>
    </w:p>
    <w:p w14:paraId="3FD7D126" w14:textId="660694EE" w:rsidR="00EA6862" w:rsidRPr="00675F03" w:rsidRDefault="00EA6862" w:rsidP="00E3534C">
      <w:pPr>
        <w:pStyle w:val="BodyText2"/>
        <w:numPr>
          <w:ilvl w:val="0"/>
          <w:numId w:val="127"/>
        </w:numPr>
      </w:pPr>
      <w:r w:rsidRPr="00675F03">
        <w:t xml:space="preserve">Drainage Area Site Map. The site map must include the locations of any of the following activities or sources that may be exposed to precipitation or surface runoff: scrap and waste material storage, outdoor scrap and waste processing equipment; and containment areas for turnings exposed to cutting fluids. </w:t>
      </w:r>
    </w:p>
    <w:p w14:paraId="557F6E15" w14:textId="77777777" w:rsidR="00EA6862" w:rsidRPr="00675F03" w:rsidRDefault="00EA6862" w:rsidP="00D03E3C">
      <w:pPr>
        <w:pStyle w:val="BodyText2"/>
        <w:numPr>
          <w:ilvl w:val="0"/>
          <w:numId w:val="127"/>
        </w:numPr>
      </w:pPr>
      <w:r w:rsidRPr="00675F03">
        <w:t>Maintenance Schedules/Procedures for Collection, Handling, and Disposal or Recycling of Residual Fluids at Scrap and Waste Recycling Facilities. For any facility that is subject to Part V, Section N.</w:t>
      </w:r>
      <w:r w:rsidR="00DB339C" w:rsidRPr="00675F03">
        <w:t>3</w:t>
      </w:r>
      <w:r w:rsidRPr="00675F03">
        <w:t>.(a)</w:t>
      </w:r>
      <w:r w:rsidR="00DB339C" w:rsidRPr="00675F03">
        <w:t>(</w:t>
      </w:r>
      <w:r w:rsidRPr="00675F03">
        <w:t>3</w:t>
      </w:r>
      <w:r w:rsidR="00DB339C" w:rsidRPr="00675F03">
        <w:t>)</w:t>
      </w:r>
      <w:r w:rsidRPr="00675F03">
        <w:t xml:space="preserve"> above, the SWP3 must identify any applicable maintenance schedule and the procedures to collect, handle, and dispose or recycle residual fluids.</w:t>
      </w:r>
    </w:p>
    <w:p w14:paraId="14AEECDB" w14:textId="77777777" w:rsidR="00EA6862" w:rsidRPr="00675F03" w:rsidRDefault="00EA6862" w:rsidP="00D03E3C">
      <w:pPr>
        <w:pStyle w:val="BodyText2"/>
        <w:numPr>
          <w:ilvl w:val="0"/>
          <w:numId w:val="127"/>
        </w:numPr>
      </w:pPr>
      <w:r w:rsidRPr="00675F03">
        <w:t xml:space="preserve">Additional Inspection Requirements. Routine Facility Inspections must be performed once per quarter as described in Part III, Section B.2., and must include, at a minimum, all areas where waste is generated, received, stored, treated, or disposed and that are exposed </w:t>
      </w:r>
      <w:r w:rsidR="004630F9" w:rsidRPr="00675F03">
        <w:t>stormwater</w:t>
      </w:r>
      <w:r w:rsidRPr="00675F03">
        <w:t>.</w:t>
      </w:r>
    </w:p>
    <w:p w14:paraId="15C13D24" w14:textId="77777777" w:rsidR="00784660" w:rsidRPr="00675F03" w:rsidRDefault="00784660" w:rsidP="00784660">
      <w:pPr>
        <w:pStyle w:val="Heading3"/>
      </w:pPr>
      <w:bookmarkStart w:id="505" w:name="_Toc294083660"/>
      <w:bookmarkStart w:id="506" w:name="_Toc160627760"/>
      <w:r w:rsidRPr="00675F03">
        <w:t>Benchmark Monitoring Requirements</w:t>
      </w:r>
      <w:bookmarkEnd w:id="505"/>
      <w:bookmarkEnd w:id="506"/>
    </w:p>
    <w:p w14:paraId="31534EAB" w14:textId="77777777" w:rsidR="00BC78C5" w:rsidRPr="00675F03" w:rsidRDefault="00784660" w:rsidP="004E5F57">
      <w:pPr>
        <w:pStyle w:val="BodyText2"/>
      </w:pPr>
      <w:r w:rsidRPr="00675F03">
        <w:t xml:space="preserve">The following subsections must conduct benchmark monitoring according to the requirements in Part IV of this general permit and conduct evaluations on the effectiveness of the facility SWP3 based on </w:t>
      </w:r>
      <w:r w:rsidR="004E5F57" w:rsidRPr="00675F03">
        <w:t>the following benchmark values:</w:t>
      </w:r>
    </w:p>
    <w:p w14:paraId="63FDBFA0" w14:textId="77777777" w:rsidR="00E57AB2" w:rsidRPr="00675F03" w:rsidRDefault="00E57AB2" w:rsidP="006A59BE">
      <w:pPr>
        <w:pStyle w:val="Caption"/>
        <w:keepNext/>
        <w:spacing w:before="240" w:after="0"/>
        <w:ind w:left="288"/>
        <w:rPr>
          <w:b/>
          <w:bCs w:val="0"/>
        </w:rPr>
      </w:pPr>
      <w:r w:rsidRPr="00675F03">
        <w:rPr>
          <w:b/>
          <w:bCs w:val="0"/>
        </w:rPr>
        <w:t xml:space="preserve">Table </w:t>
      </w:r>
      <w:r w:rsidR="00823B29" w:rsidRPr="00675F03">
        <w:rPr>
          <w:b/>
          <w:bCs w:val="0"/>
        </w:rPr>
        <w:t>24</w:t>
      </w:r>
      <w:r w:rsidR="000B142C" w:rsidRPr="00675F03">
        <w:rPr>
          <w:b/>
          <w:bCs w:val="0"/>
        </w:rPr>
        <w:t>. Benchmark M</w:t>
      </w:r>
      <w:r w:rsidRPr="00675F03">
        <w:rPr>
          <w:b/>
          <w:bCs w:val="0"/>
        </w:rPr>
        <w:t>onitoring</w:t>
      </w:r>
      <w:r w:rsidR="000B142C" w:rsidRPr="00675F03">
        <w:rPr>
          <w:b/>
          <w:bCs w:val="0"/>
        </w:rPr>
        <w:t xml:space="preserve"> Requirements</w:t>
      </w:r>
      <w:r w:rsidRPr="00675F03">
        <w:rPr>
          <w:b/>
          <w:bCs w:val="0"/>
        </w:rPr>
        <w:t xml:space="preserve"> for Subsections in sector N</w:t>
      </w:r>
    </w:p>
    <w:tbl>
      <w:tblPr>
        <w:tblStyle w:val="TableGrid"/>
        <w:tblW w:w="8640" w:type="dxa"/>
        <w:jc w:val="center"/>
        <w:tblLook w:val="04A0" w:firstRow="1" w:lastRow="0" w:firstColumn="1" w:lastColumn="0" w:noHBand="0" w:noVBand="1"/>
      </w:tblPr>
      <w:tblGrid>
        <w:gridCol w:w="2033"/>
        <w:gridCol w:w="2205"/>
        <w:gridCol w:w="2201"/>
        <w:gridCol w:w="2201"/>
      </w:tblGrid>
      <w:tr w:rsidR="00E57AB2" w:rsidRPr="00675F03" w14:paraId="7C2D2A24" w14:textId="77777777" w:rsidTr="000B142C">
        <w:trPr>
          <w:tblHeader/>
          <w:jc w:val="center"/>
        </w:trPr>
        <w:tc>
          <w:tcPr>
            <w:tcW w:w="2227" w:type="dxa"/>
          </w:tcPr>
          <w:p w14:paraId="18AD3E3C" w14:textId="77777777" w:rsidR="00E57AB2" w:rsidRPr="00675F03" w:rsidRDefault="00E57AB2" w:rsidP="00784660">
            <w:pPr>
              <w:pStyle w:val="BodyText2"/>
              <w:ind w:left="0"/>
              <w:rPr>
                <w:rStyle w:val="Strong"/>
              </w:rPr>
            </w:pPr>
            <w:r w:rsidRPr="00675F03">
              <w:rPr>
                <w:rStyle w:val="Strong"/>
              </w:rPr>
              <w:t>SIC Code</w:t>
            </w:r>
          </w:p>
        </w:tc>
        <w:tc>
          <w:tcPr>
            <w:tcW w:w="2307" w:type="dxa"/>
          </w:tcPr>
          <w:p w14:paraId="493946DC" w14:textId="77777777" w:rsidR="00E57AB2" w:rsidRPr="00675F03" w:rsidRDefault="00E57AB2" w:rsidP="00784660">
            <w:pPr>
              <w:pStyle w:val="BodyText2"/>
              <w:ind w:left="0"/>
              <w:rPr>
                <w:rStyle w:val="Strong"/>
              </w:rPr>
            </w:pPr>
            <w:r w:rsidRPr="00675F03">
              <w:rPr>
                <w:rStyle w:val="Strong"/>
              </w:rPr>
              <w:t>Description of Industrial Activity</w:t>
            </w:r>
          </w:p>
        </w:tc>
        <w:tc>
          <w:tcPr>
            <w:tcW w:w="2305" w:type="dxa"/>
          </w:tcPr>
          <w:p w14:paraId="35602F34" w14:textId="77777777" w:rsidR="00E57AB2" w:rsidRPr="00675F03" w:rsidRDefault="00E57AB2" w:rsidP="00784660">
            <w:pPr>
              <w:pStyle w:val="BodyText2"/>
              <w:ind w:left="0"/>
              <w:rPr>
                <w:rStyle w:val="Strong"/>
              </w:rPr>
            </w:pPr>
            <w:r w:rsidRPr="00675F03">
              <w:rPr>
                <w:rStyle w:val="Strong"/>
              </w:rPr>
              <w:t>Benchmark Parameter</w:t>
            </w:r>
          </w:p>
        </w:tc>
        <w:tc>
          <w:tcPr>
            <w:tcW w:w="2305" w:type="dxa"/>
          </w:tcPr>
          <w:p w14:paraId="45FFAA18" w14:textId="77777777" w:rsidR="00E57AB2" w:rsidRPr="00675F03" w:rsidRDefault="00E57AB2" w:rsidP="00784660">
            <w:pPr>
              <w:pStyle w:val="BodyText2"/>
              <w:ind w:left="0"/>
              <w:rPr>
                <w:rStyle w:val="Strong"/>
              </w:rPr>
            </w:pPr>
            <w:r w:rsidRPr="00675F03">
              <w:rPr>
                <w:rStyle w:val="Strong"/>
              </w:rPr>
              <w:t>Benchmark Value</w:t>
            </w:r>
          </w:p>
        </w:tc>
      </w:tr>
      <w:tr w:rsidR="00E57AB2" w:rsidRPr="00675F03" w14:paraId="544867C7" w14:textId="77777777" w:rsidTr="000B142C">
        <w:trPr>
          <w:tblHeader/>
          <w:jc w:val="center"/>
        </w:trPr>
        <w:tc>
          <w:tcPr>
            <w:tcW w:w="2227" w:type="dxa"/>
          </w:tcPr>
          <w:p w14:paraId="6BB69598" w14:textId="77777777" w:rsidR="00E57AB2" w:rsidRPr="00675F03" w:rsidRDefault="00E57AB2" w:rsidP="00784660">
            <w:pPr>
              <w:pStyle w:val="BodyText2"/>
              <w:ind w:left="0"/>
            </w:pPr>
            <w:r w:rsidRPr="00675F03">
              <w:t>5093</w:t>
            </w:r>
          </w:p>
        </w:tc>
        <w:tc>
          <w:tcPr>
            <w:tcW w:w="2307" w:type="dxa"/>
          </w:tcPr>
          <w:p w14:paraId="5695E56C" w14:textId="77777777" w:rsidR="00E57AB2" w:rsidRPr="00675F03" w:rsidRDefault="00E57AB2" w:rsidP="00784660">
            <w:pPr>
              <w:pStyle w:val="BodyText2"/>
              <w:ind w:left="0"/>
            </w:pPr>
            <w:r w:rsidRPr="00675F03">
              <w:t>Scrap and Waste Recycling Facilities</w:t>
            </w:r>
          </w:p>
        </w:tc>
        <w:tc>
          <w:tcPr>
            <w:tcW w:w="2305" w:type="dxa"/>
          </w:tcPr>
          <w:p w14:paraId="4F8F4E27" w14:textId="77777777" w:rsidR="00E57AB2" w:rsidRPr="00675F03" w:rsidRDefault="00E57AB2" w:rsidP="00E57AB2">
            <w:pPr>
              <w:pStyle w:val="BodyText"/>
              <w:spacing w:after="0"/>
            </w:pPr>
            <w:r w:rsidRPr="00675F03">
              <w:t>Copper, total Aluminum, total</w:t>
            </w:r>
          </w:p>
          <w:p w14:paraId="47B619EA" w14:textId="77777777" w:rsidR="00E57AB2" w:rsidRPr="00675F03" w:rsidRDefault="00E57AB2" w:rsidP="00E57AB2">
            <w:pPr>
              <w:pStyle w:val="BodyText"/>
              <w:spacing w:after="0"/>
            </w:pPr>
            <w:r w:rsidRPr="00675F03">
              <w:t>Iron, total</w:t>
            </w:r>
          </w:p>
          <w:p w14:paraId="300D077E" w14:textId="77777777" w:rsidR="00E57AB2" w:rsidRPr="00675F03" w:rsidRDefault="00E57AB2" w:rsidP="00E57AB2">
            <w:pPr>
              <w:pStyle w:val="BodyText"/>
              <w:spacing w:after="0"/>
            </w:pPr>
            <w:r w:rsidRPr="00675F03">
              <w:t>Lead, total</w:t>
            </w:r>
          </w:p>
          <w:p w14:paraId="7EE52C4F" w14:textId="77777777" w:rsidR="00E57AB2" w:rsidRPr="00675F03" w:rsidRDefault="00E57AB2" w:rsidP="00E57AB2">
            <w:pPr>
              <w:pStyle w:val="BodyText"/>
              <w:spacing w:after="0"/>
            </w:pPr>
            <w:r w:rsidRPr="00675F03">
              <w:t>Zinc, total</w:t>
            </w:r>
          </w:p>
          <w:p w14:paraId="38E1D41A" w14:textId="77777777" w:rsidR="00E57AB2" w:rsidRPr="00675F03" w:rsidRDefault="00E57AB2" w:rsidP="00E57AB2">
            <w:pPr>
              <w:pStyle w:val="BodyText"/>
              <w:spacing w:after="0"/>
            </w:pPr>
            <w:r w:rsidRPr="00675F03">
              <w:t>TSS</w:t>
            </w:r>
          </w:p>
          <w:p w14:paraId="4A92B798" w14:textId="77777777" w:rsidR="00E57AB2" w:rsidRPr="00675F03" w:rsidRDefault="00E57AB2" w:rsidP="00E57AB2">
            <w:pPr>
              <w:pStyle w:val="BodyText"/>
              <w:spacing w:after="0"/>
            </w:pPr>
            <w:r w:rsidRPr="00675F03">
              <w:t>COD</w:t>
            </w:r>
          </w:p>
        </w:tc>
        <w:tc>
          <w:tcPr>
            <w:tcW w:w="2305" w:type="dxa"/>
          </w:tcPr>
          <w:p w14:paraId="799A2D5D" w14:textId="77777777" w:rsidR="00E57AB2" w:rsidRPr="00675F03" w:rsidRDefault="00E57AB2" w:rsidP="00E57AB2">
            <w:pPr>
              <w:pStyle w:val="BodyText"/>
              <w:spacing w:after="0"/>
            </w:pPr>
            <w:r w:rsidRPr="00675F03">
              <w:t>0.030 mg/L</w:t>
            </w:r>
          </w:p>
          <w:p w14:paraId="2ACB3F40" w14:textId="77777777" w:rsidR="00E57AB2" w:rsidRPr="00675F03" w:rsidRDefault="00E57AB2" w:rsidP="00E57AB2">
            <w:pPr>
              <w:pStyle w:val="BodyText"/>
              <w:spacing w:after="0"/>
            </w:pPr>
            <w:r w:rsidRPr="00675F03">
              <w:t>1.2 mg/L</w:t>
            </w:r>
          </w:p>
          <w:p w14:paraId="52463478" w14:textId="77777777" w:rsidR="00E57AB2" w:rsidRPr="00675F03" w:rsidRDefault="00E57AB2" w:rsidP="00E57AB2">
            <w:pPr>
              <w:pStyle w:val="BodyText"/>
              <w:spacing w:after="0"/>
            </w:pPr>
            <w:r w:rsidRPr="00675F03">
              <w:t>1.3 mg/L</w:t>
            </w:r>
          </w:p>
          <w:p w14:paraId="6A57BE9A" w14:textId="77777777" w:rsidR="00E57AB2" w:rsidRPr="00675F03" w:rsidRDefault="00E57AB2" w:rsidP="00E57AB2">
            <w:pPr>
              <w:pStyle w:val="BodyText"/>
              <w:spacing w:after="0"/>
            </w:pPr>
            <w:r w:rsidRPr="00675F03">
              <w:t>0.010 mg/L</w:t>
            </w:r>
          </w:p>
          <w:p w14:paraId="43380013" w14:textId="77777777" w:rsidR="00E57AB2" w:rsidRPr="00675F03" w:rsidRDefault="00E57AB2" w:rsidP="00E57AB2">
            <w:pPr>
              <w:pStyle w:val="BodyText"/>
              <w:spacing w:after="0"/>
            </w:pPr>
            <w:r w:rsidRPr="00675F03">
              <w:t>0.16 mg/L</w:t>
            </w:r>
          </w:p>
          <w:p w14:paraId="5667A27B" w14:textId="77777777" w:rsidR="00E57AB2" w:rsidRPr="00675F03" w:rsidRDefault="00E57AB2" w:rsidP="00E57AB2">
            <w:pPr>
              <w:pStyle w:val="BodyText"/>
              <w:spacing w:after="0"/>
            </w:pPr>
            <w:r w:rsidRPr="00675F03">
              <w:t>100 mg/L</w:t>
            </w:r>
          </w:p>
          <w:p w14:paraId="60D130C2" w14:textId="77777777" w:rsidR="00E57AB2" w:rsidRPr="00675F03" w:rsidRDefault="00E57AB2" w:rsidP="00E57AB2">
            <w:pPr>
              <w:pStyle w:val="BodyText"/>
              <w:spacing w:after="0"/>
            </w:pPr>
            <w:r w:rsidRPr="00675F03">
              <w:t>60 mg/L</w:t>
            </w:r>
          </w:p>
        </w:tc>
      </w:tr>
    </w:tbl>
    <w:p w14:paraId="2ADEBFEC" w14:textId="77777777" w:rsidR="0095526E" w:rsidRPr="00675F03" w:rsidRDefault="0095526E">
      <w:bookmarkStart w:id="507" w:name="_Toc294083661"/>
    </w:p>
    <w:p w14:paraId="78C22D4F" w14:textId="7C537FBB" w:rsidR="00E57AB2" w:rsidRPr="00675F03" w:rsidRDefault="00E57AB2" w:rsidP="00E57AB2">
      <w:pPr>
        <w:pStyle w:val="Heading2"/>
      </w:pPr>
      <w:bookmarkStart w:id="508" w:name="_Toc160627761"/>
      <w:r w:rsidRPr="00675F03">
        <w:t>Sector O of Industrial Activity - Steam Electric Generating Facilities</w:t>
      </w:r>
      <w:bookmarkEnd w:id="507"/>
      <w:bookmarkEnd w:id="508"/>
    </w:p>
    <w:p w14:paraId="4C511EBE" w14:textId="77777777" w:rsidR="00E57AB2" w:rsidRPr="00675F03" w:rsidRDefault="00E57AB2" w:rsidP="00D03E3C">
      <w:pPr>
        <w:pStyle w:val="Heading3"/>
        <w:numPr>
          <w:ilvl w:val="0"/>
          <w:numId w:val="128"/>
        </w:numPr>
      </w:pPr>
      <w:bookmarkStart w:id="509" w:name="_Toc294083662"/>
      <w:bookmarkStart w:id="510" w:name="_Toc160627762"/>
      <w:r w:rsidRPr="00675F03">
        <w:t>Description of Industrial Activity</w:t>
      </w:r>
      <w:bookmarkEnd w:id="509"/>
      <w:bookmarkEnd w:id="510"/>
    </w:p>
    <w:p w14:paraId="5F15405B" w14:textId="77777777" w:rsidR="00E57AB2" w:rsidRPr="00675F03" w:rsidRDefault="00E57AB2" w:rsidP="00E57AB2">
      <w:pPr>
        <w:pStyle w:val="BodyText2"/>
      </w:pPr>
      <w:r w:rsidRPr="00675F03">
        <w:t xml:space="preserve">The requirements under this section apply to </w:t>
      </w:r>
      <w:r w:rsidR="004630F9" w:rsidRPr="00675F03">
        <w:t>stormwater</w:t>
      </w:r>
      <w:r w:rsidRPr="00675F03">
        <w:t xml:space="preserve"> discharges from activities identified and described as Sector O. Sector O industrial activities are described by the following Industrial Activity Code:</w:t>
      </w:r>
    </w:p>
    <w:p w14:paraId="4D52BB06" w14:textId="77777777" w:rsidR="00E57AB2" w:rsidRPr="00675F03" w:rsidRDefault="00E57AB2" w:rsidP="00E57AB2">
      <w:pPr>
        <w:pStyle w:val="BodyText3"/>
        <w:spacing w:before="240"/>
        <w:rPr>
          <w:rStyle w:val="Strong"/>
        </w:rPr>
      </w:pPr>
      <w:r w:rsidRPr="00675F03">
        <w:rPr>
          <w:rStyle w:val="Strong"/>
        </w:rPr>
        <w:t>SECTOR O: STEAM ELECTRIC GENERATING FACILITIES</w:t>
      </w:r>
    </w:p>
    <w:p w14:paraId="79DDB875" w14:textId="7518531A" w:rsidR="00E57AB2" w:rsidRPr="00675F03" w:rsidRDefault="00E57AB2" w:rsidP="00E57AB2">
      <w:pPr>
        <w:pStyle w:val="BodyText3"/>
      </w:pPr>
      <w:r w:rsidRPr="00675F03">
        <w:rPr>
          <w:rStyle w:val="Emphasis"/>
        </w:rPr>
        <w:t xml:space="preserve">Activity Code and </w:t>
      </w:r>
      <w:r w:rsidR="006F27C2" w:rsidRPr="00675F03">
        <w:rPr>
          <w:rStyle w:val="Emphasis"/>
        </w:rPr>
        <w:t xml:space="preserve">SIC Code </w:t>
      </w:r>
      <w:r w:rsidRPr="00675F03">
        <w:rPr>
          <w:rStyle w:val="Emphasis"/>
        </w:rPr>
        <w:t>Description</w:t>
      </w:r>
    </w:p>
    <w:p w14:paraId="49FA5431" w14:textId="77777777" w:rsidR="00BC78C5" w:rsidRPr="00675F03" w:rsidRDefault="00E57AB2" w:rsidP="00BC78C5">
      <w:pPr>
        <w:pStyle w:val="BodyText2"/>
      </w:pPr>
      <w:r w:rsidRPr="00675F03">
        <w:t>SE - Steam Electric Power Generating Facilities</w:t>
      </w:r>
    </w:p>
    <w:p w14:paraId="04EC0840" w14:textId="77777777" w:rsidR="00E57AB2" w:rsidRPr="00675F03" w:rsidRDefault="00E57AB2" w:rsidP="00653000">
      <w:pPr>
        <w:pStyle w:val="Heading3"/>
      </w:pPr>
      <w:bookmarkStart w:id="511" w:name="_Toc32217664"/>
      <w:bookmarkStart w:id="512" w:name="_Toc33773915"/>
      <w:bookmarkStart w:id="513" w:name="_Toc36392995"/>
      <w:bookmarkStart w:id="514" w:name="_Toc36463363"/>
      <w:bookmarkStart w:id="515" w:name="_Toc38442623"/>
      <w:bookmarkStart w:id="516" w:name="_Toc38616877"/>
      <w:bookmarkStart w:id="517" w:name="_Toc38892526"/>
      <w:bookmarkStart w:id="518" w:name="_Toc39072455"/>
      <w:bookmarkStart w:id="519" w:name="_Toc294083663"/>
      <w:bookmarkStart w:id="520" w:name="_Toc160627763"/>
      <w:bookmarkEnd w:id="511"/>
      <w:bookmarkEnd w:id="512"/>
      <w:bookmarkEnd w:id="513"/>
      <w:bookmarkEnd w:id="514"/>
      <w:bookmarkEnd w:id="515"/>
      <w:bookmarkEnd w:id="516"/>
      <w:bookmarkEnd w:id="517"/>
      <w:bookmarkEnd w:id="518"/>
      <w:r w:rsidRPr="00675F03">
        <w:t xml:space="preserve">Covered </w:t>
      </w:r>
      <w:r w:rsidR="004630F9" w:rsidRPr="00675F03">
        <w:t>Stormwater</w:t>
      </w:r>
      <w:r w:rsidRPr="00675F03">
        <w:t xml:space="preserve"> Discharges</w:t>
      </w:r>
      <w:bookmarkEnd w:id="519"/>
      <w:bookmarkEnd w:id="520"/>
    </w:p>
    <w:p w14:paraId="6E053545" w14:textId="77777777" w:rsidR="00E57AB2" w:rsidRPr="00675F03" w:rsidRDefault="00E57AB2" w:rsidP="00E57AB2">
      <w:pPr>
        <w:pStyle w:val="BodyText2"/>
      </w:pPr>
      <w:r w:rsidRPr="00675F03">
        <w:t xml:space="preserve">The requirements of this section apply to </w:t>
      </w:r>
      <w:r w:rsidR="004630F9" w:rsidRPr="00675F03">
        <w:t>stormwater</w:t>
      </w:r>
      <w:r w:rsidRPr="00675F03">
        <w:t xml:space="preserve"> discharges from the following facilities:</w:t>
      </w:r>
    </w:p>
    <w:p w14:paraId="58D996D8" w14:textId="77777777" w:rsidR="00E57AB2" w:rsidRPr="00675F03" w:rsidRDefault="00E57AB2" w:rsidP="00D03E3C">
      <w:pPr>
        <w:pStyle w:val="BodyText2"/>
        <w:numPr>
          <w:ilvl w:val="0"/>
          <w:numId w:val="129"/>
        </w:numPr>
      </w:pPr>
      <w:r w:rsidRPr="00675F03">
        <w:t xml:space="preserve">Steam electric power generating facilities </w:t>
      </w:r>
      <w:r w:rsidR="00D944E9" w:rsidRPr="00675F03">
        <w:t xml:space="preserve">as </w:t>
      </w:r>
      <w:r w:rsidRPr="00675F03">
        <w:t xml:space="preserve">defined in 40 CFR §122.26(b)(14)(vii), that use coal, natural gas, oil, nuclear energy, or other fuel to </w:t>
      </w:r>
      <w:r w:rsidR="00D944E9" w:rsidRPr="00675F03">
        <w:t>produce a steam source</w:t>
      </w:r>
      <w:r w:rsidRPr="00675F03">
        <w:t>, including facilities regulated under 40 CFR Part 423 (Steam Electric Power Generating Point Source Category);</w:t>
      </w:r>
    </w:p>
    <w:p w14:paraId="2E7CC332" w14:textId="77777777" w:rsidR="00E57AB2" w:rsidRPr="00675F03" w:rsidRDefault="00E57AB2" w:rsidP="00D03E3C">
      <w:pPr>
        <w:pStyle w:val="BodyText2"/>
        <w:numPr>
          <w:ilvl w:val="0"/>
          <w:numId w:val="129"/>
        </w:numPr>
      </w:pPr>
      <w:r w:rsidRPr="00675F03">
        <w:t>coal handling areas located at regulated facilities;</w:t>
      </w:r>
    </w:p>
    <w:p w14:paraId="03593022" w14:textId="77777777" w:rsidR="00E57AB2" w:rsidRPr="00675F03" w:rsidRDefault="00E57AB2" w:rsidP="00D03E3C">
      <w:pPr>
        <w:pStyle w:val="BodyText2"/>
        <w:numPr>
          <w:ilvl w:val="0"/>
          <w:numId w:val="129"/>
        </w:numPr>
      </w:pPr>
      <w:r w:rsidRPr="00675F03">
        <w:t>coal pile runoff</w:t>
      </w:r>
      <w:r w:rsidR="00D944E9" w:rsidRPr="00675F03">
        <w:t xml:space="preserve"> at regulated facilities</w:t>
      </w:r>
      <w:r w:rsidRPr="00675F03">
        <w:t xml:space="preserve">; and </w:t>
      </w:r>
    </w:p>
    <w:p w14:paraId="0F982919" w14:textId="77777777" w:rsidR="00E57AB2" w:rsidRPr="00675F03" w:rsidRDefault="00E57AB2" w:rsidP="00D03E3C">
      <w:pPr>
        <w:pStyle w:val="BodyText2"/>
        <w:numPr>
          <w:ilvl w:val="0"/>
          <w:numId w:val="129"/>
        </w:numPr>
      </w:pPr>
      <w:r w:rsidRPr="00675F03">
        <w:t>duel fuel facilities</w:t>
      </w:r>
      <w:r w:rsidR="00D944E9" w:rsidRPr="00675F03">
        <w:t xml:space="preserve"> that could employ a steam boiler</w:t>
      </w:r>
      <w:r w:rsidRPr="00675F03">
        <w:t>.</w:t>
      </w:r>
    </w:p>
    <w:p w14:paraId="5B6D6605" w14:textId="77777777" w:rsidR="00E57AB2" w:rsidRPr="00675F03" w:rsidRDefault="00E57AB2" w:rsidP="00653000">
      <w:pPr>
        <w:pStyle w:val="Heading3"/>
      </w:pPr>
      <w:bookmarkStart w:id="521" w:name="_Toc294083664"/>
      <w:bookmarkStart w:id="522" w:name="_Toc160627764"/>
      <w:r w:rsidRPr="00675F03">
        <w:t>Limitations on Permit Coverage</w:t>
      </w:r>
      <w:bookmarkEnd w:id="521"/>
      <w:bookmarkEnd w:id="522"/>
    </w:p>
    <w:p w14:paraId="0EEFA1AA" w14:textId="77777777" w:rsidR="00E57AB2" w:rsidRPr="00675F03" w:rsidRDefault="00E57AB2" w:rsidP="00D03E3C">
      <w:pPr>
        <w:pStyle w:val="BodyText2"/>
        <w:numPr>
          <w:ilvl w:val="0"/>
          <w:numId w:val="130"/>
        </w:numPr>
      </w:pPr>
      <w:r w:rsidRPr="00675F03">
        <w:t>Non-</w:t>
      </w:r>
      <w:r w:rsidR="004630F9" w:rsidRPr="00675F03">
        <w:t>stormwater</w:t>
      </w:r>
      <w:r w:rsidRPr="00675F03">
        <w:t xml:space="preserve"> discharges subject to effluent limitations guidelines at 40 CFR Part 423 are not eligible for coverage under this general permit.</w:t>
      </w:r>
    </w:p>
    <w:p w14:paraId="1A19B40D" w14:textId="77777777" w:rsidR="00E57AB2" w:rsidRPr="00675F03" w:rsidRDefault="004630F9" w:rsidP="00D03E3C">
      <w:pPr>
        <w:pStyle w:val="BodyText2"/>
        <w:numPr>
          <w:ilvl w:val="0"/>
          <w:numId w:val="130"/>
        </w:numPr>
      </w:pPr>
      <w:r w:rsidRPr="00675F03">
        <w:t>Stormwater</w:t>
      </w:r>
      <w:r w:rsidR="00E57AB2" w:rsidRPr="00675F03">
        <w:t xml:space="preserve"> discharges from the following types of facilities are not required to obtain permit coverage and are not eligible for coverage under this general permit: </w:t>
      </w:r>
    </w:p>
    <w:p w14:paraId="671D2086" w14:textId="77777777" w:rsidR="00E57AB2" w:rsidRPr="00675F03" w:rsidRDefault="00E57AB2" w:rsidP="00D03E3C">
      <w:pPr>
        <w:pStyle w:val="BodyText2"/>
        <w:numPr>
          <w:ilvl w:val="1"/>
          <w:numId w:val="130"/>
        </w:numPr>
      </w:pPr>
      <w:r w:rsidRPr="00675F03">
        <w:t>ancillary facilities (</w:t>
      </w:r>
      <w:r w:rsidR="00D944E9" w:rsidRPr="00675F03">
        <w:t>for example</w:t>
      </w:r>
      <w:r w:rsidRPr="00675F03">
        <w:t xml:space="preserve">, fleet centers and substations) that are not contiguous to a steam electric power generating facility; </w:t>
      </w:r>
    </w:p>
    <w:p w14:paraId="6375B1A9" w14:textId="77777777" w:rsidR="00E57AB2" w:rsidRPr="00675F03" w:rsidRDefault="00E57AB2" w:rsidP="00D03E3C">
      <w:pPr>
        <w:pStyle w:val="BodyText2"/>
        <w:numPr>
          <w:ilvl w:val="1"/>
          <w:numId w:val="130"/>
        </w:numPr>
      </w:pPr>
      <w:r w:rsidRPr="00675F03">
        <w:t>gas turbine facilities (providing the facility is not a dual-fuel facility that includes a steam boiler) and combined-cycle facilities where no supplemental fuel oil is burned (and the facility is not a dual-fuel facility that includes a steam boiler);</w:t>
      </w:r>
      <w:r w:rsidR="00D944E9" w:rsidRPr="00675F03">
        <w:t xml:space="preserve"> and</w:t>
      </w:r>
      <w:r w:rsidRPr="00675F03">
        <w:t xml:space="preserve"> </w:t>
      </w:r>
    </w:p>
    <w:p w14:paraId="352D7956" w14:textId="77777777" w:rsidR="00E57AB2" w:rsidRPr="00675F03" w:rsidRDefault="00E57AB2" w:rsidP="00D944E9">
      <w:pPr>
        <w:pStyle w:val="BodyText2"/>
        <w:numPr>
          <w:ilvl w:val="1"/>
          <w:numId w:val="130"/>
        </w:numPr>
      </w:pPr>
      <w:r w:rsidRPr="00675F03">
        <w:t xml:space="preserve">cogeneration (combined heat and power) </w:t>
      </w:r>
      <w:r w:rsidR="00D944E9" w:rsidRPr="00675F03">
        <w:t xml:space="preserve">facilities </w:t>
      </w:r>
      <w:r w:rsidRPr="00675F03">
        <w:t xml:space="preserve">utilizing a gas turbine. </w:t>
      </w:r>
    </w:p>
    <w:p w14:paraId="2C94A306" w14:textId="77777777" w:rsidR="00E57AB2" w:rsidRPr="00675F03" w:rsidRDefault="00E57AB2" w:rsidP="00653000">
      <w:pPr>
        <w:pStyle w:val="Heading3"/>
      </w:pPr>
      <w:bookmarkStart w:id="523" w:name="_Toc294083665"/>
      <w:bookmarkStart w:id="524" w:name="_Toc160627765"/>
      <w:r w:rsidRPr="00675F03">
        <w:t>Additional SWP3 Requirements</w:t>
      </w:r>
      <w:bookmarkEnd w:id="523"/>
      <w:bookmarkEnd w:id="524"/>
    </w:p>
    <w:p w14:paraId="5D3EDB4B" w14:textId="77777777" w:rsidR="00E57AB2" w:rsidRPr="00675F03" w:rsidRDefault="00E57AB2" w:rsidP="00D03E3C">
      <w:pPr>
        <w:pStyle w:val="BodyText2"/>
        <w:numPr>
          <w:ilvl w:val="0"/>
          <w:numId w:val="131"/>
        </w:numPr>
      </w:pPr>
      <w:r w:rsidRPr="00675F03">
        <w:t xml:space="preserve">Drainage Area Site Map. The site map must clearly identify the locations of any of the following activities or sources, if they are exposed to </w:t>
      </w:r>
      <w:r w:rsidR="004630F9" w:rsidRPr="00675F03">
        <w:t>stormwater</w:t>
      </w:r>
      <w:r w:rsidRPr="00675F03">
        <w:t>: storage tanks, scrap yards, and general refuse areas; areas used for short-term or long-term storage of general materials; landfills; and stock pile areas.</w:t>
      </w:r>
    </w:p>
    <w:p w14:paraId="4F6FBC57" w14:textId="77777777" w:rsidR="00E57AB2" w:rsidRPr="00675F03" w:rsidRDefault="00E57AB2" w:rsidP="00D03E3C">
      <w:pPr>
        <w:pStyle w:val="BodyText2"/>
        <w:numPr>
          <w:ilvl w:val="0"/>
          <w:numId w:val="131"/>
        </w:numPr>
      </w:pPr>
      <w:r w:rsidRPr="00675F03">
        <w:t>Good Housekeeping Measures. The permittee shall implement the following housekeeping measures, which must also be documented in the SWP3:</w:t>
      </w:r>
    </w:p>
    <w:p w14:paraId="0C992542" w14:textId="77777777" w:rsidR="00E57AB2" w:rsidRPr="00675F03" w:rsidRDefault="00E57AB2" w:rsidP="00D03E3C">
      <w:pPr>
        <w:pStyle w:val="BodyText2"/>
        <w:numPr>
          <w:ilvl w:val="1"/>
          <w:numId w:val="131"/>
        </w:numPr>
      </w:pPr>
      <w:r w:rsidRPr="00675F03">
        <w:t xml:space="preserve">Fugitive Dust Emissions. Minimize fugitive dust emissions from coal handling areas, and the tracking of coal dust offsite. </w:t>
      </w:r>
    </w:p>
    <w:p w14:paraId="6A370BAC" w14:textId="77777777" w:rsidR="00E57AB2" w:rsidRPr="00675F03" w:rsidRDefault="00E57AB2" w:rsidP="00D03E3C">
      <w:pPr>
        <w:pStyle w:val="BodyText2"/>
        <w:numPr>
          <w:ilvl w:val="1"/>
          <w:numId w:val="131"/>
        </w:numPr>
      </w:pPr>
      <w:r w:rsidRPr="00675F03">
        <w:t xml:space="preserve">Minimize the potential for </w:t>
      </w:r>
      <w:r w:rsidR="004630F9" w:rsidRPr="00675F03">
        <w:t>stormwater</w:t>
      </w:r>
      <w:r w:rsidRPr="00675F03">
        <w:t xml:space="preserve"> contamination from the following areas or activities:</w:t>
      </w:r>
    </w:p>
    <w:p w14:paraId="5CC7B640" w14:textId="77777777" w:rsidR="00E57AB2" w:rsidRPr="00675F03" w:rsidRDefault="00E57AB2" w:rsidP="00D03E3C">
      <w:pPr>
        <w:pStyle w:val="BodyText2"/>
        <w:numPr>
          <w:ilvl w:val="2"/>
          <w:numId w:val="131"/>
        </w:numPr>
      </w:pPr>
      <w:r w:rsidRPr="00675F03">
        <w:t>delivery vehicles arriving at the plant site;</w:t>
      </w:r>
    </w:p>
    <w:p w14:paraId="74A79D3F" w14:textId="77777777" w:rsidR="00E57AB2" w:rsidRPr="00675F03" w:rsidRDefault="00E57AB2" w:rsidP="00D03E3C">
      <w:pPr>
        <w:pStyle w:val="BodyText2"/>
        <w:numPr>
          <w:ilvl w:val="2"/>
          <w:numId w:val="131"/>
        </w:numPr>
      </w:pPr>
      <w:r w:rsidRPr="00675F03">
        <w:t>fuel oil unloading areas;</w:t>
      </w:r>
    </w:p>
    <w:p w14:paraId="5D487E95" w14:textId="77777777" w:rsidR="00E57AB2" w:rsidRPr="00675F03" w:rsidRDefault="00E57AB2" w:rsidP="00D03E3C">
      <w:pPr>
        <w:pStyle w:val="BodyText2"/>
        <w:numPr>
          <w:ilvl w:val="2"/>
          <w:numId w:val="131"/>
        </w:numPr>
      </w:pPr>
      <w:r w:rsidRPr="00675F03">
        <w:t>chemical loading and unloading;</w:t>
      </w:r>
    </w:p>
    <w:p w14:paraId="412D0E58" w14:textId="77777777" w:rsidR="00E57AB2" w:rsidRPr="00675F03" w:rsidRDefault="00E57AB2" w:rsidP="00D03E3C">
      <w:pPr>
        <w:pStyle w:val="BodyText2"/>
        <w:numPr>
          <w:ilvl w:val="2"/>
          <w:numId w:val="131"/>
        </w:numPr>
      </w:pPr>
      <w:r w:rsidRPr="00675F03">
        <w:t>miscellaneous loading and unloading areas;</w:t>
      </w:r>
    </w:p>
    <w:p w14:paraId="788C153D" w14:textId="77777777" w:rsidR="00E57AB2" w:rsidRPr="00675F03" w:rsidRDefault="00E57AB2" w:rsidP="00D03E3C">
      <w:pPr>
        <w:pStyle w:val="BodyText2"/>
        <w:numPr>
          <w:ilvl w:val="2"/>
          <w:numId w:val="131"/>
        </w:numPr>
      </w:pPr>
      <w:r w:rsidRPr="00675F03">
        <w:t>above-ground liquid storage tanks;</w:t>
      </w:r>
    </w:p>
    <w:p w14:paraId="3117CC1B" w14:textId="77777777" w:rsidR="00E57AB2" w:rsidRPr="00675F03" w:rsidRDefault="00E57AB2" w:rsidP="00D03E3C">
      <w:pPr>
        <w:pStyle w:val="BodyText2"/>
        <w:numPr>
          <w:ilvl w:val="2"/>
          <w:numId w:val="131"/>
        </w:numPr>
      </w:pPr>
      <w:r w:rsidRPr="00675F03">
        <w:t>large bulk fuel storage tanks;</w:t>
      </w:r>
    </w:p>
    <w:p w14:paraId="78FE06E4" w14:textId="77777777" w:rsidR="00E57AB2" w:rsidRPr="00675F03" w:rsidRDefault="00E57AB2" w:rsidP="00D03E3C">
      <w:pPr>
        <w:pStyle w:val="BodyText2"/>
        <w:numPr>
          <w:ilvl w:val="2"/>
          <w:numId w:val="131"/>
        </w:numPr>
      </w:pPr>
      <w:r w:rsidRPr="00675F03">
        <w:t>oil-bearing equipment in switchyard areas;</w:t>
      </w:r>
    </w:p>
    <w:p w14:paraId="445B45EC" w14:textId="77777777" w:rsidR="00E57AB2" w:rsidRPr="00675F03" w:rsidRDefault="00E57AB2" w:rsidP="00D03E3C">
      <w:pPr>
        <w:pStyle w:val="BodyText2"/>
        <w:numPr>
          <w:ilvl w:val="2"/>
          <w:numId w:val="131"/>
        </w:numPr>
      </w:pPr>
      <w:r w:rsidRPr="00675F03">
        <w:t xml:space="preserve">areas adjacent to disposal ponds or landfills; and </w:t>
      </w:r>
    </w:p>
    <w:p w14:paraId="7C965A8E" w14:textId="77777777" w:rsidR="00E57AB2" w:rsidRPr="00675F03" w:rsidRDefault="00E57AB2" w:rsidP="00D03E3C">
      <w:pPr>
        <w:pStyle w:val="BodyText2"/>
        <w:numPr>
          <w:ilvl w:val="2"/>
          <w:numId w:val="131"/>
        </w:numPr>
      </w:pPr>
      <w:r w:rsidRPr="00675F03">
        <w:t>landfills, scrap yards, surface impoundments, open dumps, general refuse sites.</w:t>
      </w:r>
    </w:p>
    <w:p w14:paraId="2F1CE20A" w14:textId="74258885" w:rsidR="00E57AB2" w:rsidRPr="00675F03" w:rsidRDefault="00E57AB2" w:rsidP="00D03E3C">
      <w:pPr>
        <w:pStyle w:val="BodyText2"/>
        <w:numPr>
          <w:ilvl w:val="1"/>
          <w:numId w:val="131"/>
        </w:numPr>
      </w:pPr>
      <w:r w:rsidRPr="00675F03">
        <w:t>Spill Reduction Measures. Implement BMPs to minimize the potential for an oil or chemical spill, or reference the appropriate part of a SPCC plan, if applicable.</w:t>
      </w:r>
    </w:p>
    <w:p w14:paraId="02185534" w14:textId="77777777" w:rsidR="00E57AB2" w:rsidRPr="00675F03" w:rsidRDefault="00E57AB2" w:rsidP="00D03E3C">
      <w:pPr>
        <w:pStyle w:val="BodyText2"/>
        <w:numPr>
          <w:ilvl w:val="1"/>
          <w:numId w:val="131"/>
        </w:numPr>
      </w:pPr>
      <w:r w:rsidRPr="00675F03">
        <w:t xml:space="preserve">Residue-Hauling Vehicles. Inspect all residue-hauling vehicles for proper covering over the load, adequate gate sealing, and overall integrity of the container body. Repair vehicles without load covering or adequate gate sealing, or with leaking containers or beds. </w:t>
      </w:r>
    </w:p>
    <w:p w14:paraId="7A896EE0" w14:textId="77777777" w:rsidR="00E57AB2" w:rsidRPr="00675F03" w:rsidRDefault="00E57AB2" w:rsidP="00D03E3C">
      <w:pPr>
        <w:pStyle w:val="BodyText2"/>
        <w:numPr>
          <w:ilvl w:val="1"/>
          <w:numId w:val="131"/>
        </w:numPr>
      </w:pPr>
      <w:r w:rsidRPr="00675F03">
        <w:t xml:space="preserve">Ash Loading Areas. Reduce or control the tracking of ash and residue from ash loading areas. Clear the ash building floor and immediately adjacent roadways of spillage, debris, and excess water before departure of each loaded vehicle. </w:t>
      </w:r>
    </w:p>
    <w:p w14:paraId="056F700E" w14:textId="77777777" w:rsidR="00E57AB2" w:rsidRPr="00675F03" w:rsidRDefault="00E57AB2" w:rsidP="00DB339C">
      <w:pPr>
        <w:pStyle w:val="BodyText2"/>
        <w:keepNext/>
        <w:numPr>
          <w:ilvl w:val="0"/>
          <w:numId w:val="131"/>
        </w:numPr>
      </w:pPr>
      <w:r w:rsidRPr="00675F03">
        <w:t xml:space="preserve">Additional Inspection Requirements </w:t>
      </w:r>
    </w:p>
    <w:p w14:paraId="1F2A8A0D" w14:textId="77777777" w:rsidR="00E57AB2" w:rsidRPr="00675F03" w:rsidRDefault="00E57AB2" w:rsidP="00D03E3C">
      <w:pPr>
        <w:pStyle w:val="BodyText2"/>
        <w:numPr>
          <w:ilvl w:val="1"/>
          <w:numId w:val="131"/>
        </w:numPr>
      </w:pPr>
      <w:r w:rsidRPr="00675F03">
        <w:t xml:space="preserve">Periodic Inspections. In addition to the standard routine facility inspection requirements described in Part III, Section B.2. of this general permit, visual inspections must be conducted at least once per week to determine the structural integrity of above-ground storage tanks, pipelines, pumps and other related equipment. If repairs are necessary, they must be performed </w:t>
      </w:r>
      <w:r w:rsidR="00460956" w:rsidRPr="00675F03">
        <w:t xml:space="preserve">as expeditiously as practicable; except that repairs must be made </w:t>
      </w:r>
      <w:r w:rsidRPr="00675F03">
        <w:t>immediately</w:t>
      </w:r>
      <w:r w:rsidR="00460956" w:rsidRPr="00675F03">
        <w:t xml:space="preserve"> if there is a risk to water quality</w:t>
      </w:r>
      <w:r w:rsidRPr="00675F03">
        <w:t xml:space="preserve">. </w:t>
      </w:r>
    </w:p>
    <w:p w14:paraId="44B19387" w14:textId="77777777" w:rsidR="00566671" w:rsidRDefault="00E57AB2" w:rsidP="00D03E3C">
      <w:pPr>
        <w:pStyle w:val="BodyText2"/>
        <w:numPr>
          <w:ilvl w:val="1"/>
          <w:numId w:val="131"/>
        </w:numPr>
        <w:sectPr w:rsidR="00566671" w:rsidSect="00990A4B">
          <w:headerReference w:type="default" r:id="rId50"/>
          <w:type w:val="continuous"/>
          <w:pgSz w:w="12240" w:h="15840" w:code="1"/>
          <w:pgMar w:top="1440" w:right="1440" w:bottom="1440" w:left="1440" w:header="706" w:footer="706" w:gutter="0"/>
          <w:cols w:space="720"/>
          <w:docGrid w:linePitch="360"/>
        </w:sectPr>
      </w:pPr>
      <w:r w:rsidRPr="00675F03">
        <w:t>Comprehensive Site Compliance Evaluation. In addition to the standard site compliance inspections described in Part III, Section</w:t>
      </w:r>
      <w:r w:rsidR="00DB339C" w:rsidRPr="00675F03">
        <w:t>s B.2. and</w:t>
      </w:r>
      <w:r w:rsidRPr="00675F03">
        <w:t xml:space="preserve"> B.5. of this general permit, personnel must inspect coal handling areas, loading/unloading areas, switchyards, fueling areas, bulk storage areas, ash handling areas, disposal ponds and landfills, maintenance areas, liquid storage tanks, and material storage areas at a minimum frequency of once per month.</w:t>
      </w:r>
    </w:p>
    <w:p w14:paraId="75191E41" w14:textId="2C6DAAF8" w:rsidR="00FF5457" w:rsidRPr="00675F03" w:rsidRDefault="00FF5457" w:rsidP="00FF5457">
      <w:pPr>
        <w:pStyle w:val="Heading3"/>
      </w:pPr>
      <w:bookmarkStart w:id="525" w:name="_Toc73111104"/>
      <w:bookmarkStart w:id="526" w:name="_Toc160627766"/>
      <w:bookmarkStart w:id="527" w:name="_Toc294083666"/>
      <w:bookmarkEnd w:id="525"/>
      <w:r w:rsidRPr="00675F03">
        <w:t>Numeric Effluent Limitations</w:t>
      </w:r>
      <w:bookmarkEnd w:id="526"/>
      <w:r w:rsidRPr="00675F03">
        <w:t xml:space="preserve"> </w:t>
      </w:r>
      <w:bookmarkEnd w:id="527"/>
    </w:p>
    <w:p w14:paraId="5FAA8EE9" w14:textId="1000FA37" w:rsidR="00FF5457" w:rsidRPr="00675F03" w:rsidRDefault="008654D0" w:rsidP="00D03E3C">
      <w:pPr>
        <w:pStyle w:val="BodyText2"/>
        <w:numPr>
          <w:ilvl w:val="0"/>
          <w:numId w:val="132"/>
        </w:numPr>
      </w:pPr>
      <w:r w:rsidRPr="00675F03">
        <w:t>The following numeric effluent limitations</w:t>
      </w:r>
      <w:r w:rsidR="00DE3FAC" w:rsidRPr="00675F03">
        <w:t>,</w:t>
      </w:r>
      <w:r w:rsidR="00FF5457" w:rsidRPr="00675F03">
        <w:t xml:space="preserve"> based on guidelines from the Steam Electric Generating Point Source Category [40 CFR §§423.12 (b)(1) and (9)]</w:t>
      </w:r>
      <w:r w:rsidR="00DE3FAC" w:rsidRPr="00675F03">
        <w:t>,</w:t>
      </w:r>
      <w:r w:rsidR="00FF5457" w:rsidRPr="00675F03">
        <w:t xml:space="preserve"> apply to any </w:t>
      </w:r>
      <w:r w:rsidR="004630F9" w:rsidRPr="00675F03">
        <w:t>stormwater</w:t>
      </w:r>
      <w:r w:rsidR="00FF5457" w:rsidRPr="00675F03">
        <w:t xml:space="preserve"> runoff from coal pile storage areas. Samples of these discharges must be obtained before the runoff combines with any other discharge, and shall be analyzed for the following pollutants. The analytical result must not exceed the following numeric effluent limitations:</w:t>
      </w:r>
    </w:p>
    <w:p w14:paraId="2D395EAE" w14:textId="58C76B71" w:rsidR="00953830" w:rsidRPr="00675F03" w:rsidRDefault="00953830" w:rsidP="006A59BE">
      <w:pPr>
        <w:pStyle w:val="Caption"/>
        <w:keepNext/>
        <w:spacing w:before="240" w:after="0"/>
        <w:ind w:left="288"/>
        <w:rPr>
          <w:b/>
          <w:bCs w:val="0"/>
        </w:rPr>
      </w:pPr>
      <w:r w:rsidRPr="00675F03">
        <w:rPr>
          <w:b/>
          <w:bCs w:val="0"/>
        </w:rPr>
        <w:t xml:space="preserve">Table </w:t>
      </w:r>
      <w:r w:rsidR="008142C6" w:rsidRPr="00675F03">
        <w:rPr>
          <w:b/>
          <w:bCs w:val="0"/>
        </w:rPr>
        <w:t>25</w:t>
      </w:r>
      <w:r w:rsidRPr="00675F03">
        <w:rPr>
          <w:b/>
          <w:bCs w:val="0"/>
        </w:rPr>
        <w:t xml:space="preserve">. Numeric Effluent Limitations for Sector O </w:t>
      </w:r>
      <w:r w:rsidR="009A158F" w:rsidRPr="00675F03">
        <w:rPr>
          <w:b/>
          <w:bCs w:val="0"/>
        </w:rPr>
        <w:t>F</w:t>
      </w:r>
      <w:r w:rsidRPr="00675F03">
        <w:rPr>
          <w:b/>
          <w:bCs w:val="0"/>
        </w:rPr>
        <w:t>acilities discharging Coal Pile Runoff</w:t>
      </w:r>
    </w:p>
    <w:tbl>
      <w:tblPr>
        <w:tblStyle w:val="TableGrid"/>
        <w:tblW w:w="8640" w:type="dxa"/>
        <w:jc w:val="center"/>
        <w:tblLook w:val="04A0" w:firstRow="1" w:lastRow="0" w:firstColumn="1" w:lastColumn="0" w:noHBand="0" w:noVBand="1"/>
      </w:tblPr>
      <w:tblGrid>
        <w:gridCol w:w="3955"/>
        <w:gridCol w:w="1799"/>
        <w:gridCol w:w="2886"/>
      </w:tblGrid>
      <w:tr w:rsidR="00953830" w:rsidRPr="00675F03" w14:paraId="2C8E6C90" w14:textId="77777777" w:rsidTr="00084685">
        <w:trPr>
          <w:cantSplit/>
          <w:tblHeader/>
          <w:jc w:val="center"/>
        </w:trPr>
        <w:tc>
          <w:tcPr>
            <w:tcW w:w="3955" w:type="dxa"/>
          </w:tcPr>
          <w:p w14:paraId="0CF2117B" w14:textId="7571B11A" w:rsidR="00953830" w:rsidRPr="00675F03" w:rsidRDefault="009A158F" w:rsidP="00953830">
            <w:pPr>
              <w:pStyle w:val="BodyText2"/>
              <w:spacing w:after="0"/>
              <w:ind w:left="0"/>
              <w:rPr>
                <w:rStyle w:val="Strong"/>
              </w:rPr>
            </w:pPr>
            <w:r w:rsidRPr="00675F03">
              <w:rPr>
                <w:rStyle w:val="Strong"/>
              </w:rPr>
              <w:t>Industrial Activity</w:t>
            </w:r>
          </w:p>
        </w:tc>
        <w:tc>
          <w:tcPr>
            <w:tcW w:w="1799" w:type="dxa"/>
          </w:tcPr>
          <w:p w14:paraId="23E26B61" w14:textId="13290BDE" w:rsidR="00953830" w:rsidRPr="00675F03" w:rsidRDefault="009A158F" w:rsidP="00953830">
            <w:pPr>
              <w:pStyle w:val="BodyText2"/>
              <w:spacing w:after="0"/>
              <w:ind w:left="0"/>
              <w:rPr>
                <w:rStyle w:val="Strong"/>
              </w:rPr>
            </w:pPr>
            <w:r w:rsidRPr="00675F03">
              <w:rPr>
                <w:rStyle w:val="Strong"/>
              </w:rPr>
              <w:t>Parameter</w:t>
            </w:r>
            <w:r w:rsidRPr="00675F03" w:rsidDel="009A158F">
              <w:rPr>
                <w:rStyle w:val="Strong"/>
              </w:rPr>
              <w:t xml:space="preserve"> </w:t>
            </w:r>
            <w:r w:rsidRPr="00675F03">
              <w:rPr>
                <w:rStyle w:val="Strong"/>
                <w:vertAlign w:val="superscript"/>
              </w:rPr>
              <w:t>1</w:t>
            </w:r>
          </w:p>
        </w:tc>
        <w:tc>
          <w:tcPr>
            <w:tcW w:w="2886" w:type="dxa"/>
          </w:tcPr>
          <w:p w14:paraId="2776ECC7" w14:textId="77777777" w:rsidR="009A158F" w:rsidRPr="00675F03" w:rsidRDefault="009A158F" w:rsidP="009A158F">
            <w:pPr>
              <w:pStyle w:val="BodyText2"/>
              <w:spacing w:after="0"/>
              <w:ind w:left="0"/>
              <w:rPr>
                <w:rStyle w:val="Strong"/>
              </w:rPr>
            </w:pPr>
            <w:r w:rsidRPr="00675F03">
              <w:rPr>
                <w:rStyle w:val="Strong"/>
              </w:rPr>
              <w:t>Limitations</w:t>
            </w:r>
          </w:p>
          <w:p w14:paraId="403E2E99" w14:textId="28B9001E" w:rsidR="00953830" w:rsidRPr="00675F03" w:rsidRDefault="009A158F" w:rsidP="009A158F">
            <w:pPr>
              <w:pStyle w:val="BodyText2"/>
              <w:spacing w:after="0"/>
              <w:ind w:left="0"/>
              <w:rPr>
                <w:rStyle w:val="Strong"/>
              </w:rPr>
            </w:pPr>
            <w:r w:rsidRPr="00675F03">
              <w:rPr>
                <w:rStyle w:val="Strong"/>
              </w:rPr>
              <w:t>Daily Max</w:t>
            </w:r>
            <w:r w:rsidRPr="00675F03" w:rsidDel="009A158F">
              <w:rPr>
                <w:rStyle w:val="Strong"/>
              </w:rPr>
              <w:t xml:space="preserve"> </w:t>
            </w:r>
          </w:p>
        </w:tc>
      </w:tr>
      <w:tr w:rsidR="009A158F" w:rsidRPr="00675F03" w14:paraId="0541DDD9" w14:textId="77777777" w:rsidTr="00084685">
        <w:trPr>
          <w:cantSplit/>
          <w:tblHeader/>
          <w:jc w:val="center"/>
        </w:trPr>
        <w:tc>
          <w:tcPr>
            <w:tcW w:w="3955" w:type="dxa"/>
            <w:vMerge w:val="restart"/>
          </w:tcPr>
          <w:p w14:paraId="6EE7A701" w14:textId="5E00A78E" w:rsidR="009A158F" w:rsidRPr="00675F03" w:rsidRDefault="009A158F" w:rsidP="009A158F">
            <w:pPr>
              <w:pStyle w:val="BodyText2"/>
              <w:ind w:left="0"/>
            </w:pPr>
            <w:r w:rsidRPr="00675F03">
              <w:t>Discharges from Coal Storage Piles at Steam Electric Generating Facilities</w:t>
            </w:r>
          </w:p>
        </w:tc>
        <w:tc>
          <w:tcPr>
            <w:tcW w:w="1799" w:type="dxa"/>
          </w:tcPr>
          <w:p w14:paraId="47FEB145" w14:textId="5A28E41A" w:rsidR="009A158F" w:rsidRPr="00675F03" w:rsidRDefault="009A158F" w:rsidP="009A158F">
            <w:pPr>
              <w:pStyle w:val="BodyText2"/>
              <w:ind w:left="0"/>
            </w:pPr>
            <w:r w:rsidRPr="00675F03">
              <w:t>TSS</w:t>
            </w:r>
          </w:p>
        </w:tc>
        <w:tc>
          <w:tcPr>
            <w:tcW w:w="2886" w:type="dxa"/>
          </w:tcPr>
          <w:p w14:paraId="10E39117" w14:textId="6DC39A66" w:rsidR="009A158F" w:rsidRPr="00675F03" w:rsidRDefault="009A158F" w:rsidP="009A158F">
            <w:pPr>
              <w:pStyle w:val="BodyText2"/>
              <w:ind w:left="0"/>
            </w:pPr>
            <w:r w:rsidRPr="00675F03">
              <w:t>50 mg/L</w:t>
            </w:r>
          </w:p>
        </w:tc>
      </w:tr>
      <w:tr w:rsidR="009A158F" w:rsidRPr="00675F03" w14:paraId="7260CCD5" w14:textId="77777777" w:rsidTr="00084685">
        <w:trPr>
          <w:cantSplit/>
          <w:tblHeader/>
          <w:jc w:val="center"/>
        </w:trPr>
        <w:tc>
          <w:tcPr>
            <w:tcW w:w="3955" w:type="dxa"/>
            <w:vMerge/>
          </w:tcPr>
          <w:p w14:paraId="4AE8940A" w14:textId="4247A973" w:rsidR="009A158F" w:rsidRPr="00675F03" w:rsidRDefault="009A158F" w:rsidP="009A158F">
            <w:pPr>
              <w:pStyle w:val="BodyText2"/>
              <w:ind w:left="0"/>
            </w:pPr>
          </w:p>
        </w:tc>
        <w:tc>
          <w:tcPr>
            <w:tcW w:w="1799" w:type="dxa"/>
          </w:tcPr>
          <w:p w14:paraId="5784250A" w14:textId="04073CE9" w:rsidR="009A158F" w:rsidRPr="00675F03" w:rsidRDefault="009A158F" w:rsidP="009A158F">
            <w:pPr>
              <w:pStyle w:val="BodyText2"/>
              <w:ind w:left="0"/>
            </w:pPr>
            <w:r w:rsidRPr="00675F03">
              <w:t>pH</w:t>
            </w:r>
          </w:p>
        </w:tc>
        <w:tc>
          <w:tcPr>
            <w:tcW w:w="2886" w:type="dxa"/>
          </w:tcPr>
          <w:p w14:paraId="038DCF92" w14:textId="24B861E1" w:rsidR="009A158F" w:rsidRPr="00675F03" w:rsidRDefault="009A158F" w:rsidP="009A158F">
            <w:pPr>
              <w:pStyle w:val="BodyText2"/>
              <w:ind w:left="0"/>
            </w:pPr>
            <w:r w:rsidRPr="00675F03">
              <w:t>6.0-9.0 S.U.</w:t>
            </w:r>
          </w:p>
        </w:tc>
      </w:tr>
    </w:tbl>
    <w:p w14:paraId="2C457BAB" w14:textId="06571E30" w:rsidR="009A158F" w:rsidRPr="00675F03" w:rsidRDefault="009A158F" w:rsidP="009A158F">
      <w:pPr>
        <w:pStyle w:val="BodyText2"/>
        <w:spacing w:after="0"/>
        <w:ind w:left="864"/>
        <w:rPr>
          <w:sz w:val="20"/>
          <w:szCs w:val="20"/>
        </w:rPr>
      </w:pPr>
      <w:r w:rsidRPr="00675F03">
        <w:rPr>
          <w:vertAlign w:val="superscript"/>
        </w:rPr>
        <w:t>1</w:t>
      </w:r>
      <w:r w:rsidRPr="00675F03">
        <w:t xml:space="preserve"> </w:t>
      </w:r>
      <w:r w:rsidRPr="00675F03">
        <w:rPr>
          <w:sz w:val="20"/>
          <w:szCs w:val="20"/>
        </w:rPr>
        <w:t>Monitor annually.</w:t>
      </w:r>
    </w:p>
    <w:p w14:paraId="572DBE2D" w14:textId="77777777" w:rsidR="008654D0" w:rsidRPr="00675F03" w:rsidRDefault="008654D0" w:rsidP="009A158F">
      <w:pPr>
        <w:pStyle w:val="BodyText2"/>
        <w:spacing w:after="0"/>
        <w:ind w:left="864"/>
        <w:rPr>
          <w:sz w:val="20"/>
          <w:szCs w:val="20"/>
        </w:rPr>
      </w:pPr>
    </w:p>
    <w:p w14:paraId="7A57E678" w14:textId="1990C681" w:rsidR="00FF5457" w:rsidRPr="00675F03" w:rsidRDefault="00FF5457" w:rsidP="00D03E3C">
      <w:pPr>
        <w:pStyle w:val="BodyText2"/>
        <w:numPr>
          <w:ilvl w:val="0"/>
          <w:numId w:val="132"/>
        </w:numPr>
      </w:pPr>
      <w:r w:rsidRPr="00675F03">
        <w:t>Waivers from Numeric Effluent Limitations. Numeric effluent limitations for runoff from coal pile storage areas do not apply to discharges that overflow from structural control facilities that are designed to contain and treat runoff from a 10-year, 24-hour storm event. The permittee shall maintain, as a part of the SWP3, the following information in order to receive this waiver: engineering design records that demonstrate structural controls are adequate to intercept, contain, and treat the volume of runoff from a 10-year, 24-hour storm event; and records of rainfall from</w:t>
      </w:r>
      <w:r w:rsidR="004F1897" w:rsidRPr="00675F03">
        <w:t xml:space="preserve"> </w:t>
      </w:r>
      <w:r w:rsidRPr="00675F03">
        <w:t>a</w:t>
      </w:r>
      <w:r w:rsidR="00860B28" w:rsidRPr="00675F03">
        <w:t>n on-site</w:t>
      </w:r>
      <w:r w:rsidRPr="00675F03">
        <w:t xml:space="preserve"> rain gauge</w:t>
      </w:r>
      <w:r w:rsidR="00860B28" w:rsidRPr="00675F03">
        <w:t>, a representative weather station, or subject to TCEQ’s approval, an alternative means of compliance</w:t>
      </w:r>
      <w:r w:rsidRPr="00675F03">
        <w:t>. Rainfall records are only required to document events that equal or exceed a 10-year, 24-hour event.</w:t>
      </w:r>
    </w:p>
    <w:p w14:paraId="76F5512C" w14:textId="77777777" w:rsidR="00F162C2" w:rsidRPr="00675F03" w:rsidRDefault="00953830" w:rsidP="00953830">
      <w:pPr>
        <w:pStyle w:val="Heading3"/>
      </w:pPr>
      <w:bookmarkStart w:id="528" w:name="_Toc294083667"/>
      <w:bookmarkStart w:id="529" w:name="_Toc160627767"/>
      <w:r w:rsidRPr="00675F03">
        <w:t>Benchmark Monitoring Requirements</w:t>
      </w:r>
      <w:bookmarkEnd w:id="528"/>
      <w:bookmarkEnd w:id="529"/>
    </w:p>
    <w:p w14:paraId="1AFC1A3E" w14:textId="77777777" w:rsidR="00953830" w:rsidRPr="00675F03" w:rsidRDefault="00953830" w:rsidP="00953830">
      <w:pPr>
        <w:pStyle w:val="BodyText2"/>
      </w:pPr>
      <w:r w:rsidRPr="00675F03">
        <w:t>The following subsections must conduct benchmark monitoring according to the requirements in Part IV of this general permit and conduct evaluations on the effectiveness of the facility SWP3 based on the following benchmark values:</w:t>
      </w:r>
    </w:p>
    <w:p w14:paraId="548782CE" w14:textId="77777777" w:rsidR="00953830" w:rsidRPr="00675F03" w:rsidRDefault="00953830" w:rsidP="006A59BE">
      <w:pPr>
        <w:pStyle w:val="Caption"/>
        <w:keepNext/>
        <w:spacing w:before="240" w:after="0"/>
        <w:ind w:left="288"/>
        <w:rPr>
          <w:b/>
          <w:bCs w:val="0"/>
        </w:rPr>
      </w:pPr>
      <w:r w:rsidRPr="00675F03">
        <w:rPr>
          <w:b/>
          <w:bCs w:val="0"/>
        </w:rPr>
        <w:t xml:space="preserve">Table </w:t>
      </w:r>
      <w:r w:rsidR="00823B29" w:rsidRPr="00675F03">
        <w:rPr>
          <w:b/>
          <w:bCs w:val="0"/>
        </w:rPr>
        <w:t>26</w:t>
      </w:r>
      <w:r w:rsidR="000B142C" w:rsidRPr="00675F03">
        <w:rPr>
          <w:b/>
          <w:bCs w:val="0"/>
        </w:rPr>
        <w:t>. Benchmark Monitoring Requirements for S</w:t>
      </w:r>
      <w:r w:rsidRPr="00675F03">
        <w:rPr>
          <w:b/>
          <w:bCs w:val="0"/>
        </w:rPr>
        <w:t>ubsections in Sector O</w:t>
      </w:r>
    </w:p>
    <w:tbl>
      <w:tblPr>
        <w:tblStyle w:val="TableGrid"/>
        <w:tblW w:w="8640" w:type="dxa"/>
        <w:jc w:val="center"/>
        <w:tblLook w:val="04A0" w:firstRow="1" w:lastRow="0" w:firstColumn="1" w:lastColumn="0" w:noHBand="0" w:noVBand="1"/>
      </w:tblPr>
      <w:tblGrid>
        <w:gridCol w:w="1725"/>
        <w:gridCol w:w="3135"/>
        <w:gridCol w:w="1980"/>
        <w:gridCol w:w="1800"/>
      </w:tblGrid>
      <w:tr w:rsidR="00953830" w:rsidRPr="00675F03" w14:paraId="31423E86" w14:textId="77777777" w:rsidTr="000B142C">
        <w:trPr>
          <w:tblHeader/>
          <w:jc w:val="center"/>
        </w:trPr>
        <w:tc>
          <w:tcPr>
            <w:tcW w:w="1725" w:type="dxa"/>
          </w:tcPr>
          <w:p w14:paraId="6DB20135" w14:textId="77777777" w:rsidR="00953830" w:rsidRPr="00675F03" w:rsidRDefault="00953830" w:rsidP="00953830">
            <w:pPr>
              <w:pStyle w:val="BodyText2"/>
              <w:ind w:left="0"/>
              <w:rPr>
                <w:rStyle w:val="Strong"/>
              </w:rPr>
            </w:pPr>
            <w:r w:rsidRPr="00675F03">
              <w:rPr>
                <w:rStyle w:val="Strong"/>
              </w:rPr>
              <w:t>Activity Code</w:t>
            </w:r>
          </w:p>
        </w:tc>
        <w:tc>
          <w:tcPr>
            <w:tcW w:w="3135" w:type="dxa"/>
          </w:tcPr>
          <w:p w14:paraId="60E54F6E" w14:textId="77777777" w:rsidR="00953830" w:rsidRPr="00675F03" w:rsidRDefault="00953830" w:rsidP="00953830">
            <w:pPr>
              <w:pStyle w:val="BodyText2"/>
              <w:ind w:left="0"/>
              <w:rPr>
                <w:rStyle w:val="Strong"/>
              </w:rPr>
            </w:pPr>
            <w:r w:rsidRPr="00675F03">
              <w:rPr>
                <w:rStyle w:val="Strong"/>
              </w:rPr>
              <w:t>Description of Industrial Activity</w:t>
            </w:r>
          </w:p>
        </w:tc>
        <w:tc>
          <w:tcPr>
            <w:tcW w:w="1980" w:type="dxa"/>
          </w:tcPr>
          <w:p w14:paraId="58250E7E" w14:textId="77777777" w:rsidR="00953830" w:rsidRPr="00675F03" w:rsidRDefault="00953830" w:rsidP="00953830">
            <w:pPr>
              <w:pStyle w:val="BodyText2"/>
              <w:ind w:left="0"/>
              <w:rPr>
                <w:rStyle w:val="Strong"/>
              </w:rPr>
            </w:pPr>
            <w:r w:rsidRPr="00675F03">
              <w:rPr>
                <w:rStyle w:val="Strong"/>
              </w:rPr>
              <w:t>Benchmark Parameter</w:t>
            </w:r>
          </w:p>
        </w:tc>
        <w:tc>
          <w:tcPr>
            <w:tcW w:w="1800" w:type="dxa"/>
          </w:tcPr>
          <w:p w14:paraId="20A9E851" w14:textId="77777777" w:rsidR="00953830" w:rsidRPr="00675F03" w:rsidRDefault="00953830" w:rsidP="00953830">
            <w:pPr>
              <w:pStyle w:val="BodyText2"/>
              <w:ind w:left="0"/>
              <w:rPr>
                <w:rStyle w:val="Strong"/>
              </w:rPr>
            </w:pPr>
            <w:r w:rsidRPr="00675F03">
              <w:rPr>
                <w:rStyle w:val="Strong"/>
              </w:rPr>
              <w:t>Benchmark Value</w:t>
            </w:r>
          </w:p>
        </w:tc>
      </w:tr>
      <w:tr w:rsidR="00953830" w:rsidRPr="00675F03" w14:paraId="7A3D0CE7" w14:textId="77777777" w:rsidTr="000B142C">
        <w:trPr>
          <w:tblHeader/>
          <w:jc w:val="center"/>
        </w:trPr>
        <w:tc>
          <w:tcPr>
            <w:tcW w:w="1725" w:type="dxa"/>
          </w:tcPr>
          <w:p w14:paraId="55655F03" w14:textId="77777777" w:rsidR="00953830" w:rsidRPr="00675F03" w:rsidRDefault="00953830" w:rsidP="0040625B">
            <w:pPr>
              <w:pStyle w:val="BodyText2"/>
              <w:spacing w:after="0"/>
              <w:ind w:left="0"/>
            </w:pPr>
            <w:r w:rsidRPr="00675F03">
              <w:t>SE</w:t>
            </w:r>
          </w:p>
        </w:tc>
        <w:tc>
          <w:tcPr>
            <w:tcW w:w="3135" w:type="dxa"/>
          </w:tcPr>
          <w:p w14:paraId="2CFAE91B" w14:textId="77777777" w:rsidR="00953830" w:rsidRPr="00675F03" w:rsidRDefault="00953830" w:rsidP="0040625B">
            <w:pPr>
              <w:pStyle w:val="BodyText2"/>
              <w:spacing w:after="0"/>
              <w:ind w:left="0"/>
            </w:pPr>
            <w:r w:rsidRPr="00675F03">
              <w:t>Steam Electric Power Generating Facilities</w:t>
            </w:r>
          </w:p>
        </w:tc>
        <w:tc>
          <w:tcPr>
            <w:tcW w:w="1980" w:type="dxa"/>
          </w:tcPr>
          <w:p w14:paraId="30CD83AE" w14:textId="77777777" w:rsidR="00953830" w:rsidRPr="00675F03" w:rsidRDefault="00953830" w:rsidP="0040625B">
            <w:pPr>
              <w:pStyle w:val="BodyText2"/>
              <w:spacing w:after="0"/>
              <w:ind w:left="0"/>
            </w:pPr>
            <w:r w:rsidRPr="00675F03">
              <w:t xml:space="preserve">Iron, total </w:t>
            </w:r>
          </w:p>
          <w:p w14:paraId="57418001" w14:textId="77777777" w:rsidR="00953830" w:rsidRPr="00675F03" w:rsidRDefault="00953830" w:rsidP="0040625B">
            <w:pPr>
              <w:pStyle w:val="BodyText2"/>
              <w:spacing w:after="0"/>
              <w:ind w:left="0"/>
            </w:pPr>
            <w:r w:rsidRPr="00675F03">
              <w:t>TSS</w:t>
            </w:r>
          </w:p>
        </w:tc>
        <w:tc>
          <w:tcPr>
            <w:tcW w:w="1800" w:type="dxa"/>
          </w:tcPr>
          <w:p w14:paraId="06D87F62" w14:textId="77777777" w:rsidR="00953830" w:rsidRPr="00675F03" w:rsidRDefault="00953830" w:rsidP="0040625B">
            <w:pPr>
              <w:pStyle w:val="BodyText2"/>
              <w:spacing w:after="0"/>
              <w:ind w:left="0"/>
            </w:pPr>
            <w:r w:rsidRPr="00675F03">
              <w:t>1.3 mg/L</w:t>
            </w:r>
          </w:p>
          <w:p w14:paraId="3A9B7DFC" w14:textId="77777777" w:rsidR="00953830" w:rsidRPr="00675F03" w:rsidRDefault="00953830" w:rsidP="0040625B">
            <w:pPr>
              <w:pStyle w:val="BodyText2"/>
              <w:spacing w:after="0"/>
              <w:ind w:left="0"/>
            </w:pPr>
            <w:r w:rsidRPr="00675F03">
              <w:t>50 mg/L</w:t>
            </w:r>
          </w:p>
        </w:tc>
      </w:tr>
    </w:tbl>
    <w:p w14:paraId="48281CD8" w14:textId="77777777" w:rsidR="008B574D" w:rsidRPr="00675F03" w:rsidRDefault="008B574D" w:rsidP="006A59BE">
      <w:bookmarkStart w:id="530" w:name="_Toc294083668"/>
    </w:p>
    <w:p w14:paraId="1324EA63" w14:textId="45E75D1D" w:rsidR="0040625B" w:rsidRPr="00675F03" w:rsidRDefault="0040625B" w:rsidP="0040625B">
      <w:pPr>
        <w:pStyle w:val="Heading2"/>
      </w:pPr>
      <w:bookmarkStart w:id="531" w:name="_Toc160627768"/>
      <w:r w:rsidRPr="00675F03">
        <w:t>Sector P of Industrial Activity - Land Transportation and Warehousing</w:t>
      </w:r>
      <w:bookmarkEnd w:id="530"/>
      <w:bookmarkEnd w:id="531"/>
    </w:p>
    <w:p w14:paraId="0A40A42C" w14:textId="77777777" w:rsidR="0040625B" w:rsidRPr="00675F03" w:rsidRDefault="0040625B" w:rsidP="0040625B">
      <w:pPr>
        <w:pStyle w:val="BodyText"/>
        <w:spacing w:before="120"/>
      </w:pPr>
      <w:r w:rsidRPr="00675F03">
        <w:t>Land Transportation and Warehousing includes the following types of facilities: motor freight transportation facilities; passenger transportation facilities; petroleum bulk oil stations and terminals; rail transportation facilities; and United States Postal Service (USPS) transportation facilities.</w:t>
      </w:r>
    </w:p>
    <w:p w14:paraId="6CE6D50B" w14:textId="77777777" w:rsidR="0040625B" w:rsidRPr="00675F03" w:rsidRDefault="0040625B" w:rsidP="00D03E3C">
      <w:pPr>
        <w:pStyle w:val="Heading3"/>
        <w:numPr>
          <w:ilvl w:val="0"/>
          <w:numId w:val="133"/>
        </w:numPr>
      </w:pPr>
      <w:bookmarkStart w:id="532" w:name="_Toc294083669"/>
      <w:bookmarkStart w:id="533" w:name="_Toc160627769"/>
      <w:r w:rsidRPr="00675F03">
        <w:t>Description of Industrial Activity</w:t>
      </w:r>
      <w:bookmarkEnd w:id="532"/>
      <w:bookmarkEnd w:id="533"/>
    </w:p>
    <w:p w14:paraId="6E87F583" w14:textId="77777777" w:rsidR="0040625B" w:rsidRPr="00675F03" w:rsidRDefault="0040625B" w:rsidP="0040625B">
      <w:pPr>
        <w:pStyle w:val="BodyText2"/>
      </w:pPr>
      <w:r w:rsidRPr="00675F03">
        <w:t xml:space="preserve">The requirements under this section apply to </w:t>
      </w:r>
      <w:r w:rsidR="004630F9" w:rsidRPr="00675F03">
        <w:t>stormwater</w:t>
      </w:r>
      <w:r w:rsidRPr="00675F03">
        <w:t xml:space="preserve"> discharges from activities identified and described as Sector P. Sector P industrial activities are described by the following SIC codes:</w:t>
      </w:r>
    </w:p>
    <w:p w14:paraId="70E29FCB" w14:textId="77777777" w:rsidR="0040625B" w:rsidRPr="00675F03" w:rsidRDefault="0040625B" w:rsidP="0040625B">
      <w:pPr>
        <w:pStyle w:val="BodyText3"/>
        <w:spacing w:before="240"/>
        <w:rPr>
          <w:rStyle w:val="Strong"/>
        </w:rPr>
      </w:pPr>
      <w:r w:rsidRPr="00675F03">
        <w:rPr>
          <w:rStyle w:val="Strong"/>
        </w:rPr>
        <w:t>SECTOR P: LAND TRANSPORTATION AND WAREHOUSING</w:t>
      </w:r>
    </w:p>
    <w:p w14:paraId="41191CAB" w14:textId="3C12B48C" w:rsidR="0040625B" w:rsidRPr="00675F03" w:rsidRDefault="0040625B" w:rsidP="0040625B">
      <w:pPr>
        <w:pStyle w:val="BodyText3"/>
        <w:rPr>
          <w:rStyle w:val="Emphasis"/>
        </w:rPr>
      </w:pPr>
      <w:r w:rsidRPr="00675F03">
        <w:rPr>
          <w:rStyle w:val="Emphasis"/>
        </w:rPr>
        <w:t xml:space="preserve">SIC Codes </w:t>
      </w:r>
      <w:r w:rsidRPr="00675F03">
        <w:rPr>
          <w:rStyle w:val="Emphasis"/>
        </w:rPr>
        <w:tab/>
      </w:r>
      <w:r w:rsidR="006F27C2" w:rsidRPr="00675F03">
        <w:rPr>
          <w:rStyle w:val="Emphasis"/>
        </w:rPr>
        <w:t xml:space="preserve">SIC Code </w:t>
      </w:r>
      <w:r w:rsidRPr="00675F03">
        <w:rPr>
          <w:rStyle w:val="Emphasis"/>
        </w:rPr>
        <w:t>Description</w:t>
      </w:r>
    </w:p>
    <w:p w14:paraId="7B6D9194" w14:textId="77777777" w:rsidR="0040625B" w:rsidRPr="00675F03" w:rsidRDefault="0040625B" w:rsidP="0040625B">
      <w:pPr>
        <w:pStyle w:val="BodyText3"/>
      </w:pPr>
      <w:r w:rsidRPr="00675F03">
        <w:t xml:space="preserve">4011, 4013 </w:t>
      </w:r>
      <w:r w:rsidRPr="00675F03">
        <w:tab/>
        <w:t>Railroad Transportation</w:t>
      </w:r>
    </w:p>
    <w:p w14:paraId="3576C337" w14:textId="23E8D752" w:rsidR="0040625B" w:rsidRPr="00675F03" w:rsidRDefault="0040625B" w:rsidP="0040625B">
      <w:pPr>
        <w:pStyle w:val="BodyText3"/>
      </w:pPr>
      <w:r w:rsidRPr="00675F03">
        <w:t xml:space="preserve">4111 – </w:t>
      </w:r>
      <w:r w:rsidR="00DE3093" w:rsidRPr="00675F03">
        <w:t xml:space="preserve">4173 </w:t>
      </w:r>
      <w:r w:rsidR="00DE3093" w:rsidRPr="00675F03">
        <w:tab/>
      </w:r>
      <w:r w:rsidRPr="00675F03">
        <w:t>Local and Highway Passenger Transportation</w:t>
      </w:r>
    </w:p>
    <w:p w14:paraId="282BF6EA" w14:textId="77777777" w:rsidR="0040625B" w:rsidRPr="00675F03" w:rsidRDefault="0040625B" w:rsidP="0040625B">
      <w:pPr>
        <w:pStyle w:val="BodyText3"/>
      </w:pPr>
      <w:r w:rsidRPr="00675F03">
        <w:t xml:space="preserve">4212 – 4215 </w:t>
      </w:r>
      <w:r w:rsidRPr="00675F03">
        <w:tab/>
        <w:t>Trucking and Courier Services, Except Air</w:t>
      </w:r>
    </w:p>
    <w:p w14:paraId="39AC31FF" w14:textId="77777777" w:rsidR="0040625B" w:rsidRPr="00675F03" w:rsidRDefault="0040625B" w:rsidP="0040625B">
      <w:pPr>
        <w:pStyle w:val="BodyText3"/>
      </w:pPr>
      <w:r w:rsidRPr="00675F03">
        <w:t xml:space="preserve">4221, 4222 </w:t>
      </w:r>
      <w:r w:rsidRPr="00675F03">
        <w:tab/>
        <w:t>Farm Product Warehousing and Storage; and Refrigerated Warehousing and Storage</w:t>
      </w:r>
    </w:p>
    <w:p w14:paraId="1E06C5F3" w14:textId="77777777" w:rsidR="0040625B" w:rsidRPr="00675F03" w:rsidRDefault="0040625B" w:rsidP="0040625B">
      <w:pPr>
        <w:pStyle w:val="BodyText3"/>
      </w:pPr>
      <w:r w:rsidRPr="00675F03">
        <w:t xml:space="preserve">4225 </w:t>
      </w:r>
      <w:r w:rsidRPr="00675F03">
        <w:tab/>
        <w:t>General Warehousing and Storage</w:t>
      </w:r>
    </w:p>
    <w:p w14:paraId="04E4CB9B" w14:textId="77777777" w:rsidR="0040625B" w:rsidRPr="00675F03" w:rsidRDefault="0040625B" w:rsidP="0040625B">
      <w:pPr>
        <w:pStyle w:val="BodyText3"/>
      </w:pPr>
      <w:r w:rsidRPr="00675F03">
        <w:t xml:space="preserve">4226 </w:t>
      </w:r>
      <w:r w:rsidRPr="00675F03">
        <w:tab/>
        <w:t>Special Warehousing and Storage, Not Elsewhere Classified</w:t>
      </w:r>
    </w:p>
    <w:p w14:paraId="5863A1FE" w14:textId="77777777" w:rsidR="0040625B" w:rsidRPr="00675F03" w:rsidRDefault="0040625B" w:rsidP="0040625B">
      <w:pPr>
        <w:pStyle w:val="BodyText3"/>
      </w:pPr>
      <w:r w:rsidRPr="00675F03">
        <w:t xml:space="preserve">4231 </w:t>
      </w:r>
      <w:r w:rsidRPr="00675F03">
        <w:tab/>
        <w:t>Terminal and Joint Terminal Maintenance Facilities for Motor Freight Transportation</w:t>
      </w:r>
    </w:p>
    <w:p w14:paraId="014A7F52" w14:textId="2AAC35B9" w:rsidR="0040625B" w:rsidRPr="00675F03" w:rsidRDefault="00DE3093" w:rsidP="0040625B">
      <w:pPr>
        <w:pStyle w:val="BodyText3"/>
      </w:pPr>
      <w:r w:rsidRPr="00675F03">
        <w:t xml:space="preserve">4311 </w:t>
      </w:r>
      <w:r w:rsidRPr="00675F03">
        <w:tab/>
      </w:r>
      <w:r w:rsidR="0040625B" w:rsidRPr="00675F03">
        <w:t>United States Postal Service</w:t>
      </w:r>
    </w:p>
    <w:p w14:paraId="22030B70" w14:textId="28E71C3B" w:rsidR="0040625B" w:rsidRPr="00675F03" w:rsidRDefault="00DE3093" w:rsidP="0040625B">
      <w:pPr>
        <w:pStyle w:val="BodyText3"/>
      </w:pPr>
      <w:r w:rsidRPr="00675F03">
        <w:t xml:space="preserve">5171 </w:t>
      </w:r>
      <w:r w:rsidRPr="00675F03">
        <w:tab/>
      </w:r>
      <w:r w:rsidR="0040625B" w:rsidRPr="00675F03">
        <w:t>Petroleum Bulk Stations and Terminals</w:t>
      </w:r>
    </w:p>
    <w:p w14:paraId="69DA8654" w14:textId="34A53AA6" w:rsidR="00CD478E" w:rsidRPr="00675F03" w:rsidRDefault="00CD478E" w:rsidP="00F62862">
      <w:pPr>
        <w:pStyle w:val="BodyText2"/>
      </w:pPr>
      <w:r w:rsidRPr="00675F03">
        <w:t>(</w:t>
      </w:r>
      <w:r w:rsidR="00142F5F" w:rsidRPr="00675F03">
        <w:t>S</w:t>
      </w:r>
      <w:r w:rsidRPr="00675F03">
        <w:t>ee Part II, Section A.1.b</w:t>
      </w:r>
      <w:r w:rsidR="008B56AA" w:rsidRPr="00675F03">
        <w:t xml:space="preserve"> for a detailed list of SIC codes</w:t>
      </w:r>
      <w:r w:rsidRPr="00675F03">
        <w:t>)</w:t>
      </w:r>
    </w:p>
    <w:p w14:paraId="7F602428" w14:textId="77777777" w:rsidR="0040625B" w:rsidRPr="00675F03" w:rsidRDefault="0040625B" w:rsidP="0040625B">
      <w:pPr>
        <w:pStyle w:val="Heading3"/>
      </w:pPr>
      <w:bookmarkStart w:id="534" w:name="_Toc294083670"/>
      <w:bookmarkStart w:id="535" w:name="_Toc160627770"/>
      <w:r w:rsidRPr="00675F03">
        <w:t xml:space="preserve">Covered </w:t>
      </w:r>
      <w:r w:rsidR="004630F9" w:rsidRPr="00675F03">
        <w:t>Stormwater</w:t>
      </w:r>
      <w:r w:rsidRPr="00675F03">
        <w:t xml:space="preserve"> Discharges</w:t>
      </w:r>
      <w:bookmarkEnd w:id="534"/>
      <w:bookmarkEnd w:id="535"/>
    </w:p>
    <w:p w14:paraId="265820BF" w14:textId="77777777" w:rsidR="0040625B" w:rsidRPr="00675F03" w:rsidRDefault="0040625B" w:rsidP="00D03E3C">
      <w:pPr>
        <w:pStyle w:val="BodyText2"/>
        <w:numPr>
          <w:ilvl w:val="0"/>
          <w:numId w:val="134"/>
        </w:numPr>
      </w:pPr>
      <w:r w:rsidRPr="00675F03">
        <w:t xml:space="preserve">For facilities described by SIC codes listed above, except for SIC codes 4221, 4222, and 4225, permit coverage is only required for </w:t>
      </w:r>
      <w:r w:rsidR="004630F9" w:rsidRPr="00675F03">
        <w:t>stormwater</w:t>
      </w:r>
      <w:r w:rsidRPr="00675F03">
        <w:t xml:space="preserve"> discharges from areas where the following activities are performed: vehicle maintenance (including vehicle rehabilitation, mechanical repairs, painting, fueling, and lubrication) or equipment cleaning. Coverage for </w:t>
      </w:r>
      <w:r w:rsidR="004630F9" w:rsidRPr="00675F03">
        <w:t>stormwater</w:t>
      </w:r>
      <w:r w:rsidRPr="00675F03">
        <w:t xml:space="preserve"> runoff from additional areas may be obtained as described in Part V, Section P.2.(d) below.</w:t>
      </w:r>
    </w:p>
    <w:p w14:paraId="1DED0FF0" w14:textId="77777777" w:rsidR="0040625B" w:rsidRPr="00675F03" w:rsidRDefault="0040625B" w:rsidP="00D03E3C">
      <w:pPr>
        <w:pStyle w:val="BodyText2"/>
        <w:numPr>
          <w:ilvl w:val="0"/>
          <w:numId w:val="134"/>
        </w:numPr>
      </w:pPr>
      <w:r w:rsidRPr="00675F03">
        <w:t xml:space="preserve">For SIC codes 4221, 4222, and 4225, permit coverage is required for </w:t>
      </w:r>
      <w:r w:rsidR="004630F9" w:rsidRPr="00675F03">
        <w:t>stormwater</w:t>
      </w:r>
      <w:r w:rsidRPr="00675F03">
        <w:t xml:space="preserve"> discharges from all areas of the facility. Facilities described by these SIC codes must obtain coverage by submitting an NOI, or a no exposure exclusion by submitting an NEC form, except as described in Part V, Section P.2.c. below for facilities described by SIC code 4225 only (General Warehousing and Storage) that do not have areas where vehicle maintenance (including vehicle rehabilitation, mechanical repairs, painting, fueling, and lubrication) or equipment cleaning activities are performed.</w:t>
      </w:r>
    </w:p>
    <w:p w14:paraId="2A8927C8" w14:textId="77777777" w:rsidR="0040625B" w:rsidRPr="00675F03" w:rsidRDefault="0040625B" w:rsidP="00D03E3C">
      <w:pPr>
        <w:pStyle w:val="BodyText2"/>
        <w:numPr>
          <w:ilvl w:val="0"/>
          <w:numId w:val="134"/>
        </w:numPr>
      </w:pPr>
      <w:r w:rsidRPr="00675F03">
        <w:t>Facilities described by SIC code 4225 that do not have areas where vehicle maintenance (including vehicle rehabilitation, mechanical repairs, painting, fueling, and lubrication) or equipment cleaning activities are performed are designated for coverage under this general permit and are not required to submit an NOI for coverage. These facilities must comply only with the following permit requirements and are not subject to additional requirements that are listed in this permit:</w:t>
      </w:r>
    </w:p>
    <w:p w14:paraId="6AC7E2F8" w14:textId="77777777" w:rsidR="0040625B" w:rsidRPr="00675F03" w:rsidRDefault="0040625B" w:rsidP="00D03E3C">
      <w:pPr>
        <w:pStyle w:val="BodyText2"/>
        <w:numPr>
          <w:ilvl w:val="1"/>
          <w:numId w:val="134"/>
        </w:numPr>
      </w:pPr>
      <w:r w:rsidRPr="00675F03">
        <w:t xml:space="preserve">The facility must maintain conditions that ensure there is no exposure of industrial activities to </w:t>
      </w:r>
      <w:r w:rsidR="004630F9" w:rsidRPr="00675F03">
        <w:t>stormwater</w:t>
      </w:r>
      <w:r w:rsidRPr="00675F03">
        <w:t>;</w:t>
      </w:r>
    </w:p>
    <w:p w14:paraId="115B3098" w14:textId="77777777" w:rsidR="0040625B" w:rsidRPr="00675F03" w:rsidRDefault="0040625B" w:rsidP="00D03E3C">
      <w:pPr>
        <w:pStyle w:val="BodyText2"/>
        <w:numPr>
          <w:ilvl w:val="1"/>
          <w:numId w:val="134"/>
        </w:numPr>
      </w:pPr>
      <w:r w:rsidRPr="00675F03">
        <w:t>The facility operator must comply with the requirements of Part III, Section E. of this general permit, related to Standard Permit Conditions, except that the operator is not required to submit an NOI or NEC form, prepare a SWP3, or conduct analytical monitoring; and</w:t>
      </w:r>
    </w:p>
    <w:p w14:paraId="7263EB4B" w14:textId="77777777" w:rsidR="0040625B" w:rsidRPr="00675F03" w:rsidRDefault="0040625B" w:rsidP="00D03E3C">
      <w:pPr>
        <w:pStyle w:val="BodyText2"/>
        <w:numPr>
          <w:ilvl w:val="1"/>
          <w:numId w:val="134"/>
        </w:numPr>
      </w:pPr>
      <w:r w:rsidRPr="00675F03">
        <w:t xml:space="preserve">The site must not contain any areas that are used for vehicle maintenance (including vehicle rehabilitation, mechanical repairs, painting, fueling, and lubrication) or equipment cleaning activities. </w:t>
      </w:r>
    </w:p>
    <w:p w14:paraId="7E467F4C" w14:textId="77777777" w:rsidR="0040625B" w:rsidRPr="00675F03" w:rsidRDefault="0040625B" w:rsidP="000B142C">
      <w:pPr>
        <w:pStyle w:val="BodyText2"/>
        <w:ind w:left="864"/>
      </w:pPr>
      <w:r w:rsidRPr="00675F03">
        <w:t>The facility operator must apply for coverage if any of the requirements listed above are not met. If the TCEQ determines that additional controls are required other than those listed above, or that there is a concern regarding the discharge of elevated levels of pollutants, then the TCEQ may require a facility described by SIC code 4225 to obtain coverage and meet all permit conditions through submittal of an NOI or an individual permit application.</w:t>
      </w:r>
    </w:p>
    <w:p w14:paraId="718E8BE7" w14:textId="77777777" w:rsidR="0040625B" w:rsidRPr="00675F03" w:rsidRDefault="0040625B" w:rsidP="00D03E3C">
      <w:pPr>
        <w:pStyle w:val="BodyText2"/>
        <w:numPr>
          <w:ilvl w:val="0"/>
          <w:numId w:val="134"/>
        </w:numPr>
      </w:pPr>
      <w:r w:rsidRPr="00675F03">
        <w:t>Runoff from materials storage or handling areas:</w:t>
      </w:r>
    </w:p>
    <w:p w14:paraId="049A2285" w14:textId="77777777" w:rsidR="0040625B" w:rsidRPr="00675F03" w:rsidRDefault="0040625B" w:rsidP="00D03E3C">
      <w:pPr>
        <w:pStyle w:val="BodyText2"/>
        <w:numPr>
          <w:ilvl w:val="1"/>
          <w:numId w:val="134"/>
        </w:numPr>
      </w:pPr>
      <w:r w:rsidRPr="00675F03">
        <w:t xml:space="preserve">The permittee may obtain authorization to discharge </w:t>
      </w:r>
      <w:r w:rsidR="004630F9" w:rsidRPr="00675F03">
        <w:t>stormwater</w:t>
      </w:r>
      <w:r w:rsidRPr="00675F03">
        <w:t xml:space="preserve"> under this general permit from additional areas of Sector P facilities where materials, intermediates, or products are stored or handled, and where the discharge from these areas would otherwise require authorization under a TPDES individual permit or alternative general permit. This permit does not authorize the discharge of any process wastewater from material storage or handling areas, including contaminated </w:t>
      </w:r>
      <w:r w:rsidR="004630F9" w:rsidRPr="00675F03">
        <w:t>stormwater</w:t>
      </w:r>
      <w:r w:rsidRPr="00675F03">
        <w:t>.</w:t>
      </w:r>
    </w:p>
    <w:p w14:paraId="282AF6B3" w14:textId="77777777" w:rsidR="0040625B" w:rsidRPr="00675F03" w:rsidRDefault="0040625B" w:rsidP="00D03E3C">
      <w:pPr>
        <w:pStyle w:val="BodyText2"/>
        <w:numPr>
          <w:ilvl w:val="1"/>
          <w:numId w:val="134"/>
        </w:numPr>
      </w:pPr>
      <w:r w:rsidRPr="00675F03">
        <w:t>In order to obtain coverage for any materials storage or handling areas, the permittee shall ensure that the SWP3 addresses these areas and that the SWP3 contains the following additional elements, in addition to those required in Part III of this general permit:</w:t>
      </w:r>
    </w:p>
    <w:p w14:paraId="1346F537" w14:textId="77777777" w:rsidR="0040625B" w:rsidRPr="00675F03" w:rsidRDefault="005A49B9" w:rsidP="00D03E3C">
      <w:pPr>
        <w:pStyle w:val="BodyText2"/>
        <w:numPr>
          <w:ilvl w:val="2"/>
          <w:numId w:val="134"/>
        </w:numPr>
      </w:pPr>
      <w:r w:rsidRPr="00675F03">
        <w:t>l</w:t>
      </w:r>
      <w:r w:rsidR="0040625B" w:rsidRPr="00675F03">
        <w:t>ist of the pollutants that may be present in the material and exposed to precipitation or runoff;</w:t>
      </w:r>
    </w:p>
    <w:p w14:paraId="2439FDB3" w14:textId="77777777" w:rsidR="0040625B" w:rsidRPr="00675F03" w:rsidRDefault="005A49B9" w:rsidP="00D03E3C">
      <w:pPr>
        <w:pStyle w:val="BodyText2"/>
        <w:numPr>
          <w:ilvl w:val="2"/>
          <w:numId w:val="134"/>
        </w:numPr>
      </w:pPr>
      <w:r w:rsidRPr="00675F03">
        <w:t>a</w:t>
      </w:r>
      <w:r w:rsidR="0040625B" w:rsidRPr="00675F03">
        <w:t>n indication on the site map of all material storage and handling areas that are being included under the MSGP authorization; and</w:t>
      </w:r>
    </w:p>
    <w:p w14:paraId="5FC670C6" w14:textId="77777777" w:rsidR="0040625B" w:rsidRPr="00675F03" w:rsidRDefault="005A49B9" w:rsidP="00D03E3C">
      <w:pPr>
        <w:pStyle w:val="BodyText2"/>
        <w:numPr>
          <w:ilvl w:val="2"/>
          <w:numId w:val="134"/>
        </w:numPr>
      </w:pPr>
      <w:r w:rsidRPr="00675F03">
        <w:t>d</w:t>
      </w:r>
      <w:r w:rsidR="0040625B" w:rsidRPr="00675F03">
        <w:t>escription and implementation of BMPs that specifically address the material that is exposed to rainfall or runoff.</w:t>
      </w:r>
    </w:p>
    <w:p w14:paraId="5AE15756" w14:textId="20908F9C" w:rsidR="0040625B" w:rsidRPr="00675F03" w:rsidRDefault="0040625B" w:rsidP="00D03E3C">
      <w:pPr>
        <w:pStyle w:val="BodyText2"/>
        <w:numPr>
          <w:ilvl w:val="1"/>
          <w:numId w:val="134"/>
        </w:numPr>
      </w:pPr>
      <w:r w:rsidRPr="00675F03">
        <w:t xml:space="preserve">This section does not expand the definition of </w:t>
      </w:r>
      <w:r w:rsidR="004630F9" w:rsidRPr="00675F03">
        <w:t>stormwater</w:t>
      </w:r>
      <w:r w:rsidRPr="00675F03">
        <w:t xml:space="preserve"> associated with industrial activity.</w:t>
      </w:r>
      <w:r w:rsidR="00BC3267">
        <w:t xml:space="preserve"> </w:t>
      </w:r>
      <w:r w:rsidRPr="00675F03">
        <w:t>If runoff from the materials storage and handling areas are not subject to TPDES wastewater permitting, then the SWP3 is not required to address these areas.</w:t>
      </w:r>
    </w:p>
    <w:p w14:paraId="11E05E4E" w14:textId="77777777" w:rsidR="0040625B" w:rsidRPr="00675F03" w:rsidRDefault="0040625B" w:rsidP="0040625B">
      <w:pPr>
        <w:pStyle w:val="Heading3"/>
      </w:pPr>
      <w:bookmarkStart w:id="536" w:name="_Toc294083671"/>
      <w:bookmarkStart w:id="537" w:name="_Toc160627771"/>
      <w:r w:rsidRPr="00675F03">
        <w:t>Limitations on Coverage</w:t>
      </w:r>
      <w:bookmarkEnd w:id="536"/>
      <w:bookmarkEnd w:id="537"/>
    </w:p>
    <w:p w14:paraId="678E8491" w14:textId="1DDCF024" w:rsidR="0040625B" w:rsidRDefault="0040625B" w:rsidP="00D03E3C">
      <w:pPr>
        <w:pStyle w:val="BodyText2"/>
        <w:numPr>
          <w:ilvl w:val="0"/>
          <w:numId w:val="135"/>
        </w:numPr>
      </w:pPr>
      <w:r>
        <w:t>Prohibited Discharges. Except as allowed in Part II, Section A.6, related to non-</w:t>
      </w:r>
      <w:r w:rsidR="004630F9">
        <w:t>stormwater</w:t>
      </w:r>
      <w:r>
        <w:t xml:space="preserve"> discharges, this general permit does not authorize the discharge of wastewater resulting from washing vehicles, equipment, or other surfaces, including tank cleaning operations. These discharges must be authorized under a separate TPDES permit, discharged to a sanitary sewer in accordance with applicable industrial pretreatment requirements, recycled on-site, or disposed by an alternate authorized means. The permittee shall keep records of the disposal authorization for this wash water (e.g., individual TPDES permit, discharge to </w:t>
      </w:r>
      <w:r w:rsidR="26FF8740">
        <w:t>POTWs</w:t>
      </w:r>
      <w:r>
        <w:t>, or contract with hauling company).</w:t>
      </w:r>
    </w:p>
    <w:p w14:paraId="27327E79" w14:textId="083C3300" w:rsidR="00F125FB" w:rsidRPr="00675F03" w:rsidRDefault="00E8604B" w:rsidP="00DE3093">
      <w:pPr>
        <w:pStyle w:val="BodyText2"/>
        <w:numPr>
          <w:ilvl w:val="0"/>
          <w:numId w:val="135"/>
        </w:numPr>
      </w:pPr>
      <w:r>
        <w:t>Exempt Oil and Gas Stormwater</w:t>
      </w:r>
      <w:r w:rsidR="00316FD1">
        <w:t xml:space="preserve">. </w:t>
      </w:r>
      <w:r w:rsidR="000A3EEF">
        <w:t xml:space="preserve">Discharges of stormwater from Petroleum Bulk Station and Terminals (SIC 5171) that qualify for the exemption described in Part II B. 4 are not eligible for coverage under this general permit. </w:t>
      </w:r>
    </w:p>
    <w:p w14:paraId="06DF62DB" w14:textId="77777777" w:rsidR="0040625B" w:rsidRPr="00675F03" w:rsidRDefault="0040625B" w:rsidP="0040625B">
      <w:pPr>
        <w:pStyle w:val="Heading3"/>
      </w:pPr>
      <w:bookmarkStart w:id="538" w:name="_Toc294083672"/>
      <w:bookmarkStart w:id="539" w:name="_Toc160627772"/>
      <w:r w:rsidRPr="00675F03">
        <w:t>Additional SWP3 Requirements</w:t>
      </w:r>
      <w:bookmarkEnd w:id="538"/>
      <w:bookmarkEnd w:id="539"/>
    </w:p>
    <w:p w14:paraId="42E01A64" w14:textId="77777777" w:rsidR="0040625B" w:rsidRPr="00675F03" w:rsidRDefault="0040625B" w:rsidP="00D03E3C">
      <w:pPr>
        <w:pStyle w:val="BodyText2"/>
        <w:numPr>
          <w:ilvl w:val="0"/>
          <w:numId w:val="136"/>
        </w:numPr>
      </w:pPr>
      <w:r w:rsidRPr="00675F03">
        <w:t xml:space="preserve">Good Housekeeping Measures. In addition to the good housekeeping SWP3 requirements in Part III, Section A.4 of this general permit, the permittee must implement the following control measures, and must document in the SWP3 the measures being used for each measure: </w:t>
      </w:r>
    </w:p>
    <w:p w14:paraId="53584A81" w14:textId="77777777" w:rsidR="00B017AC" w:rsidRPr="00675F03" w:rsidRDefault="0040625B" w:rsidP="00D03E3C">
      <w:pPr>
        <w:pStyle w:val="BodyText2"/>
        <w:numPr>
          <w:ilvl w:val="1"/>
          <w:numId w:val="136"/>
        </w:numPr>
      </w:pPr>
      <w:r w:rsidRPr="00675F03">
        <w:t xml:space="preserve">Vehicle and Equipment Storage Areas. Minimize the potential for </w:t>
      </w:r>
      <w:r w:rsidR="004630F9" w:rsidRPr="00675F03">
        <w:t>stormwater</w:t>
      </w:r>
      <w:r w:rsidRPr="00675F03">
        <w:t xml:space="preserve"> exposure to leaky or leak-prone vehicles or equipment that are awaiting maintenance. </w:t>
      </w:r>
    </w:p>
    <w:p w14:paraId="6E5FEAB7" w14:textId="7B324F0F" w:rsidR="0040625B" w:rsidRPr="00675F03" w:rsidRDefault="0040625B" w:rsidP="00D03E3C">
      <w:pPr>
        <w:pStyle w:val="BodyText2"/>
        <w:numPr>
          <w:ilvl w:val="1"/>
          <w:numId w:val="136"/>
        </w:numPr>
      </w:pPr>
      <w:r w:rsidRPr="00675F03">
        <w:t xml:space="preserve">Fueling Areas. Minimize contamination of </w:t>
      </w:r>
      <w:r w:rsidR="004630F9" w:rsidRPr="00675F03">
        <w:t>stormwater</w:t>
      </w:r>
      <w:r w:rsidRPr="00675F03">
        <w:t xml:space="preserve"> from fueling areas.</w:t>
      </w:r>
    </w:p>
    <w:p w14:paraId="70BC7234" w14:textId="45DC6123" w:rsidR="0040625B" w:rsidRPr="00675F03" w:rsidRDefault="0040625B" w:rsidP="00D03E3C">
      <w:pPr>
        <w:pStyle w:val="BodyText2"/>
        <w:numPr>
          <w:ilvl w:val="1"/>
          <w:numId w:val="136"/>
        </w:numPr>
      </w:pPr>
      <w:r w:rsidRPr="00675F03">
        <w:t>Material Storage Areas.</w:t>
      </w:r>
      <w:r w:rsidR="00BC3267">
        <w:t xml:space="preserve"> </w:t>
      </w:r>
      <w:r w:rsidRPr="00675F03">
        <w:t xml:space="preserve">Maintain all material containers (e.g., for used oil/oil filters, spent solvents, paint wastes, hydraulic fluids) to prevent contamination of </w:t>
      </w:r>
      <w:r w:rsidR="004630F9" w:rsidRPr="00675F03">
        <w:t>stormwater</w:t>
      </w:r>
      <w:r w:rsidRPr="00675F03">
        <w:t xml:space="preserve"> and plainly label them (e.g., “Used Oil,” “Spent Solvents”)</w:t>
      </w:r>
      <w:r w:rsidR="00280F5A" w:rsidRPr="00675F03">
        <w:t>.</w:t>
      </w:r>
    </w:p>
    <w:p w14:paraId="08761B52" w14:textId="66F709DC" w:rsidR="0040625B" w:rsidRPr="00675F03" w:rsidRDefault="0040625B" w:rsidP="00D03E3C">
      <w:pPr>
        <w:pStyle w:val="BodyText2"/>
        <w:numPr>
          <w:ilvl w:val="1"/>
          <w:numId w:val="136"/>
        </w:numPr>
      </w:pPr>
      <w:r w:rsidRPr="00675F03">
        <w:t xml:space="preserve">Vehicle and Equipment Maintenance and Cleaning Areas. Minimize contamination of </w:t>
      </w:r>
      <w:r w:rsidR="004630F9" w:rsidRPr="00675F03">
        <w:t>stormwater</w:t>
      </w:r>
      <w:r w:rsidRPr="00675F03">
        <w:t xml:space="preserve"> runoff from all areas used for vehicle and equipment maintenance or cleaning.</w:t>
      </w:r>
    </w:p>
    <w:p w14:paraId="3602D7F4" w14:textId="331DC947" w:rsidR="0040625B" w:rsidRPr="00675F03" w:rsidRDefault="0040625B" w:rsidP="00D03E3C">
      <w:pPr>
        <w:pStyle w:val="BodyText2"/>
        <w:numPr>
          <w:ilvl w:val="1"/>
          <w:numId w:val="136"/>
        </w:numPr>
      </w:pPr>
      <w:r w:rsidRPr="00675F03">
        <w:t>Locomotive Sanding (Loa</w:t>
      </w:r>
      <w:r w:rsidR="00B81B2A" w:rsidRPr="00675F03">
        <w:t>ding Sand for Traction) Areas.</w:t>
      </w:r>
      <w:r w:rsidR="000E6FDB" w:rsidRPr="000E6FDB">
        <w:rPr>
          <w:rFonts w:asciiTheme="minorHAnsi" w:hAnsiTheme="minorHAnsi"/>
        </w:rPr>
        <w:t xml:space="preserve"> </w:t>
      </w:r>
      <w:r w:rsidR="000E6FDB" w:rsidRPr="000E6FDB">
        <w:t xml:space="preserve">Minimize </w:t>
      </w:r>
      <w:r w:rsidR="00C5627A" w:rsidRPr="000E6FDB">
        <w:t>discharge of</w:t>
      </w:r>
      <w:r w:rsidR="000E6FDB" w:rsidRPr="000E6FDB">
        <w:t xml:space="preserve"> pollutants in stormwater from locomotive sanding areas through</w:t>
      </w:r>
      <w:r w:rsidR="009E0B24">
        <w:t xml:space="preserve"> the</w:t>
      </w:r>
      <w:r w:rsidR="000E6FDB" w:rsidRPr="000E6FDB">
        <w:t xml:space="preserve"> implementation of control measures</w:t>
      </w:r>
      <w:r w:rsidR="009E0B24">
        <w:t>, w</w:t>
      </w:r>
      <w:r w:rsidR="00C22D4A">
        <w:t xml:space="preserve">here </w:t>
      </w:r>
      <w:r w:rsidR="000E6FDB" w:rsidRPr="000E6FDB">
        <w:t>feasible</w:t>
      </w:r>
      <w:r w:rsidR="009E0B24">
        <w:t>,</w:t>
      </w:r>
      <w:r w:rsidR="000E6FDB" w:rsidRPr="000E6FDB">
        <w:t xml:space="preserve"> </w:t>
      </w:r>
      <w:r w:rsidR="00C22D4A">
        <w:t>such as</w:t>
      </w:r>
      <w:r w:rsidR="000E6FDB" w:rsidRPr="000E6FDB">
        <w:t xml:space="preserve"> covering sanding areas; minimizing stormwater run on/discharges; or appropriate sediment removal practices to minimize the offsite transport of sanding material by stormwater</w:t>
      </w:r>
      <w:r w:rsidR="0082342E">
        <w:t xml:space="preserve">; or other equivalent measures. </w:t>
      </w:r>
    </w:p>
    <w:p w14:paraId="26238A34" w14:textId="77777777" w:rsidR="0040625B" w:rsidRPr="00675F03" w:rsidRDefault="0040625B" w:rsidP="00D03E3C">
      <w:pPr>
        <w:pStyle w:val="BodyText2"/>
        <w:numPr>
          <w:ilvl w:val="0"/>
          <w:numId w:val="136"/>
        </w:numPr>
      </w:pPr>
      <w:r w:rsidRPr="00675F03">
        <w:t xml:space="preserve">Employee Training. The permittee shall include the following information, as applicable, in its employee training: used oil and spent solvent management; fueling procedures; general good housekeeping practices; proper painting procedures; and used battery management. </w:t>
      </w:r>
    </w:p>
    <w:p w14:paraId="3C79A935" w14:textId="77777777" w:rsidR="0040625B" w:rsidRPr="00675F03" w:rsidRDefault="0040625B" w:rsidP="00D03E3C">
      <w:pPr>
        <w:pStyle w:val="BodyText2"/>
        <w:numPr>
          <w:ilvl w:val="0"/>
          <w:numId w:val="136"/>
        </w:numPr>
      </w:pPr>
      <w:r w:rsidRPr="00675F03">
        <w:t xml:space="preserve">Drainage Area Site Map. The site map must identify the following areas of the facility and indicate whether activities occurring there may be exposed to </w:t>
      </w:r>
      <w:r w:rsidR="004630F9" w:rsidRPr="00675F03">
        <w:t>stormwater</w:t>
      </w:r>
      <w:r w:rsidRPr="00675F03">
        <w:t xml:space="preserve">: fueling stations; vehicle/equipment maintenance or cleaning areas; storage areas for vehicle/equipment with actual or potential fluid leaks; loading/unloading areas; areas where treatment, storage or disposal of wastes occur; liquid storage tanks; processing areas; and storage areas. </w:t>
      </w:r>
    </w:p>
    <w:p w14:paraId="088E73AC" w14:textId="77777777" w:rsidR="00566671" w:rsidRDefault="0040625B" w:rsidP="00D03E3C">
      <w:pPr>
        <w:pStyle w:val="BodyText2"/>
        <w:numPr>
          <w:ilvl w:val="0"/>
          <w:numId w:val="136"/>
        </w:numPr>
        <w:sectPr w:rsidR="00566671" w:rsidSect="00990A4B">
          <w:headerReference w:type="default" r:id="rId51"/>
          <w:type w:val="continuous"/>
          <w:pgSz w:w="12240" w:h="15840" w:code="1"/>
          <w:pgMar w:top="1440" w:right="1440" w:bottom="1440" w:left="1440" w:header="706" w:footer="706" w:gutter="0"/>
          <w:cols w:space="720"/>
          <w:docGrid w:linePitch="360"/>
        </w:sectPr>
      </w:pPr>
      <w:r w:rsidRPr="00675F03">
        <w:t xml:space="preserve">Potential Pollutant Sources. The SWP3 must assess the potential for the following activities and facility areas to contribute pollutants to </w:t>
      </w:r>
      <w:r w:rsidR="004630F9" w:rsidRPr="00675F03">
        <w:t>stormwater</w:t>
      </w:r>
      <w:r w:rsidRPr="00675F03">
        <w:t xml:space="preserve"> discharges: onsite waste storage or disposal; dirt/gravel parking areas for vehicles awaiting maintenance; illicit plumbing connections between shop floor drains and the </w:t>
      </w:r>
      <w:r w:rsidR="004630F9" w:rsidRPr="00675F03">
        <w:t>stormwater</w:t>
      </w:r>
      <w:r w:rsidRPr="00675F03">
        <w:t xml:space="preserve"> conveyance system(s); and fueling areas.  </w:t>
      </w:r>
    </w:p>
    <w:p w14:paraId="6D4FABC6" w14:textId="77777777" w:rsidR="0040625B" w:rsidRPr="00675F03" w:rsidRDefault="0040625B" w:rsidP="00D03E3C">
      <w:pPr>
        <w:pStyle w:val="BodyText2"/>
        <w:numPr>
          <w:ilvl w:val="0"/>
          <w:numId w:val="136"/>
        </w:numPr>
      </w:pPr>
      <w:r w:rsidRPr="00675F03">
        <w:t>Spill Prevention and Response Measures. Vehicles and equipment that are scheduled for maintenance and that have potential fluid leaks must be confined to a designated area. The Spill Prevention and Response Measures section of the SWP3 [see Part III, Section A.4.(</w:t>
      </w:r>
      <w:r w:rsidR="00B452EA" w:rsidRPr="00675F03">
        <w:t>e</w:t>
      </w:r>
      <w:r w:rsidRPr="00675F03">
        <w:t xml:space="preserve">)] shall define specific measures to prevent spills and to confine spills within this area. This section of the SWP3 shall also define specific measures to prevent or minimize contamination of </w:t>
      </w:r>
      <w:r w:rsidR="004630F9" w:rsidRPr="00675F03">
        <w:t>stormwater</w:t>
      </w:r>
      <w:r w:rsidRPr="00675F03">
        <w:t xml:space="preserve"> from fueling areas.</w:t>
      </w:r>
    </w:p>
    <w:p w14:paraId="247DC55D" w14:textId="2814BCEA" w:rsidR="0040625B" w:rsidRPr="00675F03" w:rsidRDefault="0040625B" w:rsidP="00D03E3C">
      <w:pPr>
        <w:pStyle w:val="BodyText2"/>
        <w:numPr>
          <w:ilvl w:val="0"/>
          <w:numId w:val="136"/>
        </w:numPr>
      </w:pPr>
      <w:r w:rsidRPr="00675F03">
        <w:t>Additional Inspection Requirements.</w:t>
      </w:r>
      <w:r w:rsidR="00BC3267">
        <w:t xml:space="preserve"> </w:t>
      </w:r>
      <w:r w:rsidRPr="00675F03">
        <w:t>Inspection procedures must be developed according to the standard periodic inspection requirements described in Part III, Section B. of this general permit and conducted at least once per quarter in the following areas:</w:t>
      </w:r>
    </w:p>
    <w:p w14:paraId="08095323" w14:textId="77777777" w:rsidR="0040625B" w:rsidRPr="00675F03" w:rsidRDefault="0040625B" w:rsidP="00D03E3C">
      <w:pPr>
        <w:pStyle w:val="BodyText2"/>
        <w:numPr>
          <w:ilvl w:val="1"/>
          <w:numId w:val="136"/>
        </w:numPr>
      </w:pPr>
      <w:r w:rsidRPr="00675F03">
        <w:t>storage areas for vehicles and equipment awaiting maintenance;</w:t>
      </w:r>
    </w:p>
    <w:p w14:paraId="68C70ABA" w14:textId="77777777" w:rsidR="0040625B" w:rsidRPr="00675F03" w:rsidRDefault="0040625B" w:rsidP="00D03E3C">
      <w:pPr>
        <w:pStyle w:val="BodyText2"/>
        <w:numPr>
          <w:ilvl w:val="1"/>
          <w:numId w:val="136"/>
        </w:numPr>
      </w:pPr>
      <w:r w:rsidRPr="00675F03">
        <w:t>fueling areas;</w:t>
      </w:r>
    </w:p>
    <w:p w14:paraId="36F3776F" w14:textId="77777777" w:rsidR="0040625B" w:rsidRPr="00675F03" w:rsidRDefault="0040625B" w:rsidP="00D03E3C">
      <w:pPr>
        <w:pStyle w:val="BodyText2"/>
        <w:numPr>
          <w:ilvl w:val="1"/>
          <w:numId w:val="136"/>
        </w:numPr>
      </w:pPr>
      <w:r w:rsidRPr="00675F03">
        <w:t>vehicle and equipment maintenance areas;</w:t>
      </w:r>
    </w:p>
    <w:p w14:paraId="3539AC73" w14:textId="77777777" w:rsidR="0040625B" w:rsidRPr="00675F03" w:rsidRDefault="0040625B" w:rsidP="00D03E3C">
      <w:pPr>
        <w:pStyle w:val="BodyText2"/>
        <w:numPr>
          <w:ilvl w:val="1"/>
          <w:numId w:val="136"/>
        </w:numPr>
      </w:pPr>
      <w:r w:rsidRPr="00675F03">
        <w:t>material storage areas;</w:t>
      </w:r>
    </w:p>
    <w:p w14:paraId="00998A6D" w14:textId="77777777" w:rsidR="0040625B" w:rsidRPr="00675F03" w:rsidRDefault="0040625B" w:rsidP="00D03E3C">
      <w:pPr>
        <w:pStyle w:val="BodyText2"/>
        <w:numPr>
          <w:ilvl w:val="1"/>
          <w:numId w:val="136"/>
        </w:numPr>
      </w:pPr>
      <w:r w:rsidRPr="00675F03">
        <w:t>vehicle/equipment cleaning areas; and</w:t>
      </w:r>
    </w:p>
    <w:p w14:paraId="5BD81315" w14:textId="0EA60008" w:rsidR="000E6FDB" w:rsidRPr="00675F03" w:rsidRDefault="0040625B" w:rsidP="00A655D2">
      <w:pPr>
        <w:pStyle w:val="BodyText2"/>
        <w:numPr>
          <w:ilvl w:val="1"/>
          <w:numId w:val="136"/>
        </w:numPr>
      </w:pPr>
      <w:r w:rsidRPr="00675F03">
        <w:t>loading/unloading areas.</w:t>
      </w:r>
    </w:p>
    <w:p w14:paraId="0F63D26E" w14:textId="1519EC67" w:rsidR="00A92799" w:rsidRPr="00675F03" w:rsidRDefault="00A92799" w:rsidP="00A92799">
      <w:pPr>
        <w:pStyle w:val="Heading2"/>
      </w:pPr>
      <w:bookmarkStart w:id="540" w:name="_Toc294083673"/>
      <w:bookmarkStart w:id="541" w:name="_Toc160627773"/>
      <w:r w:rsidRPr="00675F03">
        <w:t>Sector Q of Industrial Activity - Water Transportation Facilities</w:t>
      </w:r>
      <w:bookmarkEnd w:id="540"/>
      <w:bookmarkEnd w:id="541"/>
    </w:p>
    <w:p w14:paraId="038C7BBA" w14:textId="77777777" w:rsidR="00A92799" w:rsidRPr="00675F03" w:rsidRDefault="00A92799" w:rsidP="00D03E3C">
      <w:pPr>
        <w:pStyle w:val="Heading3"/>
        <w:numPr>
          <w:ilvl w:val="0"/>
          <w:numId w:val="137"/>
        </w:numPr>
      </w:pPr>
      <w:bookmarkStart w:id="542" w:name="_Toc294083674"/>
      <w:bookmarkStart w:id="543" w:name="_Toc160627774"/>
      <w:r w:rsidRPr="00675F03">
        <w:t>Description of Industrial Activity</w:t>
      </w:r>
      <w:bookmarkEnd w:id="542"/>
      <w:bookmarkEnd w:id="543"/>
    </w:p>
    <w:p w14:paraId="3F733B6A" w14:textId="47206A23" w:rsidR="00CD478E" w:rsidRPr="00675F03" w:rsidRDefault="00A92799" w:rsidP="006F4ABE">
      <w:pPr>
        <w:pStyle w:val="BodyText2"/>
        <w:spacing w:after="0"/>
      </w:pPr>
      <w:r w:rsidRPr="00675F03">
        <w:t xml:space="preserve">The requirements under this section apply to </w:t>
      </w:r>
      <w:r w:rsidR="004630F9" w:rsidRPr="00675F03">
        <w:t>stormwater</w:t>
      </w:r>
      <w:r w:rsidRPr="00675F03">
        <w:t xml:space="preserve"> discharges from activities identified and described as Sector Q. Sector Q industrial activities are described by the following SIC codes:</w:t>
      </w:r>
    </w:p>
    <w:p w14:paraId="4194AB57" w14:textId="77777777" w:rsidR="006F4ABE" w:rsidRPr="00675F03" w:rsidRDefault="006F4ABE" w:rsidP="006F4ABE">
      <w:pPr>
        <w:pStyle w:val="BodyText2"/>
        <w:spacing w:after="0"/>
        <w:rPr>
          <w:sz w:val="14"/>
          <w:szCs w:val="14"/>
        </w:rPr>
      </w:pPr>
    </w:p>
    <w:p w14:paraId="42BB337A" w14:textId="77777777" w:rsidR="00A92799" w:rsidRPr="00675F03" w:rsidRDefault="00A92799" w:rsidP="006F4ABE">
      <w:pPr>
        <w:pStyle w:val="BodyText3"/>
        <w:rPr>
          <w:rStyle w:val="Strong"/>
        </w:rPr>
      </w:pPr>
      <w:r w:rsidRPr="00675F03">
        <w:rPr>
          <w:rStyle w:val="Strong"/>
        </w:rPr>
        <w:t>SECTOR Q: WATER TRANSPORTATION</w:t>
      </w:r>
    </w:p>
    <w:p w14:paraId="22B2A8F0" w14:textId="7B3F28EE" w:rsidR="00A92799" w:rsidRPr="00675F03" w:rsidRDefault="00A92799" w:rsidP="00A92799">
      <w:pPr>
        <w:pStyle w:val="BodyText3"/>
        <w:rPr>
          <w:rStyle w:val="Emphasis"/>
        </w:rPr>
      </w:pPr>
      <w:r w:rsidRPr="00675F03">
        <w:rPr>
          <w:rStyle w:val="Emphasis"/>
        </w:rPr>
        <w:t xml:space="preserve">SIC Codes </w:t>
      </w:r>
      <w:r w:rsidRPr="00675F03">
        <w:rPr>
          <w:rStyle w:val="Emphasis"/>
        </w:rPr>
        <w:tab/>
      </w:r>
      <w:r w:rsidR="006F27C2" w:rsidRPr="00675F03">
        <w:rPr>
          <w:rStyle w:val="Emphasis"/>
        </w:rPr>
        <w:t>SIC Code Description</w:t>
      </w:r>
    </w:p>
    <w:p w14:paraId="3B07BBF4" w14:textId="77777777" w:rsidR="00A92799" w:rsidRPr="00675F03" w:rsidRDefault="00A92799" w:rsidP="00A92799">
      <w:pPr>
        <w:pStyle w:val="BodyText3"/>
      </w:pPr>
      <w:r w:rsidRPr="00675F03">
        <w:t xml:space="preserve">4412 – 4499 </w:t>
      </w:r>
      <w:r w:rsidRPr="00675F03">
        <w:tab/>
        <w:t>Water Transportation</w:t>
      </w:r>
    </w:p>
    <w:p w14:paraId="32C26565" w14:textId="73BB23A8" w:rsidR="00CD478E" w:rsidRPr="00675F03" w:rsidRDefault="00CD478E" w:rsidP="00F62862">
      <w:pPr>
        <w:pStyle w:val="BodyText2"/>
      </w:pPr>
      <w:r w:rsidRPr="00675F03">
        <w:t>(</w:t>
      </w:r>
      <w:r w:rsidR="00142F5F" w:rsidRPr="00675F03">
        <w:t>S</w:t>
      </w:r>
      <w:r w:rsidRPr="00675F03">
        <w:t>ee Part II, Section A.1.b</w:t>
      </w:r>
      <w:r w:rsidR="00142F5F" w:rsidRPr="00675F03">
        <w:t xml:space="preserve"> for a detailed list of SIC codes</w:t>
      </w:r>
      <w:r w:rsidRPr="00675F03">
        <w:t>)</w:t>
      </w:r>
    </w:p>
    <w:p w14:paraId="66B8A0CA" w14:textId="77777777" w:rsidR="00A92799" w:rsidRPr="00675F03" w:rsidRDefault="00A92799" w:rsidP="006F4ABE">
      <w:pPr>
        <w:pStyle w:val="Heading3"/>
        <w:spacing w:after="0"/>
      </w:pPr>
      <w:bookmarkStart w:id="544" w:name="_Toc294083675"/>
      <w:bookmarkStart w:id="545" w:name="_Toc160627775"/>
      <w:r w:rsidRPr="00675F03">
        <w:t xml:space="preserve">Covered </w:t>
      </w:r>
      <w:r w:rsidR="004630F9" w:rsidRPr="00675F03">
        <w:t>Stormwater</w:t>
      </w:r>
      <w:r w:rsidRPr="00675F03">
        <w:t xml:space="preserve"> Discharges</w:t>
      </w:r>
      <w:bookmarkEnd w:id="544"/>
      <w:bookmarkEnd w:id="545"/>
    </w:p>
    <w:p w14:paraId="53FD6210" w14:textId="05993E9E" w:rsidR="00A92799" w:rsidRPr="00675F03" w:rsidRDefault="00A92799" w:rsidP="00D03E3C">
      <w:pPr>
        <w:pStyle w:val="BodyText2"/>
        <w:numPr>
          <w:ilvl w:val="0"/>
          <w:numId w:val="138"/>
        </w:numPr>
      </w:pPr>
      <w:r w:rsidRPr="00675F03">
        <w:t xml:space="preserve">Permit coverage is only required for </w:t>
      </w:r>
      <w:r w:rsidR="004630F9" w:rsidRPr="00675F03">
        <w:t>stormwater</w:t>
      </w:r>
      <w:r w:rsidRPr="00675F03">
        <w:t xml:space="preserve"> discharges from areas where the following activities are performed at facilities described by the SIC codes listed above: vehicle maintenance (including vehicle rehabilitation, mechanical repairs, painting, fueling, and lubrication) or equipment cleaning</w:t>
      </w:r>
      <w:r w:rsidR="009E0D7D" w:rsidRPr="00675F03">
        <w:t>, except for retail fueling as described in paragraph 3</w:t>
      </w:r>
      <w:r w:rsidR="00280F5A" w:rsidRPr="00675F03">
        <w:t>.</w:t>
      </w:r>
      <w:r w:rsidR="009E0D7D" w:rsidRPr="00675F03">
        <w:t>(b) below</w:t>
      </w:r>
      <w:r w:rsidRPr="00675F03">
        <w:t xml:space="preserve">. Coverage for </w:t>
      </w:r>
      <w:r w:rsidR="004630F9" w:rsidRPr="00675F03">
        <w:t>stormwater</w:t>
      </w:r>
      <w:r w:rsidRPr="00675F03">
        <w:t xml:space="preserve"> runoff from additional areas of Sector Q facilities may be obtained as described in Part V, Section Q.2.(b) below.</w:t>
      </w:r>
    </w:p>
    <w:p w14:paraId="3AA7E33E" w14:textId="77777777" w:rsidR="00A92799" w:rsidRPr="00675F03" w:rsidRDefault="00A92799" w:rsidP="00D03E3C">
      <w:pPr>
        <w:pStyle w:val="BodyText2"/>
        <w:numPr>
          <w:ilvl w:val="0"/>
          <w:numId w:val="138"/>
        </w:numPr>
      </w:pPr>
      <w:r w:rsidRPr="00675F03">
        <w:t>Runoff from materials storage or handling areas.</w:t>
      </w:r>
    </w:p>
    <w:p w14:paraId="55C59CC9" w14:textId="77777777" w:rsidR="00A92799" w:rsidRPr="00675F03" w:rsidRDefault="00A92799" w:rsidP="00D03E3C">
      <w:pPr>
        <w:pStyle w:val="BodyText2"/>
        <w:numPr>
          <w:ilvl w:val="1"/>
          <w:numId w:val="138"/>
        </w:numPr>
      </w:pPr>
      <w:r w:rsidRPr="00675F03">
        <w:t xml:space="preserve">The permittee may obtain authorization to discharge </w:t>
      </w:r>
      <w:r w:rsidR="004630F9" w:rsidRPr="00675F03">
        <w:t>stormwater</w:t>
      </w:r>
      <w:r w:rsidRPr="00675F03">
        <w:t xml:space="preserve"> under this general permit from additional areas of Sector Q facilities where materials, intermediates, or products are stored or handled, and where the discharge from these areas would otherwise require authorization under a TPDES individual permit or alternative general permit. This permit does not authorize the discharge of any process wastewater from material storage or handling areas, including contaminated </w:t>
      </w:r>
      <w:r w:rsidR="004630F9" w:rsidRPr="00675F03">
        <w:t>stormwater</w:t>
      </w:r>
      <w:r w:rsidRPr="00675F03">
        <w:t>.</w:t>
      </w:r>
    </w:p>
    <w:p w14:paraId="191CAE01" w14:textId="77777777" w:rsidR="00A92799" w:rsidRPr="00675F03" w:rsidRDefault="00A92799" w:rsidP="00D03E3C">
      <w:pPr>
        <w:pStyle w:val="BodyText2"/>
        <w:numPr>
          <w:ilvl w:val="1"/>
          <w:numId w:val="138"/>
        </w:numPr>
      </w:pPr>
      <w:r w:rsidRPr="00675F03">
        <w:t>In order to obtain coverage for any materials storage or handling areas, the permittee shall ensure that the SWP3 addresses these areas and that the SWP3 contains the following additional elements, in addition to those required in Part III of this general permit:</w:t>
      </w:r>
    </w:p>
    <w:p w14:paraId="7C4C0DD0" w14:textId="77777777" w:rsidR="00A92799" w:rsidRPr="00675F03" w:rsidRDefault="005A49B9" w:rsidP="00D03E3C">
      <w:pPr>
        <w:pStyle w:val="BodyText2"/>
        <w:numPr>
          <w:ilvl w:val="2"/>
          <w:numId w:val="138"/>
        </w:numPr>
      </w:pPr>
      <w:r w:rsidRPr="00675F03">
        <w:t>a</w:t>
      </w:r>
      <w:r w:rsidR="00A92799" w:rsidRPr="00675F03">
        <w:t xml:space="preserve"> list of the pollutants that may be present in the material and exposed to precipitation or runoff;</w:t>
      </w:r>
    </w:p>
    <w:p w14:paraId="0CBAE046" w14:textId="77777777" w:rsidR="00A92799" w:rsidRPr="00675F03" w:rsidRDefault="00A92799" w:rsidP="00D03E3C">
      <w:pPr>
        <w:pStyle w:val="BodyText2"/>
        <w:numPr>
          <w:ilvl w:val="2"/>
          <w:numId w:val="138"/>
        </w:numPr>
      </w:pPr>
      <w:r w:rsidRPr="00675F03">
        <w:t>an indication on the site map of all material storage and handling areas that are being included under the MSGP authorization; and</w:t>
      </w:r>
    </w:p>
    <w:p w14:paraId="783A8CB5" w14:textId="77777777" w:rsidR="00A92799" w:rsidRPr="00675F03" w:rsidRDefault="005A49B9" w:rsidP="00D03E3C">
      <w:pPr>
        <w:pStyle w:val="BodyText2"/>
        <w:numPr>
          <w:ilvl w:val="2"/>
          <w:numId w:val="138"/>
        </w:numPr>
      </w:pPr>
      <w:r w:rsidRPr="00675F03">
        <w:t>d</w:t>
      </w:r>
      <w:r w:rsidR="00A92799" w:rsidRPr="00675F03">
        <w:t>escription and implementation of BMPs that specifically address the material that is exposed to rainfall or runoff.</w:t>
      </w:r>
    </w:p>
    <w:p w14:paraId="7934ED31" w14:textId="5759AB08" w:rsidR="00A92799" w:rsidRPr="00675F03" w:rsidRDefault="00A92799" w:rsidP="00D03E3C">
      <w:pPr>
        <w:pStyle w:val="BodyText2"/>
        <w:numPr>
          <w:ilvl w:val="1"/>
          <w:numId w:val="138"/>
        </w:numPr>
      </w:pPr>
      <w:r w:rsidRPr="00675F03">
        <w:t xml:space="preserve">This section does not expand the definition of </w:t>
      </w:r>
      <w:r w:rsidR="004630F9" w:rsidRPr="00675F03">
        <w:t>stormwater</w:t>
      </w:r>
      <w:r w:rsidRPr="00675F03">
        <w:t xml:space="preserve"> associated with industrial activity.</w:t>
      </w:r>
      <w:r w:rsidR="00BC3267">
        <w:t xml:space="preserve"> </w:t>
      </w:r>
      <w:r w:rsidRPr="00675F03">
        <w:t>If runoff from the materials storage and handling areas are not subject to TPDES wastewater permitting, then the SWP3 is not required to address these areas.</w:t>
      </w:r>
    </w:p>
    <w:p w14:paraId="7E7C714D" w14:textId="77777777" w:rsidR="00A92799" w:rsidRPr="00675F03" w:rsidRDefault="00A92799" w:rsidP="00A92799">
      <w:pPr>
        <w:pStyle w:val="Heading3"/>
      </w:pPr>
      <w:bookmarkStart w:id="546" w:name="_Toc294083676"/>
      <w:bookmarkStart w:id="547" w:name="_Toc160627776"/>
      <w:r w:rsidRPr="00675F03">
        <w:t>Limitations on Coverage</w:t>
      </w:r>
      <w:bookmarkEnd w:id="546"/>
      <w:bookmarkEnd w:id="547"/>
    </w:p>
    <w:p w14:paraId="07138499" w14:textId="77777777" w:rsidR="009267C9" w:rsidRPr="00675F03" w:rsidRDefault="00A92799" w:rsidP="009267C9">
      <w:pPr>
        <w:pStyle w:val="BodyText2"/>
        <w:numPr>
          <w:ilvl w:val="0"/>
          <w:numId w:val="170"/>
        </w:numPr>
        <w:ind w:left="900" w:hanging="450"/>
      </w:pPr>
      <w:r w:rsidRPr="00675F03">
        <w:t>This permit does not authorize the discharge of process wastewater discharges associated with a dry dock activity, bilge and ballast water, sanitary wastewater, pressure wash water, and cooling water originating from vessels.</w:t>
      </w:r>
    </w:p>
    <w:p w14:paraId="12D28B2C" w14:textId="0C30D67F" w:rsidR="009267C9" w:rsidRPr="00675F03" w:rsidRDefault="00665A83" w:rsidP="009267C9">
      <w:pPr>
        <w:pStyle w:val="BodyText2"/>
        <w:numPr>
          <w:ilvl w:val="0"/>
          <w:numId w:val="170"/>
        </w:numPr>
        <w:ind w:left="900" w:hanging="450"/>
      </w:pPr>
      <w:r w:rsidRPr="00675F03">
        <w:t xml:space="preserve">The retail sale of fuel performed at a marina without slip rental, boat storage, and other services such as cleaning and incidental repair is classified as SIC code 5541 (which includes “marine service stations – retail”). If retail fueling is the primary activity performed at the site, then permit coverage is not required. However, if a marina (SIC 4493) has a secondary SIC code of 5541, then coverage would be required for any areas of the marina where vehicle maintenance (including vehicle rehabilitation, mechanical repairs, painting, fueling, and lubrication) or equipment cleaning operations occur, other than the retail fueling operation described by SIC </w:t>
      </w:r>
      <w:r w:rsidR="00DA0D28" w:rsidRPr="00675F03">
        <w:t xml:space="preserve">code </w:t>
      </w:r>
      <w:r w:rsidRPr="00675F03">
        <w:t>5541</w:t>
      </w:r>
      <w:r w:rsidR="009E0D7D" w:rsidRPr="00675F03">
        <w:t>.</w:t>
      </w:r>
    </w:p>
    <w:p w14:paraId="3231C331" w14:textId="77777777" w:rsidR="00A92799" w:rsidRPr="00675F03" w:rsidRDefault="00A92799" w:rsidP="0072646B">
      <w:pPr>
        <w:pStyle w:val="Heading3"/>
      </w:pPr>
      <w:bookmarkStart w:id="548" w:name="_Toc294083677"/>
      <w:bookmarkStart w:id="549" w:name="_Toc160627777"/>
      <w:r w:rsidRPr="00675F03">
        <w:t>Allowable Non-</w:t>
      </w:r>
      <w:r w:rsidR="004630F9" w:rsidRPr="00675F03">
        <w:t>Stormwater</w:t>
      </w:r>
      <w:r w:rsidRPr="00675F03">
        <w:t xml:space="preserve"> Discharges</w:t>
      </w:r>
      <w:bookmarkEnd w:id="548"/>
      <w:bookmarkEnd w:id="549"/>
    </w:p>
    <w:p w14:paraId="3A1A0F16" w14:textId="77777777" w:rsidR="00A92799" w:rsidRPr="00675F03" w:rsidRDefault="00A92799" w:rsidP="00A92799">
      <w:pPr>
        <w:pStyle w:val="BodyText2"/>
      </w:pPr>
      <w:r w:rsidRPr="00675F03">
        <w:t>Boat Rinse Water. In addition to the non-</w:t>
      </w:r>
      <w:r w:rsidR="004630F9" w:rsidRPr="00675F03">
        <w:t>stormwater</w:t>
      </w:r>
      <w:r w:rsidRPr="00675F03">
        <w:t xml:space="preserve"> discharges allowed under Part II of this general permit, boat rinse water may be discharged from water transportation facilities such as marinas, where the boat rinse water does not contain chemicals, surfactants, or elevated temperatures. Discharge from pressure washing of boats is not authorized under this general permit.</w:t>
      </w:r>
    </w:p>
    <w:p w14:paraId="14C18222" w14:textId="77777777" w:rsidR="0072646B" w:rsidRPr="00675F03" w:rsidRDefault="00A92799" w:rsidP="0072646B">
      <w:pPr>
        <w:pStyle w:val="Heading3"/>
      </w:pPr>
      <w:bookmarkStart w:id="550" w:name="_Toc294083678"/>
      <w:bookmarkStart w:id="551" w:name="_Toc160627778"/>
      <w:r w:rsidRPr="00675F03">
        <w:t>Additional SWP3 Requirements.</w:t>
      </w:r>
      <w:bookmarkEnd w:id="550"/>
      <w:bookmarkEnd w:id="551"/>
    </w:p>
    <w:p w14:paraId="5EA9FC3C" w14:textId="77777777" w:rsidR="00A92799" w:rsidRPr="00675F03" w:rsidRDefault="00A92799" w:rsidP="00A92799">
      <w:pPr>
        <w:pStyle w:val="BodyText2"/>
      </w:pPr>
      <w:r w:rsidRPr="00675F03">
        <w:t>The following additional requirements must be included in the SWP3, for any areas covered under this section of the general permit.</w:t>
      </w:r>
    </w:p>
    <w:p w14:paraId="3A3E783E" w14:textId="77777777" w:rsidR="00A92799" w:rsidRPr="00675F03" w:rsidRDefault="00A92799" w:rsidP="00D03E3C">
      <w:pPr>
        <w:pStyle w:val="BodyText2"/>
        <w:numPr>
          <w:ilvl w:val="0"/>
          <w:numId w:val="139"/>
        </w:numPr>
      </w:pPr>
      <w:r w:rsidRPr="00675F03">
        <w:t>Site Map. The site map must clearly show the locations of the following activities if the activities are exposed to precipitation or runoff: fueling; engine maintenance and repair; vessel maintenance and repair; pressure washing; painting; sanding; blasting; welding; metal fabrication; loading and unloading areas; locations used for the treatment, storage or disposal of wastes; liquid storage tanks; liquid storage areas (e.g., paint, solvents, resins); and material storage areas (e.g., blasting media, aluminum, steel, and scrap iron).</w:t>
      </w:r>
    </w:p>
    <w:p w14:paraId="0997B253" w14:textId="6D53CB21" w:rsidR="00A92799" w:rsidRPr="00675F03" w:rsidRDefault="00A92799" w:rsidP="00D03E3C">
      <w:pPr>
        <w:pStyle w:val="BodyText2"/>
        <w:numPr>
          <w:ilvl w:val="0"/>
          <w:numId w:val="139"/>
        </w:numPr>
      </w:pPr>
      <w:r w:rsidRPr="00675F03">
        <w:t xml:space="preserve">Summary of Potential Pollutant Sources. The SWP3 must list the following additional sources and activities: outdoor manufacturing or processing activities (e.g., welding, metal fabricating) and significant dust or particulate generating processes (e.g., abrasive blasting, sanding, and painting). </w:t>
      </w:r>
    </w:p>
    <w:p w14:paraId="1BA0DECA" w14:textId="77777777" w:rsidR="00A92799" w:rsidRPr="00675F03" w:rsidRDefault="00A92799" w:rsidP="00D03E3C">
      <w:pPr>
        <w:pStyle w:val="BodyText2"/>
        <w:numPr>
          <w:ilvl w:val="0"/>
          <w:numId w:val="139"/>
        </w:numPr>
      </w:pPr>
      <w:r w:rsidRPr="00675F03">
        <w:t xml:space="preserve">Good Housekeeping Measures. The permittee must implement the following in addition to the good housekeeping measures described in Part III, Section A.4. of this general permit: </w:t>
      </w:r>
    </w:p>
    <w:p w14:paraId="058FAD8C" w14:textId="77777777" w:rsidR="00A92799" w:rsidRPr="00675F03" w:rsidRDefault="00A92799" w:rsidP="00D03E3C">
      <w:pPr>
        <w:pStyle w:val="BodyText2"/>
        <w:numPr>
          <w:ilvl w:val="1"/>
          <w:numId w:val="139"/>
        </w:numPr>
      </w:pPr>
      <w:r w:rsidRPr="00675F03">
        <w:t xml:space="preserve">Blasting and Painting Area. Minimize the potential for spent abrasives, paint chips, and overspray to discharge into receiving waters or the storm sewer systems. When necessary, regularly clean </w:t>
      </w:r>
      <w:r w:rsidR="004630F9" w:rsidRPr="00675F03">
        <w:t>stormwater</w:t>
      </w:r>
      <w:r w:rsidRPr="00675F03">
        <w:t xml:space="preserve"> conveyances of deposits of abrasive blasting debris and paint chips. </w:t>
      </w:r>
    </w:p>
    <w:p w14:paraId="7401963E" w14:textId="77777777" w:rsidR="00A92799" w:rsidRPr="00675F03" w:rsidRDefault="00A92799" w:rsidP="00D03E3C">
      <w:pPr>
        <w:pStyle w:val="BodyText2"/>
        <w:numPr>
          <w:ilvl w:val="1"/>
          <w:numId w:val="139"/>
        </w:numPr>
      </w:pPr>
      <w:r w:rsidRPr="00675F03">
        <w:t xml:space="preserve">Material Storage and Handling Areas. Minimize </w:t>
      </w:r>
      <w:r w:rsidR="004630F9" w:rsidRPr="00675F03">
        <w:t>stormwater</w:t>
      </w:r>
      <w:r w:rsidRPr="00675F03">
        <w:t xml:space="preserve"> contamination from material storage and handling operations and areas. Store and plainly label all containerized materials (e.g., fuels, paints, solvents, waste oil, antifreeze, batteries) in a protected, secure location away from drains. If abrasive blasting is performed, discuss the storage and disposal of spent abrasive materials generated at the facility. </w:t>
      </w:r>
    </w:p>
    <w:p w14:paraId="7BEDC62D" w14:textId="77777777" w:rsidR="00A92799" w:rsidRPr="00675F03" w:rsidRDefault="00A92799" w:rsidP="00D03E3C">
      <w:pPr>
        <w:pStyle w:val="BodyText2"/>
        <w:numPr>
          <w:ilvl w:val="1"/>
          <w:numId w:val="139"/>
        </w:numPr>
      </w:pPr>
      <w:r w:rsidRPr="00675F03">
        <w:t xml:space="preserve">Engine Maintenance and Repair Areas. Minimize the potential for contamination of </w:t>
      </w:r>
      <w:r w:rsidR="004630F9" w:rsidRPr="00675F03">
        <w:t>stormwater</w:t>
      </w:r>
      <w:r w:rsidRPr="00675F03">
        <w:t xml:space="preserve"> from all areas used for engine maintenance and repair.</w:t>
      </w:r>
    </w:p>
    <w:p w14:paraId="6BD89DB6" w14:textId="77777777" w:rsidR="00A92799" w:rsidRPr="00675F03" w:rsidRDefault="00A92799" w:rsidP="00D03E3C">
      <w:pPr>
        <w:pStyle w:val="BodyText2"/>
        <w:numPr>
          <w:ilvl w:val="1"/>
          <w:numId w:val="139"/>
        </w:numPr>
      </w:pPr>
      <w:r w:rsidRPr="00675F03">
        <w:t xml:space="preserve">Drydock Activities. Routinely maintain and clean the drydock to minimize pollutants in </w:t>
      </w:r>
      <w:r w:rsidR="004630F9" w:rsidRPr="00675F03">
        <w:t>stormwater</w:t>
      </w:r>
      <w:r w:rsidRPr="00675F03">
        <w:t xml:space="preserve"> runoff. Address the cleaning of accessible areas of the drydock prior to flooding, and final cleanup following removal of the vessel and raising the dock. Include procedures for cleaning up oil, grease, and fuel spills occurring on the drydock.</w:t>
      </w:r>
    </w:p>
    <w:p w14:paraId="70274893" w14:textId="77777777" w:rsidR="007869FB" w:rsidRPr="00675F03" w:rsidRDefault="00A92799" w:rsidP="009853D6">
      <w:pPr>
        <w:pStyle w:val="BodyText2"/>
        <w:numPr>
          <w:ilvl w:val="0"/>
          <w:numId w:val="139"/>
        </w:numPr>
      </w:pPr>
      <w:r w:rsidRPr="00675F03">
        <w:t>Employee Training. The permittee shall include the following information, as applicable, in the employee training program: management of used oil and spent solvent, disposal of spent abrasives, disposal of vessel wastewaters, spill prevention and control, fueling procedures, general good housekeeping practices, painting and blasting procedures, and used battery management.</w:t>
      </w:r>
    </w:p>
    <w:p w14:paraId="4C8B54E2" w14:textId="77777777" w:rsidR="00E71B95" w:rsidRDefault="00A92799" w:rsidP="009853D6">
      <w:pPr>
        <w:pStyle w:val="BodyText2"/>
        <w:numPr>
          <w:ilvl w:val="0"/>
          <w:numId w:val="139"/>
        </w:numPr>
        <w:sectPr w:rsidR="00E71B95" w:rsidSect="00990A4B">
          <w:headerReference w:type="default" r:id="rId52"/>
          <w:type w:val="continuous"/>
          <w:pgSz w:w="12240" w:h="15840" w:code="1"/>
          <w:pgMar w:top="1440" w:right="1440" w:bottom="1440" w:left="1440" w:header="706" w:footer="706" w:gutter="0"/>
          <w:cols w:space="720"/>
          <w:docGrid w:linePitch="360"/>
        </w:sectPr>
      </w:pPr>
      <w:r w:rsidRPr="00675F03">
        <w:t xml:space="preserve">Preventive Maintenance. As part of the preventive maintenance program, the permittee shall perform timely inspection and maintenance of </w:t>
      </w:r>
      <w:r w:rsidR="004630F9" w:rsidRPr="00675F03">
        <w:t>stormwater</w:t>
      </w:r>
      <w:r w:rsidRPr="00675F03">
        <w:t xml:space="preserve"> management devices (e.g., cleaning oil and water separators and sediment traps to ensure that spent abrasives, paint chips, and solids will be intercepted and retained prior to entering the </w:t>
      </w:r>
    </w:p>
    <w:p w14:paraId="2E181A2D" w14:textId="77777777" w:rsidR="00A92799" w:rsidRPr="00675F03" w:rsidRDefault="00A92799" w:rsidP="00E71B95">
      <w:pPr>
        <w:pStyle w:val="BodyText2"/>
        <w:ind w:left="864"/>
      </w:pPr>
      <w:r w:rsidRPr="00675F03">
        <w:t xml:space="preserve">storm drainage system), and shall inspect and test facility equipment and systems to uncover conditions that could cause breakdowns or failures resulting in the discharge of pollutants in </w:t>
      </w:r>
      <w:r w:rsidR="004630F9" w:rsidRPr="00675F03">
        <w:t>stormwater</w:t>
      </w:r>
      <w:r w:rsidRPr="00675F03">
        <w:t xml:space="preserve">. </w:t>
      </w:r>
    </w:p>
    <w:p w14:paraId="6DB1040A" w14:textId="48A17591" w:rsidR="00A92799" w:rsidRPr="00675F03" w:rsidRDefault="00A92799" w:rsidP="00DA0D28">
      <w:pPr>
        <w:pStyle w:val="BodyText2"/>
        <w:numPr>
          <w:ilvl w:val="0"/>
          <w:numId w:val="139"/>
        </w:numPr>
        <w:spacing w:after="0"/>
      </w:pPr>
      <w:r w:rsidRPr="00675F03">
        <w:t>Additional Inspection Requirements. Inspection procedures must be developed according to the standard periodic inspection requirements described in Part III, Section B of this general permit and conducted at least once per month in the following areas:</w:t>
      </w:r>
    </w:p>
    <w:p w14:paraId="3AF4EFB7" w14:textId="77777777" w:rsidR="00A92799" w:rsidRPr="00675F03" w:rsidRDefault="00A92799" w:rsidP="00D03E3C">
      <w:pPr>
        <w:pStyle w:val="BodyText2"/>
        <w:numPr>
          <w:ilvl w:val="1"/>
          <w:numId w:val="139"/>
        </w:numPr>
      </w:pPr>
      <w:r w:rsidRPr="00675F03">
        <w:t>pressure wash areas;</w:t>
      </w:r>
    </w:p>
    <w:p w14:paraId="619D1186" w14:textId="77777777" w:rsidR="00A92799" w:rsidRPr="00675F03" w:rsidRDefault="00A92799" w:rsidP="00D03E3C">
      <w:pPr>
        <w:pStyle w:val="BodyText2"/>
        <w:numPr>
          <w:ilvl w:val="1"/>
          <w:numId w:val="139"/>
        </w:numPr>
      </w:pPr>
      <w:r w:rsidRPr="00675F03">
        <w:t>abrasive blasting, sanding and painting areas;</w:t>
      </w:r>
    </w:p>
    <w:p w14:paraId="61B63DE9" w14:textId="77777777" w:rsidR="00A92799" w:rsidRPr="00675F03" w:rsidRDefault="00A92799" w:rsidP="00D03E3C">
      <w:pPr>
        <w:pStyle w:val="BodyText2"/>
        <w:numPr>
          <w:ilvl w:val="1"/>
          <w:numId w:val="139"/>
        </w:numPr>
      </w:pPr>
      <w:r w:rsidRPr="00675F03">
        <w:t>material storage or handling areas;</w:t>
      </w:r>
    </w:p>
    <w:p w14:paraId="2771F3A1" w14:textId="77777777" w:rsidR="00A92799" w:rsidRPr="00675F03" w:rsidRDefault="00A92799" w:rsidP="00D03E3C">
      <w:pPr>
        <w:pStyle w:val="BodyText2"/>
        <w:numPr>
          <w:ilvl w:val="1"/>
          <w:numId w:val="139"/>
        </w:numPr>
      </w:pPr>
      <w:r w:rsidRPr="00675F03">
        <w:t>engine maintenance or repair areas;</w:t>
      </w:r>
    </w:p>
    <w:p w14:paraId="599C351D" w14:textId="77777777" w:rsidR="00A92799" w:rsidRPr="00675F03" w:rsidRDefault="00A92799" w:rsidP="00D03E3C">
      <w:pPr>
        <w:pStyle w:val="BodyText2"/>
        <w:numPr>
          <w:ilvl w:val="1"/>
          <w:numId w:val="139"/>
        </w:numPr>
      </w:pPr>
      <w:r w:rsidRPr="00675F03">
        <w:t>drydock areas; and</w:t>
      </w:r>
    </w:p>
    <w:p w14:paraId="7BD77EF0" w14:textId="77777777" w:rsidR="00A816F9" w:rsidRDefault="00A92799" w:rsidP="00D03E3C">
      <w:pPr>
        <w:pStyle w:val="BodyText2"/>
        <w:numPr>
          <w:ilvl w:val="1"/>
          <w:numId w:val="139"/>
        </w:numPr>
        <w:sectPr w:rsidR="00A816F9" w:rsidSect="00E71B95">
          <w:headerReference w:type="default" r:id="rId53"/>
          <w:pgSz w:w="12240" w:h="15840" w:code="1"/>
          <w:pgMar w:top="1440" w:right="1440" w:bottom="1440" w:left="1440" w:header="706" w:footer="706" w:gutter="0"/>
          <w:cols w:space="720"/>
          <w:docGrid w:linePitch="360"/>
        </w:sectPr>
      </w:pPr>
      <w:r w:rsidRPr="00675F03">
        <w:t>the general yard area.</w:t>
      </w:r>
    </w:p>
    <w:p w14:paraId="38956FA6" w14:textId="77777777" w:rsidR="0072646B" w:rsidRPr="00675F03" w:rsidRDefault="0072646B" w:rsidP="0072646B">
      <w:pPr>
        <w:pStyle w:val="Heading3"/>
      </w:pPr>
      <w:bookmarkStart w:id="552" w:name="_Toc73111118"/>
      <w:bookmarkStart w:id="553" w:name="_Toc294083679"/>
      <w:bookmarkStart w:id="554" w:name="_Toc160627779"/>
      <w:bookmarkEnd w:id="552"/>
      <w:r w:rsidRPr="00675F03">
        <w:t>Benchmark Monitoring Requirements</w:t>
      </w:r>
      <w:bookmarkEnd w:id="553"/>
      <w:bookmarkEnd w:id="554"/>
    </w:p>
    <w:p w14:paraId="57E91130" w14:textId="77777777" w:rsidR="0072646B" w:rsidRPr="00675F03" w:rsidRDefault="0072646B" w:rsidP="0072646B">
      <w:pPr>
        <w:pStyle w:val="BodyText2"/>
      </w:pPr>
      <w:r w:rsidRPr="00675F03">
        <w:t>The following subsections must conduct benchmark monitoring according to the requirements in Part IV of this general permit and conduct evaluations on the effectiveness of the facility SWP3 based on the following benchmark values.</w:t>
      </w:r>
    </w:p>
    <w:p w14:paraId="23454F22" w14:textId="3DE78E6C" w:rsidR="0072646B" w:rsidRPr="00675F03" w:rsidRDefault="0072646B" w:rsidP="00084685">
      <w:pPr>
        <w:pStyle w:val="BodyText2"/>
        <w:spacing w:after="0"/>
      </w:pPr>
      <w:r w:rsidRPr="00675F03">
        <w:t>Benchmark sampling is only required for areas of Sector Q facilities where vehicle maintenance (including vehicle rehabilitation, mechanical repairs, painting, fueling, and lubrication) or equipment cleaning activities are performed.</w:t>
      </w:r>
    </w:p>
    <w:p w14:paraId="34F98605" w14:textId="0222E71C" w:rsidR="0072646B" w:rsidRPr="00675F03" w:rsidRDefault="0072646B" w:rsidP="006A59BE">
      <w:pPr>
        <w:pStyle w:val="Caption"/>
        <w:keepNext/>
        <w:spacing w:before="240" w:after="0"/>
        <w:ind w:left="288"/>
        <w:rPr>
          <w:b/>
          <w:bCs w:val="0"/>
        </w:rPr>
      </w:pPr>
      <w:r w:rsidRPr="00675F03">
        <w:rPr>
          <w:b/>
          <w:bCs w:val="0"/>
        </w:rPr>
        <w:t xml:space="preserve">Table </w:t>
      </w:r>
      <w:r w:rsidR="00823B29" w:rsidRPr="00675F03">
        <w:rPr>
          <w:b/>
          <w:bCs w:val="0"/>
        </w:rPr>
        <w:t>27</w:t>
      </w:r>
      <w:r w:rsidR="000B142C" w:rsidRPr="00675F03">
        <w:rPr>
          <w:b/>
          <w:bCs w:val="0"/>
        </w:rPr>
        <w:t>. Benchmark M</w:t>
      </w:r>
      <w:r w:rsidRPr="00675F03">
        <w:rPr>
          <w:b/>
          <w:bCs w:val="0"/>
        </w:rPr>
        <w:t>onitoring</w:t>
      </w:r>
      <w:r w:rsidR="000B142C" w:rsidRPr="00675F03">
        <w:rPr>
          <w:b/>
          <w:bCs w:val="0"/>
        </w:rPr>
        <w:t xml:space="preserve"> Requirements for S</w:t>
      </w:r>
      <w:r w:rsidRPr="00675F03">
        <w:rPr>
          <w:b/>
          <w:bCs w:val="0"/>
        </w:rPr>
        <w:t>ubsections in Sector Q</w:t>
      </w:r>
    </w:p>
    <w:tbl>
      <w:tblPr>
        <w:tblStyle w:val="TableGrid"/>
        <w:tblW w:w="8640" w:type="dxa"/>
        <w:jc w:val="center"/>
        <w:tblLook w:val="04A0" w:firstRow="1" w:lastRow="0" w:firstColumn="1" w:lastColumn="0" w:noHBand="0" w:noVBand="1"/>
      </w:tblPr>
      <w:tblGrid>
        <w:gridCol w:w="1795"/>
        <w:gridCol w:w="2455"/>
        <w:gridCol w:w="2195"/>
        <w:gridCol w:w="2195"/>
      </w:tblGrid>
      <w:tr w:rsidR="0072646B" w:rsidRPr="00675F03" w14:paraId="4FEB265D" w14:textId="77777777" w:rsidTr="006F4ABE">
        <w:trPr>
          <w:trHeight w:val="620"/>
          <w:tblHeader/>
          <w:jc w:val="center"/>
        </w:trPr>
        <w:tc>
          <w:tcPr>
            <w:tcW w:w="1795" w:type="dxa"/>
          </w:tcPr>
          <w:p w14:paraId="63975045" w14:textId="77777777" w:rsidR="0072646B" w:rsidRPr="00675F03" w:rsidRDefault="0072646B" w:rsidP="0072646B">
            <w:pPr>
              <w:pStyle w:val="BodyText2"/>
              <w:ind w:left="0"/>
              <w:rPr>
                <w:rStyle w:val="Strong"/>
              </w:rPr>
            </w:pPr>
            <w:r w:rsidRPr="00675F03">
              <w:rPr>
                <w:rStyle w:val="Strong"/>
              </w:rPr>
              <w:t>SIC Code</w:t>
            </w:r>
          </w:p>
        </w:tc>
        <w:tc>
          <w:tcPr>
            <w:tcW w:w="2455" w:type="dxa"/>
          </w:tcPr>
          <w:p w14:paraId="3EEF5AD5" w14:textId="77777777" w:rsidR="0072646B" w:rsidRPr="00675F03" w:rsidRDefault="0072646B" w:rsidP="0072646B">
            <w:pPr>
              <w:pStyle w:val="BodyText2"/>
              <w:ind w:left="0"/>
              <w:rPr>
                <w:rStyle w:val="Strong"/>
              </w:rPr>
            </w:pPr>
            <w:r w:rsidRPr="00675F03">
              <w:rPr>
                <w:rStyle w:val="Strong"/>
              </w:rPr>
              <w:t>Description of Industrial Activity</w:t>
            </w:r>
          </w:p>
        </w:tc>
        <w:tc>
          <w:tcPr>
            <w:tcW w:w="2195" w:type="dxa"/>
          </w:tcPr>
          <w:p w14:paraId="7F7C6934" w14:textId="77777777" w:rsidR="0072646B" w:rsidRPr="00675F03" w:rsidRDefault="0072646B" w:rsidP="0072646B">
            <w:pPr>
              <w:pStyle w:val="BodyText2"/>
              <w:ind w:left="0"/>
              <w:rPr>
                <w:rStyle w:val="Strong"/>
              </w:rPr>
            </w:pPr>
            <w:r w:rsidRPr="00675F03">
              <w:rPr>
                <w:rStyle w:val="Strong"/>
              </w:rPr>
              <w:t>Benchmark Parameter</w:t>
            </w:r>
          </w:p>
        </w:tc>
        <w:tc>
          <w:tcPr>
            <w:tcW w:w="2195" w:type="dxa"/>
          </w:tcPr>
          <w:p w14:paraId="62DCE933" w14:textId="77777777" w:rsidR="0072646B" w:rsidRPr="00675F03" w:rsidRDefault="0072646B" w:rsidP="0072646B">
            <w:pPr>
              <w:pStyle w:val="BodyText2"/>
              <w:ind w:left="0"/>
              <w:rPr>
                <w:rStyle w:val="Strong"/>
              </w:rPr>
            </w:pPr>
            <w:r w:rsidRPr="00675F03">
              <w:rPr>
                <w:rStyle w:val="Strong"/>
              </w:rPr>
              <w:t>Benchmark Value</w:t>
            </w:r>
          </w:p>
        </w:tc>
      </w:tr>
      <w:tr w:rsidR="0072646B" w:rsidRPr="00675F03" w14:paraId="7FEC0B50" w14:textId="77777777" w:rsidTr="00084685">
        <w:trPr>
          <w:trHeight w:val="1322"/>
          <w:tblHeader/>
          <w:jc w:val="center"/>
        </w:trPr>
        <w:tc>
          <w:tcPr>
            <w:tcW w:w="1795" w:type="dxa"/>
          </w:tcPr>
          <w:p w14:paraId="0B2B99A7" w14:textId="77777777" w:rsidR="0072646B" w:rsidRPr="00675F03" w:rsidRDefault="0072646B" w:rsidP="0072646B">
            <w:pPr>
              <w:pStyle w:val="BodyText2"/>
              <w:spacing w:after="0"/>
              <w:ind w:left="0"/>
            </w:pPr>
            <w:r w:rsidRPr="00675F03">
              <w:t>4412 - 4499</w:t>
            </w:r>
          </w:p>
        </w:tc>
        <w:tc>
          <w:tcPr>
            <w:tcW w:w="2455" w:type="dxa"/>
          </w:tcPr>
          <w:p w14:paraId="22B2434F" w14:textId="77777777" w:rsidR="0072646B" w:rsidRPr="00675F03" w:rsidRDefault="0072646B" w:rsidP="0072646B">
            <w:pPr>
              <w:pStyle w:val="BodyText2"/>
              <w:spacing w:after="0"/>
              <w:ind w:left="0"/>
            </w:pPr>
            <w:r w:rsidRPr="00675F03">
              <w:t>Water Transportation</w:t>
            </w:r>
          </w:p>
        </w:tc>
        <w:tc>
          <w:tcPr>
            <w:tcW w:w="2195" w:type="dxa"/>
          </w:tcPr>
          <w:p w14:paraId="2BCCE48C" w14:textId="77777777" w:rsidR="0072646B" w:rsidRPr="00675F03" w:rsidRDefault="0072646B" w:rsidP="0072646B">
            <w:pPr>
              <w:pStyle w:val="BodyText2"/>
              <w:spacing w:after="0"/>
              <w:ind w:left="0"/>
            </w:pPr>
            <w:r w:rsidRPr="00675F03">
              <w:t>Aluminum, total Iron, total</w:t>
            </w:r>
          </w:p>
          <w:p w14:paraId="6E68A733" w14:textId="77777777" w:rsidR="0072646B" w:rsidRPr="00675F03" w:rsidRDefault="0072646B" w:rsidP="0072646B">
            <w:pPr>
              <w:pStyle w:val="BodyText2"/>
              <w:spacing w:after="0"/>
              <w:ind w:left="0"/>
            </w:pPr>
            <w:r w:rsidRPr="00675F03">
              <w:t>Lead, total</w:t>
            </w:r>
          </w:p>
          <w:p w14:paraId="3FE32F49" w14:textId="77777777" w:rsidR="0072646B" w:rsidRPr="00675F03" w:rsidRDefault="0072646B" w:rsidP="0072646B">
            <w:pPr>
              <w:pStyle w:val="BodyText2"/>
              <w:spacing w:after="0"/>
              <w:ind w:left="0"/>
            </w:pPr>
            <w:r w:rsidRPr="00675F03">
              <w:t>Zinc, total</w:t>
            </w:r>
          </w:p>
          <w:p w14:paraId="0999E2C2" w14:textId="77777777" w:rsidR="0072646B" w:rsidRPr="00675F03" w:rsidRDefault="0072646B" w:rsidP="0072646B">
            <w:pPr>
              <w:pStyle w:val="BodyText2"/>
              <w:spacing w:after="0"/>
              <w:ind w:left="0"/>
            </w:pPr>
            <w:r w:rsidRPr="00675F03">
              <w:t>TSS</w:t>
            </w:r>
          </w:p>
        </w:tc>
        <w:tc>
          <w:tcPr>
            <w:tcW w:w="2195" w:type="dxa"/>
          </w:tcPr>
          <w:p w14:paraId="6F9CDAC8" w14:textId="77777777" w:rsidR="0072646B" w:rsidRPr="00675F03" w:rsidRDefault="0072646B" w:rsidP="0072646B">
            <w:pPr>
              <w:pStyle w:val="BodyText2"/>
              <w:spacing w:after="0"/>
              <w:ind w:left="0"/>
            </w:pPr>
            <w:r w:rsidRPr="00675F03">
              <w:t>1.2 mg/L</w:t>
            </w:r>
          </w:p>
          <w:p w14:paraId="6F820E3C" w14:textId="77777777" w:rsidR="0072646B" w:rsidRPr="00675F03" w:rsidRDefault="0072646B" w:rsidP="0072646B">
            <w:pPr>
              <w:pStyle w:val="BodyText2"/>
              <w:spacing w:after="0"/>
              <w:ind w:left="0"/>
            </w:pPr>
            <w:r w:rsidRPr="00675F03">
              <w:t>1.3 mg/L</w:t>
            </w:r>
          </w:p>
          <w:p w14:paraId="6B68FD12" w14:textId="77777777" w:rsidR="0072646B" w:rsidRPr="00675F03" w:rsidRDefault="0072646B" w:rsidP="0072646B">
            <w:pPr>
              <w:pStyle w:val="BodyText2"/>
              <w:spacing w:after="0"/>
              <w:ind w:left="0"/>
            </w:pPr>
            <w:r w:rsidRPr="00675F03">
              <w:t>0.010 mg/L</w:t>
            </w:r>
          </w:p>
          <w:p w14:paraId="35C17D52" w14:textId="77777777" w:rsidR="0072646B" w:rsidRPr="00675F03" w:rsidRDefault="0072646B" w:rsidP="0072646B">
            <w:pPr>
              <w:pStyle w:val="BodyText2"/>
              <w:spacing w:after="0"/>
              <w:ind w:left="0"/>
            </w:pPr>
            <w:r w:rsidRPr="00675F03">
              <w:t>0.16 mg/L</w:t>
            </w:r>
          </w:p>
          <w:p w14:paraId="5AF18E46" w14:textId="77777777" w:rsidR="0072646B" w:rsidRPr="00675F03" w:rsidRDefault="0072646B" w:rsidP="0072646B">
            <w:pPr>
              <w:pStyle w:val="BodyText2"/>
              <w:spacing w:after="0"/>
              <w:ind w:left="0"/>
            </w:pPr>
            <w:r w:rsidRPr="00675F03">
              <w:t>50 mg/L</w:t>
            </w:r>
          </w:p>
        </w:tc>
      </w:tr>
    </w:tbl>
    <w:p w14:paraId="1D7AEDE2" w14:textId="41BC5EE5" w:rsidR="0072646B" w:rsidRPr="00675F03" w:rsidRDefault="0072646B" w:rsidP="0072646B">
      <w:pPr>
        <w:pStyle w:val="Heading2"/>
      </w:pPr>
      <w:bookmarkStart w:id="555" w:name="_Toc294083680"/>
      <w:bookmarkStart w:id="556" w:name="_Toc160627780"/>
      <w:r w:rsidRPr="00675F03">
        <w:t>Sector R of Industrial Activity - Ship and Boat Building or Repair Yards</w:t>
      </w:r>
      <w:bookmarkEnd w:id="555"/>
      <w:bookmarkEnd w:id="556"/>
    </w:p>
    <w:p w14:paraId="1004A749" w14:textId="77777777" w:rsidR="0072646B" w:rsidRPr="00675F03" w:rsidRDefault="0072646B" w:rsidP="00D03E3C">
      <w:pPr>
        <w:pStyle w:val="Heading3"/>
        <w:numPr>
          <w:ilvl w:val="0"/>
          <w:numId w:val="140"/>
        </w:numPr>
      </w:pPr>
      <w:bookmarkStart w:id="557" w:name="_Toc294083681"/>
      <w:bookmarkStart w:id="558" w:name="_Toc160627781"/>
      <w:r w:rsidRPr="00675F03">
        <w:t>Description of Industrial Activity</w:t>
      </w:r>
      <w:bookmarkEnd w:id="557"/>
      <w:bookmarkEnd w:id="558"/>
    </w:p>
    <w:p w14:paraId="1D924721" w14:textId="77777777" w:rsidR="0072646B" w:rsidRPr="00675F03" w:rsidRDefault="0072646B" w:rsidP="0072646B">
      <w:pPr>
        <w:pStyle w:val="BodyText2"/>
      </w:pPr>
      <w:r w:rsidRPr="00675F03">
        <w:t xml:space="preserve">The requirements of this section apply to </w:t>
      </w:r>
      <w:r w:rsidR="004630F9" w:rsidRPr="00675F03">
        <w:t>stormwater</w:t>
      </w:r>
      <w:r w:rsidRPr="00675F03">
        <w:t xml:space="preserve"> discharges from activities identified and described as Sector R. Sector R industrial activities are described by the following SIC codes:</w:t>
      </w:r>
    </w:p>
    <w:p w14:paraId="0FBF8BE4" w14:textId="77777777" w:rsidR="0072646B" w:rsidRPr="00675F03" w:rsidRDefault="0072646B" w:rsidP="0072646B">
      <w:pPr>
        <w:pStyle w:val="BodyText3"/>
        <w:spacing w:before="240"/>
        <w:rPr>
          <w:rStyle w:val="Strong"/>
        </w:rPr>
      </w:pPr>
      <w:r w:rsidRPr="00675F03">
        <w:rPr>
          <w:rStyle w:val="Strong"/>
        </w:rPr>
        <w:t>SECTOR R: SHIP AND BOAT BUILDING OR REPAIRING YARDS</w:t>
      </w:r>
    </w:p>
    <w:p w14:paraId="42666792" w14:textId="42A4AECB" w:rsidR="0072646B" w:rsidRPr="00675F03" w:rsidRDefault="0072646B" w:rsidP="0072646B">
      <w:pPr>
        <w:pStyle w:val="BodyText3"/>
        <w:rPr>
          <w:rStyle w:val="Emphasis"/>
        </w:rPr>
      </w:pPr>
      <w:r w:rsidRPr="00675F03">
        <w:rPr>
          <w:rStyle w:val="Emphasis"/>
        </w:rPr>
        <w:t xml:space="preserve">SIC Codes </w:t>
      </w:r>
      <w:r w:rsidRPr="00675F03">
        <w:rPr>
          <w:rStyle w:val="Emphasis"/>
        </w:rPr>
        <w:tab/>
      </w:r>
      <w:r w:rsidR="006F27C2" w:rsidRPr="00675F03">
        <w:rPr>
          <w:rStyle w:val="Emphasis"/>
        </w:rPr>
        <w:t>SIC Code Description</w:t>
      </w:r>
    </w:p>
    <w:p w14:paraId="6DA0194A" w14:textId="77777777" w:rsidR="0072646B" w:rsidRPr="00675F03" w:rsidRDefault="0072646B" w:rsidP="0072646B">
      <w:pPr>
        <w:pStyle w:val="BodyText3"/>
      </w:pPr>
      <w:r w:rsidRPr="00675F03">
        <w:t xml:space="preserve">3731, 3732 </w:t>
      </w:r>
      <w:r w:rsidRPr="00675F03">
        <w:tab/>
        <w:t>Ship and Boat Building or Repairing Yards</w:t>
      </w:r>
    </w:p>
    <w:p w14:paraId="6E32EA0D" w14:textId="42D27AB0" w:rsidR="00CD478E" w:rsidRPr="00675F03" w:rsidRDefault="00CE1FE1" w:rsidP="00F62862">
      <w:pPr>
        <w:pStyle w:val="BodyText2"/>
      </w:pPr>
      <w:r w:rsidRPr="00675F03" w:rsidDel="00CE1FE1">
        <w:t xml:space="preserve"> </w:t>
      </w:r>
      <w:r w:rsidR="00CD478E" w:rsidRPr="00675F03">
        <w:t>(</w:t>
      </w:r>
      <w:r w:rsidR="00142F5F" w:rsidRPr="00675F03">
        <w:t>S</w:t>
      </w:r>
      <w:r w:rsidR="00CD478E" w:rsidRPr="00675F03">
        <w:t>ee Part II, Section A.1.b</w:t>
      </w:r>
      <w:r w:rsidR="00142F5F" w:rsidRPr="00675F03">
        <w:t xml:space="preserve"> for a detailed list of SIC codes</w:t>
      </w:r>
      <w:r w:rsidR="00CD478E" w:rsidRPr="00675F03">
        <w:t>)</w:t>
      </w:r>
    </w:p>
    <w:p w14:paraId="3249DEAC" w14:textId="77777777" w:rsidR="001A6CA0" w:rsidRPr="00675F03" w:rsidRDefault="001A6CA0" w:rsidP="001A6CA0">
      <w:pPr>
        <w:pStyle w:val="Heading3"/>
      </w:pPr>
      <w:bookmarkStart w:id="559" w:name="_Toc294083682"/>
      <w:bookmarkStart w:id="560" w:name="_Toc160627782"/>
      <w:r w:rsidRPr="00675F03">
        <w:t>Limitations on Coverage</w:t>
      </w:r>
      <w:bookmarkEnd w:id="559"/>
      <w:bookmarkEnd w:id="560"/>
    </w:p>
    <w:p w14:paraId="56F04054" w14:textId="77777777" w:rsidR="001A6CA0" w:rsidRPr="00675F03" w:rsidRDefault="001A6CA0" w:rsidP="001A6CA0">
      <w:pPr>
        <w:pStyle w:val="BodyText2"/>
      </w:pPr>
      <w:r w:rsidRPr="00675F03">
        <w:t>This permit does not authorize the discharge of process wastewater associated with a dry dock activity, bilge and ballast water, sanitary wastes, pressure wash water, or cooling water originating from vessels.</w:t>
      </w:r>
    </w:p>
    <w:p w14:paraId="59E0BA2B" w14:textId="77777777" w:rsidR="001A6CA0" w:rsidRPr="00675F03" w:rsidRDefault="001A6CA0" w:rsidP="001A6CA0">
      <w:pPr>
        <w:pStyle w:val="Heading3"/>
      </w:pPr>
      <w:bookmarkStart w:id="561" w:name="_Toc294083683"/>
      <w:bookmarkStart w:id="562" w:name="_Toc160627783"/>
      <w:r w:rsidRPr="00675F03">
        <w:t>Allowable Non-</w:t>
      </w:r>
      <w:r w:rsidR="004630F9" w:rsidRPr="00675F03">
        <w:t>Stormwater</w:t>
      </w:r>
      <w:r w:rsidRPr="00675F03">
        <w:t xml:space="preserve"> Discharge</w:t>
      </w:r>
      <w:bookmarkEnd w:id="561"/>
      <w:bookmarkEnd w:id="562"/>
    </w:p>
    <w:p w14:paraId="1D52F3CB" w14:textId="77777777" w:rsidR="001A6CA0" w:rsidRPr="00675F03" w:rsidRDefault="001A6CA0" w:rsidP="001A6CA0">
      <w:pPr>
        <w:pStyle w:val="BodyText2"/>
      </w:pPr>
      <w:r w:rsidRPr="00675F03">
        <w:t>No additional non-</w:t>
      </w:r>
      <w:r w:rsidR="004630F9" w:rsidRPr="00675F03">
        <w:t>stormwater</w:t>
      </w:r>
      <w:r w:rsidRPr="00675F03">
        <w:t xml:space="preserve"> discharges are authorized other than those listed in Part II, Section A.6. of this general permit.</w:t>
      </w:r>
    </w:p>
    <w:p w14:paraId="125F6301" w14:textId="77777777" w:rsidR="001A6CA0" w:rsidRPr="00675F03" w:rsidRDefault="001A6CA0" w:rsidP="001A6CA0">
      <w:pPr>
        <w:pStyle w:val="Heading3"/>
      </w:pPr>
      <w:bookmarkStart w:id="563" w:name="_Toc294083684"/>
      <w:bookmarkStart w:id="564" w:name="_Toc160627784"/>
      <w:r w:rsidRPr="00675F03">
        <w:t>Additional SWP3 Requirements</w:t>
      </w:r>
      <w:bookmarkEnd w:id="563"/>
      <w:bookmarkEnd w:id="564"/>
    </w:p>
    <w:p w14:paraId="7065CFF0" w14:textId="77777777" w:rsidR="001A6CA0" w:rsidRPr="00675F03" w:rsidRDefault="001A6CA0" w:rsidP="00D03E3C">
      <w:pPr>
        <w:pStyle w:val="BodyText2"/>
        <w:numPr>
          <w:ilvl w:val="0"/>
          <w:numId w:val="141"/>
        </w:numPr>
      </w:pPr>
      <w:r w:rsidRPr="00675F03">
        <w:t>Site Map. The site map must clearly show the locations of the following activities if the activities are exposed to precipitation or runoff: fueling; engine maintenance and repair; vessel maintenance and repair; pressure washing; painting; sanding; blasting; welding; metal fabrication; loading and unloading areas; locations used for the treatment, storage or disposal of wastes; liquid storage tanks; liquid storage areas (e.g., paint, solvents, resins); and material storage areas (e.g., blasting media, aluminum, steel, and scrap iron).</w:t>
      </w:r>
    </w:p>
    <w:p w14:paraId="0CE71B55" w14:textId="77777777" w:rsidR="001A6CA0" w:rsidRPr="00675F03" w:rsidRDefault="001A6CA0" w:rsidP="00D03E3C">
      <w:pPr>
        <w:pStyle w:val="BodyText2"/>
        <w:numPr>
          <w:ilvl w:val="0"/>
          <w:numId w:val="141"/>
        </w:numPr>
      </w:pPr>
      <w:r w:rsidRPr="00675F03">
        <w:t xml:space="preserve">Summary of Potential Pollutant Sources. The SWP3 must list the following additional sources and activities: outdoor manufacturing or processing activities (e.g., welding, metal fabricating) and significant dust or particulate generating processes (e.g., abrasive blasting, sanding, and painting). </w:t>
      </w:r>
    </w:p>
    <w:p w14:paraId="19104A26" w14:textId="77777777" w:rsidR="001A6CA0" w:rsidRPr="00675F03" w:rsidRDefault="001A6CA0" w:rsidP="00D03E3C">
      <w:pPr>
        <w:pStyle w:val="BodyText2"/>
        <w:numPr>
          <w:ilvl w:val="0"/>
          <w:numId w:val="141"/>
        </w:numPr>
      </w:pPr>
      <w:r w:rsidRPr="00675F03">
        <w:t xml:space="preserve">Good Housekeeping Measures. The permittee must implement the following in addition to the good housekeeping measures described in Part III, Section A.4 of this general permit: </w:t>
      </w:r>
    </w:p>
    <w:p w14:paraId="20F9451C" w14:textId="77777777" w:rsidR="001A6CA0" w:rsidRPr="00675F03" w:rsidRDefault="001A6CA0" w:rsidP="00D03E3C">
      <w:pPr>
        <w:pStyle w:val="BodyText2"/>
        <w:numPr>
          <w:ilvl w:val="1"/>
          <w:numId w:val="141"/>
        </w:numPr>
      </w:pPr>
      <w:r w:rsidRPr="00675F03">
        <w:t xml:space="preserve">Pressure Washing Area. If pressure washing is used to remove marine growth from vessels, the discharged water must be permitted as a process wastewater by a separate TPDES permit. </w:t>
      </w:r>
    </w:p>
    <w:p w14:paraId="15DD0A95" w14:textId="6A3D9511" w:rsidR="001A6CA0" w:rsidRPr="00675F03" w:rsidRDefault="001A6CA0" w:rsidP="00D03E3C">
      <w:pPr>
        <w:pStyle w:val="BodyText2"/>
        <w:numPr>
          <w:ilvl w:val="1"/>
          <w:numId w:val="141"/>
        </w:numPr>
      </w:pPr>
      <w:r w:rsidRPr="00675F03">
        <w:t>Blasting and Painting Area. Minimize the potential for spent abrasives, paint chips, and overspray to discharge into the receiving water or the storm sewer system.</w:t>
      </w:r>
      <w:r w:rsidR="00BC3267">
        <w:t xml:space="preserve"> </w:t>
      </w:r>
      <w:r w:rsidRPr="00675F03">
        <w:t xml:space="preserve">When necessary, regularly clean </w:t>
      </w:r>
      <w:r w:rsidR="004630F9" w:rsidRPr="00675F03">
        <w:t>stormwater</w:t>
      </w:r>
      <w:r w:rsidRPr="00675F03">
        <w:t xml:space="preserve"> conveyances of deposits of abrasive blasting debris and paint chips. </w:t>
      </w:r>
    </w:p>
    <w:p w14:paraId="5BEBAD93" w14:textId="77777777" w:rsidR="001A6CA0" w:rsidRPr="00675F03" w:rsidRDefault="001A6CA0" w:rsidP="00D03E3C">
      <w:pPr>
        <w:pStyle w:val="BodyText2"/>
        <w:numPr>
          <w:ilvl w:val="1"/>
          <w:numId w:val="141"/>
        </w:numPr>
      </w:pPr>
      <w:r w:rsidRPr="00675F03">
        <w:t xml:space="preserve">Material Storage and Handling Areas. Minimize </w:t>
      </w:r>
      <w:r w:rsidR="004630F9" w:rsidRPr="00675F03">
        <w:t>stormwater</w:t>
      </w:r>
      <w:r w:rsidRPr="00675F03">
        <w:t xml:space="preserve"> contamination from material storage and handling operations and areas. Store and plainly label all containerized materials (e.g., fuels, paints, solvents, waste oil, antifreeze, batteries) in a protected, secure location away from drains. If abrasive blasting is performed, discuss the storage and disposal of spent abrasive materials generated at the facility. </w:t>
      </w:r>
    </w:p>
    <w:p w14:paraId="7B6ECA1F" w14:textId="77777777" w:rsidR="001A6CA0" w:rsidRPr="00675F03" w:rsidRDefault="001A6CA0" w:rsidP="00D03E3C">
      <w:pPr>
        <w:pStyle w:val="BodyText2"/>
        <w:numPr>
          <w:ilvl w:val="1"/>
          <w:numId w:val="141"/>
        </w:numPr>
      </w:pPr>
      <w:r w:rsidRPr="00675F03">
        <w:t xml:space="preserve">Engine Maintenance and Repair Areas. Minimize the potential for contamination of </w:t>
      </w:r>
      <w:r w:rsidR="004630F9" w:rsidRPr="00675F03">
        <w:t>stormwater</w:t>
      </w:r>
      <w:r w:rsidRPr="00675F03">
        <w:t xml:space="preserve"> from all areas used for engine maintenance and repair.</w:t>
      </w:r>
    </w:p>
    <w:p w14:paraId="71B018D6" w14:textId="77777777" w:rsidR="00D85CC7" w:rsidRDefault="001A6CA0" w:rsidP="00D03E3C">
      <w:pPr>
        <w:pStyle w:val="BodyText2"/>
        <w:numPr>
          <w:ilvl w:val="1"/>
          <w:numId w:val="141"/>
        </w:numPr>
        <w:sectPr w:rsidR="00D85CC7" w:rsidSect="00990A4B">
          <w:headerReference w:type="default" r:id="rId54"/>
          <w:type w:val="continuous"/>
          <w:pgSz w:w="12240" w:h="15840" w:code="1"/>
          <w:pgMar w:top="1440" w:right="1440" w:bottom="1440" w:left="1440" w:header="706" w:footer="706" w:gutter="0"/>
          <w:cols w:space="720"/>
          <w:docGrid w:linePitch="360"/>
        </w:sectPr>
      </w:pPr>
      <w:r w:rsidRPr="00675F03">
        <w:t xml:space="preserve">Drydock Activities. Routinely maintain and clean the drydock to minimize pollutants in </w:t>
      </w:r>
      <w:r w:rsidR="004630F9" w:rsidRPr="00675F03">
        <w:t>stormwater</w:t>
      </w:r>
      <w:r w:rsidRPr="00675F03">
        <w:t xml:space="preserve"> runoff. Address the cleaning of accessible areas of the drydock prior to flooding, and final cleanup following removal of the vessel and raising the dock. Include procedures for cleaning up oil, grease, and fuel spills occurring on the drydock.</w:t>
      </w:r>
    </w:p>
    <w:p w14:paraId="7BD63E85" w14:textId="77777777" w:rsidR="001A6CA0" w:rsidRPr="00675F03" w:rsidRDefault="00823B29" w:rsidP="00D03E3C">
      <w:pPr>
        <w:pStyle w:val="BodyText2"/>
        <w:numPr>
          <w:ilvl w:val="0"/>
          <w:numId w:val="141"/>
        </w:numPr>
      </w:pPr>
      <w:r w:rsidRPr="00675F03">
        <w:t>E</w:t>
      </w:r>
      <w:r w:rsidR="001A6CA0" w:rsidRPr="00675F03">
        <w:t xml:space="preserve">mployee Training. The permittee shall include the following information, as applicable, in the employee training program: management of used oil and spent solvent, disposal of spent abrasives, disposal of vessel wastewaters, spill prevention and control, fueling procedures, general good housekeeping practices, painting and blasting procedures, and used battery management. </w:t>
      </w:r>
    </w:p>
    <w:p w14:paraId="65297989" w14:textId="77777777" w:rsidR="001A6CA0" w:rsidRPr="00675F03" w:rsidRDefault="001A6CA0" w:rsidP="00D03E3C">
      <w:pPr>
        <w:pStyle w:val="BodyText2"/>
        <w:numPr>
          <w:ilvl w:val="0"/>
          <w:numId w:val="141"/>
        </w:numPr>
      </w:pPr>
      <w:r w:rsidRPr="00675F03">
        <w:t xml:space="preserve">Preventive Maintenance. As part of the preventive maintenance program, the permittee shall perform timely inspection and maintenance of </w:t>
      </w:r>
      <w:r w:rsidR="004630F9" w:rsidRPr="00675F03">
        <w:t>stormwater</w:t>
      </w:r>
      <w:r w:rsidRPr="00675F03">
        <w:t xml:space="preserve"> management devices (e.g., cleaning oil and water separators and sediment traps to ensure that spent abrasives, paint chips, and solids will be intercepted and retained prior to entering the storm drainage system), and shall inspect and test facility equipment and systems to uncover conditions that could cause breakdowns or failures resulting in the discharge of pollutants in </w:t>
      </w:r>
      <w:r w:rsidR="004630F9" w:rsidRPr="00675F03">
        <w:t>stormwater</w:t>
      </w:r>
      <w:r w:rsidRPr="00675F03">
        <w:t xml:space="preserve">. </w:t>
      </w:r>
    </w:p>
    <w:p w14:paraId="03287B7A" w14:textId="1EF55ABC" w:rsidR="001A6CA0" w:rsidRPr="00675F03" w:rsidRDefault="001A6CA0" w:rsidP="00D03E3C">
      <w:pPr>
        <w:pStyle w:val="BodyText2"/>
        <w:numPr>
          <w:ilvl w:val="0"/>
          <w:numId w:val="141"/>
        </w:numPr>
      </w:pPr>
      <w:r w:rsidRPr="00675F03">
        <w:t xml:space="preserve">Additional Inspection Requirements. Inspection procedures must be developed according to the standard periodic inspection requirements described in Part III, Section B of this general permit and conducted at least once per month in the following areas: </w:t>
      </w:r>
    </w:p>
    <w:p w14:paraId="4315B0B7" w14:textId="77777777" w:rsidR="001A6CA0" w:rsidRPr="00675F03" w:rsidRDefault="001A6CA0" w:rsidP="00D03E3C">
      <w:pPr>
        <w:pStyle w:val="BodyText2"/>
        <w:numPr>
          <w:ilvl w:val="1"/>
          <w:numId w:val="141"/>
        </w:numPr>
      </w:pPr>
      <w:r w:rsidRPr="00675F03">
        <w:t>pressure wash areas;</w:t>
      </w:r>
    </w:p>
    <w:p w14:paraId="32293B91" w14:textId="77777777" w:rsidR="001A6CA0" w:rsidRPr="00675F03" w:rsidRDefault="001A6CA0" w:rsidP="00D03E3C">
      <w:pPr>
        <w:pStyle w:val="BodyText2"/>
        <w:numPr>
          <w:ilvl w:val="1"/>
          <w:numId w:val="141"/>
        </w:numPr>
      </w:pPr>
      <w:r w:rsidRPr="00675F03">
        <w:t>abrasive blasting, sanding and painting areas;</w:t>
      </w:r>
    </w:p>
    <w:p w14:paraId="72DF0769" w14:textId="77777777" w:rsidR="001A6CA0" w:rsidRPr="00675F03" w:rsidRDefault="001A6CA0" w:rsidP="00D03E3C">
      <w:pPr>
        <w:pStyle w:val="BodyText2"/>
        <w:numPr>
          <w:ilvl w:val="1"/>
          <w:numId w:val="141"/>
        </w:numPr>
      </w:pPr>
      <w:r w:rsidRPr="00675F03">
        <w:t>material storage or handling areas;</w:t>
      </w:r>
    </w:p>
    <w:p w14:paraId="712C29E6" w14:textId="77777777" w:rsidR="001A6CA0" w:rsidRPr="00675F03" w:rsidRDefault="001A6CA0" w:rsidP="00D03E3C">
      <w:pPr>
        <w:pStyle w:val="BodyText2"/>
        <w:numPr>
          <w:ilvl w:val="1"/>
          <w:numId w:val="141"/>
        </w:numPr>
      </w:pPr>
      <w:r w:rsidRPr="00675F03">
        <w:t>engine maintenance or repair areas;</w:t>
      </w:r>
    </w:p>
    <w:p w14:paraId="465045FB" w14:textId="77777777" w:rsidR="001A6CA0" w:rsidRPr="00675F03" w:rsidRDefault="001A6CA0" w:rsidP="00D03E3C">
      <w:pPr>
        <w:pStyle w:val="BodyText2"/>
        <w:numPr>
          <w:ilvl w:val="1"/>
          <w:numId w:val="141"/>
        </w:numPr>
      </w:pPr>
      <w:r w:rsidRPr="00675F03">
        <w:t>drydock areas; and</w:t>
      </w:r>
    </w:p>
    <w:p w14:paraId="20536956" w14:textId="77777777" w:rsidR="00A06B97" w:rsidRDefault="001A6CA0" w:rsidP="00804343">
      <w:pPr>
        <w:pStyle w:val="BodyText2"/>
        <w:numPr>
          <w:ilvl w:val="1"/>
          <w:numId w:val="141"/>
        </w:numPr>
      </w:pPr>
      <w:r w:rsidRPr="00675F03">
        <w:t>the general yard area.</w:t>
      </w:r>
      <w:bookmarkStart w:id="565" w:name="_Toc294083685"/>
    </w:p>
    <w:p w14:paraId="0DCE471B" w14:textId="77777777" w:rsidR="00A06B97" w:rsidRDefault="00A06B97" w:rsidP="00A06B97">
      <w:pPr>
        <w:pStyle w:val="BodyText2"/>
      </w:pPr>
    </w:p>
    <w:p w14:paraId="3D8A7DD9" w14:textId="77777777" w:rsidR="00A06B97" w:rsidRPr="00675F03" w:rsidRDefault="00A06B97" w:rsidP="00A06B97">
      <w:pPr>
        <w:pStyle w:val="Heading2"/>
        <w:spacing w:before="0"/>
      </w:pPr>
      <w:r w:rsidRPr="00675F03">
        <w:t>Sector S of Industrial Activity - Air Transportation Facilities</w:t>
      </w:r>
    </w:p>
    <w:p w14:paraId="050AB9AA" w14:textId="77777777" w:rsidR="00A06B97" w:rsidRPr="00675F03" w:rsidRDefault="00A06B97" w:rsidP="00A06B97">
      <w:pPr>
        <w:pStyle w:val="Heading3"/>
        <w:numPr>
          <w:ilvl w:val="0"/>
          <w:numId w:val="142"/>
        </w:numPr>
        <w:ind w:left="360" w:hanging="360"/>
      </w:pPr>
      <w:r w:rsidRPr="00675F03">
        <w:t>Description of Industrial Activity</w:t>
      </w:r>
    </w:p>
    <w:p w14:paraId="07815B58" w14:textId="77777777" w:rsidR="00A06B97" w:rsidRPr="00675F03" w:rsidRDefault="00A06B97" w:rsidP="00A06B97">
      <w:pPr>
        <w:pStyle w:val="BodyText2"/>
      </w:pPr>
      <w:r w:rsidRPr="00675F03">
        <w:t>The requirements of this general permit apply to stormwater discharges from activities identified and described as Sector S. Sector S industrial activities are described by the following SIC codes:</w:t>
      </w:r>
    </w:p>
    <w:p w14:paraId="0899F55F" w14:textId="77777777" w:rsidR="00A06B97" w:rsidRPr="00675F03" w:rsidRDefault="00A06B97" w:rsidP="00A06B97">
      <w:pPr>
        <w:pStyle w:val="BodyText3"/>
        <w:spacing w:before="240"/>
        <w:rPr>
          <w:rStyle w:val="Strong"/>
        </w:rPr>
      </w:pPr>
      <w:r w:rsidRPr="00675F03">
        <w:rPr>
          <w:rStyle w:val="Strong"/>
        </w:rPr>
        <w:t>SECTOR S: AIR TRANSPORTATION</w:t>
      </w:r>
    </w:p>
    <w:p w14:paraId="1566EC0C" w14:textId="77777777" w:rsidR="00A06B97" w:rsidRPr="00675F03" w:rsidRDefault="00A06B97" w:rsidP="00A06B97">
      <w:pPr>
        <w:pStyle w:val="BodyText3"/>
        <w:rPr>
          <w:rStyle w:val="Emphasis"/>
        </w:rPr>
      </w:pPr>
      <w:r w:rsidRPr="00675F03">
        <w:rPr>
          <w:rStyle w:val="Emphasis"/>
        </w:rPr>
        <w:t xml:space="preserve">SIC Codes </w:t>
      </w:r>
      <w:r w:rsidRPr="00675F03">
        <w:rPr>
          <w:rStyle w:val="Emphasis"/>
        </w:rPr>
        <w:tab/>
        <w:t>SIC Code Description</w:t>
      </w:r>
    </w:p>
    <w:p w14:paraId="287A341F" w14:textId="77777777" w:rsidR="00A06B97" w:rsidRPr="00675F03" w:rsidRDefault="00A06B97" w:rsidP="00A06B97">
      <w:pPr>
        <w:pStyle w:val="BodyText3"/>
      </w:pPr>
      <w:r w:rsidRPr="00675F03">
        <w:t xml:space="preserve">4512 </w:t>
      </w:r>
      <w:r w:rsidRPr="00675F03">
        <w:tab/>
        <w:t>Air Transportation, Scheduled</w:t>
      </w:r>
    </w:p>
    <w:p w14:paraId="732E3FBB" w14:textId="77777777" w:rsidR="00A06B97" w:rsidRPr="00675F03" w:rsidRDefault="00A06B97" w:rsidP="00A06B97">
      <w:pPr>
        <w:pStyle w:val="BodyText3"/>
      </w:pPr>
      <w:r w:rsidRPr="00675F03">
        <w:t xml:space="preserve">4513 </w:t>
      </w:r>
      <w:r w:rsidRPr="00675F03">
        <w:tab/>
        <w:t>Air Courier Services</w:t>
      </w:r>
    </w:p>
    <w:p w14:paraId="504FEB29" w14:textId="77777777" w:rsidR="00A06B97" w:rsidRPr="00675F03" w:rsidRDefault="00A06B97" w:rsidP="00A06B97">
      <w:pPr>
        <w:pStyle w:val="BodyText3"/>
      </w:pPr>
      <w:r w:rsidRPr="00675F03">
        <w:t xml:space="preserve">4522 </w:t>
      </w:r>
      <w:r w:rsidRPr="00675F03">
        <w:tab/>
        <w:t>Air Transportation, Nonscheduled</w:t>
      </w:r>
    </w:p>
    <w:p w14:paraId="24FD520C" w14:textId="77777777" w:rsidR="00A06B97" w:rsidRPr="00675F03" w:rsidRDefault="00A06B97" w:rsidP="00A06B97">
      <w:pPr>
        <w:pStyle w:val="BodyText3"/>
      </w:pPr>
      <w:r w:rsidRPr="00675F03">
        <w:t>4581</w:t>
      </w:r>
      <w:r w:rsidRPr="00675F03">
        <w:tab/>
        <w:t>Airports, Flying Fields, and Airport Terminal Services, including aircraft maintenance and fueling</w:t>
      </w:r>
    </w:p>
    <w:p w14:paraId="25415B25" w14:textId="77777777" w:rsidR="00A06B97" w:rsidRDefault="00A06B97" w:rsidP="00A06B97">
      <w:pPr>
        <w:pStyle w:val="BodyText2"/>
      </w:pPr>
      <w:r w:rsidRPr="00675F03">
        <w:t>(See Part II, Section A.1.b for a detailed list of SIC codes)</w:t>
      </w:r>
    </w:p>
    <w:p w14:paraId="02DAAA47" w14:textId="77777777" w:rsidR="00A06B97" w:rsidRPr="00675F03" w:rsidRDefault="00A06B97" w:rsidP="00A06B97">
      <w:pPr>
        <w:pStyle w:val="Heading3"/>
      </w:pPr>
      <w:r w:rsidRPr="00675F03">
        <w:t>Covered Stormwater Discharges</w:t>
      </w:r>
    </w:p>
    <w:p w14:paraId="4FDFC41D" w14:textId="77777777" w:rsidR="00BB210F" w:rsidRDefault="00A06B97" w:rsidP="006D092A">
      <w:pPr>
        <w:pStyle w:val="BodyText2"/>
        <w:numPr>
          <w:ilvl w:val="0"/>
          <w:numId w:val="143"/>
        </w:numPr>
        <w:sectPr w:rsidR="00BB210F" w:rsidSect="00990A4B">
          <w:headerReference w:type="default" r:id="rId55"/>
          <w:type w:val="continuous"/>
          <w:pgSz w:w="12240" w:h="15840" w:code="1"/>
          <w:pgMar w:top="1440" w:right="1440" w:bottom="1440" w:left="1440" w:header="706" w:footer="706" w:gutter="0"/>
          <w:cols w:space="720"/>
          <w:docGrid w:linePitch="360"/>
        </w:sectPr>
      </w:pPr>
      <w:r w:rsidRPr="00675F03">
        <w:t>Permit coverage is only required for stormwater discharges from areas where the following activities are performed at facilities described by the SIC codes listed above:  vehicle maintenance (including vehicle rehabilitation, mechanical repairs, painting, fueling, and lubrication), equipment cleaning operations, or deicing operations.</w:t>
      </w:r>
    </w:p>
    <w:bookmarkEnd w:id="565"/>
    <w:p w14:paraId="639E3AE2" w14:textId="4A6137B7" w:rsidR="001A6CA0" w:rsidRPr="00675F03" w:rsidRDefault="001A6CA0" w:rsidP="00A06B97">
      <w:pPr>
        <w:pStyle w:val="BodyText2"/>
        <w:ind w:left="864"/>
      </w:pPr>
      <w:r w:rsidRPr="00675F03">
        <w:t xml:space="preserve">Coverage for </w:t>
      </w:r>
      <w:r w:rsidR="004630F9" w:rsidRPr="00675F03">
        <w:t>stormwater</w:t>
      </w:r>
      <w:r w:rsidRPr="00675F03">
        <w:t xml:space="preserve"> runoff from additional areas of Sector S facilities may be obtained as described in Part V, Section S.2.(b) below.</w:t>
      </w:r>
    </w:p>
    <w:p w14:paraId="4845CFB6" w14:textId="77777777" w:rsidR="001A6CA0" w:rsidRPr="00675F03" w:rsidRDefault="001A6CA0" w:rsidP="00D03E3C">
      <w:pPr>
        <w:pStyle w:val="BodyText2"/>
        <w:numPr>
          <w:ilvl w:val="0"/>
          <w:numId w:val="143"/>
        </w:numPr>
      </w:pPr>
      <w:r w:rsidRPr="00675F03">
        <w:t>Runoff from materials storage or handling areas.</w:t>
      </w:r>
    </w:p>
    <w:p w14:paraId="393E4A44" w14:textId="77777777" w:rsidR="001A6CA0" w:rsidRPr="00675F03" w:rsidRDefault="001A6CA0" w:rsidP="00D03E3C">
      <w:pPr>
        <w:pStyle w:val="BodyText2"/>
        <w:numPr>
          <w:ilvl w:val="1"/>
          <w:numId w:val="143"/>
        </w:numPr>
      </w:pPr>
      <w:r w:rsidRPr="00675F03">
        <w:t xml:space="preserve">The permittee may obtain authorization to discharge </w:t>
      </w:r>
      <w:r w:rsidR="004630F9" w:rsidRPr="00675F03">
        <w:t>stormwater</w:t>
      </w:r>
      <w:r w:rsidRPr="00675F03">
        <w:t xml:space="preserve"> under this general permit from additional areas of Sector S facilities where materials, intermediates, or products are stored or handled, and where the discharge from these areas would otherwise require authorization under a TPDES individual permit or alternative general permit. This permit does not authorize the discharge of any process wastewater from material storage or handling areas, including contaminated </w:t>
      </w:r>
      <w:r w:rsidR="004630F9" w:rsidRPr="00675F03">
        <w:t>stormwater</w:t>
      </w:r>
      <w:r w:rsidRPr="00675F03">
        <w:t>.</w:t>
      </w:r>
    </w:p>
    <w:p w14:paraId="25B3E1AE" w14:textId="77777777" w:rsidR="001A6CA0" w:rsidRPr="00675F03" w:rsidRDefault="001A6CA0" w:rsidP="00D03E3C">
      <w:pPr>
        <w:pStyle w:val="BodyText2"/>
        <w:numPr>
          <w:ilvl w:val="1"/>
          <w:numId w:val="143"/>
        </w:numPr>
      </w:pPr>
      <w:r w:rsidRPr="00675F03">
        <w:t>In order to obtain coverage for any materials storage or handling areas, the permittee shall ensure that the SWP3 addresses these areas and that the SWP3 contains the following additional elements, in addition to those required in Part III of this general permit:</w:t>
      </w:r>
    </w:p>
    <w:p w14:paraId="00E594ED" w14:textId="77777777" w:rsidR="001A6CA0" w:rsidRPr="00675F03" w:rsidRDefault="005A49B9" w:rsidP="00D03E3C">
      <w:pPr>
        <w:pStyle w:val="BodyText2"/>
        <w:numPr>
          <w:ilvl w:val="2"/>
          <w:numId w:val="143"/>
        </w:numPr>
      </w:pPr>
      <w:r w:rsidRPr="00675F03">
        <w:t>a</w:t>
      </w:r>
      <w:r w:rsidR="001A6CA0" w:rsidRPr="00675F03">
        <w:t xml:space="preserve"> list of the pollutants that may be present in the material and exposed to precipitation or runoff;</w:t>
      </w:r>
    </w:p>
    <w:p w14:paraId="028EEADE" w14:textId="77777777" w:rsidR="001A6CA0" w:rsidRPr="00675F03" w:rsidRDefault="001A6CA0" w:rsidP="00D03E3C">
      <w:pPr>
        <w:pStyle w:val="BodyText2"/>
        <w:numPr>
          <w:ilvl w:val="2"/>
          <w:numId w:val="143"/>
        </w:numPr>
      </w:pPr>
      <w:r w:rsidRPr="00675F03">
        <w:t>an indication on the site map of all material storage and handling areas that are being included under the MSGP authorization; and</w:t>
      </w:r>
    </w:p>
    <w:p w14:paraId="3FD504EA" w14:textId="77777777" w:rsidR="001A6CA0" w:rsidRPr="00675F03" w:rsidRDefault="005A49B9" w:rsidP="00D03E3C">
      <w:pPr>
        <w:pStyle w:val="BodyText2"/>
        <w:numPr>
          <w:ilvl w:val="2"/>
          <w:numId w:val="143"/>
        </w:numPr>
      </w:pPr>
      <w:r w:rsidRPr="00675F03">
        <w:t>d</w:t>
      </w:r>
      <w:r w:rsidR="001A6CA0" w:rsidRPr="00675F03">
        <w:t>escription and implementation of BMPs that specifically address the material that is exposed to rainfall or runoff.</w:t>
      </w:r>
    </w:p>
    <w:p w14:paraId="6A2A682C" w14:textId="4BD8BCEB" w:rsidR="001A6CA0" w:rsidRPr="00675F03" w:rsidRDefault="001A6CA0" w:rsidP="00D03E3C">
      <w:pPr>
        <w:pStyle w:val="BodyText2"/>
        <w:numPr>
          <w:ilvl w:val="1"/>
          <w:numId w:val="143"/>
        </w:numPr>
      </w:pPr>
      <w:r w:rsidRPr="00675F03">
        <w:t xml:space="preserve">This section does not expand the definition of </w:t>
      </w:r>
      <w:r w:rsidR="004630F9" w:rsidRPr="00675F03">
        <w:t>stormwater</w:t>
      </w:r>
      <w:r w:rsidRPr="00675F03">
        <w:t xml:space="preserve"> associated with industrial activity.</w:t>
      </w:r>
      <w:r w:rsidR="00BC3267">
        <w:t xml:space="preserve"> </w:t>
      </w:r>
      <w:r w:rsidRPr="00675F03">
        <w:t>If runoff from the materials storage and handling areas are not subject to TPDES wastewater permitting, then the SWP3 is not required to address these areas.</w:t>
      </w:r>
    </w:p>
    <w:p w14:paraId="77EB456F" w14:textId="77777777" w:rsidR="001A6CA0" w:rsidRPr="00675F03" w:rsidRDefault="001A6CA0" w:rsidP="008C6D64">
      <w:pPr>
        <w:pStyle w:val="Heading3"/>
      </w:pPr>
      <w:bookmarkStart w:id="566" w:name="_Toc294083688"/>
      <w:bookmarkStart w:id="567" w:name="_Toc160627788"/>
      <w:r w:rsidRPr="00675F03">
        <w:t>Definitions</w:t>
      </w:r>
      <w:bookmarkEnd w:id="566"/>
      <w:bookmarkEnd w:id="567"/>
    </w:p>
    <w:p w14:paraId="17D3B148" w14:textId="77777777" w:rsidR="000E3374" w:rsidRPr="00675F03" w:rsidRDefault="000E3374" w:rsidP="001A6CA0">
      <w:pPr>
        <w:pStyle w:val="BodyText2"/>
      </w:pPr>
      <w:r w:rsidRPr="00675F03">
        <w:t xml:space="preserve">The following definitions apply only to </w:t>
      </w:r>
      <w:r w:rsidR="00DE7293" w:rsidRPr="00675F03">
        <w:t>Sector</w:t>
      </w:r>
      <w:r w:rsidRPr="00675F03">
        <w:t xml:space="preserve"> </w:t>
      </w:r>
      <w:r w:rsidR="004162BE" w:rsidRPr="00675F03">
        <w:t>S</w:t>
      </w:r>
      <w:r w:rsidRPr="00675F03">
        <w:t xml:space="preserve"> of this general permit:</w:t>
      </w:r>
    </w:p>
    <w:p w14:paraId="2F44D7AC" w14:textId="77777777" w:rsidR="00DD7FDE" w:rsidRPr="00675F03" w:rsidRDefault="00DD7FDE" w:rsidP="001A6CA0">
      <w:pPr>
        <w:pStyle w:val="BodyText2"/>
      </w:pPr>
      <w:r w:rsidRPr="00675F03">
        <w:rPr>
          <w:b/>
        </w:rPr>
        <w:t xml:space="preserve">Aircraft Deicing Fluid. (ADF) </w:t>
      </w:r>
      <w:r w:rsidRPr="00675F03">
        <w:t>A fluid (other than hot water) applied to aircraft to remove or prevent any accumulation of snow or ice on the aircraft. This includes deicing and anti-icing fluids.</w:t>
      </w:r>
    </w:p>
    <w:p w14:paraId="7F12A404" w14:textId="51E51319" w:rsidR="004162BE" w:rsidRPr="00675F03" w:rsidRDefault="004162BE" w:rsidP="001A6CA0">
      <w:pPr>
        <w:pStyle w:val="BodyText2"/>
        <w:rPr>
          <w:b/>
        </w:rPr>
      </w:pPr>
      <w:r w:rsidRPr="00675F03">
        <w:rPr>
          <w:b/>
        </w:rPr>
        <w:t xml:space="preserve">Centralized Deicing Pad. </w:t>
      </w:r>
      <w:r w:rsidRPr="00675F03">
        <w:t>A facility on an airfield des</w:t>
      </w:r>
      <w:r w:rsidR="006C1943" w:rsidRPr="00675F03">
        <w:t>i</w:t>
      </w:r>
      <w:r w:rsidRPr="00675F03">
        <w:t>gned for aircraft deicing operations, typically constructed with a drainage system separate from the airport main storm drain system.</w:t>
      </w:r>
    </w:p>
    <w:p w14:paraId="092B390C" w14:textId="4BC5D191" w:rsidR="004162BE" w:rsidRPr="00675F03" w:rsidRDefault="001A6CA0" w:rsidP="001A6CA0">
      <w:pPr>
        <w:pStyle w:val="BodyText2"/>
      </w:pPr>
      <w:r w:rsidRPr="00675F03">
        <w:rPr>
          <w:b/>
        </w:rPr>
        <w:t>Deicing</w:t>
      </w:r>
      <w:r w:rsidR="004162BE" w:rsidRPr="00675F03">
        <w:rPr>
          <w:b/>
        </w:rPr>
        <w:t>.</w:t>
      </w:r>
      <w:r w:rsidR="00BC3267">
        <w:t xml:space="preserve"> </w:t>
      </w:r>
      <w:r w:rsidR="004162BE" w:rsidRPr="00675F03">
        <w:t xml:space="preserve">Procedures and practices to remove or prevent any accumulation of snow or ice on an aircraft or airfield pavement. </w:t>
      </w:r>
    </w:p>
    <w:p w14:paraId="5A38441F" w14:textId="77777777" w:rsidR="004162BE" w:rsidRPr="00675F03" w:rsidRDefault="004162BE" w:rsidP="001A6CA0">
      <w:pPr>
        <w:pStyle w:val="BodyText2"/>
      </w:pPr>
      <w:r w:rsidRPr="00675F03">
        <w:rPr>
          <w:b/>
        </w:rPr>
        <w:t>Heating Degree Day</w:t>
      </w:r>
      <w:r w:rsidRPr="00675F03">
        <w:t>. The number of degrees per day the daily average temperature is below 65 degrees Fahrenheit. The daily average temperature is the mean of the maximum and minimum temperature for a 24-hour period. The annual heating degree day value is derived by summing the daily heating degree days over a calendar year period.</w:t>
      </w:r>
      <w:r w:rsidRPr="00675F03" w:rsidDel="004162BE">
        <w:t xml:space="preserve"> </w:t>
      </w:r>
    </w:p>
    <w:p w14:paraId="3B9A2D08" w14:textId="77777777" w:rsidR="001A6CA0" w:rsidRPr="00675F03" w:rsidRDefault="004162BE" w:rsidP="001A6CA0">
      <w:pPr>
        <w:pStyle w:val="BodyText2"/>
      </w:pPr>
      <w:r w:rsidRPr="00675F03">
        <w:rPr>
          <w:b/>
          <w:iCs/>
        </w:rPr>
        <w:t>Primary Airport</w:t>
      </w:r>
      <w:r w:rsidRPr="00675F03">
        <w:t>. An airport defined at 49 U.S.C. 47102 (15).</w:t>
      </w:r>
      <w:r w:rsidRPr="00675F03" w:rsidDel="004162BE">
        <w:t xml:space="preserve"> </w:t>
      </w:r>
    </w:p>
    <w:p w14:paraId="24BE6898" w14:textId="77777777" w:rsidR="001A6CA0" w:rsidRPr="00675F03" w:rsidRDefault="001A6CA0" w:rsidP="008C6D64">
      <w:pPr>
        <w:pStyle w:val="Heading3"/>
      </w:pPr>
      <w:bookmarkStart w:id="568" w:name="_Toc294083689"/>
      <w:bookmarkStart w:id="569" w:name="_Toc160627789"/>
      <w:r w:rsidRPr="00675F03">
        <w:t>Limitations on Permit Coverage</w:t>
      </w:r>
      <w:bookmarkEnd w:id="568"/>
      <w:bookmarkEnd w:id="569"/>
    </w:p>
    <w:p w14:paraId="37BF5D25" w14:textId="77777777" w:rsidR="001A6CA0" w:rsidRPr="00675F03" w:rsidRDefault="001A6CA0" w:rsidP="00D03E3C">
      <w:pPr>
        <w:pStyle w:val="BodyText2"/>
        <w:numPr>
          <w:ilvl w:val="0"/>
          <w:numId w:val="144"/>
        </w:numPr>
      </w:pPr>
      <w:r w:rsidRPr="00675F03">
        <w:t xml:space="preserve">This permit only authorizes </w:t>
      </w:r>
      <w:r w:rsidR="004630F9" w:rsidRPr="00675F03">
        <w:t>stormwater</w:t>
      </w:r>
      <w:r w:rsidRPr="00675F03">
        <w:t xml:space="preserve"> discharges from those portions of a Sector S facility that are involved in vehicle maintenance (including vehicle rehabilitation, mechanical repairs, painting, fueling, and lubrication), equipment cleaning operations, or deicing operations. </w:t>
      </w:r>
    </w:p>
    <w:p w14:paraId="43652AAF" w14:textId="77777777" w:rsidR="001A6CA0" w:rsidRPr="00675F03" w:rsidRDefault="001A6CA0" w:rsidP="00D03E3C">
      <w:pPr>
        <w:pStyle w:val="BodyText2"/>
        <w:numPr>
          <w:ilvl w:val="0"/>
          <w:numId w:val="144"/>
        </w:numPr>
      </w:pPr>
      <w:r w:rsidRPr="00675F03">
        <w:t>Prohibition of Non-</w:t>
      </w:r>
      <w:r w:rsidR="004630F9" w:rsidRPr="00675F03">
        <w:t>Stormwater</w:t>
      </w:r>
      <w:r w:rsidRPr="00675F03">
        <w:t xml:space="preserve"> Discharges. This general permit does not authorize the discharge of wastewater associated with washing aircraft, ground vehicles, runways, or equipment; or the dry weather discharge of deicing chemicals. If these discharges occur, they must be authorized under an alternative TPDES or permit or disposed by another authorized means, and the disposal mechanism described in the SWP3.</w:t>
      </w:r>
    </w:p>
    <w:p w14:paraId="1B23580A" w14:textId="77777777" w:rsidR="001A6CA0" w:rsidRPr="00675F03" w:rsidRDefault="001A6CA0" w:rsidP="00D03E3C">
      <w:pPr>
        <w:pStyle w:val="BodyText2"/>
        <w:numPr>
          <w:ilvl w:val="0"/>
          <w:numId w:val="144"/>
        </w:numPr>
      </w:pPr>
      <w:r w:rsidRPr="00675F03">
        <w:t xml:space="preserve">A discharge resulting from snowmelt is not a dry weather discharge. </w:t>
      </w:r>
    </w:p>
    <w:p w14:paraId="35F530A7" w14:textId="77777777" w:rsidR="001A6CA0" w:rsidRPr="00675F03" w:rsidRDefault="001A6CA0" w:rsidP="008C6D64">
      <w:pPr>
        <w:pStyle w:val="Heading3"/>
      </w:pPr>
      <w:bookmarkStart w:id="570" w:name="_Toc294083690"/>
      <w:bookmarkStart w:id="571" w:name="_Toc160627790"/>
      <w:r w:rsidRPr="00675F03">
        <w:t>Additional SWP3 Requirements</w:t>
      </w:r>
      <w:bookmarkEnd w:id="570"/>
      <w:bookmarkEnd w:id="571"/>
    </w:p>
    <w:p w14:paraId="1A585947" w14:textId="77777777" w:rsidR="001A6CA0" w:rsidRPr="00675F03" w:rsidRDefault="001A6CA0" w:rsidP="00D03E3C">
      <w:pPr>
        <w:pStyle w:val="BodyText2"/>
        <w:numPr>
          <w:ilvl w:val="0"/>
          <w:numId w:val="168"/>
        </w:numPr>
      </w:pPr>
      <w:r w:rsidRPr="00675F03">
        <w:t>Site Map. The site map must include the following information:</w:t>
      </w:r>
    </w:p>
    <w:p w14:paraId="4A65ADC4" w14:textId="77777777" w:rsidR="001A6CA0" w:rsidRPr="00675F03" w:rsidRDefault="001A6CA0" w:rsidP="00D03E3C">
      <w:pPr>
        <w:pStyle w:val="BodyText2"/>
        <w:numPr>
          <w:ilvl w:val="1"/>
          <w:numId w:val="168"/>
        </w:numPr>
      </w:pPr>
      <w:r w:rsidRPr="00675F03">
        <w:t>aircraft and runway deicing operations;</w:t>
      </w:r>
    </w:p>
    <w:p w14:paraId="39C82227" w14:textId="77777777" w:rsidR="001A6CA0" w:rsidRPr="00675F03" w:rsidRDefault="001A6CA0" w:rsidP="00D03E3C">
      <w:pPr>
        <w:pStyle w:val="BodyText2"/>
        <w:numPr>
          <w:ilvl w:val="1"/>
          <w:numId w:val="168"/>
        </w:numPr>
      </w:pPr>
      <w:r w:rsidRPr="00675F03">
        <w:t>fueling stations;</w:t>
      </w:r>
    </w:p>
    <w:p w14:paraId="4DD305DD" w14:textId="77777777" w:rsidR="001A6CA0" w:rsidRPr="00675F03" w:rsidRDefault="001A6CA0" w:rsidP="00D03E3C">
      <w:pPr>
        <w:pStyle w:val="BodyText2"/>
        <w:numPr>
          <w:ilvl w:val="1"/>
          <w:numId w:val="168"/>
        </w:numPr>
      </w:pPr>
      <w:r w:rsidRPr="00675F03">
        <w:t xml:space="preserve">aircraft, ground vehicle and equipment maintenance/cleaning areas; </w:t>
      </w:r>
    </w:p>
    <w:p w14:paraId="3394C501" w14:textId="77777777" w:rsidR="001A6CA0" w:rsidRPr="00675F03" w:rsidRDefault="001A6CA0" w:rsidP="00D03E3C">
      <w:pPr>
        <w:pStyle w:val="BodyText2"/>
        <w:numPr>
          <w:ilvl w:val="1"/>
          <w:numId w:val="168"/>
        </w:numPr>
      </w:pPr>
      <w:r w:rsidRPr="00675F03">
        <w:t>storage areas for aircraft, ground vehicles and equipment awaiting maintenance; and</w:t>
      </w:r>
    </w:p>
    <w:p w14:paraId="6D568968" w14:textId="77777777" w:rsidR="001A6CA0" w:rsidRPr="00675F03" w:rsidRDefault="001A6CA0" w:rsidP="00D03E3C">
      <w:pPr>
        <w:pStyle w:val="BodyText2"/>
        <w:numPr>
          <w:ilvl w:val="1"/>
          <w:numId w:val="168"/>
        </w:numPr>
      </w:pPr>
      <w:r w:rsidRPr="00675F03">
        <w:t xml:space="preserve">the location of each tenant at the site that conducts industrial activity subject to coverage under this </w:t>
      </w:r>
      <w:r w:rsidR="009A404B" w:rsidRPr="00675F03">
        <w:t>section of this general permit.</w:t>
      </w:r>
    </w:p>
    <w:p w14:paraId="2BE25704" w14:textId="77777777" w:rsidR="001A6CA0" w:rsidRPr="00675F03" w:rsidRDefault="001A6CA0" w:rsidP="00D03E3C">
      <w:pPr>
        <w:pStyle w:val="BodyText2"/>
        <w:numPr>
          <w:ilvl w:val="0"/>
          <w:numId w:val="168"/>
        </w:numPr>
      </w:pPr>
      <w:r w:rsidRPr="00675F03">
        <w:t>Potential Pollutant Sources.</w:t>
      </w:r>
    </w:p>
    <w:p w14:paraId="2530EE3A" w14:textId="77777777" w:rsidR="001A6CA0" w:rsidRPr="00675F03" w:rsidRDefault="001A6CA0" w:rsidP="00D03E3C">
      <w:pPr>
        <w:pStyle w:val="BodyText2"/>
        <w:numPr>
          <w:ilvl w:val="1"/>
          <w:numId w:val="168"/>
        </w:numPr>
      </w:pPr>
      <w:r w:rsidRPr="00675F03">
        <w:t>The SWP3 must list the following additional sources and activities: maintenance and cleaning of aircraft, runways, ground vehicles, and equipment; and deicing of aircraft and runways (including apron and centralized aircraft deicing stations, runways, taxiways and ramps).</w:t>
      </w:r>
    </w:p>
    <w:p w14:paraId="612FDC45" w14:textId="77777777" w:rsidR="001A6CA0" w:rsidRPr="00675F03" w:rsidRDefault="001A6CA0" w:rsidP="00D03E3C">
      <w:pPr>
        <w:pStyle w:val="BodyText2"/>
        <w:numPr>
          <w:ilvl w:val="1"/>
          <w:numId w:val="168"/>
        </w:numPr>
      </w:pPr>
      <w:r w:rsidRPr="00675F03">
        <w:t xml:space="preserve">The SWP3 must include a record of the types and monthly quantities of deicing chemicals that the permittee uses (including the Material Safety Data Sheets MSDS) used and the monthly quantities. This requirement applies for all deicing chemicals, in addition to glycols and urea (e.g., potassium acetate). If the airport authority, tenants, and other Fixed-Based Operators (FBOs) share an SWP3, then the tenants and FBOs that conduct deicing operations must provide the above information to the airport authority. </w:t>
      </w:r>
    </w:p>
    <w:p w14:paraId="04221B90" w14:textId="77777777" w:rsidR="001A6CA0" w:rsidRPr="00675F03" w:rsidRDefault="001A6CA0" w:rsidP="00D03E3C">
      <w:pPr>
        <w:pStyle w:val="BodyText2"/>
        <w:numPr>
          <w:ilvl w:val="0"/>
          <w:numId w:val="168"/>
        </w:numPr>
      </w:pPr>
      <w:r w:rsidRPr="00675F03">
        <w:t xml:space="preserve">Good Housekeeping Measures. This section of the SWP3 must describe specific measures </w:t>
      </w:r>
      <w:r w:rsidR="00ED186F" w:rsidRPr="00675F03">
        <w:t xml:space="preserve">where determined to be practicable and that accommodate considerations of safety, space, operational constraints, and flight considerations (list not exclusive), </w:t>
      </w:r>
      <w:r w:rsidRPr="00675F03">
        <w:t xml:space="preserve">to prevent or minimize contamination of </w:t>
      </w:r>
      <w:r w:rsidR="004630F9" w:rsidRPr="00675F03">
        <w:t>stormwater</w:t>
      </w:r>
      <w:r w:rsidRPr="00675F03">
        <w:t xml:space="preserve"> from areas used for the maintenance, fueling, or cleaning of equipment, aircraft, and other vehicles, and for areas where aircraft deicing and anti-icing activities occur. The following requirements must be addressed in the SWP3 and are in addition to the requirements of Part III, Section</w:t>
      </w:r>
      <w:r w:rsidR="00B452EA" w:rsidRPr="00675F03">
        <w:t>s</w:t>
      </w:r>
      <w:r w:rsidRPr="00675F03">
        <w:t xml:space="preserve"> A.4. and A.5. of this general permit: </w:t>
      </w:r>
    </w:p>
    <w:p w14:paraId="2B880448" w14:textId="77777777" w:rsidR="001A6CA0" w:rsidRPr="00675F03" w:rsidRDefault="001A6CA0" w:rsidP="00D03E3C">
      <w:pPr>
        <w:pStyle w:val="BodyText2"/>
        <w:numPr>
          <w:ilvl w:val="1"/>
          <w:numId w:val="168"/>
        </w:numPr>
      </w:pPr>
      <w:r w:rsidRPr="00675F03">
        <w:t xml:space="preserve">Aircraft, Ground Vehicle and Equipment Maintenance Areas. Minimize the potential for </w:t>
      </w:r>
      <w:r w:rsidR="004630F9" w:rsidRPr="00675F03">
        <w:t>stormwater</w:t>
      </w:r>
      <w:r w:rsidRPr="00675F03">
        <w:t xml:space="preserve"> contamination from areas used for the maintenance of aircraft, ground vehicles, and equipment (including the maintenance conducted on the terminal apron and in dedicated hangers). </w:t>
      </w:r>
    </w:p>
    <w:p w14:paraId="1C191500" w14:textId="77777777" w:rsidR="001A6CA0" w:rsidRPr="00675F03" w:rsidRDefault="001A6CA0" w:rsidP="00D03E3C">
      <w:pPr>
        <w:pStyle w:val="BodyText2"/>
        <w:numPr>
          <w:ilvl w:val="1"/>
          <w:numId w:val="168"/>
        </w:numPr>
      </w:pPr>
      <w:r w:rsidRPr="00675F03">
        <w:t xml:space="preserve">Aircraft, Ground Vehicle and Equipment Cleaning Areas. Clearly demarcate aircraft, ground vehicle and equipment cleaning areas on the ground using signage or other appropriate means. Minimize the potential for contamination of </w:t>
      </w:r>
      <w:r w:rsidR="004630F9" w:rsidRPr="00675F03">
        <w:t>stormwater</w:t>
      </w:r>
      <w:r w:rsidRPr="00675F03">
        <w:t xml:space="preserve"> runoff from these areas. </w:t>
      </w:r>
    </w:p>
    <w:p w14:paraId="0947687C" w14:textId="5A35D250" w:rsidR="001A6CA0" w:rsidRPr="00675F03" w:rsidRDefault="001A6CA0" w:rsidP="00D03E3C">
      <w:pPr>
        <w:pStyle w:val="BodyText2"/>
        <w:numPr>
          <w:ilvl w:val="1"/>
          <w:numId w:val="168"/>
        </w:numPr>
      </w:pPr>
      <w:r w:rsidRPr="00675F03">
        <w:t>Aircraft, Ground Vehicle and Equipment Storage Areas. Store all aircraft, ground vehicles and equipment awaiting maintenance in designated areas only.</w:t>
      </w:r>
      <w:r w:rsidR="00BC3267">
        <w:t xml:space="preserve"> </w:t>
      </w:r>
      <w:r w:rsidRPr="00675F03">
        <w:t xml:space="preserve">Minimize the potential for contamination of </w:t>
      </w:r>
      <w:r w:rsidR="004630F9" w:rsidRPr="00675F03">
        <w:t>stormwater</w:t>
      </w:r>
      <w:r w:rsidRPr="00675F03">
        <w:t xml:space="preserve"> runoff from these storage areas. </w:t>
      </w:r>
    </w:p>
    <w:p w14:paraId="13801B77" w14:textId="77777777" w:rsidR="001A6CA0" w:rsidRPr="00675F03" w:rsidRDefault="001A6CA0" w:rsidP="00D03E3C">
      <w:pPr>
        <w:pStyle w:val="BodyText2"/>
        <w:numPr>
          <w:ilvl w:val="1"/>
          <w:numId w:val="168"/>
        </w:numPr>
      </w:pPr>
      <w:r w:rsidRPr="00675F03">
        <w:t xml:space="preserve">Material Storage Areas. Minimize the potential for </w:t>
      </w:r>
      <w:r w:rsidR="004630F9" w:rsidRPr="00675F03">
        <w:t>stormwater</w:t>
      </w:r>
      <w:r w:rsidRPr="00675F03">
        <w:t xml:space="preserve"> contamination from materials storage areas. Maintain in good condition and plainly label any containers of stored materials (e.g., used oils, hydraulic fluids, spent solvents, and waste aircraft fuel). </w:t>
      </w:r>
    </w:p>
    <w:p w14:paraId="34AA6379" w14:textId="2566FC79" w:rsidR="001A6CA0" w:rsidRPr="00675F03" w:rsidRDefault="001A6CA0" w:rsidP="00D03E3C">
      <w:pPr>
        <w:pStyle w:val="BodyText2"/>
        <w:numPr>
          <w:ilvl w:val="1"/>
          <w:numId w:val="168"/>
        </w:numPr>
      </w:pPr>
      <w:r w:rsidRPr="00675F03">
        <w:t>Source Reduction. Minimize, and where feasible eliminate, the use of urea and glycol-based deicing chemicals, in order to reduce the aggregate amount of deicing chemicals used or lessen the environmental impact.</w:t>
      </w:r>
    </w:p>
    <w:p w14:paraId="07B6D820" w14:textId="77777777" w:rsidR="001A6CA0" w:rsidRPr="00675F03" w:rsidRDefault="001A6CA0" w:rsidP="00D03E3C">
      <w:pPr>
        <w:pStyle w:val="BodyText2"/>
        <w:numPr>
          <w:ilvl w:val="1"/>
          <w:numId w:val="168"/>
        </w:numPr>
      </w:pPr>
      <w:r w:rsidRPr="00675F03">
        <w:t xml:space="preserve">Runway Deicing Operation. Minimize the potential for </w:t>
      </w:r>
      <w:r w:rsidR="004630F9" w:rsidRPr="00675F03">
        <w:t>stormwater</w:t>
      </w:r>
      <w:r w:rsidRPr="00675F03">
        <w:t xml:space="preserve"> contamination from runways as a result of deicing operations by evaluating and adjusting as necessary the application rates of deicing materials, consistent with considerations of flight safety. </w:t>
      </w:r>
    </w:p>
    <w:p w14:paraId="0C8DFBD3" w14:textId="77777777" w:rsidR="001A6CA0" w:rsidRPr="00675F03" w:rsidRDefault="001A6CA0" w:rsidP="00D03E3C">
      <w:pPr>
        <w:pStyle w:val="BodyText2"/>
        <w:numPr>
          <w:ilvl w:val="1"/>
          <w:numId w:val="168"/>
        </w:numPr>
      </w:pPr>
      <w:r w:rsidRPr="00675F03">
        <w:t xml:space="preserve">Aircraft Deicing Operations. The permittee shall evaluate the application rates for deicing chemicals, and adjust as necessary, consistent with considerations of flight safety, to help minimize contamination of </w:t>
      </w:r>
      <w:r w:rsidR="004630F9" w:rsidRPr="00675F03">
        <w:t>stormwater</w:t>
      </w:r>
      <w:r w:rsidRPr="00675F03">
        <w:t xml:space="preserve"> runoff from aircraft deicing operations. </w:t>
      </w:r>
    </w:p>
    <w:p w14:paraId="3E0289F8" w14:textId="75B935BA" w:rsidR="001A6CA0" w:rsidRPr="00675F03" w:rsidRDefault="001A6CA0" w:rsidP="00D03E3C">
      <w:pPr>
        <w:pStyle w:val="BodyText2"/>
        <w:numPr>
          <w:ilvl w:val="1"/>
          <w:numId w:val="168"/>
        </w:numPr>
      </w:pPr>
      <w:r w:rsidRPr="00675F03">
        <w:t>Deicing Season. Identify the de-icing season by determining the seasonal timeframe (e.g., December- February, October - March) during which deicing activities typically occur at the facility. Implementation of control measures, including any BMPs, facility inspections and monitoring must be conducted with particular emphasis throughout the defined deicing season. If the deicing chemical usage thresholds of 100,000 gallons glycol or 100 tons of urea are met, the identified deicing season is the timeframe during which the required benchmark monitoring must be conducted. (See the benchmark monitoring requirements for this sector, below.)</w:t>
      </w:r>
    </w:p>
    <w:p w14:paraId="0273D167" w14:textId="264D9A53" w:rsidR="008C6D64" w:rsidRPr="00675F03" w:rsidRDefault="001A6CA0" w:rsidP="00D03E3C">
      <w:pPr>
        <w:pStyle w:val="BodyText2"/>
        <w:numPr>
          <w:ilvl w:val="0"/>
          <w:numId w:val="168"/>
        </w:numPr>
      </w:pPr>
      <w:r w:rsidRPr="00675F03">
        <w:t xml:space="preserve">Structural Controls. Operators that conduct deicing or anti-icing activities shall </w:t>
      </w:r>
      <w:r w:rsidR="00F212D0" w:rsidRPr="00675F03">
        <w:t xml:space="preserve">select </w:t>
      </w:r>
      <w:r w:rsidRPr="00675F03">
        <w:t>controls</w:t>
      </w:r>
      <w:r w:rsidR="00ED186F" w:rsidRPr="00675F03">
        <w:t>,</w:t>
      </w:r>
      <w:r w:rsidR="00ED186F" w:rsidRPr="00675F03">
        <w:rPr>
          <w:rFonts w:asciiTheme="minorHAnsi" w:hAnsiTheme="minorHAnsi"/>
        </w:rPr>
        <w:t xml:space="preserve"> </w:t>
      </w:r>
      <w:r w:rsidR="00ED186F" w:rsidRPr="00675F03">
        <w:t xml:space="preserve">where determined to be practicable and that accommodate considerations of safety, space, operational constraints, and flight considerations (list not exclusive), </w:t>
      </w:r>
      <w:r w:rsidRPr="00675F03">
        <w:t>to capture and contain chemicals used in this activity. Containing activities to specific areas where runoff may be captured and either treated, hauled away for disposal or disposed of to the sanitary sewer must be considered</w:t>
      </w:r>
      <w:r w:rsidR="009D2BDD" w:rsidRPr="00675F03">
        <w:t>,</w:t>
      </w:r>
      <w:r w:rsidR="009D2BDD" w:rsidRPr="00675F03">
        <w:rPr>
          <w:rFonts w:asciiTheme="minorHAnsi" w:hAnsiTheme="minorHAnsi"/>
        </w:rPr>
        <w:t xml:space="preserve"> </w:t>
      </w:r>
      <w:r w:rsidR="009D2BDD" w:rsidRPr="00675F03">
        <w:t>where determined to be practicable and that accommodate considerations of safety, space, operational constraints, and flight considerations (list not exclusive)</w:t>
      </w:r>
      <w:r w:rsidR="00BC3267">
        <w:t xml:space="preserve">. </w:t>
      </w:r>
      <w:r w:rsidRPr="00675F03">
        <w:t>A narrative description of these considerations, including a rationale for why certain alternatives were either chosen or rejected, must be incorpor</w:t>
      </w:r>
      <w:r w:rsidR="00666888" w:rsidRPr="00675F03">
        <w:t>ated as an element of the SWP3.</w:t>
      </w:r>
    </w:p>
    <w:p w14:paraId="30351BE2" w14:textId="0EA4D17B" w:rsidR="001A6CA0" w:rsidRPr="00675F03" w:rsidRDefault="001A6CA0" w:rsidP="00D03E3C">
      <w:pPr>
        <w:pStyle w:val="BodyText2"/>
        <w:numPr>
          <w:ilvl w:val="0"/>
          <w:numId w:val="168"/>
        </w:numPr>
      </w:pPr>
      <w:r w:rsidRPr="00675F03">
        <w:t>Shared SWP3s. Airport authorities and airport tenants are encouraged to work in partnership to develop and implement a SWP3.</w:t>
      </w:r>
      <w:r w:rsidR="00BC3267">
        <w:t xml:space="preserve"> </w:t>
      </w:r>
      <w:r w:rsidRPr="00675F03">
        <w:t xml:space="preserve">Tenants of the airport facility include air passenger or cargo companies, fixed based operators, and other parties who have contracts with the airport authority to conduct business operations on airport property and whose operations result in </w:t>
      </w:r>
      <w:r w:rsidR="004630F9" w:rsidRPr="00675F03">
        <w:t>stormwater</w:t>
      </w:r>
      <w:r w:rsidRPr="00675F03">
        <w:t xml:space="preserve"> discharges associated with industrial activity. Even with a shared SWP3, each entity at an airport that meets the applicability requirements of this permit is required to obtain permit coverage.</w:t>
      </w:r>
    </w:p>
    <w:p w14:paraId="007B812D" w14:textId="77777777" w:rsidR="001A6CA0" w:rsidRPr="00675F03" w:rsidRDefault="001A6CA0" w:rsidP="00D03E3C">
      <w:pPr>
        <w:pStyle w:val="BodyText2"/>
        <w:numPr>
          <w:ilvl w:val="0"/>
          <w:numId w:val="168"/>
        </w:numPr>
      </w:pPr>
      <w:r w:rsidRPr="00675F03">
        <w:t>Best Management Practices. Facilities that conduct deicing or anti-icing operations must evaluate operating procedures on an annual basis to consider alternative practices</w:t>
      </w:r>
      <w:r w:rsidR="00ED186F" w:rsidRPr="00675F03">
        <w:t>, where determined to be practicable and that accommodate considerations of safety, space, operational constraints, and flight considerations (list not exclusive),</w:t>
      </w:r>
      <w:r w:rsidRPr="00675F03">
        <w:t xml:space="preserve"> that may reduce the overall amount of chemical used, or otherwise lessen the environmental impact of the pollutant. This annual review must include a consideration of alternative chemicals for this use. The SWP3 must include a narrative discussion of the annual alternative practices review that includes the rationale for changes in practices or the decision to retain existing practices. BMPs must be developed and implemented to ensure against over application of chemicals used as a part of deicing and anti-icing operations.</w:t>
      </w:r>
    </w:p>
    <w:p w14:paraId="1D175E30" w14:textId="77777777" w:rsidR="001A6CA0" w:rsidRPr="00675F03" w:rsidRDefault="001A6CA0" w:rsidP="00D03E3C">
      <w:pPr>
        <w:pStyle w:val="BodyText2"/>
        <w:numPr>
          <w:ilvl w:val="0"/>
          <w:numId w:val="168"/>
        </w:numPr>
      </w:pPr>
      <w:r w:rsidRPr="00675F03">
        <w:t xml:space="preserve">Additional Inspection Requirements. </w:t>
      </w:r>
    </w:p>
    <w:p w14:paraId="24850BD1" w14:textId="082E6B19" w:rsidR="001A6CA0" w:rsidRPr="00675F03" w:rsidRDefault="001A6CA0" w:rsidP="00D03E3C">
      <w:pPr>
        <w:pStyle w:val="BodyText2"/>
        <w:numPr>
          <w:ilvl w:val="1"/>
          <w:numId w:val="168"/>
        </w:numPr>
      </w:pPr>
      <w:r w:rsidRPr="00675F03">
        <w:t>Routine Facility Inspections. Inspection procedures must be developed according to the standard periodic inspection requirements described in Part III, Section B.2. of this general permit and conducted at least once per week during deicing or anti-icing activities in the areas where these operations take place</w:t>
      </w:r>
      <w:r w:rsidR="0090674B" w:rsidRPr="00675F03">
        <w:t>, if accessible</w:t>
      </w:r>
      <w:r w:rsidRPr="00675F03">
        <w:t>.</w:t>
      </w:r>
      <w:r w:rsidR="00BC3267">
        <w:t xml:space="preserve"> </w:t>
      </w:r>
      <w:r w:rsidRPr="00675F03">
        <w:t>Records of weekly inspections, when they occur, must be maintained.</w:t>
      </w:r>
    </w:p>
    <w:p w14:paraId="1F230EA2" w14:textId="77777777" w:rsidR="00566AEA" w:rsidRPr="00675F03" w:rsidRDefault="001A6CA0" w:rsidP="00F62862">
      <w:pPr>
        <w:pStyle w:val="BodyText2"/>
        <w:numPr>
          <w:ilvl w:val="1"/>
          <w:numId w:val="168"/>
        </w:numPr>
      </w:pPr>
      <w:r w:rsidRPr="00675F03">
        <w:t>Comprehensive Site Inspections. Conduct the annual site inspection using only qualified personnel, during periods of actual deicing operations, if possible. If not practicable during active deicing because of weather, conduct the inspection during the season when deicing operations occur and the materials and equipment for deicing are in place.</w:t>
      </w:r>
    </w:p>
    <w:p w14:paraId="1EF51370" w14:textId="3FBF75B1" w:rsidR="007841E5" w:rsidRPr="00675F03" w:rsidRDefault="007841E5" w:rsidP="00566AEA">
      <w:pPr>
        <w:pStyle w:val="Heading3"/>
      </w:pPr>
      <w:bookmarkStart w:id="572" w:name="_Toc160627791"/>
      <w:r w:rsidRPr="00675F03">
        <w:t>Numeric Effluent Limitations</w:t>
      </w:r>
      <w:bookmarkEnd w:id="572"/>
      <w:r w:rsidRPr="00675F03">
        <w:t xml:space="preserve"> </w:t>
      </w:r>
    </w:p>
    <w:p w14:paraId="3AF782D2" w14:textId="62987D4C" w:rsidR="007841E5" w:rsidRPr="00675F03" w:rsidRDefault="007841E5" w:rsidP="005D762D">
      <w:pPr>
        <w:pStyle w:val="BodyText"/>
        <w:ind w:left="432"/>
      </w:pPr>
      <w:r w:rsidRPr="00675F03">
        <w:t>The following numeric effluent limitations, based upon guide</w:t>
      </w:r>
      <w:r w:rsidR="00596A4F" w:rsidRPr="00675F03">
        <w:t>lines from Airport Deicing Point</w:t>
      </w:r>
      <w:r w:rsidRPr="00675F03">
        <w:t xml:space="preserve"> Source Category</w:t>
      </w:r>
      <w:r w:rsidR="00455609" w:rsidRPr="00675F03">
        <w:t>,</w:t>
      </w:r>
      <w:r w:rsidRPr="00675F03">
        <w:t xml:space="preserve"> 40 CFR </w:t>
      </w:r>
      <w:r w:rsidR="00DE7293" w:rsidRPr="00675F03">
        <w:rPr>
          <w:rFonts w:eastAsia="Times New Roman" w:cs="Times New Roman"/>
        </w:rPr>
        <w:t>Part</w:t>
      </w:r>
      <w:r w:rsidR="00455609" w:rsidRPr="00675F03">
        <w:rPr>
          <w:rFonts w:eastAsia="Times New Roman" w:cs="Times New Roman"/>
        </w:rPr>
        <w:t xml:space="preserve"> </w:t>
      </w:r>
      <w:r w:rsidRPr="00675F03">
        <w:rPr>
          <w:rFonts w:eastAsia="Times New Roman" w:cs="Times New Roman"/>
        </w:rPr>
        <w:t>449</w:t>
      </w:r>
      <w:r w:rsidR="00455609" w:rsidRPr="00675F03">
        <w:rPr>
          <w:rFonts w:eastAsia="Times New Roman" w:cs="Times New Roman"/>
        </w:rPr>
        <w:t>,</w:t>
      </w:r>
      <w:r w:rsidRPr="00675F03">
        <w:rPr>
          <w:rFonts w:eastAsia="Times New Roman" w:cs="Times New Roman"/>
        </w:rPr>
        <w:t xml:space="preserve"> </w:t>
      </w:r>
      <w:r w:rsidRPr="00675F03">
        <w:t>appl</w:t>
      </w:r>
      <w:r w:rsidR="00FD27FF" w:rsidRPr="00675F03">
        <w:t>y</w:t>
      </w:r>
      <w:r w:rsidRPr="00675F03">
        <w:t xml:space="preserve"> to any stormwater runoff from airport and airfield deicing</w:t>
      </w:r>
      <w:r w:rsidR="00FC31A1" w:rsidRPr="00675F03">
        <w:t xml:space="preserve"> activities</w:t>
      </w:r>
      <w:r w:rsidR="0090674B" w:rsidRPr="00675F03">
        <w:t xml:space="preserve"> at primary a</w:t>
      </w:r>
      <w:r w:rsidR="00ED186F" w:rsidRPr="00675F03">
        <w:t>irports</w:t>
      </w:r>
      <w:r w:rsidR="00FC31A1" w:rsidRPr="00675F03">
        <w:t>.</w:t>
      </w:r>
      <w:r w:rsidRPr="00675F03">
        <w:t xml:space="preserve"> The </w:t>
      </w:r>
      <w:r w:rsidR="00BC33AC" w:rsidRPr="00675F03">
        <w:t>limitations</w:t>
      </w:r>
      <w:r w:rsidRPr="00675F03">
        <w:t xml:space="preserve"> must be met at the location where the effluent leaves the onsite treatment system utilized for meeting these requirements and before commingling with any non-deicing discharges.</w:t>
      </w:r>
    </w:p>
    <w:p w14:paraId="44628D4A" w14:textId="77777777" w:rsidR="007841E5" w:rsidRPr="00675F03" w:rsidRDefault="007841E5" w:rsidP="007841E5">
      <w:pPr>
        <w:pStyle w:val="BodyText2"/>
        <w:numPr>
          <w:ilvl w:val="0"/>
          <w:numId w:val="177"/>
        </w:numPr>
      </w:pPr>
      <w:r w:rsidRPr="00675F03">
        <w:t xml:space="preserve">For </w:t>
      </w:r>
      <w:r w:rsidR="00F125FB" w:rsidRPr="00675F03">
        <w:t xml:space="preserve">new and </w:t>
      </w:r>
      <w:r w:rsidRPr="00675F03">
        <w:t xml:space="preserve">existing </w:t>
      </w:r>
      <w:r w:rsidR="00ED186F" w:rsidRPr="00675F03">
        <w:t xml:space="preserve">primary </w:t>
      </w:r>
      <w:r w:rsidRPr="00675F03">
        <w:t>airports with 1</w:t>
      </w:r>
      <w:r w:rsidR="004162BE" w:rsidRPr="00675F03">
        <w:t>,</w:t>
      </w:r>
      <w:r w:rsidRPr="00675F03">
        <w:t xml:space="preserve">000 </w:t>
      </w:r>
      <w:r w:rsidR="005A0300" w:rsidRPr="00675F03">
        <w:t xml:space="preserve">or more </w:t>
      </w:r>
      <w:r w:rsidRPr="00675F03">
        <w:t>jet departures per year, the following requirements apply:</w:t>
      </w:r>
    </w:p>
    <w:p w14:paraId="13D32DB2" w14:textId="77777777" w:rsidR="007841E5" w:rsidRPr="00675F03" w:rsidRDefault="007841E5" w:rsidP="006A59BE">
      <w:pPr>
        <w:pStyle w:val="BodyText2"/>
        <w:numPr>
          <w:ilvl w:val="1"/>
          <w:numId w:val="178"/>
        </w:numPr>
        <w:ind w:left="1296" w:hanging="432"/>
        <w:rPr>
          <w:lang w:val="da-DK"/>
        </w:rPr>
      </w:pPr>
      <w:r w:rsidRPr="00675F03">
        <w:rPr>
          <w:lang w:val="da-DK"/>
        </w:rPr>
        <w:t xml:space="preserve">Airfield </w:t>
      </w:r>
      <w:r w:rsidR="00CD478E" w:rsidRPr="00675F03">
        <w:rPr>
          <w:lang w:val="da-DK"/>
        </w:rPr>
        <w:t>P</w:t>
      </w:r>
      <w:r w:rsidRPr="00675F03">
        <w:rPr>
          <w:lang w:val="da-DK"/>
        </w:rPr>
        <w:t xml:space="preserve">avement </w:t>
      </w:r>
      <w:r w:rsidR="00CD478E" w:rsidRPr="00675F03">
        <w:rPr>
          <w:lang w:val="da-DK"/>
        </w:rPr>
        <w:t>D</w:t>
      </w:r>
      <w:r w:rsidRPr="00675F03">
        <w:rPr>
          <w:lang w:val="da-DK"/>
        </w:rPr>
        <w:t>eicing</w:t>
      </w:r>
      <w:r w:rsidR="004162BE" w:rsidRPr="00675F03">
        <w:rPr>
          <w:lang w:val="da-DK"/>
        </w:rPr>
        <w:t xml:space="preserve">. The discharge </w:t>
      </w:r>
      <w:r w:rsidR="000507FA" w:rsidRPr="00675F03">
        <w:rPr>
          <w:lang w:val="da-DK"/>
        </w:rPr>
        <w:t>from</w:t>
      </w:r>
      <w:r w:rsidR="004162BE" w:rsidRPr="00675F03">
        <w:rPr>
          <w:lang w:val="da-DK"/>
        </w:rPr>
        <w:t xml:space="preserve"> </w:t>
      </w:r>
      <w:r w:rsidR="00FC31A1" w:rsidRPr="00675F03">
        <w:rPr>
          <w:lang w:val="da-DK"/>
        </w:rPr>
        <w:t>airfield pavement de</w:t>
      </w:r>
      <w:r w:rsidR="004162BE" w:rsidRPr="00675F03">
        <w:rPr>
          <w:lang w:val="da-DK"/>
        </w:rPr>
        <w:t>icers containing urea is not allowed. This requirement must be met by either:</w:t>
      </w:r>
      <w:r w:rsidRPr="00675F03">
        <w:rPr>
          <w:lang w:val="da-DK"/>
        </w:rPr>
        <w:tab/>
      </w:r>
    </w:p>
    <w:p w14:paraId="278CC907" w14:textId="77777777" w:rsidR="007841E5" w:rsidRPr="00675F03" w:rsidRDefault="004162BE" w:rsidP="006A59BE">
      <w:pPr>
        <w:pStyle w:val="BodyText2"/>
        <w:numPr>
          <w:ilvl w:val="2"/>
          <w:numId w:val="178"/>
        </w:numPr>
        <w:ind w:left="1728" w:hanging="432"/>
        <w:rPr>
          <w:lang w:val="da-DK"/>
        </w:rPr>
      </w:pPr>
      <w:r w:rsidRPr="00675F03">
        <w:rPr>
          <w:lang w:val="da-DK"/>
        </w:rPr>
        <w:t>Certify</w:t>
      </w:r>
      <w:r w:rsidR="00F23B9F" w:rsidRPr="00675F03">
        <w:rPr>
          <w:lang w:val="da-DK"/>
        </w:rPr>
        <w:t>ing</w:t>
      </w:r>
      <w:r w:rsidRPr="00675F03">
        <w:rPr>
          <w:lang w:val="da-DK"/>
        </w:rPr>
        <w:t xml:space="preserve"> annually that the airfield deicing products do not contain urea; or</w:t>
      </w:r>
    </w:p>
    <w:p w14:paraId="5F08D055" w14:textId="77777777" w:rsidR="00596A4F" w:rsidRPr="00675F03" w:rsidRDefault="00CD478E" w:rsidP="006A59BE">
      <w:pPr>
        <w:pStyle w:val="BodyText2"/>
        <w:numPr>
          <w:ilvl w:val="2"/>
          <w:numId w:val="178"/>
        </w:numPr>
        <w:ind w:left="1728" w:hanging="432"/>
        <w:rPr>
          <w:lang w:val="da-DK"/>
        </w:rPr>
      </w:pPr>
      <w:r w:rsidRPr="00675F03">
        <w:rPr>
          <w:lang w:val="da-DK"/>
        </w:rPr>
        <w:t xml:space="preserve">Each </w:t>
      </w:r>
      <w:r w:rsidR="007841E5" w:rsidRPr="00675F03">
        <w:rPr>
          <w:lang w:val="da-DK"/>
        </w:rPr>
        <w:t>discharge point</w:t>
      </w:r>
      <w:r w:rsidRPr="00675F03">
        <w:rPr>
          <w:lang w:val="da-DK"/>
        </w:rPr>
        <w:t xml:space="preserve"> must be monitored</w:t>
      </w:r>
      <w:r w:rsidR="007841E5" w:rsidRPr="00675F03">
        <w:rPr>
          <w:lang w:val="da-DK"/>
        </w:rPr>
        <w:t xml:space="preserve"> and meet </w:t>
      </w:r>
      <w:r w:rsidRPr="00675F03">
        <w:rPr>
          <w:lang w:val="da-DK"/>
        </w:rPr>
        <w:t>the following</w:t>
      </w:r>
      <w:r w:rsidR="007841E5" w:rsidRPr="00675F03">
        <w:rPr>
          <w:lang w:val="da-DK"/>
        </w:rPr>
        <w:t xml:space="preserve"> numeric effluent limitation</w:t>
      </w:r>
      <w:r w:rsidR="00694663" w:rsidRPr="00675F03">
        <w:rPr>
          <w:lang w:val="da-DK"/>
        </w:rPr>
        <w:t>s</w:t>
      </w:r>
      <w:r w:rsidR="007841E5" w:rsidRPr="00675F03">
        <w:rPr>
          <w:lang w:val="da-DK"/>
        </w:rPr>
        <w:t>:</w:t>
      </w:r>
    </w:p>
    <w:p w14:paraId="702D2EF5" w14:textId="159B7FB6" w:rsidR="00596A4F" w:rsidRPr="00675F03" w:rsidRDefault="00823B29" w:rsidP="006A59BE">
      <w:pPr>
        <w:pStyle w:val="BodyText2"/>
        <w:spacing w:before="240" w:after="0"/>
        <w:ind w:left="1310"/>
        <w:rPr>
          <w:b/>
          <w:bCs/>
          <w:lang w:val="da-DK"/>
        </w:rPr>
      </w:pPr>
      <w:r w:rsidRPr="00675F03">
        <w:rPr>
          <w:b/>
          <w:bCs/>
          <w:lang w:val="da-DK"/>
        </w:rPr>
        <w:t>Table 28</w:t>
      </w:r>
      <w:r w:rsidR="00596A4F" w:rsidRPr="00675F03">
        <w:rPr>
          <w:b/>
          <w:bCs/>
          <w:lang w:val="da-DK"/>
        </w:rPr>
        <w:t xml:space="preserve">. Numeric Effluent Limitations for </w:t>
      </w:r>
      <w:r w:rsidR="0030560B" w:rsidRPr="00675F03">
        <w:rPr>
          <w:b/>
          <w:bCs/>
          <w:lang w:val="da-DK"/>
        </w:rPr>
        <w:t>N</w:t>
      </w:r>
      <w:r w:rsidR="00280F5A" w:rsidRPr="00675F03">
        <w:rPr>
          <w:b/>
          <w:bCs/>
          <w:lang w:val="da-DK"/>
        </w:rPr>
        <w:t xml:space="preserve">ew and </w:t>
      </w:r>
      <w:r w:rsidR="0030560B" w:rsidRPr="00675F03">
        <w:rPr>
          <w:b/>
          <w:bCs/>
          <w:lang w:val="da-DK"/>
        </w:rPr>
        <w:t>E</w:t>
      </w:r>
      <w:r w:rsidR="009E6744" w:rsidRPr="00675F03">
        <w:rPr>
          <w:b/>
          <w:bCs/>
          <w:lang w:val="da-DK"/>
        </w:rPr>
        <w:t xml:space="preserve">xisting </w:t>
      </w:r>
      <w:r w:rsidR="00596A4F" w:rsidRPr="00675F03">
        <w:rPr>
          <w:b/>
          <w:bCs/>
          <w:lang w:val="da-DK"/>
        </w:rPr>
        <w:t xml:space="preserve">Sector S </w:t>
      </w:r>
      <w:r w:rsidR="0030560B" w:rsidRPr="00675F03">
        <w:rPr>
          <w:b/>
          <w:bCs/>
          <w:lang w:val="da-DK"/>
        </w:rPr>
        <w:t>F</w:t>
      </w:r>
      <w:r w:rsidR="00596A4F" w:rsidRPr="00675F03">
        <w:rPr>
          <w:b/>
          <w:bCs/>
          <w:lang w:val="da-DK"/>
        </w:rPr>
        <w:t xml:space="preserve">acilities with </w:t>
      </w:r>
      <w:r w:rsidR="0030560B" w:rsidRPr="00675F03">
        <w:rPr>
          <w:b/>
          <w:bCs/>
          <w:lang w:val="da-DK"/>
        </w:rPr>
        <w:t>A</w:t>
      </w:r>
      <w:r w:rsidR="00596A4F" w:rsidRPr="00675F03">
        <w:rPr>
          <w:b/>
          <w:bCs/>
          <w:lang w:val="da-DK"/>
        </w:rPr>
        <w:t xml:space="preserve">irfield </w:t>
      </w:r>
      <w:r w:rsidR="0030560B" w:rsidRPr="00675F03">
        <w:rPr>
          <w:b/>
          <w:bCs/>
          <w:lang w:val="da-DK"/>
        </w:rPr>
        <w:t>D</w:t>
      </w:r>
      <w:r w:rsidR="00596A4F" w:rsidRPr="00675F03">
        <w:rPr>
          <w:b/>
          <w:bCs/>
          <w:lang w:val="da-DK"/>
        </w:rPr>
        <w:t>eicing</w:t>
      </w:r>
    </w:p>
    <w:tbl>
      <w:tblPr>
        <w:tblStyle w:val="TableGrid"/>
        <w:tblW w:w="0" w:type="auto"/>
        <w:tblInd w:w="1440" w:type="dxa"/>
        <w:tblLook w:val="04A0" w:firstRow="1" w:lastRow="0" w:firstColumn="1" w:lastColumn="0" w:noHBand="0" w:noVBand="1"/>
      </w:tblPr>
      <w:tblGrid>
        <w:gridCol w:w="3055"/>
        <w:gridCol w:w="2610"/>
        <w:gridCol w:w="2245"/>
      </w:tblGrid>
      <w:tr w:rsidR="007841E5" w:rsidRPr="00675F03" w14:paraId="2BE17D82" w14:textId="77777777" w:rsidTr="00084685">
        <w:tc>
          <w:tcPr>
            <w:tcW w:w="3055" w:type="dxa"/>
          </w:tcPr>
          <w:p w14:paraId="106F644B" w14:textId="097F2810" w:rsidR="007841E5" w:rsidRPr="00675F03" w:rsidRDefault="00B8118D" w:rsidP="005715B8">
            <w:pPr>
              <w:pStyle w:val="BodyText"/>
              <w:rPr>
                <w:b/>
              </w:rPr>
            </w:pPr>
            <w:r w:rsidRPr="00675F03">
              <w:rPr>
                <w:b/>
              </w:rPr>
              <w:t>Industrial Activity</w:t>
            </w:r>
          </w:p>
        </w:tc>
        <w:tc>
          <w:tcPr>
            <w:tcW w:w="2610" w:type="dxa"/>
          </w:tcPr>
          <w:p w14:paraId="1C674B51" w14:textId="0A425966" w:rsidR="007841E5" w:rsidRPr="00675F03" w:rsidRDefault="007841E5" w:rsidP="005715B8">
            <w:pPr>
              <w:pStyle w:val="BodyText"/>
              <w:rPr>
                <w:b/>
              </w:rPr>
            </w:pPr>
            <w:r w:rsidRPr="00675F03">
              <w:rPr>
                <w:b/>
              </w:rPr>
              <w:t>Parameter</w:t>
            </w:r>
          </w:p>
        </w:tc>
        <w:tc>
          <w:tcPr>
            <w:tcW w:w="2245" w:type="dxa"/>
          </w:tcPr>
          <w:p w14:paraId="41C13380" w14:textId="6E30911A" w:rsidR="007841E5" w:rsidRPr="00675F03" w:rsidRDefault="007841E5" w:rsidP="005715B8">
            <w:pPr>
              <w:pStyle w:val="BodyText"/>
              <w:rPr>
                <w:b/>
              </w:rPr>
            </w:pPr>
            <w:r w:rsidRPr="00675F03">
              <w:rPr>
                <w:b/>
              </w:rPr>
              <w:t>Da</w:t>
            </w:r>
            <w:r w:rsidR="00FC31A1" w:rsidRPr="00675F03">
              <w:rPr>
                <w:b/>
              </w:rPr>
              <w:t>il</w:t>
            </w:r>
            <w:r w:rsidRPr="00675F03">
              <w:rPr>
                <w:b/>
              </w:rPr>
              <w:t>y Maximum</w:t>
            </w:r>
            <w:r w:rsidR="0030560B" w:rsidRPr="00675F03">
              <w:rPr>
                <w:b/>
                <w:vertAlign w:val="superscript"/>
              </w:rPr>
              <w:t>1</w:t>
            </w:r>
          </w:p>
        </w:tc>
      </w:tr>
      <w:tr w:rsidR="007841E5" w:rsidRPr="00675F03" w14:paraId="48FE1C0E" w14:textId="77777777" w:rsidTr="00084685">
        <w:tc>
          <w:tcPr>
            <w:tcW w:w="3055" w:type="dxa"/>
          </w:tcPr>
          <w:p w14:paraId="0498AD10" w14:textId="77777777" w:rsidR="007841E5" w:rsidRPr="00675F03" w:rsidRDefault="007841E5" w:rsidP="005715B8">
            <w:pPr>
              <w:pStyle w:val="BodyText"/>
            </w:pPr>
            <w:r w:rsidRPr="00675F03">
              <w:t>Airfield Pavement Deicing</w:t>
            </w:r>
          </w:p>
        </w:tc>
        <w:tc>
          <w:tcPr>
            <w:tcW w:w="2610" w:type="dxa"/>
          </w:tcPr>
          <w:p w14:paraId="7033E134" w14:textId="77777777" w:rsidR="007841E5" w:rsidRPr="00675F03" w:rsidRDefault="00CD478E" w:rsidP="005715B8">
            <w:pPr>
              <w:pStyle w:val="BodyText"/>
            </w:pPr>
            <w:r w:rsidRPr="00675F03">
              <w:t>Ammonia-</w:t>
            </w:r>
            <w:r w:rsidR="007841E5" w:rsidRPr="00675F03">
              <w:t xml:space="preserve"> Nitrogen</w:t>
            </w:r>
          </w:p>
        </w:tc>
        <w:tc>
          <w:tcPr>
            <w:tcW w:w="2245" w:type="dxa"/>
          </w:tcPr>
          <w:p w14:paraId="1153700B" w14:textId="77777777" w:rsidR="007841E5" w:rsidRPr="00675F03" w:rsidRDefault="007841E5" w:rsidP="005715B8">
            <w:pPr>
              <w:pStyle w:val="BodyText"/>
            </w:pPr>
            <w:r w:rsidRPr="00675F03">
              <w:t>14.7 mg/L</w:t>
            </w:r>
          </w:p>
        </w:tc>
      </w:tr>
    </w:tbl>
    <w:p w14:paraId="5787188E" w14:textId="583B817D" w:rsidR="008724F0" w:rsidRPr="00675F03" w:rsidRDefault="00B8118D" w:rsidP="00F62862">
      <w:pPr>
        <w:pStyle w:val="BodyText2"/>
        <w:spacing w:after="0"/>
        <w:ind w:left="1440"/>
        <w:rPr>
          <w:lang w:val="da-DK"/>
        </w:rPr>
      </w:pPr>
      <w:r w:rsidRPr="00675F03">
        <w:rPr>
          <w:vertAlign w:val="superscript"/>
          <w:lang w:val="da-DK"/>
        </w:rPr>
        <w:t>1</w:t>
      </w:r>
      <w:r w:rsidR="007841E5" w:rsidRPr="00675F03">
        <w:rPr>
          <w:lang w:val="da-DK"/>
        </w:rPr>
        <w:t>Sample Frequency: Once per day during deicing activities</w:t>
      </w:r>
    </w:p>
    <w:p w14:paraId="74C5E6C2" w14:textId="7DE379BD" w:rsidR="008724F0" w:rsidRPr="00675F03" w:rsidRDefault="00B8118D" w:rsidP="00F62862">
      <w:pPr>
        <w:pStyle w:val="BodyText2"/>
        <w:spacing w:after="0"/>
        <w:ind w:left="1440"/>
        <w:rPr>
          <w:lang w:val="da-DK"/>
        </w:rPr>
      </w:pPr>
      <w:r w:rsidRPr="00675F03">
        <w:rPr>
          <w:vertAlign w:val="superscript"/>
          <w:lang w:val="da-DK"/>
        </w:rPr>
        <w:t>1</w:t>
      </w:r>
      <w:r w:rsidR="008724F0" w:rsidRPr="00675F03">
        <w:rPr>
          <w:lang w:val="da-DK"/>
        </w:rPr>
        <w:t xml:space="preserve">Sample Type: Grab </w:t>
      </w:r>
    </w:p>
    <w:p w14:paraId="6732A53F" w14:textId="77777777" w:rsidR="007841E5" w:rsidRPr="00675F03" w:rsidRDefault="007841E5" w:rsidP="00F62862">
      <w:pPr>
        <w:pStyle w:val="BodyText2"/>
        <w:spacing w:after="0"/>
        <w:ind w:left="1440"/>
        <w:rPr>
          <w:lang w:val="da-DK"/>
        </w:rPr>
      </w:pPr>
    </w:p>
    <w:p w14:paraId="0652F5E6" w14:textId="77777777" w:rsidR="00A06B97" w:rsidRDefault="00A06B97">
      <w:pPr>
        <w:rPr>
          <w:rFonts w:ascii="Georgia" w:hAnsi="Georgia"/>
          <w:lang w:val="da-DK"/>
        </w:rPr>
      </w:pPr>
      <w:r>
        <w:rPr>
          <w:lang w:val="da-DK"/>
        </w:rPr>
        <w:br w:type="page"/>
      </w:r>
    </w:p>
    <w:p w14:paraId="1CFA5CFF" w14:textId="315AE013" w:rsidR="00C91261" w:rsidRPr="00675F03" w:rsidRDefault="007841E5" w:rsidP="006A59BE">
      <w:pPr>
        <w:pStyle w:val="BodyText2"/>
        <w:numPr>
          <w:ilvl w:val="1"/>
          <w:numId w:val="178"/>
        </w:numPr>
        <w:ind w:left="1296" w:hanging="432"/>
      </w:pPr>
      <w:r w:rsidRPr="00675F03">
        <w:rPr>
          <w:lang w:val="da-DK"/>
        </w:rPr>
        <w:t>Aircraft</w:t>
      </w:r>
      <w:r w:rsidR="009E6744" w:rsidRPr="00675F03">
        <w:rPr>
          <w:lang w:val="da-DK"/>
        </w:rPr>
        <w:t xml:space="preserve"> </w:t>
      </w:r>
      <w:r w:rsidR="00596A4F" w:rsidRPr="00675F03">
        <w:rPr>
          <w:lang w:val="da-DK"/>
        </w:rPr>
        <w:t>D</w:t>
      </w:r>
      <w:r w:rsidRPr="00675F03">
        <w:rPr>
          <w:lang w:val="da-DK"/>
        </w:rPr>
        <w:t>eicing</w:t>
      </w:r>
      <w:r w:rsidR="00FC31A1" w:rsidRPr="00675F03">
        <w:rPr>
          <w:lang w:val="da-DK"/>
        </w:rPr>
        <w:t xml:space="preserve">. </w:t>
      </w:r>
    </w:p>
    <w:p w14:paraId="4BCE66D2" w14:textId="05D05A53" w:rsidR="007841E5" w:rsidRPr="00675F03" w:rsidRDefault="00C91261" w:rsidP="006A59BE">
      <w:pPr>
        <w:pStyle w:val="BodyText2"/>
        <w:numPr>
          <w:ilvl w:val="2"/>
          <w:numId w:val="178"/>
        </w:numPr>
        <w:ind w:left="1728" w:hanging="432"/>
      </w:pPr>
      <w:r w:rsidRPr="00675F03">
        <w:rPr>
          <w:lang w:val="da-DK"/>
        </w:rPr>
        <w:t xml:space="preserve">Existing Airports: </w:t>
      </w:r>
      <w:r w:rsidR="00DD7FDE" w:rsidRPr="00675F03">
        <w:t xml:space="preserve">There are no requirements for existing airports </w:t>
      </w:r>
      <w:r w:rsidRPr="00675F03">
        <w:t>regardless of number of</w:t>
      </w:r>
      <w:r w:rsidR="00BC3267">
        <w:t xml:space="preserve"> </w:t>
      </w:r>
      <w:r w:rsidR="00DD7FDE" w:rsidRPr="00675F03">
        <w:t>jet (non-propeller aircraft) departures per year.</w:t>
      </w:r>
    </w:p>
    <w:p w14:paraId="484B6B5E" w14:textId="77777777" w:rsidR="00C91261" w:rsidRPr="00675F03" w:rsidRDefault="00C91261" w:rsidP="006A59BE">
      <w:pPr>
        <w:pStyle w:val="BodyText2"/>
        <w:numPr>
          <w:ilvl w:val="2"/>
          <w:numId w:val="178"/>
        </w:numPr>
        <w:ind w:left="1728" w:hanging="432"/>
      </w:pPr>
      <w:r w:rsidRPr="00675F03">
        <w:rPr>
          <w:lang w:val="da-DK"/>
        </w:rPr>
        <w:t xml:space="preserve"> New Airports with less than 1,000 jet (non</w:t>
      </w:r>
      <w:r w:rsidRPr="00675F03">
        <w:t>-propeller aircraft) departures per year: There are no requirements.</w:t>
      </w:r>
    </w:p>
    <w:p w14:paraId="1062D044" w14:textId="2D9A3E57" w:rsidR="00C91261" w:rsidRPr="00675F03" w:rsidRDefault="007C498A" w:rsidP="006A59BE">
      <w:pPr>
        <w:pStyle w:val="BodyText2"/>
        <w:numPr>
          <w:ilvl w:val="2"/>
          <w:numId w:val="178"/>
        </w:numPr>
        <w:ind w:left="1728" w:hanging="432"/>
      </w:pPr>
      <w:r w:rsidRPr="00675F03">
        <w:rPr>
          <w:lang w:val="da-DK"/>
        </w:rPr>
        <w:t>New</w:t>
      </w:r>
      <w:r w:rsidR="00C91261" w:rsidRPr="00675F03">
        <w:rPr>
          <w:lang w:val="da-DK"/>
        </w:rPr>
        <w:t xml:space="preserve"> </w:t>
      </w:r>
      <w:r w:rsidR="00ED186F" w:rsidRPr="00675F03">
        <w:rPr>
          <w:lang w:val="da-DK"/>
        </w:rPr>
        <w:t xml:space="preserve">primary </w:t>
      </w:r>
      <w:r w:rsidR="00C91261" w:rsidRPr="00675F03">
        <w:rPr>
          <w:lang w:val="da-DK"/>
        </w:rPr>
        <w:t xml:space="preserve">airports with </w:t>
      </w:r>
      <w:r w:rsidR="001B7435" w:rsidRPr="00675F03">
        <w:rPr>
          <w:lang w:val="da-DK"/>
        </w:rPr>
        <w:t>1,000 and more jet (non-propeller aircraft) departures per year,</w:t>
      </w:r>
      <w:r w:rsidR="00BC3267">
        <w:rPr>
          <w:lang w:val="da-DK"/>
        </w:rPr>
        <w:t xml:space="preserve"> </w:t>
      </w:r>
      <w:r w:rsidR="00C91261" w:rsidRPr="00675F03">
        <w:rPr>
          <w:lang w:val="da-DK"/>
        </w:rPr>
        <w:t>10,000 or more departures annually</w:t>
      </w:r>
      <w:r w:rsidR="001B7435" w:rsidRPr="00675F03">
        <w:rPr>
          <w:lang w:val="da-DK"/>
        </w:rPr>
        <w:t>,</w:t>
      </w:r>
      <w:r w:rsidR="00C91261" w:rsidRPr="00675F03">
        <w:rPr>
          <w:lang w:val="da-DK"/>
        </w:rPr>
        <w:t xml:space="preserve"> and 3,000 or more heating degree days (annual), </w:t>
      </w:r>
      <w:r w:rsidRPr="00675F03">
        <w:rPr>
          <w:lang w:val="da-DK"/>
        </w:rPr>
        <w:t xml:space="preserve">have </w:t>
      </w:r>
      <w:r w:rsidR="00C91261" w:rsidRPr="00675F03">
        <w:rPr>
          <w:lang w:val="da-DK"/>
        </w:rPr>
        <w:t xml:space="preserve">the following requirements: </w:t>
      </w:r>
    </w:p>
    <w:p w14:paraId="39DC6F62" w14:textId="77777777" w:rsidR="00C91261" w:rsidRPr="00675F03" w:rsidRDefault="00C91261" w:rsidP="006A59BE">
      <w:pPr>
        <w:pStyle w:val="BodyText2"/>
        <w:numPr>
          <w:ilvl w:val="4"/>
          <w:numId w:val="185"/>
        </w:numPr>
        <w:ind w:hanging="432"/>
        <w:rPr>
          <w:lang w:val="da-DK"/>
        </w:rPr>
      </w:pPr>
      <w:r w:rsidRPr="00675F03">
        <w:rPr>
          <w:lang w:val="da-DK"/>
        </w:rPr>
        <w:t>At least 60% of available aircraft deicing fluid (ADF) must be collected; and</w:t>
      </w:r>
    </w:p>
    <w:p w14:paraId="58A9E2A9" w14:textId="4274F1CD" w:rsidR="00C91261" w:rsidRPr="00675F03" w:rsidRDefault="00C91261" w:rsidP="006A59BE">
      <w:pPr>
        <w:pStyle w:val="BodyText2"/>
        <w:numPr>
          <w:ilvl w:val="4"/>
          <w:numId w:val="185"/>
        </w:numPr>
        <w:ind w:hanging="432"/>
        <w:rPr>
          <w:lang w:val="da-DK"/>
        </w:rPr>
      </w:pPr>
      <w:r w:rsidRPr="00675F03">
        <w:rPr>
          <w:lang w:val="da-DK"/>
        </w:rPr>
        <w:t>The discharge must meet the numeric effl</w:t>
      </w:r>
      <w:r w:rsidR="001B7435" w:rsidRPr="00675F03">
        <w:rPr>
          <w:lang w:val="da-DK"/>
        </w:rPr>
        <w:t>u</w:t>
      </w:r>
      <w:r w:rsidRPr="00675F03">
        <w:rPr>
          <w:lang w:val="da-DK"/>
        </w:rPr>
        <w:t xml:space="preserve">ent limitations below. The effluent limitation must be met at the location where the effluent leaves the onsite treatment system utilized for meeting these requirements and before commingling with any non-deicing discharges. </w:t>
      </w:r>
    </w:p>
    <w:p w14:paraId="086941FE" w14:textId="057D5A14" w:rsidR="00C91261" w:rsidRPr="00675F03" w:rsidRDefault="00C91261" w:rsidP="006A59BE">
      <w:pPr>
        <w:pStyle w:val="Caption"/>
        <w:spacing w:before="240" w:after="0"/>
        <w:ind w:left="1310"/>
        <w:rPr>
          <w:b/>
          <w:bCs w:val="0"/>
          <w:lang w:val="da-DK"/>
        </w:rPr>
      </w:pPr>
      <w:r w:rsidRPr="00675F03">
        <w:rPr>
          <w:b/>
          <w:bCs w:val="0"/>
          <w:lang w:val="da-DK"/>
        </w:rPr>
        <w:t xml:space="preserve">Table </w:t>
      </w:r>
      <w:r w:rsidR="008142C6" w:rsidRPr="00675F03">
        <w:rPr>
          <w:b/>
          <w:bCs w:val="0"/>
          <w:lang w:val="da-DK"/>
        </w:rPr>
        <w:t>29</w:t>
      </w:r>
      <w:r w:rsidRPr="00675F03">
        <w:rPr>
          <w:b/>
          <w:bCs w:val="0"/>
          <w:lang w:val="da-DK"/>
        </w:rPr>
        <w:t xml:space="preserve">. Numeric Effluent Limitations for new Sector S </w:t>
      </w:r>
      <w:r w:rsidR="0030560B" w:rsidRPr="00675F03">
        <w:rPr>
          <w:b/>
          <w:bCs w:val="0"/>
          <w:lang w:val="da-DK"/>
        </w:rPr>
        <w:t>F</w:t>
      </w:r>
      <w:r w:rsidRPr="00675F03">
        <w:rPr>
          <w:b/>
          <w:bCs w:val="0"/>
          <w:lang w:val="da-DK"/>
        </w:rPr>
        <w:t xml:space="preserve">acilities with </w:t>
      </w:r>
      <w:r w:rsidR="0030560B" w:rsidRPr="00675F03">
        <w:rPr>
          <w:b/>
          <w:bCs w:val="0"/>
          <w:lang w:val="da-DK"/>
        </w:rPr>
        <w:t>A</w:t>
      </w:r>
      <w:r w:rsidRPr="00675F03">
        <w:rPr>
          <w:b/>
          <w:bCs w:val="0"/>
          <w:lang w:val="da-DK"/>
        </w:rPr>
        <w:t>ir</w:t>
      </w:r>
      <w:r w:rsidR="005B5E1B" w:rsidRPr="00675F03">
        <w:rPr>
          <w:b/>
          <w:bCs w:val="0"/>
          <w:lang w:val="da-DK"/>
        </w:rPr>
        <w:t>craft</w:t>
      </w:r>
      <w:r w:rsidRPr="00675F03">
        <w:rPr>
          <w:b/>
          <w:bCs w:val="0"/>
          <w:lang w:val="da-DK"/>
        </w:rPr>
        <w:t xml:space="preserve"> </w:t>
      </w:r>
      <w:r w:rsidR="0030560B" w:rsidRPr="00675F03">
        <w:rPr>
          <w:b/>
          <w:bCs w:val="0"/>
          <w:lang w:val="da-DK"/>
        </w:rPr>
        <w:t>D</w:t>
      </w:r>
      <w:r w:rsidRPr="00675F03">
        <w:rPr>
          <w:b/>
          <w:bCs w:val="0"/>
          <w:lang w:val="da-DK"/>
        </w:rPr>
        <w:t>eicing</w:t>
      </w:r>
    </w:p>
    <w:tbl>
      <w:tblPr>
        <w:tblStyle w:val="TableGrid"/>
        <w:tblW w:w="0" w:type="auto"/>
        <w:tblInd w:w="1440" w:type="dxa"/>
        <w:tblLook w:val="04A0" w:firstRow="1" w:lastRow="0" w:firstColumn="1" w:lastColumn="0" w:noHBand="0" w:noVBand="1"/>
      </w:tblPr>
      <w:tblGrid>
        <w:gridCol w:w="2525"/>
        <w:gridCol w:w="1610"/>
        <w:gridCol w:w="2250"/>
        <w:gridCol w:w="1525"/>
      </w:tblGrid>
      <w:tr w:rsidR="00B8118D" w:rsidRPr="00675F03" w14:paraId="51F4AC1A" w14:textId="77777777" w:rsidTr="00084685">
        <w:tc>
          <w:tcPr>
            <w:tcW w:w="2525" w:type="dxa"/>
          </w:tcPr>
          <w:p w14:paraId="49156385" w14:textId="407CCE8D" w:rsidR="00C91261" w:rsidRPr="00675F03" w:rsidRDefault="00B8118D" w:rsidP="000F17AC">
            <w:pPr>
              <w:pStyle w:val="BodyText"/>
              <w:rPr>
                <w:b/>
              </w:rPr>
            </w:pPr>
            <w:r w:rsidRPr="00675F03">
              <w:rPr>
                <w:b/>
              </w:rPr>
              <w:t>Industrial Activity</w:t>
            </w:r>
          </w:p>
        </w:tc>
        <w:tc>
          <w:tcPr>
            <w:tcW w:w="1610" w:type="dxa"/>
          </w:tcPr>
          <w:p w14:paraId="5497D2A3" w14:textId="77777777" w:rsidR="00C91261" w:rsidRPr="00675F03" w:rsidRDefault="00C91261" w:rsidP="000F17AC">
            <w:pPr>
              <w:pStyle w:val="BodyText"/>
              <w:rPr>
                <w:b/>
              </w:rPr>
            </w:pPr>
            <w:r w:rsidRPr="00675F03">
              <w:rPr>
                <w:b/>
              </w:rPr>
              <w:t>Parameter</w:t>
            </w:r>
          </w:p>
        </w:tc>
        <w:tc>
          <w:tcPr>
            <w:tcW w:w="2250" w:type="dxa"/>
          </w:tcPr>
          <w:p w14:paraId="5F789194" w14:textId="0F0CC8AC" w:rsidR="00C91261" w:rsidRPr="00675F03" w:rsidRDefault="00C91261" w:rsidP="000F17AC">
            <w:pPr>
              <w:pStyle w:val="BodyText"/>
              <w:rPr>
                <w:b/>
              </w:rPr>
            </w:pPr>
            <w:r w:rsidRPr="00675F03">
              <w:rPr>
                <w:b/>
              </w:rPr>
              <w:t>Daily Maximu</w:t>
            </w:r>
            <w:r w:rsidR="00AA129C" w:rsidRPr="00675F03">
              <w:rPr>
                <w:b/>
              </w:rPr>
              <w:t>m</w:t>
            </w:r>
            <w:r w:rsidR="00B8118D" w:rsidRPr="00675F03">
              <w:rPr>
                <w:b/>
                <w:vertAlign w:val="superscript"/>
              </w:rPr>
              <w:t>1</w:t>
            </w:r>
          </w:p>
        </w:tc>
        <w:tc>
          <w:tcPr>
            <w:tcW w:w="1525" w:type="dxa"/>
          </w:tcPr>
          <w:p w14:paraId="2F75B6DB" w14:textId="77777777" w:rsidR="00C91261" w:rsidRPr="00675F03" w:rsidRDefault="00C91261" w:rsidP="000F17AC">
            <w:pPr>
              <w:pStyle w:val="BodyText"/>
              <w:rPr>
                <w:b/>
              </w:rPr>
            </w:pPr>
            <w:r w:rsidRPr="00675F03">
              <w:rPr>
                <w:b/>
              </w:rPr>
              <w:t>Weekly Average</w:t>
            </w:r>
          </w:p>
        </w:tc>
      </w:tr>
      <w:tr w:rsidR="00B8118D" w:rsidRPr="00675F03" w14:paraId="36052004" w14:textId="77777777" w:rsidTr="00084685">
        <w:tc>
          <w:tcPr>
            <w:tcW w:w="2525" w:type="dxa"/>
          </w:tcPr>
          <w:p w14:paraId="327B324B" w14:textId="77777777" w:rsidR="00C91261" w:rsidRPr="00675F03" w:rsidRDefault="00C91261" w:rsidP="000F17AC">
            <w:pPr>
              <w:pStyle w:val="BodyText"/>
            </w:pPr>
            <w:r w:rsidRPr="00675F03">
              <w:t>Aircraft Deicing</w:t>
            </w:r>
          </w:p>
        </w:tc>
        <w:tc>
          <w:tcPr>
            <w:tcW w:w="1610" w:type="dxa"/>
          </w:tcPr>
          <w:p w14:paraId="3B4540B6" w14:textId="77777777" w:rsidR="00C91261" w:rsidRPr="00675F03" w:rsidRDefault="00C91261" w:rsidP="000F17AC">
            <w:pPr>
              <w:pStyle w:val="BodyText"/>
            </w:pPr>
            <w:r w:rsidRPr="00675F03">
              <w:t>COD</w:t>
            </w:r>
          </w:p>
        </w:tc>
        <w:tc>
          <w:tcPr>
            <w:tcW w:w="2250" w:type="dxa"/>
          </w:tcPr>
          <w:p w14:paraId="6AD05B4F" w14:textId="77777777" w:rsidR="00C91261" w:rsidRPr="00675F03" w:rsidRDefault="00C91261" w:rsidP="000F17AC">
            <w:pPr>
              <w:pStyle w:val="BodyText"/>
            </w:pPr>
            <w:r w:rsidRPr="00675F03">
              <w:t>271 mg/L</w:t>
            </w:r>
          </w:p>
        </w:tc>
        <w:tc>
          <w:tcPr>
            <w:tcW w:w="1525" w:type="dxa"/>
          </w:tcPr>
          <w:p w14:paraId="564BD3B1" w14:textId="1D7074F4" w:rsidR="00C91261" w:rsidRPr="00675F03" w:rsidRDefault="00C91261" w:rsidP="000F17AC">
            <w:pPr>
              <w:pStyle w:val="BodyText"/>
            </w:pPr>
            <w:r w:rsidRPr="00675F03">
              <w:t>154 mg/</w:t>
            </w:r>
            <w:r w:rsidR="00084685" w:rsidRPr="00675F03">
              <w:t>L</w:t>
            </w:r>
          </w:p>
        </w:tc>
      </w:tr>
    </w:tbl>
    <w:p w14:paraId="7DAA16CF" w14:textId="295F2EAF" w:rsidR="00C91261" w:rsidRPr="00675F03" w:rsidRDefault="00B8118D" w:rsidP="00C91261">
      <w:pPr>
        <w:pStyle w:val="BodyText2"/>
        <w:spacing w:after="0"/>
        <w:ind w:left="1440"/>
        <w:rPr>
          <w:lang w:val="da-DK"/>
        </w:rPr>
      </w:pPr>
      <w:r w:rsidRPr="00675F03">
        <w:rPr>
          <w:vertAlign w:val="superscript"/>
          <w:lang w:val="da-DK"/>
        </w:rPr>
        <w:t>1</w:t>
      </w:r>
      <w:r w:rsidR="00C91261" w:rsidRPr="00675F03">
        <w:rPr>
          <w:lang w:val="da-DK"/>
        </w:rPr>
        <w:t>Sampl</w:t>
      </w:r>
      <w:r w:rsidR="0030560B" w:rsidRPr="00675F03">
        <w:rPr>
          <w:lang w:val="da-DK"/>
        </w:rPr>
        <w:t>e Frequency</w:t>
      </w:r>
      <w:r w:rsidR="00C91261" w:rsidRPr="00675F03">
        <w:rPr>
          <w:lang w:val="da-DK"/>
        </w:rPr>
        <w:t xml:space="preserve">: Once per day during deicing activities </w:t>
      </w:r>
    </w:p>
    <w:p w14:paraId="013A0FD8" w14:textId="08D6AE1F" w:rsidR="006136F9" w:rsidRPr="00675F03" w:rsidRDefault="00B8118D" w:rsidP="006351C1">
      <w:pPr>
        <w:pStyle w:val="BodyText2"/>
        <w:spacing w:after="0"/>
        <w:ind w:left="1440"/>
      </w:pPr>
      <w:r w:rsidRPr="00675F03">
        <w:rPr>
          <w:vertAlign w:val="superscript"/>
          <w:lang w:val="da-DK"/>
        </w:rPr>
        <w:t>1</w:t>
      </w:r>
      <w:r w:rsidR="00C91261" w:rsidRPr="00675F03">
        <w:rPr>
          <w:lang w:val="da-DK"/>
        </w:rPr>
        <w:t xml:space="preserve">Sample Type: See </w:t>
      </w:r>
      <w:r w:rsidR="00C91261" w:rsidRPr="00675F03">
        <w:t>40 CFR Part 449, Appendix A Sampling Protoc</w:t>
      </w:r>
      <w:r w:rsidR="00AA129C" w:rsidRPr="00675F03">
        <w:t>o</w:t>
      </w:r>
      <w:r w:rsidR="00C91261" w:rsidRPr="00675F03">
        <w:t xml:space="preserve">l </w:t>
      </w:r>
      <w:r w:rsidR="00260681" w:rsidRPr="00675F03">
        <w:t>f</w:t>
      </w:r>
      <w:r w:rsidR="00C91261" w:rsidRPr="00675F03">
        <w:t>or Soluble</w:t>
      </w:r>
      <w:r w:rsidR="00280F5A" w:rsidRPr="00675F03">
        <w:t xml:space="preserve"> </w:t>
      </w:r>
      <w:r w:rsidR="00C91261" w:rsidRPr="00675F03">
        <w:t>COD</w:t>
      </w:r>
    </w:p>
    <w:p w14:paraId="2EE281DA" w14:textId="77777777" w:rsidR="00BE290B" w:rsidRPr="00675F03" w:rsidRDefault="00BE290B" w:rsidP="006351C1">
      <w:pPr>
        <w:pStyle w:val="BodyText2"/>
        <w:spacing w:after="0"/>
        <w:ind w:left="1440"/>
      </w:pPr>
    </w:p>
    <w:p w14:paraId="2F68CD78" w14:textId="77777777" w:rsidR="00DD7FDE" w:rsidRPr="00675F03" w:rsidRDefault="007841E5" w:rsidP="00ED40AA">
      <w:pPr>
        <w:pStyle w:val="BodyText2"/>
        <w:numPr>
          <w:ilvl w:val="0"/>
          <w:numId w:val="177"/>
        </w:numPr>
      </w:pPr>
      <w:r w:rsidRPr="00675F03">
        <w:rPr>
          <w:lang w:val="da-DK"/>
        </w:rPr>
        <w:t>General</w:t>
      </w:r>
      <w:r w:rsidRPr="00675F03">
        <w:t xml:space="preserve"> Requirements</w:t>
      </w:r>
      <w:r w:rsidR="00AA129C" w:rsidRPr="00675F03">
        <w:t xml:space="preserve"> for the Implementation of Numeric Effluent Limitations Established in Section S. (6)(a) above.</w:t>
      </w:r>
    </w:p>
    <w:p w14:paraId="629F3BA9" w14:textId="5BF774A2" w:rsidR="00FC31A1" w:rsidRPr="00675F03" w:rsidRDefault="00FC31A1" w:rsidP="00F62862">
      <w:pPr>
        <w:pStyle w:val="BodyText2"/>
        <w:ind w:left="864"/>
      </w:pPr>
      <w:r w:rsidRPr="00675F03">
        <w:t>The permittee shall demonstrate compliance with the</w:t>
      </w:r>
      <w:r w:rsidR="007C5FBD" w:rsidRPr="00675F03">
        <w:t xml:space="preserve"> ADF collection, reporting, and </w:t>
      </w:r>
      <w:r w:rsidRPr="00675F03">
        <w:t>record keeping requirements described</w:t>
      </w:r>
      <w:r w:rsidR="005A0300" w:rsidRPr="00675F03">
        <w:t xml:space="preserve"> in Part V.</w:t>
      </w:r>
      <w:r w:rsidR="00AA129C" w:rsidRPr="00675F03">
        <w:t xml:space="preserve"> </w:t>
      </w:r>
      <w:r w:rsidR="005A0300" w:rsidRPr="00675F03">
        <w:t>S</w:t>
      </w:r>
      <w:r w:rsidR="0034052B" w:rsidRPr="00675F03">
        <w:t>ection S</w:t>
      </w:r>
      <w:r w:rsidR="005A0300" w:rsidRPr="00675F03">
        <w:t>.</w:t>
      </w:r>
      <w:r w:rsidR="00AA129C" w:rsidRPr="00675F03">
        <w:t>6.(a)</w:t>
      </w:r>
      <w:r w:rsidR="007C5FBD" w:rsidRPr="00675F03">
        <w:t xml:space="preserve"> above.</w:t>
      </w:r>
      <w:r w:rsidRPr="00675F03">
        <w:t xml:space="preserve"> </w:t>
      </w:r>
    </w:p>
    <w:p w14:paraId="599131C2" w14:textId="2F12E02B" w:rsidR="00C67A23" w:rsidRPr="00675F03" w:rsidRDefault="00A32A9B" w:rsidP="006A59BE">
      <w:pPr>
        <w:pStyle w:val="BodyText2"/>
        <w:numPr>
          <w:ilvl w:val="1"/>
          <w:numId w:val="180"/>
        </w:numPr>
        <w:ind w:left="1296" w:hanging="432"/>
      </w:pPr>
      <w:r w:rsidRPr="00675F03">
        <w:t>The permittee shall maintain records to demonstrate, and certify annually, that it is operating and maintaining one or more centralized deicing pads. This technology shall be operated and maintained according to the technical specifi</w:t>
      </w:r>
      <w:r w:rsidR="007C5FBD" w:rsidRPr="00675F03">
        <w:t xml:space="preserve">cations </w:t>
      </w:r>
      <w:r w:rsidR="00AA129C" w:rsidRPr="00675F03">
        <w:t>as follows:</w:t>
      </w:r>
    </w:p>
    <w:p w14:paraId="3C70FB8A" w14:textId="022E956F" w:rsidR="00C67A23" w:rsidRPr="00675F03" w:rsidRDefault="00A32A9B" w:rsidP="006A59BE">
      <w:pPr>
        <w:pStyle w:val="BodyText2"/>
        <w:numPr>
          <w:ilvl w:val="2"/>
          <w:numId w:val="180"/>
        </w:numPr>
        <w:ind w:left="1728" w:hanging="432"/>
      </w:pPr>
      <w:r w:rsidRPr="00675F03">
        <w:t>Each centralized deicing pad shall be sized and sited in accordance with all applicable</w:t>
      </w:r>
      <w:r w:rsidR="005A0300" w:rsidRPr="00675F03">
        <w:t xml:space="preserve"> Federal Aviation Administration</w:t>
      </w:r>
      <w:r w:rsidRPr="00675F03">
        <w:t xml:space="preserve"> </w:t>
      </w:r>
      <w:r w:rsidR="005A0300" w:rsidRPr="00675F03">
        <w:t>(</w:t>
      </w:r>
      <w:r w:rsidRPr="00675F03">
        <w:t>FAA</w:t>
      </w:r>
      <w:r w:rsidR="005A0300" w:rsidRPr="00675F03">
        <w:t>)</w:t>
      </w:r>
      <w:r w:rsidRPr="00675F03">
        <w:t xml:space="preserve"> advisory circulars.</w:t>
      </w:r>
    </w:p>
    <w:p w14:paraId="3F8CA57A" w14:textId="5027858F" w:rsidR="00C67A23" w:rsidRPr="00675F03" w:rsidRDefault="00A32A9B" w:rsidP="006A59BE">
      <w:pPr>
        <w:pStyle w:val="BodyText2"/>
        <w:numPr>
          <w:ilvl w:val="2"/>
          <w:numId w:val="180"/>
        </w:numPr>
        <w:ind w:left="1728" w:hanging="432"/>
      </w:pPr>
      <w:r w:rsidRPr="00675F03">
        <w:t>Drainage valves associated with the centralized deicing pad shall be activated before deicing activities commence, to collect available ADF.</w:t>
      </w:r>
    </w:p>
    <w:p w14:paraId="59006C34" w14:textId="173BAEAC" w:rsidR="00C67A23" w:rsidRPr="00675F03" w:rsidRDefault="00A32A9B" w:rsidP="006A59BE">
      <w:pPr>
        <w:pStyle w:val="BodyText2"/>
        <w:numPr>
          <w:ilvl w:val="2"/>
          <w:numId w:val="180"/>
        </w:numPr>
        <w:ind w:left="1728" w:hanging="432"/>
      </w:pPr>
      <w:r w:rsidRPr="00675F03">
        <w:t>The centralized deicing pad and associated collection equipment shall be installed and maintained per any applicable manufacturers' instructions, and shall be inspected, at a minimum, at the beginning of each deicing season to ensure that the pad and associated equipment are in working condition.</w:t>
      </w:r>
    </w:p>
    <w:p w14:paraId="4017F055" w14:textId="67A8C04B" w:rsidR="00C67A23" w:rsidRPr="00675F03" w:rsidRDefault="00A32A9B" w:rsidP="006A59BE">
      <w:pPr>
        <w:pStyle w:val="BodyText2"/>
        <w:numPr>
          <w:ilvl w:val="2"/>
          <w:numId w:val="180"/>
        </w:numPr>
        <w:ind w:left="1728" w:hanging="432"/>
      </w:pPr>
      <w:r w:rsidRPr="00675F03">
        <w:t>All aircraft deicing shall take place on a centralized deicing pad, with the exception of defrosting and deicing for safe taxiing.</w:t>
      </w:r>
    </w:p>
    <w:p w14:paraId="7DA86EC8" w14:textId="5DB0A758" w:rsidR="00A32A9B" w:rsidRPr="00675F03" w:rsidRDefault="00A32A9B" w:rsidP="006A59BE">
      <w:pPr>
        <w:pStyle w:val="BodyText2"/>
        <w:numPr>
          <w:ilvl w:val="1"/>
          <w:numId w:val="180"/>
        </w:numPr>
        <w:ind w:left="1296" w:hanging="432"/>
      </w:pPr>
      <w:r w:rsidRPr="00675F03">
        <w:t xml:space="preserve">Alternative technology or specifications. </w:t>
      </w:r>
      <w:r w:rsidR="007C5FBD" w:rsidRPr="00675F03">
        <w:t>This</w:t>
      </w:r>
      <w:r w:rsidRPr="00675F03">
        <w:t xml:space="preserve"> general permit may allow one of the following alternative procedures for demonstrating compliance with its collection requirement, instead of the procedure </w:t>
      </w:r>
      <w:r w:rsidR="007C5FBD" w:rsidRPr="00675F03">
        <w:t>mentioned above in Part V.</w:t>
      </w:r>
      <w:r w:rsidR="00DE3FAC" w:rsidRPr="00675F03">
        <w:t xml:space="preserve"> </w:t>
      </w:r>
      <w:r w:rsidR="007C5FBD" w:rsidRPr="00675F03">
        <w:t>S</w:t>
      </w:r>
      <w:r w:rsidR="0034052B" w:rsidRPr="00675F03">
        <w:t>ection S</w:t>
      </w:r>
      <w:r w:rsidR="007C5FBD" w:rsidRPr="00675F03">
        <w:t>.</w:t>
      </w:r>
      <w:r w:rsidR="001B7435" w:rsidRPr="00675F03">
        <w:t>6.</w:t>
      </w:r>
      <w:r w:rsidR="00924A44" w:rsidRPr="00675F03">
        <w:t>(</w:t>
      </w:r>
      <w:r w:rsidR="00AA129C" w:rsidRPr="00675F03">
        <w:t>b)(1)</w:t>
      </w:r>
      <w:r w:rsidR="00924A44" w:rsidRPr="00675F03">
        <w:t>(a-d)</w:t>
      </w:r>
      <w:r w:rsidR="00F23B9F" w:rsidRPr="00675F03">
        <w:t xml:space="preserve"> </w:t>
      </w:r>
      <w:r w:rsidR="00924A44" w:rsidRPr="00675F03">
        <w:t>of the</w:t>
      </w:r>
      <w:r w:rsidRPr="00675F03">
        <w:t xml:space="preserve"> section</w:t>
      </w:r>
      <w:r w:rsidR="00924A44" w:rsidRPr="00675F03">
        <w:t xml:space="preserve"> above</w:t>
      </w:r>
      <w:r w:rsidRPr="00675F03">
        <w:t xml:space="preserve">. </w:t>
      </w:r>
    </w:p>
    <w:p w14:paraId="41AEE6B1" w14:textId="5D10D46D" w:rsidR="00A32A9B" w:rsidRPr="00675F03" w:rsidRDefault="005A0300" w:rsidP="006A59BE">
      <w:pPr>
        <w:pStyle w:val="BodyText2"/>
        <w:numPr>
          <w:ilvl w:val="2"/>
          <w:numId w:val="180"/>
        </w:numPr>
        <w:ind w:left="1728" w:hanging="432"/>
      </w:pPr>
      <w:r w:rsidRPr="00675F03">
        <w:t>Using</w:t>
      </w:r>
      <w:r w:rsidR="00A32A9B" w:rsidRPr="00675F03">
        <w:t xml:space="preserve"> a different ADF collection technology from the centralized deicing pad technology specified in </w:t>
      </w:r>
      <w:r w:rsidR="00924A44" w:rsidRPr="00675F03">
        <w:t>Part V.</w:t>
      </w:r>
      <w:r w:rsidR="00DE3FAC" w:rsidRPr="00675F03">
        <w:t xml:space="preserve"> </w:t>
      </w:r>
      <w:r w:rsidR="00924A44" w:rsidRPr="00675F03">
        <w:t>S</w:t>
      </w:r>
      <w:r w:rsidR="0034052B" w:rsidRPr="00675F03">
        <w:t>ection S</w:t>
      </w:r>
      <w:r w:rsidR="00924A44" w:rsidRPr="00675F03">
        <w:t>.</w:t>
      </w:r>
      <w:r w:rsidR="001B7435" w:rsidRPr="00675F03">
        <w:t>6.</w:t>
      </w:r>
      <w:r w:rsidR="0034052B" w:rsidRPr="00675F03">
        <w:t>(</w:t>
      </w:r>
      <w:r w:rsidR="00AA129C" w:rsidRPr="00675F03">
        <w:t>b)(1)</w:t>
      </w:r>
      <w:r w:rsidR="00924A44" w:rsidRPr="00675F03">
        <w:t>(a-d)</w:t>
      </w:r>
      <w:r w:rsidR="00A32A9B" w:rsidRPr="00675F03">
        <w:t xml:space="preserve"> of this section; or</w:t>
      </w:r>
    </w:p>
    <w:p w14:paraId="6DD4EDD6" w14:textId="77777777" w:rsidR="00A32A9B" w:rsidRPr="00675F03" w:rsidRDefault="005A0300" w:rsidP="006A59BE">
      <w:pPr>
        <w:pStyle w:val="BodyText2"/>
        <w:numPr>
          <w:ilvl w:val="2"/>
          <w:numId w:val="180"/>
        </w:numPr>
        <w:ind w:left="1728" w:hanging="432"/>
      </w:pPr>
      <w:r w:rsidRPr="00675F03">
        <w:t>Using</w:t>
      </w:r>
      <w:r w:rsidR="00A32A9B" w:rsidRPr="00675F03">
        <w:t xml:space="preserve"> the same ADF collection technology, but with different specifications for operation and/or maintenance.</w:t>
      </w:r>
    </w:p>
    <w:p w14:paraId="1CB52D45" w14:textId="77777777" w:rsidR="007841E5" w:rsidRPr="00675F03" w:rsidRDefault="005A0300" w:rsidP="006A59BE">
      <w:pPr>
        <w:pStyle w:val="BodyText2"/>
        <w:numPr>
          <w:ilvl w:val="1"/>
          <w:numId w:val="180"/>
        </w:numPr>
        <w:ind w:left="1296" w:hanging="432"/>
      </w:pPr>
      <w:r w:rsidRPr="00675F03">
        <w:t>The permittee shall collect and maintain on site during the term of the permit, up to five years of r</w:t>
      </w:r>
      <w:r w:rsidR="007841E5" w:rsidRPr="00675F03">
        <w:t>ecords of the</w:t>
      </w:r>
      <w:r w:rsidRPr="00675F03">
        <w:t xml:space="preserve"> annual</w:t>
      </w:r>
      <w:r w:rsidR="007841E5" w:rsidRPr="00675F03">
        <w:t xml:space="preserve"> volume of ADF </w:t>
      </w:r>
      <w:r w:rsidRPr="00675F03">
        <w:t>used</w:t>
      </w:r>
      <w:r w:rsidR="007841E5" w:rsidRPr="00675F03">
        <w:t>.</w:t>
      </w:r>
    </w:p>
    <w:p w14:paraId="6D9673B9" w14:textId="77777777" w:rsidR="007841E5" w:rsidRPr="00675F03" w:rsidRDefault="007841E5" w:rsidP="007841E5">
      <w:pPr>
        <w:pStyle w:val="BodyText2"/>
        <w:numPr>
          <w:ilvl w:val="0"/>
          <w:numId w:val="177"/>
        </w:numPr>
      </w:pPr>
      <w:r w:rsidRPr="00675F03">
        <w:t>Monitoring</w:t>
      </w:r>
      <w:r w:rsidR="006136F9" w:rsidRPr="00675F03">
        <w:t xml:space="preserve"> and Sampling</w:t>
      </w:r>
    </w:p>
    <w:p w14:paraId="3FE2813C" w14:textId="2EB6492A" w:rsidR="007841E5" w:rsidRPr="00675F03" w:rsidRDefault="00694663" w:rsidP="005D762D">
      <w:pPr>
        <w:pStyle w:val="BodyText2"/>
        <w:ind w:left="864"/>
      </w:pPr>
      <w:r w:rsidRPr="00675F03">
        <w:t>M</w:t>
      </w:r>
      <w:r w:rsidR="007841E5" w:rsidRPr="00675F03">
        <w:t>onitoring</w:t>
      </w:r>
      <w:r w:rsidR="006136F9" w:rsidRPr="00675F03">
        <w:t xml:space="preserve"> and sampling</w:t>
      </w:r>
      <w:r w:rsidR="007841E5" w:rsidRPr="00675F03">
        <w:t xml:space="preserve"> </w:t>
      </w:r>
      <w:r w:rsidRPr="00675F03">
        <w:t xml:space="preserve">for COD and Ammonia </w:t>
      </w:r>
      <w:r w:rsidR="007841E5" w:rsidRPr="00675F03">
        <w:t xml:space="preserve">shall be conducted at a location where </w:t>
      </w:r>
      <w:r w:rsidR="006136F9" w:rsidRPr="00675F03">
        <w:t xml:space="preserve">the </w:t>
      </w:r>
      <w:r w:rsidR="007841E5" w:rsidRPr="00675F03">
        <w:t>effluent leaves the on-site treatment system and prior to commingling with non-deicing waste</w:t>
      </w:r>
      <w:r w:rsidR="002D706C">
        <w:t xml:space="preserve"> </w:t>
      </w:r>
      <w:r w:rsidR="007841E5" w:rsidRPr="00675F03">
        <w:t>streams</w:t>
      </w:r>
      <w:r w:rsidRPr="00675F03">
        <w:t>.</w:t>
      </w:r>
    </w:p>
    <w:p w14:paraId="6F84AC8B" w14:textId="77777777" w:rsidR="007841E5" w:rsidRPr="00675F03" w:rsidRDefault="007841E5" w:rsidP="007841E5">
      <w:pPr>
        <w:pStyle w:val="BodyText2"/>
        <w:numPr>
          <w:ilvl w:val="0"/>
          <w:numId w:val="177"/>
        </w:numPr>
      </w:pPr>
      <w:r w:rsidRPr="00675F03">
        <w:t>Recordkeeping</w:t>
      </w:r>
    </w:p>
    <w:p w14:paraId="4FDC30DA" w14:textId="77777777" w:rsidR="007841E5" w:rsidRPr="00675F03" w:rsidRDefault="00A32A9B" w:rsidP="005D762D">
      <w:pPr>
        <w:pStyle w:val="BodyText2"/>
        <w:ind w:left="864"/>
      </w:pPr>
      <w:r w:rsidRPr="00675F03">
        <w:t>The permittee shall m</w:t>
      </w:r>
      <w:r w:rsidR="007841E5" w:rsidRPr="00675F03">
        <w:t xml:space="preserve">aintain </w:t>
      </w:r>
      <w:r w:rsidRPr="00675F03">
        <w:t xml:space="preserve">onsite </w:t>
      </w:r>
      <w:r w:rsidR="007841E5" w:rsidRPr="00675F03">
        <w:t xml:space="preserve">records for </w:t>
      </w:r>
      <w:r w:rsidRPr="00675F03">
        <w:t xml:space="preserve">five </w:t>
      </w:r>
      <w:r w:rsidR="007841E5" w:rsidRPr="00675F03">
        <w:t>years of the following</w:t>
      </w:r>
      <w:r w:rsidRPr="00675F03">
        <w:t xml:space="preserve"> documentation</w:t>
      </w:r>
      <w:r w:rsidR="007841E5" w:rsidRPr="00675F03">
        <w:t>:</w:t>
      </w:r>
    </w:p>
    <w:p w14:paraId="4D4B0BD0" w14:textId="77777777" w:rsidR="007841E5" w:rsidRPr="00675F03" w:rsidRDefault="00A32A9B" w:rsidP="006A59BE">
      <w:pPr>
        <w:pStyle w:val="BodyText2"/>
        <w:numPr>
          <w:ilvl w:val="3"/>
          <w:numId w:val="182"/>
        </w:numPr>
        <w:ind w:left="1728" w:hanging="432"/>
      </w:pPr>
      <w:r w:rsidRPr="00675F03">
        <w:t>W</w:t>
      </w:r>
      <w:r w:rsidR="007841E5" w:rsidRPr="00675F03">
        <w:t>astewater samples collected and analyzed;</w:t>
      </w:r>
    </w:p>
    <w:p w14:paraId="531104A0" w14:textId="77777777" w:rsidR="007841E5" w:rsidRPr="00675F03" w:rsidRDefault="00A32A9B" w:rsidP="006A59BE">
      <w:pPr>
        <w:pStyle w:val="BodyText2"/>
        <w:numPr>
          <w:ilvl w:val="3"/>
          <w:numId w:val="182"/>
        </w:numPr>
        <w:ind w:left="1728" w:hanging="432"/>
      </w:pPr>
      <w:r w:rsidRPr="00675F03">
        <w:t>C</w:t>
      </w:r>
      <w:r w:rsidR="007841E5" w:rsidRPr="00675F03">
        <w:t xml:space="preserve">ertifications; </w:t>
      </w:r>
    </w:p>
    <w:p w14:paraId="4EEB54B4" w14:textId="77777777" w:rsidR="007841E5" w:rsidRPr="00675F03" w:rsidRDefault="00A32A9B" w:rsidP="006A59BE">
      <w:pPr>
        <w:pStyle w:val="BodyText2"/>
        <w:numPr>
          <w:ilvl w:val="3"/>
          <w:numId w:val="182"/>
        </w:numPr>
        <w:ind w:left="1728" w:hanging="432"/>
      </w:pPr>
      <w:r w:rsidRPr="00675F03">
        <w:t>E</w:t>
      </w:r>
      <w:r w:rsidR="007841E5" w:rsidRPr="00675F03">
        <w:t>quipment maintenance schedules and agreement; and</w:t>
      </w:r>
    </w:p>
    <w:p w14:paraId="351D4A6B" w14:textId="77777777" w:rsidR="007841E5" w:rsidRPr="00675F03" w:rsidRDefault="00A32A9B" w:rsidP="006A59BE">
      <w:pPr>
        <w:pStyle w:val="BodyText2"/>
        <w:numPr>
          <w:ilvl w:val="3"/>
          <w:numId w:val="182"/>
        </w:numPr>
        <w:ind w:left="1728" w:hanging="432"/>
      </w:pPr>
      <w:r w:rsidRPr="00675F03">
        <w:t>I</w:t>
      </w:r>
      <w:r w:rsidR="007841E5" w:rsidRPr="00675F03">
        <w:t>f using volumes of ADF applied/collected, records of these amounts.</w:t>
      </w:r>
    </w:p>
    <w:p w14:paraId="7E60599F" w14:textId="77777777" w:rsidR="00A32A9B" w:rsidRPr="00675F03" w:rsidRDefault="006136F9" w:rsidP="006136F9">
      <w:pPr>
        <w:pStyle w:val="BodyText2"/>
        <w:numPr>
          <w:ilvl w:val="0"/>
          <w:numId w:val="177"/>
        </w:numPr>
      </w:pPr>
      <w:r w:rsidRPr="00675F03">
        <w:t>Additional SWP3 Requirements</w:t>
      </w:r>
      <w:r w:rsidR="00A32A9B" w:rsidRPr="00675F03">
        <w:t xml:space="preserve">. </w:t>
      </w:r>
    </w:p>
    <w:p w14:paraId="515B22AB" w14:textId="623994AA" w:rsidR="006136F9" w:rsidRPr="00675F03" w:rsidRDefault="00A32A9B" w:rsidP="00F62862">
      <w:pPr>
        <w:pStyle w:val="BodyText2"/>
        <w:ind w:left="864"/>
      </w:pPr>
      <w:r w:rsidRPr="00675F03">
        <w:t>The following SWP3 requirements must be conducted in addition to those listed in Part V. S.</w:t>
      </w:r>
      <w:r w:rsidR="00AA129C" w:rsidRPr="00675F03">
        <w:t>5</w:t>
      </w:r>
      <w:r w:rsidRPr="00675F03">
        <w:t>.</w:t>
      </w:r>
      <w:r w:rsidR="006136F9" w:rsidRPr="00675F03">
        <w:t xml:space="preserve"> </w:t>
      </w:r>
      <w:r w:rsidRPr="00675F03">
        <w:t xml:space="preserve">Permittees shall document and describe the following: </w:t>
      </w:r>
    </w:p>
    <w:p w14:paraId="304DE858" w14:textId="77777777" w:rsidR="006136F9" w:rsidRPr="00675F03" w:rsidRDefault="00A32A9B" w:rsidP="006A59BE">
      <w:pPr>
        <w:pStyle w:val="ListParagraph"/>
        <w:numPr>
          <w:ilvl w:val="0"/>
          <w:numId w:val="183"/>
        </w:numPr>
        <w:spacing w:before="0"/>
        <w:ind w:left="1728" w:hanging="432"/>
      </w:pPr>
      <w:r w:rsidRPr="00675F03">
        <w:t>Number</w:t>
      </w:r>
      <w:r w:rsidR="006136F9" w:rsidRPr="00675F03">
        <w:t xml:space="preserve"> of jet departures and de</w:t>
      </w:r>
      <w:r w:rsidR="00F212D0" w:rsidRPr="00675F03">
        <w:t>i</w:t>
      </w:r>
      <w:r w:rsidR="006136F9" w:rsidRPr="00675F03">
        <w:t>cing operations at the airport</w:t>
      </w:r>
      <w:r w:rsidR="00312A34" w:rsidRPr="00675F03">
        <w:t>.</w:t>
      </w:r>
    </w:p>
    <w:p w14:paraId="37D732DD" w14:textId="560934D1" w:rsidR="006136F9" w:rsidRPr="00675F03" w:rsidRDefault="00A32A9B" w:rsidP="006A59BE">
      <w:pPr>
        <w:pStyle w:val="ListParagraph"/>
        <w:numPr>
          <w:ilvl w:val="0"/>
          <w:numId w:val="183"/>
        </w:numPr>
        <w:spacing w:before="0"/>
        <w:ind w:left="1728" w:hanging="432"/>
      </w:pPr>
      <w:r w:rsidRPr="00675F03">
        <w:t>Type</w:t>
      </w:r>
      <w:r w:rsidR="006136F9" w:rsidRPr="00675F03">
        <w:t xml:space="preserve"> of deic</w:t>
      </w:r>
      <w:r w:rsidR="00312A34" w:rsidRPr="00675F03">
        <w:t xml:space="preserve">ing </w:t>
      </w:r>
      <w:r w:rsidR="00AA129C" w:rsidRPr="00675F03">
        <w:t xml:space="preserve">chemicals </w:t>
      </w:r>
      <w:r w:rsidR="00312A34" w:rsidRPr="00675F03">
        <w:t>used and keep deicing</w:t>
      </w:r>
      <w:r w:rsidR="006136F9" w:rsidRPr="00675F03">
        <w:t xml:space="preserve"> activity l</w:t>
      </w:r>
      <w:r w:rsidR="00312A34" w:rsidRPr="00675F03">
        <w:t>og.</w:t>
      </w:r>
    </w:p>
    <w:p w14:paraId="55C71948" w14:textId="68091703" w:rsidR="00A32A9B" w:rsidRPr="00675F03" w:rsidRDefault="00A32A9B" w:rsidP="006A59BE">
      <w:pPr>
        <w:pStyle w:val="ListParagraph"/>
        <w:numPr>
          <w:ilvl w:val="0"/>
          <w:numId w:val="183"/>
        </w:numPr>
        <w:spacing w:before="0"/>
        <w:ind w:left="1728" w:hanging="432"/>
      </w:pPr>
      <w:r w:rsidRPr="00675F03">
        <w:t>M</w:t>
      </w:r>
      <w:r w:rsidR="006136F9" w:rsidRPr="00675F03">
        <w:t xml:space="preserve">ethod of </w:t>
      </w:r>
      <w:r w:rsidR="00AA129C" w:rsidRPr="00675F03">
        <w:t>ADF</w:t>
      </w:r>
      <w:r w:rsidR="006136F9" w:rsidRPr="00675F03">
        <w:t xml:space="preserve"> collection</w:t>
      </w:r>
      <w:r w:rsidR="00260681" w:rsidRPr="00675F03">
        <w:t>.</w:t>
      </w:r>
    </w:p>
    <w:p w14:paraId="5221C68E" w14:textId="77777777" w:rsidR="006136F9" w:rsidRPr="00675F03" w:rsidRDefault="00A32A9B" w:rsidP="006A59BE">
      <w:pPr>
        <w:pStyle w:val="ListParagraph"/>
        <w:numPr>
          <w:ilvl w:val="0"/>
          <w:numId w:val="183"/>
        </w:numPr>
        <w:spacing w:before="0"/>
        <w:ind w:left="1728" w:hanging="432"/>
      </w:pPr>
      <w:r w:rsidRPr="00675F03">
        <w:t>C</w:t>
      </w:r>
      <w:r w:rsidR="006136F9" w:rsidRPr="00675F03">
        <w:t xml:space="preserve">ompliance with 60% </w:t>
      </w:r>
      <w:r w:rsidR="00AA129C" w:rsidRPr="00675F03">
        <w:t xml:space="preserve">ADF </w:t>
      </w:r>
      <w:r w:rsidR="006136F9" w:rsidRPr="00675F03">
        <w:t>collection requirements</w:t>
      </w:r>
      <w:r w:rsidR="00DE7293" w:rsidRPr="00675F03">
        <w:t>,</w:t>
      </w:r>
      <w:r w:rsidR="00F212D0" w:rsidRPr="00675F03">
        <w:t xml:space="preserve"> as applicable</w:t>
      </w:r>
      <w:r w:rsidR="00312A34" w:rsidRPr="00675F03">
        <w:t>.</w:t>
      </w:r>
    </w:p>
    <w:p w14:paraId="74CB28E6" w14:textId="77777777" w:rsidR="006136F9" w:rsidRPr="00675F03" w:rsidRDefault="007926FA" w:rsidP="006A59BE">
      <w:pPr>
        <w:pStyle w:val="ListParagraph"/>
        <w:numPr>
          <w:ilvl w:val="0"/>
          <w:numId w:val="183"/>
        </w:numPr>
        <w:spacing w:before="0"/>
        <w:ind w:left="1728" w:hanging="432"/>
      </w:pPr>
      <w:r w:rsidRPr="00675F03">
        <w:t>M</w:t>
      </w:r>
      <w:r w:rsidR="006136F9" w:rsidRPr="00675F03">
        <w:t>onitoring and frequencies of sampling</w:t>
      </w:r>
      <w:r w:rsidR="00312A34" w:rsidRPr="00675F03">
        <w:t>.</w:t>
      </w:r>
    </w:p>
    <w:p w14:paraId="30ECEE4D" w14:textId="77777777" w:rsidR="008C6D64" w:rsidRPr="00675F03" w:rsidRDefault="008C6D64" w:rsidP="008C6D64">
      <w:pPr>
        <w:pStyle w:val="Heading3"/>
      </w:pPr>
      <w:bookmarkStart w:id="573" w:name="_Toc294083691"/>
      <w:bookmarkStart w:id="574" w:name="_Toc160627792"/>
      <w:r w:rsidRPr="00675F03">
        <w:t>Benchmark Monitoring Requirements</w:t>
      </w:r>
      <w:bookmarkEnd w:id="573"/>
      <w:bookmarkEnd w:id="574"/>
    </w:p>
    <w:p w14:paraId="0C7EC56F" w14:textId="30D05A5D" w:rsidR="008C6D64" w:rsidRPr="00675F03" w:rsidRDefault="008C6D64" w:rsidP="00D03E3C">
      <w:pPr>
        <w:pStyle w:val="BodyText2"/>
        <w:numPr>
          <w:ilvl w:val="0"/>
          <w:numId w:val="145"/>
        </w:numPr>
      </w:pPr>
      <w:r w:rsidRPr="00675F03">
        <w:t>Benchmark monitoring is only required for permittees conducting deicing activities that have used more than 100 tons of urea, or more than 100,000 gallons of glycol</w:t>
      </w:r>
      <w:r w:rsidR="00312A34" w:rsidRPr="00675F03">
        <w:t>-</w:t>
      </w:r>
      <w:r w:rsidR="006136F9" w:rsidRPr="00675F03">
        <w:t>based chemicals on an average annual basis.</w:t>
      </w:r>
      <w:r w:rsidRPr="00675F03">
        <w:t xml:space="preserve"> These volumes of deicing materials refer to the combined activities and usage at the airport as a whole, and not independently to each carrier or operator. </w:t>
      </w:r>
    </w:p>
    <w:p w14:paraId="7668F568" w14:textId="77777777" w:rsidR="008C6D64" w:rsidRPr="00675F03" w:rsidRDefault="008C6D64" w:rsidP="00D03E3C">
      <w:pPr>
        <w:pStyle w:val="BodyText2"/>
        <w:numPr>
          <w:ilvl w:val="1"/>
          <w:numId w:val="145"/>
        </w:numPr>
      </w:pPr>
      <w:r w:rsidRPr="00675F03">
        <w:t>Benchmark monitoring is required of all permittees who used urea or glycol</w:t>
      </w:r>
      <w:r w:rsidR="00F212D0" w:rsidRPr="00675F03">
        <w:t>-based deicing chemicals</w:t>
      </w:r>
      <w:r w:rsidRPr="00675F03">
        <w:t xml:space="preserve"> at an airport where the total amount used at the airport meets the criteria listed in this section. Benchmark sampling is not required of a permittee who does not use the listed chemicals, even if the airport did meet the volume criteria that trigger benchmark monitoring.</w:t>
      </w:r>
    </w:p>
    <w:p w14:paraId="2C9A409C" w14:textId="77777777" w:rsidR="00236A38" w:rsidRDefault="008C6D64" w:rsidP="00D03E3C">
      <w:pPr>
        <w:pStyle w:val="BodyText2"/>
        <w:numPr>
          <w:ilvl w:val="1"/>
          <w:numId w:val="145"/>
        </w:numPr>
        <w:sectPr w:rsidR="00236A38" w:rsidSect="00BB210F">
          <w:pgSz w:w="12240" w:h="15840" w:code="1"/>
          <w:pgMar w:top="1440" w:right="1440" w:bottom="1440" w:left="1440" w:header="706" w:footer="706" w:gutter="0"/>
          <w:cols w:space="720"/>
          <w:docGrid w:linePitch="360"/>
        </w:sectPr>
      </w:pPr>
      <w:r w:rsidRPr="00675F03">
        <w:t>Benchmark sampling is required at all outfalls that discharge runoff from areas where deicing with urea or glycol</w:t>
      </w:r>
      <w:r w:rsidR="00F212D0" w:rsidRPr="00675F03">
        <w:t>-based deicing chemicals</w:t>
      </w:r>
      <w:r w:rsidRPr="00675F03">
        <w:t xml:space="preserve"> is performed at an </w:t>
      </w:r>
    </w:p>
    <w:p w14:paraId="339B9EED" w14:textId="77777777" w:rsidR="008C6D64" w:rsidRPr="00675F03" w:rsidRDefault="008C6D64" w:rsidP="008C5363">
      <w:pPr>
        <w:pStyle w:val="BodyText2"/>
        <w:ind w:left="1296"/>
      </w:pPr>
      <w:r w:rsidRPr="00675F03">
        <w:t xml:space="preserve">airport where the total amount used at the airport as a whole meets the criteria listed above. </w:t>
      </w:r>
    </w:p>
    <w:p w14:paraId="742CC595" w14:textId="0FACE7F0" w:rsidR="008C6D64" w:rsidRPr="00675F03" w:rsidRDefault="008C6D64" w:rsidP="00D03E3C">
      <w:pPr>
        <w:pStyle w:val="BodyText2"/>
        <w:numPr>
          <w:ilvl w:val="1"/>
          <w:numId w:val="145"/>
        </w:numPr>
      </w:pPr>
      <w:r w:rsidRPr="00675F03">
        <w:t xml:space="preserve">For those permittees required to conduct benchmark monitoring, the total number </w:t>
      </w:r>
      <w:r w:rsidR="00470401" w:rsidRPr="00675F03">
        <w:t xml:space="preserve">of </w:t>
      </w:r>
      <w:r w:rsidRPr="00675F03">
        <w:t xml:space="preserve">benchmark samples required for the year </w:t>
      </w:r>
      <w:r w:rsidR="00470401" w:rsidRPr="00675F03">
        <w:t xml:space="preserve">must be collected during the deicing season </w:t>
      </w:r>
      <w:r w:rsidRPr="00675F03">
        <w:t>when deicing activities are occurring.</w:t>
      </w:r>
    </w:p>
    <w:p w14:paraId="38E27DB4" w14:textId="77777777" w:rsidR="007D0751" w:rsidRDefault="008C6D64" w:rsidP="00D03E3C">
      <w:pPr>
        <w:pStyle w:val="BodyText2"/>
        <w:numPr>
          <w:ilvl w:val="0"/>
          <w:numId w:val="145"/>
        </w:numPr>
        <w:sectPr w:rsidR="007D0751" w:rsidSect="008C5363">
          <w:headerReference w:type="default" r:id="rId56"/>
          <w:pgSz w:w="12240" w:h="15840" w:code="1"/>
          <w:pgMar w:top="1440" w:right="1440" w:bottom="1440" w:left="1440" w:header="706" w:footer="706" w:gutter="0"/>
          <w:cols w:space="720"/>
          <w:docGrid w:linePitch="360"/>
        </w:sectPr>
      </w:pPr>
      <w:r w:rsidRPr="00675F03">
        <w:t>The following subsector must conduct benchmark monitoring according to the requirements in Part IV of this general permit and conduct evaluations on the effectiveness of the facility SWP3 based on the following benchmark values:</w:t>
      </w:r>
    </w:p>
    <w:p w14:paraId="0DFF5F52" w14:textId="397AAF4E" w:rsidR="005607A5" w:rsidRPr="00675F03" w:rsidRDefault="005607A5" w:rsidP="00431B13">
      <w:pPr>
        <w:pStyle w:val="Caption"/>
        <w:keepNext/>
        <w:spacing w:before="240" w:after="0"/>
        <w:ind w:left="864" w:right="-180"/>
        <w:rPr>
          <w:b/>
          <w:bCs w:val="0"/>
        </w:rPr>
      </w:pPr>
      <w:r w:rsidRPr="00675F03">
        <w:rPr>
          <w:b/>
          <w:bCs w:val="0"/>
        </w:rPr>
        <w:t>Table 30. Benchmark Monitoring Requirements for Subsections in Sector</w:t>
      </w:r>
      <w:r w:rsidR="00431B13">
        <w:rPr>
          <w:b/>
          <w:bCs w:val="0"/>
        </w:rPr>
        <w:t xml:space="preserve"> </w:t>
      </w:r>
      <w:r w:rsidRPr="00675F03">
        <w:rPr>
          <w:b/>
          <w:bCs w:val="0"/>
        </w:rPr>
        <w:t>S</w:t>
      </w:r>
    </w:p>
    <w:tbl>
      <w:tblPr>
        <w:tblStyle w:val="TableGrid"/>
        <w:tblW w:w="8460" w:type="dxa"/>
        <w:tblInd w:w="1008" w:type="dxa"/>
        <w:tblLook w:val="04A0" w:firstRow="1" w:lastRow="0" w:firstColumn="1" w:lastColumn="0" w:noHBand="0" w:noVBand="1"/>
      </w:tblPr>
      <w:tblGrid>
        <w:gridCol w:w="1710"/>
        <w:gridCol w:w="2842"/>
        <w:gridCol w:w="2195"/>
        <w:gridCol w:w="1713"/>
      </w:tblGrid>
      <w:tr w:rsidR="005607A5" w:rsidRPr="00675F03" w14:paraId="714DD421" w14:textId="77777777" w:rsidTr="00964A06">
        <w:trPr>
          <w:tblHeader/>
        </w:trPr>
        <w:tc>
          <w:tcPr>
            <w:tcW w:w="1710" w:type="dxa"/>
            <w:vAlign w:val="center"/>
          </w:tcPr>
          <w:p w14:paraId="18F882E4" w14:textId="77777777" w:rsidR="005607A5" w:rsidRPr="00675F03" w:rsidRDefault="005607A5" w:rsidP="00964A06">
            <w:pPr>
              <w:pStyle w:val="BodyText2"/>
              <w:ind w:left="0"/>
              <w:rPr>
                <w:rStyle w:val="Strong"/>
              </w:rPr>
            </w:pPr>
            <w:r w:rsidRPr="00675F03">
              <w:rPr>
                <w:rStyle w:val="Strong"/>
              </w:rPr>
              <w:t>SIC Code</w:t>
            </w:r>
          </w:p>
        </w:tc>
        <w:tc>
          <w:tcPr>
            <w:tcW w:w="2842" w:type="dxa"/>
            <w:vAlign w:val="center"/>
          </w:tcPr>
          <w:p w14:paraId="10C21DDA" w14:textId="77777777" w:rsidR="005607A5" w:rsidRPr="00675F03" w:rsidRDefault="005607A5" w:rsidP="00964A06">
            <w:pPr>
              <w:pStyle w:val="BodyText2"/>
              <w:ind w:left="0"/>
              <w:rPr>
                <w:rStyle w:val="Strong"/>
              </w:rPr>
            </w:pPr>
            <w:r w:rsidRPr="00675F03">
              <w:rPr>
                <w:rStyle w:val="Strong"/>
              </w:rPr>
              <w:t>Description of Industrial Activity</w:t>
            </w:r>
          </w:p>
        </w:tc>
        <w:tc>
          <w:tcPr>
            <w:tcW w:w="2195" w:type="dxa"/>
            <w:vAlign w:val="center"/>
          </w:tcPr>
          <w:p w14:paraId="01FFF071" w14:textId="77777777" w:rsidR="005607A5" w:rsidRPr="00675F03" w:rsidRDefault="005607A5" w:rsidP="00964A06">
            <w:pPr>
              <w:pStyle w:val="BodyText2"/>
              <w:ind w:left="0"/>
              <w:rPr>
                <w:rStyle w:val="Strong"/>
              </w:rPr>
            </w:pPr>
            <w:r w:rsidRPr="00675F03">
              <w:rPr>
                <w:rStyle w:val="Strong"/>
              </w:rPr>
              <w:t>Benchmark Parameter</w:t>
            </w:r>
          </w:p>
        </w:tc>
        <w:tc>
          <w:tcPr>
            <w:tcW w:w="1713" w:type="dxa"/>
            <w:vAlign w:val="center"/>
          </w:tcPr>
          <w:p w14:paraId="52B7D406" w14:textId="77777777" w:rsidR="005607A5" w:rsidRPr="00675F03" w:rsidRDefault="005607A5" w:rsidP="00964A06">
            <w:pPr>
              <w:pStyle w:val="BodyText2"/>
              <w:ind w:left="0"/>
              <w:rPr>
                <w:rStyle w:val="Strong"/>
              </w:rPr>
            </w:pPr>
            <w:r w:rsidRPr="00675F03">
              <w:rPr>
                <w:rStyle w:val="Strong"/>
              </w:rPr>
              <w:t>Benchmark Value</w:t>
            </w:r>
          </w:p>
        </w:tc>
      </w:tr>
      <w:tr w:rsidR="005607A5" w:rsidRPr="00675F03" w14:paraId="07E5A1A6" w14:textId="77777777" w:rsidTr="00A00A12">
        <w:trPr>
          <w:trHeight w:val="800"/>
          <w:tblHeader/>
        </w:trPr>
        <w:tc>
          <w:tcPr>
            <w:tcW w:w="1710" w:type="dxa"/>
          </w:tcPr>
          <w:p w14:paraId="51CFE0AF" w14:textId="77777777" w:rsidR="005607A5" w:rsidRPr="00675F03" w:rsidRDefault="005607A5" w:rsidP="00964A06">
            <w:pPr>
              <w:pStyle w:val="BodyText2"/>
              <w:spacing w:after="0"/>
              <w:ind w:left="0"/>
            </w:pPr>
            <w:r w:rsidRPr="00675F03">
              <w:t>4512 - 4581</w:t>
            </w:r>
          </w:p>
        </w:tc>
        <w:tc>
          <w:tcPr>
            <w:tcW w:w="2842" w:type="dxa"/>
          </w:tcPr>
          <w:p w14:paraId="2EEB8C97" w14:textId="77777777" w:rsidR="005607A5" w:rsidRPr="00675F03" w:rsidRDefault="005607A5" w:rsidP="00964A06">
            <w:pPr>
              <w:pStyle w:val="BodyText2"/>
              <w:spacing w:after="0"/>
              <w:ind w:left="0"/>
            </w:pPr>
            <w:r w:rsidRPr="00675F03">
              <w:t>Airport Transportation Facilities with Deicing Activities*</w:t>
            </w:r>
          </w:p>
        </w:tc>
        <w:tc>
          <w:tcPr>
            <w:tcW w:w="2195" w:type="dxa"/>
          </w:tcPr>
          <w:p w14:paraId="1D7D4FBB" w14:textId="77777777" w:rsidR="005607A5" w:rsidRPr="00675F03" w:rsidRDefault="005607A5" w:rsidP="00964A06">
            <w:pPr>
              <w:pStyle w:val="BodyText2"/>
              <w:spacing w:after="0"/>
              <w:ind w:left="0"/>
            </w:pPr>
            <w:r w:rsidRPr="00675F03">
              <w:t>COD</w:t>
            </w:r>
          </w:p>
          <w:p w14:paraId="6B68685C" w14:textId="77777777" w:rsidR="005607A5" w:rsidRPr="00675F03" w:rsidRDefault="005607A5" w:rsidP="00964A06">
            <w:pPr>
              <w:pStyle w:val="BodyText2"/>
              <w:spacing w:after="0"/>
              <w:ind w:left="0"/>
            </w:pPr>
            <w:r w:rsidRPr="00675F03">
              <w:t>Ammonia-Nitrogen pH</w:t>
            </w:r>
          </w:p>
        </w:tc>
        <w:tc>
          <w:tcPr>
            <w:tcW w:w="1713" w:type="dxa"/>
          </w:tcPr>
          <w:p w14:paraId="1F7890CD" w14:textId="77777777" w:rsidR="005607A5" w:rsidRPr="00675F03" w:rsidRDefault="005607A5" w:rsidP="00964A06">
            <w:pPr>
              <w:pStyle w:val="BodyText2"/>
              <w:spacing w:after="0"/>
              <w:ind w:left="0"/>
              <w:jc w:val="both"/>
            </w:pPr>
            <w:r w:rsidRPr="00675F03">
              <w:t>60 mg/L</w:t>
            </w:r>
          </w:p>
          <w:p w14:paraId="6F57DA38" w14:textId="77777777" w:rsidR="005607A5" w:rsidRPr="00675F03" w:rsidRDefault="005607A5" w:rsidP="00964A06">
            <w:pPr>
              <w:pStyle w:val="BodyText2"/>
              <w:spacing w:after="0"/>
              <w:ind w:left="0"/>
              <w:jc w:val="both"/>
            </w:pPr>
            <w:r w:rsidRPr="00675F03">
              <w:t>1.7 mg/L</w:t>
            </w:r>
          </w:p>
          <w:p w14:paraId="185B76B4" w14:textId="77777777" w:rsidR="005607A5" w:rsidRPr="00675F03" w:rsidRDefault="005607A5" w:rsidP="00964A06">
            <w:pPr>
              <w:pStyle w:val="BodyText2"/>
              <w:spacing w:after="0"/>
              <w:ind w:left="0"/>
              <w:jc w:val="both"/>
            </w:pPr>
            <w:r w:rsidRPr="00675F03">
              <w:t>6.0-9.0 S.U.</w:t>
            </w:r>
          </w:p>
        </w:tc>
      </w:tr>
    </w:tbl>
    <w:p w14:paraId="38F72A4F" w14:textId="477C2137" w:rsidR="00804343" w:rsidRDefault="005607A5" w:rsidP="008C5363">
      <w:pPr>
        <w:pStyle w:val="BodyText2"/>
        <w:ind w:left="1008"/>
      </w:pPr>
      <w:r w:rsidRPr="00675F03">
        <w:t>*</w:t>
      </w:r>
      <w:r w:rsidRPr="00AE4FC9">
        <w:rPr>
          <w:i/>
          <w:iCs/>
        </w:rPr>
        <w:t>For airports where a single permittee, or a combination of permitted facilities use more than 100,000 gallons of pure glycol in glycol-based deicing fluids and / or 100 tons or more of urea on an average annual basis.</w:t>
      </w:r>
      <w:bookmarkStart w:id="575" w:name="_Toc410833615"/>
      <w:bookmarkStart w:id="576" w:name="_Toc294083692"/>
      <w:bookmarkEnd w:id="575"/>
    </w:p>
    <w:p w14:paraId="7464F994" w14:textId="77777777" w:rsidR="008C5363" w:rsidRPr="00675F03" w:rsidRDefault="008C5363">
      <w:pPr>
        <w:rPr>
          <w:rFonts w:ascii="Georgia" w:eastAsiaTheme="majorEastAsia" w:hAnsi="Georgia" w:cstheme="majorBidi"/>
          <w:b/>
          <w:bCs/>
          <w:color w:val="000000" w:themeColor="text1"/>
          <w:szCs w:val="26"/>
        </w:rPr>
      </w:pPr>
    </w:p>
    <w:p w14:paraId="2BAE0C6A" w14:textId="1461235E" w:rsidR="006E2361" w:rsidRPr="00675F03" w:rsidRDefault="006E2361" w:rsidP="006E2361">
      <w:pPr>
        <w:pStyle w:val="Heading2"/>
      </w:pPr>
      <w:bookmarkStart w:id="577" w:name="_Toc160627793"/>
      <w:r w:rsidRPr="00675F03">
        <w:t>Sector T of Industrial Activity - Treatment Works</w:t>
      </w:r>
      <w:bookmarkEnd w:id="576"/>
      <w:bookmarkEnd w:id="577"/>
    </w:p>
    <w:p w14:paraId="4F1F13C7" w14:textId="77777777" w:rsidR="006E2361" w:rsidRPr="00675F03" w:rsidRDefault="006E2361" w:rsidP="00D03E3C">
      <w:pPr>
        <w:pStyle w:val="Heading3"/>
        <w:numPr>
          <w:ilvl w:val="0"/>
          <w:numId w:val="146"/>
        </w:numPr>
      </w:pPr>
      <w:bookmarkStart w:id="578" w:name="_Toc294083693"/>
      <w:bookmarkStart w:id="579" w:name="_Toc160627794"/>
      <w:r w:rsidRPr="00675F03">
        <w:t>Description of Industrial Activity</w:t>
      </w:r>
      <w:bookmarkEnd w:id="578"/>
      <w:bookmarkEnd w:id="579"/>
    </w:p>
    <w:p w14:paraId="764687E4" w14:textId="77777777" w:rsidR="006E2361" w:rsidRPr="00675F03" w:rsidRDefault="006E2361" w:rsidP="00804343">
      <w:pPr>
        <w:pStyle w:val="BodyText2"/>
        <w:spacing w:after="0"/>
      </w:pPr>
      <w:r w:rsidRPr="00675F03">
        <w:t xml:space="preserve">The requirements of this general permit apply to </w:t>
      </w:r>
      <w:r w:rsidR="004630F9" w:rsidRPr="00675F03">
        <w:t>stormwater</w:t>
      </w:r>
      <w:r w:rsidRPr="00675F03">
        <w:t xml:space="preserve"> discharges from activities identified and described as Sector T. Sector T industrial activities are described by the following Industrial Activity Code:</w:t>
      </w:r>
    </w:p>
    <w:p w14:paraId="0AD8246D" w14:textId="77777777" w:rsidR="006E2361" w:rsidRPr="00675F03" w:rsidRDefault="006E2361" w:rsidP="006E2361">
      <w:pPr>
        <w:pStyle w:val="BodyText3"/>
        <w:spacing w:before="240"/>
        <w:rPr>
          <w:rStyle w:val="Strong"/>
        </w:rPr>
      </w:pPr>
      <w:r w:rsidRPr="00675F03">
        <w:rPr>
          <w:rStyle w:val="Strong"/>
        </w:rPr>
        <w:t>SECTOR T: TREATMENT WORKS</w:t>
      </w:r>
    </w:p>
    <w:p w14:paraId="20FA20F9" w14:textId="3A546361" w:rsidR="006E2361" w:rsidRPr="00675F03" w:rsidRDefault="006E2361" w:rsidP="006E2361">
      <w:pPr>
        <w:pStyle w:val="BodyText3"/>
        <w:rPr>
          <w:rStyle w:val="Emphasis"/>
        </w:rPr>
      </w:pPr>
      <w:r w:rsidRPr="00675F03">
        <w:rPr>
          <w:rStyle w:val="Emphasis"/>
        </w:rPr>
        <w:t xml:space="preserve">Activity Codes and </w:t>
      </w:r>
      <w:r w:rsidR="006F27C2" w:rsidRPr="00675F03">
        <w:rPr>
          <w:rStyle w:val="Emphasis"/>
        </w:rPr>
        <w:t xml:space="preserve">SIC Code </w:t>
      </w:r>
      <w:r w:rsidRPr="00675F03">
        <w:rPr>
          <w:rStyle w:val="Emphasis"/>
        </w:rPr>
        <w:t>Description</w:t>
      </w:r>
    </w:p>
    <w:p w14:paraId="36CFACDA" w14:textId="6D868EA3" w:rsidR="00470401" w:rsidRPr="00675F03" w:rsidRDefault="64CE336B" w:rsidP="00470401">
      <w:pPr>
        <w:pStyle w:val="BodyText2"/>
      </w:pPr>
      <w:r>
        <w:t>TW Certain</w:t>
      </w:r>
      <w:r w:rsidR="006E2361">
        <w:t xml:space="preserve"> Wastewater Treatment Plants</w:t>
      </w:r>
    </w:p>
    <w:p w14:paraId="67EFEF83" w14:textId="7775AC52" w:rsidR="006E2361" w:rsidRPr="00675F03" w:rsidRDefault="006E2361" w:rsidP="006E2361">
      <w:pPr>
        <w:pStyle w:val="Heading3"/>
      </w:pPr>
      <w:bookmarkStart w:id="580" w:name="_Toc32217697"/>
      <w:bookmarkStart w:id="581" w:name="_Toc33773948"/>
      <w:bookmarkStart w:id="582" w:name="_Toc36393028"/>
      <w:bookmarkStart w:id="583" w:name="_Toc36463396"/>
      <w:bookmarkStart w:id="584" w:name="_Toc38442656"/>
      <w:bookmarkStart w:id="585" w:name="_Toc38616910"/>
      <w:bookmarkStart w:id="586" w:name="_Toc38892559"/>
      <w:bookmarkStart w:id="587" w:name="_Toc39072488"/>
      <w:bookmarkStart w:id="588" w:name="_Toc294083694"/>
      <w:bookmarkStart w:id="589" w:name="_Toc160627795"/>
      <w:bookmarkEnd w:id="580"/>
      <w:bookmarkEnd w:id="581"/>
      <w:bookmarkEnd w:id="582"/>
      <w:bookmarkEnd w:id="583"/>
      <w:bookmarkEnd w:id="584"/>
      <w:bookmarkEnd w:id="585"/>
      <w:bookmarkEnd w:id="586"/>
      <w:bookmarkEnd w:id="587"/>
      <w:r w:rsidRPr="00675F03">
        <w:t xml:space="preserve">Covered </w:t>
      </w:r>
      <w:r w:rsidR="004630F9" w:rsidRPr="00675F03">
        <w:t>Stormwater</w:t>
      </w:r>
      <w:r w:rsidRPr="00675F03">
        <w:t xml:space="preserve"> Discharges</w:t>
      </w:r>
      <w:bookmarkEnd w:id="588"/>
      <w:bookmarkEnd w:id="589"/>
    </w:p>
    <w:p w14:paraId="7AC46F65" w14:textId="77777777" w:rsidR="006E2361" w:rsidRPr="00675F03" w:rsidRDefault="006E2361" w:rsidP="006E2361">
      <w:pPr>
        <w:pStyle w:val="BodyText2"/>
      </w:pPr>
      <w:r w:rsidRPr="00675F03">
        <w:t xml:space="preserve">The requirements of this general permit apply to </w:t>
      </w:r>
      <w:r w:rsidR="004630F9" w:rsidRPr="00675F03">
        <w:t>stormwater</w:t>
      </w:r>
      <w:r w:rsidRPr="00675F03">
        <w:t xml:space="preserve"> discharges from domestic wastewater treatment plants with a design flow of 1.0 million gallons per day or more that treat, store, recycle, or reclaim domestic sewage, wastewater or sewage sludge (including dedicated lands for sewage sludge disposal located within the onsite property boundaries); or that are required to have an approved pretreatment program (under 40 CFR Part 403).</w:t>
      </w:r>
    </w:p>
    <w:p w14:paraId="5CF26ABA" w14:textId="77777777" w:rsidR="006E2361" w:rsidRPr="00675F03" w:rsidRDefault="006E2361" w:rsidP="006E2361">
      <w:pPr>
        <w:pStyle w:val="Heading3"/>
      </w:pPr>
      <w:bookmarkStart w:id="590" w:name="_Toc294083695"/>
      <w:bookmarkStart w:id="591" w:name="_Toc160627796"/>
      <w:r w:rsidRPr="00675F03">
        <w:t>Limitations on Permit Coverage</w:t>
      </w:r>
      <w:bookmarkEnd w:id="590"/>
      <w:bookmarkEnd w:id="591"/>
    </w:p>
    <w:p w14:paraId="5AF55748" w14:textId="77777777" w:rsidR="006E2361" w:rsidRPr="00675F03" w:rsidRDefault="006E2361" w:rsidP="00D03E3C">
      <w:pPr>
        <w:pStyle w:val="BodyText2"/>
        <w:numPr>
          <w:ilvl w:val="0"/>
          <w:numId w:val="147"/>
        </w:numPr>
      </w:pPr>
      <w:r w:rsidRPr="00675F03">
        <w:t xml:space="preserve">Prohibition of Wastewater Discharges. The discharge of sanitary wastewater, industrial wastewater, equipment and vehicle wash water, or other wastewater is not authorized by this permit. </w:t>
      </w:r>
    </w:p>
    <w:p w14:paraId="27877248" w14:textId="77777777" w:rsidR="004440B8" w:rsidRDefault="006E2361" w:rsidP="00D03E3C">
      <w:pPr>
        <w:pStyle w:val="BodyText2"/>
        <w:numPr>
          <w:ilvl w:val="0"/>
          <w:numId w:val="147"/>
        </w:numPr>
        <w:sectPr w:rsidR="004440B8" w:rsidSect="00990A4B">
          <w:headerReference w:type="default" r:id="rId57"/>
          <w:type w:val="continuous"/>
          <w:pgSz w:w="12240" w:h="15840" w:code="1"/>
          <w:pgMar w:top="1440" w:right="1440" w:bottom="1440" w:left="1440" w:header="706" w:footer="706" w:gutter="0"/>
          <w:cols w:space="720"/>
          <w:docGrid w:linePitch="360"/>
        </w:sectPr>
      </w:pPr>
      <w:r w:rsidRPr="00675F03">
        <w:t xml:space="preserve">Discharge </w:t>
      </w:r>
      <w:r w:rsidR="00B452EA" w:rsidRPr="00675F03">
        <w:t>t</w:t>
      </w:r>
      <w:r w:rsidRPr="00675F03">
        <w:t xml:space="preserve">o Wastewater Plant Headworks. Facilities that route all </w:t>
      </w:r>
      <w:r w:rsidR="004630F9" w:rsidRPr="00675F03">
        <w:t>stormwater</w:t>
      </w:r>
      <w:r w:rsidRPr="00675F03">
        <w:t xml:space="preserve"> runoff to the wastewater treatment facility headworks in accordance with an individual TPDES permit are not required to obtain additional coverage through this general permit.</w:t>
      </w:r>
    </w:p>
    <w:p w14:paraId="6D4C63B1" w14:textId="77777777" w:rsidR="000421C2" w:rsidRDefault="000421C2" w:rsidP="00D03E3C">
      <w:pPr>
        <w:pStyle w:val="BodyText2"/>
        <w:numPr>
          <w:ilvl w:val="0"/>
          <w:numId w:val="147"/>
        </w:numPr>
        <w:sectPr w:rsidR="000421C2" w:rsidSect="004440B8">
          <w:pgSz w:w="12240" w:h="15840" w:code="1"/>
          <w:pgMar w:top="1440" w:right="1440" w:bottom="1440" w:left="1440" w:header="706" w:footer="706" w:gutter="0"/>
          <w:cols w:space="720"/>
          <w:docGrid w:linePitch="360"/>
        </w:sectPr>
      </w:pPr>
    </w:p>
    <w:p w14:paraId="6BE596A4" w14:textId="77777777" w:rsidR="006E2361" w:rsidRPr="00675F03" w:rsidRDefault="006E2361" w:rsidP="006E2361">
      <w:pPr>
        <w:pStyle w:val="Heading3"/>
      </w:pPr>
      <w:bookmarkStart w:id="592" w:name="_Toc73111137"/>
      <w:bookmarkStart w:id="593" w:name="_Toc294083696"/>
      <w:bookmarkStart w:id="594" w:name="_Toc160627797"/>
      <w:bookmarkEnd w:id="592"/>
      <w:r w:rsidRPr="00675F03">
        <w:t>Additional SWP3 Requirements</w:t>
      </w:r>
      <w:bookmarkEnd w:id="593"/>
      <w:bookmarkEnd w:id="594"/>
    </w:p>
    <w:p w14:paraId="61D0F814" w14:textId="77777777" w:rsidR="006E2361" w:rsidRPr="00675F03" w:rsidRDefault="006E2361" w:rsidP="006E2361">
      <w:pPr>
        <w:pStyle w:val="BodyText2"/>
      </w:pPr>
      <w:r w:rsidRPr="00675F03">
        <w:t xml:space="preserve">The following SWP3 requirements must be conducted in addition to those listed in Part III of this general permit: </w:t>
      </w:r>
    </w:p>
    <w:p w14:paraId="28CA03B0" w14:textId="094FBDBE" w:rsidR="006E2361" w:rsidRPr="00675F03" w:rsidRDefault="006E2361" w:rsidP="00964A06">
      <w:pPr>
        <w:pStyle w:val="BodyText2"/>
        <w:numPr>
          <w:ilvl w:val="0"/>
          <w:numId w:val="148"/>
        </w:numPr>
      </w:pPr>
      <w:r w:rsidRPr="00675F03">
        <w:t>Employee Training. At a minimum, training must address the following areas when applicable to a facility: petroleum product management; process chemical management; spill prevention and controls; fueling procedures; general good housekeeping practices; and proper procedures for using fertilizer, herbicides, and</w:t>
      </w:r>
      <w:r w:rsidR="005607A5" w:rsidRPr="00675F03">
        <w:t xml:space="preserve"> </w:t>
      </w:r>
      <w:r w:rsidRPr="00675F03">
        <w:t xml:space="preserve">pesticides. These requirements are in addition to the training requirements listed in Part III, Section A.4.(f) of this permit. </w:t>
      </w:r>
    </w:p>
    <w:p w14:paraId="68FC4A68" w14:textId="77777777" w:rsidR="006E2361" w:rsidRPr="00675F03" w:rsidRDefault="006E2361" w:rsidP="00D03E3C">
      <w:pPr>
        <w:pStyle w:val="BodyText2"/>
        <w:numPr>
          <w:ilvl w:val="0"/>
          <w:numId w:val="148"/>
        </w:numPr>
      </w:pPr>
      <w:r w:rsidRPr="00675F03">
        <w:t xml:space="preserve">Site Map. The permittee shall document in the SWP3 where any of the following may be exposed to precipitation or surface runoff: grit, screenings, and other solids handling, storage, or disposal areas; sludge drying beds; dried sludge piles; compost piles; septage or hauled waste receiving station; and storage areas for process chemicals, petroleum products, solvents, fertilizers, herbicides, and pesticides. </w:t>
      </w:r>
    </w:p>
    <w:p w14:paraId="31BF5EF5" w14:textId="77777777" w:rsidR="006E2361" w:rsidRPr="00675F03" w:rsidRDefault="006E2361" w:rsidP="00D03E3C">
      <w:pPr>
        <w:pStyle w:val="BodyText2"/>
        <w:numPr>
          <w:ilvl w:val="0"/>
          <w:numId w:val="148"/>
        </w:numPr>
      </w:pPr>
      <w:r w:rsidRPr="00675F03">
        <w:t xml:space="preserve">Potential Pollutant Sources. The permittee shall document in the SWP3 the following additional sources and activities that have potential pollutants associated with them, if present at the site: grit, screenings, and other solids handling, storage, or disposal areas; sludge drying beds; dried sludge piles; compost piles; septage or hauled waste receiving station; and access roads and rail lines. </w:t>
      </w:r>
    </w:p>
    <w:p w14:paraId="58F35EA7" w14:textId="56428E98" w:rsidR="00804343" w:rsidRPr="00675F03" w:rsidRDefault="006E2361" w:rsidP="00804343">
      <w:pPr>
        <w:pStyle w:val="BodyText2"/>
        <w:numPr>
          <w:ilvl w:val="0"/>
          <w:numId w:val="148"/>
        </w:numPr>
      </w:pPr>
      <w:r w:rsidRPr="00675F03">
        <w:t>Wastewater and Wash Water Requirements. The permittee shall either retain a copy, or reference the location where a copy is located, of all current TPDES permits issued for wastewater and industrial, vehicle and equipment wash water discharges for the facility in the SWP3.</w:t>
      </w:r>
      <w:r w:rsidR="00BC3267">
        <w:t xml:space="preserve"> </w:t>
      </w:r>
      <w:r w:rsidRPr="00675F03">
        <w:t xml:space="preserve">If a TPDES permit has not yet been issued, a copy of the pending application(s) must also be kept or referenced in the SWP3. If the wastewater or wash water is handled in another manner, then the SWP3 must describe the disposal method and all pertinent documentation must be retained onsite. </w:t>
      </w:r>
    </w:p>
    <w:p w14:paraId="51E4A640" w14:textId="2B117CF4" w:rsidR="0068117D" w:rsidRPr="00675F03" w:rsidRDefault="006E2361" w:rsidP="00804343">
      <w:pPr>
        <w:pStyle w:val="BodyText2"/>
        <w:numPr>
          <w:ilvl w:val="0"/>
          <w:numId w:val="148"/>
        </w:numPr>
      </w:pPr>
      <w:r w:rsidRPr="00675F03">
        <w:t>Additional Inspection Requirements. In addition to the information that must be included in the inspections required in Part III of this permit, the following areas must be inspected as well: access roads and rail lines; grit, screenings, and other solids handling, storage, or disposal areas; sludge drying beds; dried sludge piles; compost piles; and septage or hauled waste receiving station.</w:t>
      </w:r>
    </w:p>
    <w:p w14:paraId="4BCACFCC" w14:textId="77777777" w:rsidR="006754F8" w:rsidRPr="00675F03" w:rsidRDefault="006754F8" w:rsidP="0068117D">
      <w:pPr>
        <w:pStyle w:val="Heading3"/>
      </w:pPr>
      <w:bookmarkStart w:id="595" w:name="_Toc294083697"/>
      <w:bookmarkStart w:id="596" w:name="_Toc160627798"/>
      <w:r w:rsidRPr="00675F03">
        <w:t>Benchmark Monitoring Requirements</w:t>
      </w:r>
      <w:bookmarkEnd w:id="595"/>
      <w:bookmarkEnd w:id="596"/>
    </w:p>
    <w:p w14:paraId="3E92AA30" w14:textId="77777777" w:rsidR="006754F8" w:rsidRPr="00675F03" w:rsidRDefault="006754F8" w:rsidP="006754F8">
      <w:pPr>
        <w:pStyle w:val="BodyText2"/>
      </w:pPr>
      <w:r w:rsidRPr="00675F03">
        <w:t>The following subsections must conduct benchmark monitoring according to the requirements in Part IV of this general permit and conduct evaluations on the effectiveness of the facility SWP3 based on the following benchmark values:</w:t>
      </w:r>
    </w:p>
    <w:p w14:paraId="1B97CE8E" w14:textId="32DE0183" w:rsidR="006754F8" w:rsidRPr="00675F03" w:rsidRDefault="006754F8" w:rsidP="006A59BE">
      <w:pPr>
        <w:pStyle w:val="Caption"/>
        <w:keepNext/>
        <w:spacing w:before="240" w:after="0"/>
        <w:ind w:left="288"/>
        <w:rPr>
          <w:b/>
          <w:bCs w:val="0"/>
        </w:rPr>
      </w:pPr>
      <w:r w:rsidRPr="00675F03">
        <w:rPr>
          <w:b/>
          <w:bCs w:val="0"/>
        </w:rPr>
        <w:t xml:space="preserve">Table </w:t>
      </w:r>
      <w:r w:rsidR="00823B29" w:rsidRPr="00675F03">
        <w:rPr>
          <w:b/>
          <w:bCs w:val="0"/>
        </w:rPr>
        <w:t>3</w:t>
      </w:r>
      <w:r w:rsidR="008142C6" w:rsidRPr="00675F03">
        <w:rPr>
          <w:b/>
          <w:bCs w:val="0"/>
        </w:rPr>
        <w:t>1</w:t>
      </w:r>
      <w:r w:rsidR="002C2516" w:rsidRPr="00675F03">
        <w:rPr>
          <w:b/>
          <w:bCs w:val="0"/>
        </w:rPr>
        <w:t>. Benchmark M</w:t>
      </w:r>
      <w:r w:rsidRPr="00675F03">
        <w:rPr>
          <w:b/>
          <w:bCs w:val="0"/>
        </w:rPr>
        <w:t>onitoring</w:t>
      </w:r>
      <w:r w:rsidR="002C2516" w:rsidRPr="00675F03">
        <w:rPr>
          <w:b/>
          <w:bCs w:val="0"/>
        </w:rPr>
        <w:t xml:space="preserve"> Requirements in S</w:t>
      </w:r>
      <w:r w:rsidRPr="00675F03">
        <w:rPr>
          <w:b/>
          <w:bCs w:val="0"/>
        </w:rPr>
        <w:t>ubsections in Sector T</w:t>
      </w:r>
    </w:p>
    <w:tbl>
      <w:tblPr>
        <w:tblStyle w:val="TableGrid"/>
        <w:tblW w:w="8640" w:type="dxa"/>
        <w:jc w:val="center"/>
        <w:tblLook w:val="04A0" w:firstRow="1" w:lastRow="0" w:firstColumn="1" w:lastColumn="0" w:noHBand="0" w:noVBand="1"/>
      </w:tblPr>
      <w:tblGrid>
        <w:gridCol w:w="2086"/>
        <w:gridCol w:w="2319"/>
        <w:gridCol w:w="2052"/>
        <w:gridCol w:w="2183"/>
      </w:tblGrid>
      <w:tr w:rsidR="006754F8" w:rsidRPr="00675F03" w14:paraId="3FB47504" w14:textId="77777777" w:rsidTr="00770C35">
        <w:trPr>
          <w:cantSplit/>
          <w:tblHeader/>
          <w:jc w:val="center"/>
        </w:trPr>
        <w:tc>
          <w:tcPr>
            <w:tcW w:w="2086" w:type="dxa"/>
            <w:vAlign w:val="center"/>
          </w:tcPr>
          <w:p w14:paraId="29DBCC45" w14:textId="77777777" w:rsidR="006754F8" w:rsidRPr="00675F03" w:rsidRDefault="006754F8" w:rsidP="006754F8">
            <w:pPr>
              <w:pStyle w:val="BodyText2"/>
              <w:ind w:left="0"/>
              <w:rPr>
                <w:rStyle w:val="Strong"/>
              </w:rPr>
            </w:pPr>
            <w:r w:rsidRPr="00675F03">
              <w:rPr>
                <w:rStyle w:val="Strong"/>
              </w:rPr>
              <w:t>Activity Code</w:t>
            </w:r>
          </w:p>
        </w:tc>
        <w:tc>
          <w:tcPr>
            <w:tcW w:w="2319" w:type="dxa"/>
            <w:vAlign w:val="center"/>
          </w:tcPr>
          <w:p w14:paraId="70382CC2" w14:textId="77777777" w:rsidR="006754F8" w:rsidRPr="00675F03" w:rsidRDefault="006754F8" w:rsidP="006754F8">
            <w:pPr>
              <w:pStyle w:val="BodyText2"/>
              <w:ind w:left="0"/>
              <w:rPr>
                <w:rStyle w:val="Strong"/>
              </w:rPr>
            </w:pPr>
            <w:r w:rsidRPr="00675F03">
              <w:rPr>
                <w:rStyle w:val="Strong"/>
              </w:rPr>
              <w:t>Description of Industrial Activity</w:t>
            </w:r>
          </w:p>
        </w:tc>
        <w:tc>
          <w:tcPr>
            <w:tcW w:w="2052" w:type="dxa"/>
            <w:vAlign w:val="center"/>
          </w:tcPr>
          <w:p w14:paraId="361A096F" w14:textId="77777777" w:rsidR="006754F8" w:rsidRPr="00675F03" w:rsidRDefault="006754F8" w:rsidP="006754F8">
            <w:pPr>
              <w:pStyle w:val="BodyText2"/>
              <w:ind w:left="0"/>
              <w:rPr>
                <w:rStyle w:val="Strong"/>
              </w:rPr>
            </w:pPr>
            <w:r w:rsidRPr="00675F03">
              <w:rPr>
                <w:rStyle w:val="Strong"/>
              </w:rPr>
              <w:t>Benchmark Parameter</w:t>
            </w:r>
          </w:p>
        </w:tc>
        <w:tc>
          <w:tcPr>
            <w:tcW w:w="2183" w:type="dxa"/>
            <w:vAlign w:val="center"/>
          </w:tcPr>
          <w:p w14:paraId="1FE8C403" w14:textId="77777777" w:rsidR="006754F8" w:rsidRPr="00675F03" w:rsidRDefault="006754F8" w:rsidP="006754F8">
            <w:pPr>
              <w:pStyle w:val="BodyText2"/>
              <w:ind w:left="0"/>
              <w:rPr>
                <w:rStyle w:val="Strong"/>
              </w:rPr>
            </w:pPr>
            <w:r w:rsidRPr="00675F03">
              <w:rPr>
                <w:rStyle w:val="Strong"/>
              </w:rPr>
              <w:t>Benchmark Value</w:t>
            </w:r>
          </w:p>
        </w:tc>
      </w:tr>
      <w:tr w:rsidR="006754F8" w:rsidRPr="00675F03" w14:paraId="7E696B29" w14:textId="77777777" w:rsidTr="00770C35">
        <w:trPr>
          <w:cantSplit/>
          <w:tblHeader/>
          <w:jc w:val="center"/>
        </w:trPr>
        <w:tc>
          <w:tcPr>
            <w:tcW w:w="2086" w:type="dxa"/>
            <w:vAlign w:val="center"/>
          </w:tcPr>
          <w:p w14:paraId="08F9F0B3" w14:textId="77777777" w:rsidR="006754F8" w:rsidRPr="00675F03" w:rsidRDefault="006754F8" w:rsidP="006754F8">
            <w:pPr>
              <w:pStyle w:val="BodyText2"/>
              <w:ind w:left="0"/>
            </w:pPr>
            <w:r w:rsidRPr="00675F03">
              <w:t>TW</w:t>
            </w:r>
          </w:p>
        </w:tc>
        <w:tc>
          <w:tcPr>
            <w:tcW w:w="2319" w:type="dxa"/>
            <w:vAlign w:val="center"/>
          </w:tcPr>
          <w:p w14:paraId="7793B91F" w14:textId="77777777" w:rsidR="006754F8" w:rsidRPr="00675F03" w:rsidRDefault="006754F8" w:rsidP="006754F8">
            <w:pPr>
              <w:pStyle w:val="BodyText2"/>
              <w:ind w:left="0"/>
            </w:pPr>
            <w:r w:rsidRPr="00675F03">
              <w:t>Certain Wastewater Treatment Plants</w:t>
            </w:r>
          </w:p>
        </w:tc>
        <w:tc>
          <w:tcPr>
            <w:tcW w:w="2052" w:type="dxa"/>
            <w:vAlign w:val="center"/>
          </w:tcPr>
          <w:p w14:paraId="7931E001" w14:textId="77777777" w:rsidR="006754F8" w:rsidRPr="00675F03" w:rsidRDefault="006754F8" w:rsidP="006754F8">
            <w:pPr>
              <w:pStyle w:val="BodyText2"/>
              <w:ind w:left="0"/>
            </w:pPr>
            <w:r w:rsidRPr="00675F03">
              <w:t>BOD5</w:t>
            </w:r>
          </w:p>
        </w:tc>
        <w:tc>
          <w:tcPr>
            <w:tcW w:w="2183" w:type="dxa"/>
            <w:vAlign w:val="center"/>
          </w:tcPr>
          <w:p w14:paraId="096B8F69" w14:textId="09ECD429" w:rsidR="006754F8" w:rsidRPr="00675F03" w:rsidRDefault="0024666C" w:rsidP="006754F8">
            <w:pPr>
              <w:pStyle w:val="BodyText2"/>
              <w:ind w:left="0"/>
            </w:pPr>
            <w:r w:rsidRPr="00675F03">
              <w:t xml:space="preserve"> </w:t>
            </w:r>
            <w:r w:rsidR="004645BD" w:rsidRPr="00675F03">
              <w:t>15</w:t>
            </w:r>
            <w:r w:rsidRPr="00675F03">
              <w:t xml:space="preserve"> </w:t>
            </w:r>
            <w:r w:rsidR="006754F8" w:rsidRPr="00675F03">
              <w:t>mg/L</w:t>
            </w:r>
          </w:p>
        </w:tc>
      </w:tr>
    </w:tbl>
    <w:p w14:paraId="16E1DDD8" w14:textId="77777777" w:rsidR="008C5363" w:rsidRDefault="008C5363" w:rsidP="00804343">
      <w:pPr>
        <w:pStyle w:val="BodyText"/>
        <w:spacing w:after="0"/>
        <w:sectPr w:rsidR="008C5363" w:rsidSect="00990A4B">
          <w:headerReference w:type="default" r:id="rId58"/>
          <w:type w:val="continuous"/>
          <w:pgSz w:w="12240" w:h="15840" w:code="1"/>
          <w:pgMar w:top="1440" w:right="1440" w:bottom="1440" w:left="1440" w:header="706" w:footer="706" w:gutter="0"/>
          <w:cols w:space="720"/>
          <w:docGrid w:linePitch="360"/>
        </w:sectPr>
      </w:pPr>
      <w:bookmarkStart w:id="597" w:name="_Toc294083698"/>
    </w:p>
    <w:p w14:paraId="2D40F0B1" w14:textId="5A9E7AA8" w:rsidR="006754F8" w:rsidRPr="00675F03" w:rsidRDefault="006754F8" w:rsidP="00770C35">
      <w:pPr>
        <w:pStyle w:val="Heading2"/>
        <w:spacing w:before="0"/>
      </w:pPr>
      <w:bookmarkStart w:id="598" w:name="_Toc160627799"/>
      <w:r w:rsidRPr="00675F03">
        <w:t>Sector U of Industrial Activity - Food and Kindred Products Facilities</w:t>
      </w:r>
      <w:bookmarkEnd w:id="597"/>
      <w:bookmarkEnd w:id="598"/>
    </w:p>
    <w:p w14:paraId="2F5E8640" w14:textId="77777777" w:rsidR="006754F8" w:rsidRPr="00675F03" w:rsidRDefault="006754F8" w:rsidP="00804343">
      <w:pPr>
        <w:pStyle w:val="Heading3"/>
        <w:numPr>
          <w:ilvl w:val="0"/>
          <w:numId w:val="149"/>
        </w:numPr>
        <w:spacing w:after="0"/>
      </w:pPr>
      <w:bookmarkStart w:id="599" w:name="_Toc294083699"/>
      <w:bookmarkStart w:id="600" w:name="_Toc160627800"/>
      <w:r w:rsidRPr="00675F03">
        <w:t>Description of Industrial Activity</w:t>
      </w:r>
      <w:bookmarkEnd w:id="599"/>
      <w:bookmarkEnd w:id="600"/>
    </w:p>
    <w:p w14:paraId="585117D2" w14:textId="77777777" w:rsidR="0068117D" w:rsidRPr="00675F03" w:rsidRDefault="006754F8" w:rsidP="00804343">
      <w:pPr>
        <w:pStyle w:val="BodyText2"/>
        <w:spacing w:after="0"/>
      </w:pPr>
      <w:r w:rsidRPr="00675F03">
        <w:t xml:space="preserve">The requirements under this section apply to </w:t>
      </w:r>
      <w:r w:rsidR="004630F9" w:rsidRPr="00675F03">
        <w:t>stormwater</w:t>
      </w:r>
      <w:r w:rsidRPr="00675F03">
        <w:t xml:space="preserve"> discharges from activities identified and described as Sector U. Sector U industrial activities are described by the following SIC codes:</w:t>
      </w:r>
    </w:p>
    <w:p w14:paraId="3A0BB393" w14:textId="77777777" w:rsidR="006754F8" w:rsidRPr="00675F03" w:rsidRDefault="006754F8" w:rsidP="006754F8">
      <w:pPr>
        <w:pStyle w:val="BodyText3"/>
        <w:spacing w:before="240"/>
        <w:rPr>
          <w:rStyle w:val="Strong"/>
        </w:rPr>
      </w:pPr>
      <w:r w:rsidRPr="00675F03">
        <w:rPr>
          <w:rStyle w:val="Strong"/>
        </w:rPr>
        <w:t>SECTOR U: FOOD AND KINDRED PRODUCTS FACILITIES</w:t>
      </w:r>
    </w:p>
    <w:p w14:paraId="6DF4D189" w14:textId="0EF81D7A" w:rsidR="006754F8" w:rsidRPr="00675F03" w:rsidRDefault="006754F8" w:rsidP="006754F8">
      <w:pPr>
        <w:pStyle w:val="BodyText3"/>
        <w:rPr>
          <w:rStyle w:val="Emphasis"/>
        </w:rPr>
      </w:pPr>
      <w:r w:rsidRPr="00675F03">
        <w:rPr>
          <w:rStyle w:val="Emphasis"/>
        </w:rPr>
        <w:t>SIC Codes</w:t>
      </w:r>
      <w:r w:rsidRPr="00675F03">
        <w:rPr>
          <w:rStyle w:val="Emphasis"/>
        </w:rPr>
        <w:tab/>
        <w:t xml:space="preserve"> </w:t>
      </w:r>
      <w:r w:rsidR="006F27C2" w:rsidRPr="00675F03">
        <w:rPr>
          <w:rStyle w:val="Emphasis"/>
        </w:rPr>
        <w:t xml:space="preserve">SIC Code </w:t>
      </w:r>
      <w:r w:rsidRPr="00675F03">
        <w:rPr>
          <w:rStyle w:val="Emphasis"/>
        </w:rPr>
        <w:t>Description</w:t>
      </w:r>
    </w:p>
    <w:p w14:paraId="64176B61" w14:textId="77777777" w:rsidR="006754F8" w:rsidRPr="00675F03" w:rsidRDefault="006754F8" w:rsidP="006754F8">
      <w:pPr>
        <w:pStyle w:val="BodyText3"/>
      </w:pPr>
      <w:r w:rsidRPr="00675F03">
        <w:t xml:space="preserve">2011 – 2015 </w:t>
      </w:r>
      <w:r w:rsidRPr="00675F03">
        <w:tab/>
        <w:t>Meat Products</w:t>
      </w:r>
    </w:p>
    <w:p w14:paraId="717F56C1" w14:textId="77777777" w:rsidR="006754F8" w:rsidRPr="00675F03" w:rsidRDefault="006754F8" w:rsidP="006754F8">
      <w:pPr>
        <w:pStyle w:val="BodyText3"/>
      </w:pPr>
      <w:r w:rsidRPr="00675F03">
        <w:t xml:space="preserve">2021 – 2026 </w:t>
      </w:r>
      <w:r w:rsidRPr="00675F03">
        <w:tab/>
        <w:t>Dairy Products</w:t>
      </w:r>
    </w:p>
    <w:p w14:paraId="3D30273E" w14:textId="77777777" w:rsidR="006754F8" w:rsidRPr="00675F03" w:rsidRDefault="006754F8" w:rsidP="006754F8">
      <w:pPr>
        <w:pStyle w:val="BodyText3"/>
      </w:pPr>
      <w:r w:rsidRPr="00675F03">
        <w:t xml:space="preserve">2032 - 2038 </w:t>
      </w:r>
      <w:r w:rsidRPr="00675F03">
        <w:tab/>
        <w:t>Canned, Frozen and Preserved Fruits, Vegetables and Food Specialties</w:t>
      </w:r>
    </w:p>
    <w:p w14:paraId="7B5E5C8C" w14:textId="77777777" w:rsidR="006754F8" w:rsidRPr="00675F03" w:rsidRDefault="006754F8" w:rsidP="006754F8">
      <w:pPr>
        <w:pStyle w:val="BodyText3"/>
      </w:pPr>
      <w:r w:rsidRPr="00675F03">
        <w:t xml:space="preserve">2041 - 2048 </w:t>
      </w:r>
      <w:r w:rsidRPr="00675F03">
        <w:tab/>
        <w:t>Grain Mill Products</w:t>
      </w:r>
    </w:p>
    <w:p w14:paraId="6E115DB1" w14:textId="77777777" w:rsidR="006754F8" w:rsidRPr="00675F03" w:rsidRDefault="006754F8" w:rsidP="006754F8">
      <w:pPr>
        <w:pStyle w:val="BodyText3"/>
      </w:pPr>
      <w:r w:rsidRPr="00675F03">
        <w:t xml:space="preserve">2051 - 2053 </w:t>
      </w:r>
      <w:r w:rsidRPr="00675F03">
        <w:tab/>
        <w:t>Bakery Products</w:t>
      </w:r>
    </w:p>
    <w:p w14:paraId="2B4452CD" w14:textId="77777777" w:rsidR="006754F8" w:rsidRPr="00675F03" w:rsidRDefault="006754F8" w:rsidP="006754F8">
      <w:pPr>
        <w:pStyle w:val="BodyText3"/>
      </w:pPr>
      <w:r w:rsidRPr="00675F03">
        <w:t xml:space="preserve">2061 - 2068 </w:t>
      </w:r>
      <w:r w:rsidRPr="00675F03">
        <w:tab/>
        <w:t>Sugar and Confectionery Products</w:t>
      </w:r>
    </w:p>
    <w:p w14:paraId="772953EB" w14:textId="77777777" w:rsidR="006754F8" w:rsidRPr="00675F03" w:rsidRDefault="006754F8" w:rsidP="006754F8">
      <w:pPr>
        <w:pStyle w:val="BodyText3"/>
      </w:pPr>
      <w:r w:rsidRPr="00675F03">
        <w:t>2074 - 2079</w:t>
      </w:r>
      <w:r w:rsidRPr="00675F03">
        <w:tab/>
        <w:t>Fats and Oils</w:t>
      </w:r>
    </w:p>
    <w:p w14:paraId="07854939" w14:textId="77777777" w:rsidR="006754F8" w:rsidRPr="00675F03" w:rsidRDefault="006754F8" w:rsidP="006754F8">
      <w:pPr>
        <w:pStyle w:val="BodyText3"/>
      </w:pPr>
      <w:r w:rsidRPr="00675F03">
        <w:t xml:space="preserve">2082 - 2087 </w:t>
      </w:r>
      <w:r w:rsidRPr="00675F03">
        <w:tab/>
        <w:t>Beverages</w:t>
      </w:r>
    </w:p>
    <w:p w14:paraId="1F56C416" w14:textId="77777777" w:rsidR="006754F8" w:rsidRPr="00675F03" w:rsidRDefault="006754F8" w:rsidP="006754F8">
      <w:pPr>
        <w:pStyle w:val="BodyText3"/>
      </w:pPr>
      <w:r w:rsidRPr="00675F03">
        <w:t xml:space="preserve">2091 - 2099 </w:t>
      </w:r>
      <w:r w:rsidRPr="00675F03">
        <w:tab/>
        <w:t>Miscellaneous Food Preparations and Kindred Products</w:t>
      </w:r>
    </w:p>
    <w:p w14:paraId="5EAD3231" w14:textId="77777777" w:rsidR="006754F8" w:rsidRPr="00675F03" w:rsidRDefault="006754F8" w:rsidP="00804343">
      <w:pPr>
        <w:pStyle w:val="BodyText3"/>
        <w:spacing w:after="0"/>
      </w:pPr>
      <w:r w:rsidRPr="00675F03">
        <w:t xml:space="preserve">2111 - 2141 </w:t>
      </w:r>
      <w:r w:rsidRPr="00675F03">
        <w:tab/>
        <w:t>Tobacco Products</w:t>
      </w:r>
    </w:p>
    <w:p w14:paraId="356B7677" w14:textId="20B54E79" w:rsidR="00681012" w:rsidRPr="00675F03" w:rsidRDefault="00681012" w:rsidP="00804343">
      <w:pPr>
        <w:pStyle w:val="BodyText3"/>
        <w:spacing w:after="0"/>
      </w:pPr>
      <w:r w:rsidRPr="00675F03">
        <w:t>(</w:t>
      </w:r>
      <w:r w:rsidR="00142F5F" w:rsidRPr="00675F03">
        <w:t>S</w:t>
      </w:r>
      <w:r w:rsidRPr="00675F03">
        <w:t>ee Part II, Section A.1.b</w:t>
      </w:r>
      <w:r w:rsidR="00142F5F" w:rsidRPr="00675F03">
        <w:t xml:space="preserve"> for a detailed list of SIC codes</w:t>
      </w:r>
      <w:r w:rsidRPr="00675F03">
        <w:t>)</w:t>
      </w:r>
    </w:p>
    <w:p w14:paraId="76AC85F3" w14:textId="77777777" w:rsidR="006754F8" w:rsidRPr="00675F03" w:rsidRDefault="006754F8" w:rsidP="006754F8">
      <w:pPr>
        <w:pStyle w:val="Heading3"/>
      </w:pPr>
      <w:bookmarkStart w:id="601" w:name="_Toc294083700"/>
      <w:bookmarkStart w:id="602" w:name="_Toc160627801"/>
      <w:r w:rsidRPr="00675F03">
        <w:t>Limitations on Coverage</w:t>
      </w:r>
      <w:bookmarkEnd w:id="601"/>
      <w:bookmarkEnd w:id="602"/>
    </w:p>
    <w:p w14:paraId="539BA97F" w14:textId="77777777" w:rsidR="006754F8" w:rsidRPr="00675F03" w:rsidRDefault="006754F8" w:rsidP="006754F8">
      <w:pPr>
        <w:pStyle w:val="BodyText2"/>
      </w:pPr>
      <w:r w:rsidRPr="00675F03">
        <w:t>Prohibition of Wastewater Discharges. The following discharges are not authorized by this permit: boiler blowdown, cooling tower overflow and blowdown, ammonia refrigeration purging, and vehicle washing and clean-out operations.</w:t>
      </w:r>
    </w:p>
    <w:p w14:paraId="15C24E79" w14:textId="77777777" w:rsidR="006754F8" w:rsidRPr="00675F03" w:rsidRDefault="006754F8" w:rsidP="006754F8">
      <w:pPr>
        <w:pStyle w:val="Heading3"/>
      </w:pPr>
      <w:bookmarkStart w:id="603" w:name="_Toc294083701"/>
      <w:bookmarkStart w:id="604" w:name="_Toc160627802"/>
      <w:r w:rsidRPr="00675F03">
        <w:t>Additional SWP3 Requirements</w:t>
      </w:r>
      <w:bookmarkEnd w:id="603"/>
      <w:bookmarkEnd w:id="604"/>
    </w:p>
    <w:p w14:paraId="5A49298F" w14:textId="77777777" w:rsidR="006754F8" w:rsidRPr="00675F03" w:rsidRDefault="006754F8" w:rsidP="006754F8">
      <w:pPr>
        <w:pStyle w:val="BodyText2"/>
      </w:pPr>
      <w:r w:rsidRPr="00675F03">
        <w:t>Employee Training Program and Employee Education. The program must include training in pest control application procedures and chemical storage procedures.</w:t>
      </w:r>
    </w:p>
    <w:p w14:paraId="43CC363B" w14:textId="77777777" w:rsidR="006754F8" w:rsidRPr="00675F03" w:rsidRDefault="006754F8" w:rsidP="006754F8">
      <w:pPr>
        <w:pStyle w:val="BodyText2"/>
      </w:pPr>
      <w:r w:rsidRPr="00675F03">
        <w:t>Inventory of Exposed Materials. The inventory must include a list of the pesticides, rodenticides, herbicides, and fungicides applied or stored on the facility property.</w:t>
      </w:r>
    </w:p>
    <w:p w14:paraId="0C4942C3" w14:textId="77777777" w:rsidR="00681012" w:rsidRPr="00675F03" w:rsidRDefault="006754F8" w:rsidP="006754F8">
      <w:pPr>
        <w:pStyle w:val="BodyText2"/>
      </w:pPr>
      <w:r w:rsidRPr="00675F03">
        <w:t xml:space="preserve">Narrative Description. A narrative description of all activities and potential sources of pollutants that may reasonably be expected to add significant amounts of pollutants to </w:t>
      </w:r>
      <w:r w:rsidR="004630F9" w:rsidRPr="00675F03">
        <w:t>stormwater</w:t>
      </w:r>
      <w:r w:rsidRPr="00675F03">
        <w:t xml:space="preserve"> discharges from pest control and chemical storage procedures must be included.</w:t>
      </w:r>
    </w:p>
    <w:p w14:paraId="7192F7B2" w14:textId="77777777" w:rsidR="006754F8" w:rsidRPr="00675F03" w:rsidRDefault="006754F8" w:rsidP="006754F8">
      <w:pPr>
        <w:pStyle w:val="BodyText2"/>
      </w:pPr>
      <w:r w:rsidRPr="00675F03">
        <w:t xml:space="preserve">Site Map. The site map must clearly show the location of vent stacks for cooking, drying, and similar operations, dry product vacuum transfer lines; animal holding pens; spoiled product and broken product container storage areas; and any other processing or storage areas exposed to </w:t>
      </w:r>
      <w:r w:rsidR="004630F9" w:rsidRPr="00675F03">
        <w:t>stormwater</w:t>
      </w:r>
      <w:r w:rsidRPr="00675F03">
        <w:t xml:space="preserve">. </w:t>
      </w:r>
    </w:p>
    <w:p w14:paraId="76F7418E" w14:textId="77777777" w:rsidR="00922F82" w:rsidRDefault="006754F8" w:rsidP="006754F8">
      <w:pPr>
        <w:pStyle w:val="BodyText2"/>
        <w:sectPr w:rsidR="00922F82" w:rsidSect="008C5363">
          <w:pgSz w:w="12240" w:h="15840" w:code="1"/>
          <w:pgMar w:top="1440" w:right="1440" w:bottom="1440" w:left="1440" w:header="706" w:footer="706" w:gutter="0"/>
          <w:cols w:space="720"/>
          <w:docGrid w:linePitch="360"/>
        </w:sectPr>
      </w:pPr>
      <w:r w:rsidRPr="00675F03">
        <w:t xml:space="preserve">Best Management Practices. This section of the SWP3 must include BMPs for cleaning procedures for vent hoods, storage and baking racks, bins and refuse containers, and other similar cleaning activities, to ensure that cleaning these items does not contribute pollutants to </w:t>
      </w:r>
      <w:r w:rsidR="004630F9" w:rsidRPr="00675F03">
        <w:t>stormwater</w:t>
      </w:r>
      <w:r w:rsidRPr="00675F03">
        <w:t xml:space="preserve"> runoff.</w:t>
      </w:r>
    </w:p>
    <w:p w14:paraId="51742641" w14:textId="77777777" w:rsidR="006754F8" w:rsidRPr="00675F03" w:rsidRDefault="006754F8" w:rsidP="006754F8">
      <w:pPr>
        <w:pStyle w:val="Heading3"/>
      </w:pPr>
      <w:bookmarkStart w:id="605" w:name="_Toc73111144"/>
      <w:bookmarkStart w:id="606" w:name="_Toc294083702"/>
      <w:bookmarkStart w:id="607" w:name="_Toc160627803"/>
      <w:bookmarkEnd w:id="605"/>
      <w:r w:rsidRPr="00675F03">
        <w:t>Benchmark Monitoring Requirements</w:t>
      </w:r>
      <w:bookmarkEnd w:id="606"/>
      <w:bookmarkEnd w:id="607"/>
    </w:p>
    <w:p w14:paraId="6FEC71F6" w14:textId="77777777" w:rsidR="006754F8" w:rsidRPr="00675F03" w:rsidRDefault="006754F8" w:rsidP="006754F8">
      <w:pPr>
        <w:pStyle w:val="BodyText2"/>
      </w:pPr>
      <w:r w:rsidRPr="00675F03">
        <w:t>The following subsections must conduct benchmark monitoring according to the requirements in Part IV of this general permit and conduct evaluations on the effectiveness of the facility SWP3 based on the following benchmark values:</w:t>
      </w:r>
    </w:p>
    <w:p w14:paraId="64E65E5B" w14:textId="77777777" w:rsidR="00430BA0" w:rsidRPr="00675F03" w:rsidRDefault="00430BA0" w:rsidP="006A59BE">
      <w:pPr>
        <w:pStyle w:val="Caption"/>
        <w:keepNext/>
        <w:spacing w:before="240" w:after="0"/>
        <w:ind w:left="288"/>
        <w:rPr>
          <w:b/>
          <w:bCs w:val="0"/>
        </w:rPr>
      </w:pPr>
      <w:r w:rsidRPr="00675F03">
        <w:rPr>
          <w:b/>
          <w:bCs w:val="0"/>
        </w:rPr>
        <w:t>Table 32. Benchmark Monitoring Requirements in Subsections in Sector U</w:t>
      </w:r>
    </w:p>
    <w:tbl>
      <w:tblPr>
        <w:tblStyle w:val="TableGrid"/>
        <w:tblW w:w="8640" w:type="dxa"/>
        <w:jc w:val="center"/>
        <w:tblLook w:val="04A0" w:firstRow="1" w:lastRow="0" w:firstColumn="1" w:lastColumn="0" w:noHBand="0" w:noVBand="1"/>
      </w:tblPr>
      <w:tblGrid>
        <w:gridCol w:w="2052"/>
        <w:gridCol w:w="2533"/>
        <w:gridCol w:w="2160"/>
        <w:gridCol w:w="1895"/>
      </w:tblGrid>
      <w:tr w:rsidR="00430BA0" w:rsidRPr="00675F03" w14:paraId="4393282E" w14:textId="77777777" w:rsidTr="00770C35">
        <w:trPr>
          <w:tblHeader/>
          <w:jc w:val="center"/>
        </w:trPr>
        <w:tc>
          <w:tcPr>
            <w:tcW w:w="2052" w:type="dxa"/>
            <w:vAlign w:val="center"/>
          </w:tcPr>
          <w:p w14:paraId="74BEA6B7" w14:textId="77777777" w:rsidR="00430BA0" w:rsidRPr="00675F03" w:rsidRDefault="00430BA0" w:rsidP="00964A06">
            <w:pPr>
              <w:pStyle w:val="BodyText2"/>
              <w:spacing w:after="0"/>
              <w:ind w:left="0"/>
              <w:rPr>
                <w:rStyle w:val="Strong"/>
              </w:rPr>
            </w:pPr>
            <w:r w:rsidRPr="00675F03">
              <w:rPr>
                <w:rStyle w:val="Strong"/>
              </w:rPr>
              <w:t>SIC Code</w:t>
            </w:r>
          </w:p>
        </w:tc>
        <w:tc>
          <w:tcPr>
            <w:tcW w:w="2533" w:type="dxa"/>
            <w:vAlign w:val="center"/>
          </w:tcPr>
          <w:p w14:paraId="510EBCA1" w14:textId="77777777" w:rsidR="00430BA0" w:rsidRPr="00675F03" w:rsidRDefault="00430BA0" w:rsidP="00964A06">
            <w:pPr>
              <w:pStyle w:val="BodyText2"/>
              <w:spacing w:after="0"/>
              <w:ind w:left="0"/>
              <w:rPr>
                <w:rStyle w:val="Strong"/>
              </w:rPr>
            </w:pPr>
            <w:r w:rsidRPr="00675F03">
              <w:rPr>
                <w:rStyle w:val="Strong"/>
              </w:rPr>
              <w:t>Description of Industrial Activity</w:t>
            </w:r>
          </w:p>
        </w:tc>
        <w:tc>
          <w:tcPr>
            <w:tcW w:w="2160" w:type="dxa"/>
            <w:vAlign w:val="center"/>
          </w:tcPr>
          <w:p w14:paraId="3D6759F6" w14:textId="77777777" w:rsidR="00430BA0" w:rsidRPr="00675F03" w:rsidRDefault="00430BA0" w:rsidP="00964A06">
            <w:pPr>
              <w:pStyle w:val="BodyText2"/>
              <w:spacing w:after="0"/>
              <w:ind w:left="0"/>
              <w:rPr>
                <w:rStyle w:val="Strong"/>
              </w:rPr>
            </w:pPr>
            <w:r w:rsidRPr="00675F03">
              <w:rPr>
                <w:rStyle w:val="Strong"/>
              </w:rPr>
              <w:t>Benchmark Parameter</w:t>
            </w:r>
          </w:p>
        </w:tc>
        <w:tc>
          <w:tcPr>
            <w:tcW w:w="1895" w:type="dxa"/>
            <w:vAlign w:val="center"/>
          </w:tcPr>
          <w:p w14:paraId="40F2F44E" w14:textId="77777777" w:rsidR="00430BA0" w:rsidRPr="00675F03" w:rsidRDefault="00430BA0" w:rsidP="00964A06">
            <w:pPr>
              <w:pStyle w:val="BodyText2"/>
              <w:spacing w:after="0"/>
              <w:ind w:left="0"/>
              <w:rPr>
                <w:rStyle w:val="Strong"/>
              </w:rPr>
            </w:pPr>
            <w:r w:rsidRPr="00675F03">
              <w:rPr>
                <w:rStyle w:val="Strong"/>
              </w:rPr>
              <w:t>Benchmark Value</w:t>
            </w:r>
          </w:p>
        </w:tc>
      </w:tr>
      <w:tr w:rsidR="00430BA0" w:rsidRPr="00675F03" w14:paraId="207121EA" w14:textId="77777777" w:rsidTr="00770C35">
        <w:trPr>
          <w:cantSplit/>
          <w:trHeight w:val="350"/>
          <w:tblHeader/>
          <w:jc w:val="center"/>
        </w:trPr>
        <w:tc>
          <w:tcPr>
            <w:tcW w:w="2052" w:type="dxa"/>
            <w:vAlign w:val="center"/>
          </w:tcPr>
          <w:p w14:paraId="7F79505D" w14:textId="77777777" w:rsidR="00430BA0" w:rsidRPr="00675F03" w:rsidRDefault="00430BA0" w:rsidP="00964A06">
            <w:pPr>
              <w:pStyle w:val="BodyText2"/>
              <w:spacing w:after="0"/>
              <w:ind w:left="0"/>
            </w:pPr>
            <w:r w:rsidRPr="00675F03">
              <w:t>2041-2048</w:t>
            </w:r>
          </w:p>
        </w:tc>
        <w:tc>
          <w:tcPr>
            <w:tcW w:w="2533" w:type="dxa"/>
            <w:vAlign w:val="center"/>
          </w:tcPr>
          <w:p w14:paraId="6C0CEFF3" w14:textId="77777777" w:rsidR="00430BA0" w:rsidRPr="00675F03" w:rsidRDefault="00430BA0" w:rsidP="00964A06">
            <w:pPr>
              <w:pStyle w:val="BodyText2"/>
              <w:spacing w:after="0"/>
              <w:ind w:left="0"/>
            </w:pPr>
            <w:r w:rsidRPr="00675F03">
              <w:t>Grain Mill Products</w:t>
            </w:r>
          </w:p>
        </w:tc>
        <w:tc>
          <w:tcPr>
            <w:tcW w:w="2160" w:type="dxa"/>
            <w:vAlign w:val="center"/>
          </w:tcPr>
          <w:p w14:paraId="475E3A55" w14:textId="77777777" w:rsidR="00430BA0" w:rsidRPr="00675F03" w:rsidRDefault="00430BA0" w:rsidP="00964A06">
            <w:pPr>
              <w:pStyle w:val="BodyText2"/>
              <w:spacing w:after="0"/>
              <w:ind w:left="0"/>
            </w:pPr>
            <w:r w:rsidRPr="00675F03">
              <w:t>TSS</w:t>
            </w:r>
          </w:p>
        </w:tc>
        <w:tc>
          <w:tcPr>
            <w:tcW w:w="1895" w:type="dxa"/>
            <w:vAlign w:val="center"/>
          </w:tcPr>
          <w:p w14:paraId="04F0AEDE" w14:textId="77777777" w:rsidR="00430BA0" w:rsidRPr="00675F03" w:rsidRDefault="00430BA0" w:rsidP="00964A06">
            <w:pPr>
              <w:pStyle w:val="BodyText2"/>
              <w:spacing w:after="0"/>
              <w:ind w:left="0"/>
            </w:pPr>
            <w:r w:rsidRPr="00675F03">
              <w:t>50 mg/L</w:t>
            </w:r>
          </w:p>
        </w:tc>
      </w:tr>
      <w:tr w:rsidR="00430BA0" w:rsidRPr="00675F03" w14:paraId="3A1D7581" w14:textId="77777777" w:rsidTr="00770C35">
        <w:trPr>
          <w:tblHeader/>
          <w:jc w:val="center"/>
        </w:trPr>
        <w:tc>
          <w:tcPr>
            <w:tcW w:w="2052" w:type="dxa"/>
          </w:tcPr>
          <w:p w14:paraId="2F2EC861" w14:textId="77777777" w:rsidR="00430BA0" w:rsidRPr="00675F03" w:rsidRDefault="00430BA0" w:rsidP="00964A06">
            <w:pPr>
              <w:pStyle w:val="BodyText2"/>
              <w:spacing w:after="0"/>
              <w:ind w:left="0"/>
            </w:pPr>
            <w:r w:rsidRPr="00675F03">
              <w:t>2074-2079</w:t>
            </w:r>
          </w:p>
        </w:tc>
        <w:tc>
          <w:tcPr>
            <w:tcW w:w="2533" w:type="dxa"/>
          </w:tcPr>
          <w:p w14:paraId="30C9F7D2" w14:textId="77777777" w:rsidR="00430BA0" w:rsidRPr="00675F03" w:rsidRDefault="00430BA0" w:rsidP="00964A06">
            <w:pPr>
              <w:pStyle w:val="BodyText2"/>
              <w:spacing w:after="0"/>
              <w:ind w:left="0"/>
            </w:pPr>
            <w:r w:rsidRPr="00675F03">
              <w:t>Fats and Oils</w:t>
            </w:r>
          </w:p>
        </w:tc>
        <w:tc>
          <w:tcPr>
            <w:tcW w:w="2160" w:type="dxa"/>
          </w:tcPr>
          <w:p w14:paraId="4F35112C" w14:textId="77777777" w:rsidR="00430BA0" w:rsidRPr="00675F03" w:rsidRDefault="00430BA0" w:rsidP="00964A06">
            <w:pPr>
              <w:pStyle w:val="BodyText2"/>
              <w:spacing w:after="0"/>
              <w:ind w:left="0"/>
            </w:pPr>
            <w:r w:rsidRPr="00675F03">
              <w:t>COD</w:t>
            </w:r>
          </w:p>
          <w:p w14:paraId="41E0B5AD" w14:textId="77777777" w:rsidR="00430BA0" w:rsidRPr="00675F03" w:rsidRDefault="00430BA0" w:rsidP="00964A06">
            <w:pPr>
              <w:pStyle w:val="BodyText2"/>
              <w:spacing w:after="0"/>
              <w:ind w:left="0"/>
            </w:pPr>
            <w:r w:rsidRPr="00675F03">
              <w:t>Nitrate + Nitrite N TSS</w:t>
            </w:r>
          </w:p>
        </w:tc>
        <w:tc>
          <w:tcPr>
            <w:tcW w:w="1895" w:type="dxa"/>
          </w:tcPr>
          <w:p w14:paraId="64A68EE1" w14:textId="77777777" w:rsidR="00430BA0" w:rsidRPr="00675F03" w:rsidRDefault="00430BA0" w:rsidP="00964A06">
            <w:pPr>
              <w:pStyle w:val="BodyText2"/>
              <w:spacing w:after="0"/>
              <w:ind w:left="0"/>
            </w:pPr>
            <w:r w:rsidRPr="00675F03">
              <w:t>60 mg/L</w:t>
            </w:r>
          </w:p>
          <w:p w14:paraId="64C43031" w14:textId="77777777" w:rsidR="00430BA0" w:rsidRPr="00675F03" w:rsidRDefault="00430BA0" w:rsidP="00964A06">
            <w:pPr>
              <w:pStyle w:val="BodyText2"/>
              <w:spacing w:after="0"/>
              <w:ind w:left="0"/>
            </w:pPr>
            <w:r w:rsidRPr="00675F03">
              <w:t>0.68 mg/L</w:t>
            </w:r>
          </w:p>
          <w:p w14:paraId="5579BB90" w14:textId="77777777" w:rsidR="00430BA0" w:rsidRPr="00675F03" w:rsidRDefault="00430BA0" w:rsidP="00964A06">
            <w:pPr>
              <w:pStyle w:val="BodyText2"/>
              <w:spacing w:after="0"/>
              <w:ind w:left="0"/>
            </w:pPr>
            <w:r w:rsidRPr="00675F03">
              <w:t>50 mg/L</w:t>
            </w:r>
          </w:p>
        </w:tc>
      </w:tr>
    </w:tbl>
    <w:p w14:paraId="59A70B48" w14:textId="77777777" w:rsidR="00770C35" w:rsidRPr="00675F03" w:rsidRDefault="00770C35" w:rsidP="00770C35">
      <w:pPr>
        <w:pStyle w:val="BodyText"/>
      </w:pPr>
      <w:bookmarkStart w:id="608" w:name="_Toc294083703"/>
    </w:p>
    <w:p w14:paraId="3755792D" w14:textId="6FB78DE5" w:rsidR="00414972" w:rsidRPr="00675F03" w:rsidRDefault="00414972" w:rsidP="00DE3FAC">
      <w:pPr>
        <w:pStyle w:val="Heading2"/>
        <w:spacing w:before="0"/>
      </w:pPr>
      <w:bookmarkStart w:id="609" w:name="_Toc160627804"/>
      <w:r w:rsidRPr="00675F03">
        <w:t>Sector V of Industrial Activity - Textile Mills, Apparel, and Other Fabric Product Manufacturing Facilities</w:t>
      </w:r>
      <w:bookmarkEnd w:id="608"/>
      <w:bookmarkEnd w:id="609"/>
    </w:p>
    <w:p w14:paraId="65167C1A" w14:textId="77777777" w:rsidR="00414972" w:rsidRPr="00675F03" w:rsidRDefault="00414972" w:rsidP="00D03E3C">
      <w:pPr>
        <w:pStyle w:val="Heading3"/>
        <w:numPr>
          <w:ilvl w:val="0"/>
          <w:numId w:val="150"/>
        </w:numPr>
      </w:pPr>
      <w:bookmarkStart w:id="610" w:name="_Toc294083704"/>
      <w:bookmarkStart w:id="611" w:name="_Toc160627805"/>
      <w:r w:rsidRPr="00675F03">
        <w:t>Description of Industrial Activity</w:t>
      </w:r>
      <w:bookmarkEnd w:id="610"/>
      <w:bookmarkEnd w:id="611"/>
    </w:p>
    <w:p w14:paraId="2AA3D999" w14:textId="77777777" w:rsidR="00414972" w:rsidRPr="00675F03" w:rsidRDefault="00414972" w:rsidP="00414972">
      <w:pPr>
        <w:pStyle w:val="BodyText2"/>
      </w:pPr>
      <w:r w:rsidRPr="00675F03">
        <w:t xml:space="preserve">The requirements under this section apply to </w:t>
      </w:r>
      <w:r w:rsidR="004630F9" w:rsidRPr="00675F03">
        <w:t>stormwater</w:t>
      </w:r>
      <w:r w:rsidRPr="00675F03">
        <w:t xml:space="preserve"> discharges from activities identified and described as Sector V. Sector V industrial activities are described by the following SIC codes:</w:t>
      </w:r>
    </w:p>
    <w:p w14:paraId="6ADF887D" w14:textId="77777777" w:rsidR="00414972" w:rsidRPr="00675F03" w:rsidRDefault="00414972" w:rsidP="00414972">
      <w:pPr>
        <w:pStyle w:val="BodyText3"/>
        <w:spacing w:before="240"/>
        <w:rPr>
          <w:rStyle w:val="Strong"/>
        </w:rPr>
      </w:pPr>
      <w:r w:rsidRPr="00675F03">
        <w:rPr>
          <w:rStyle w:val="Strong"/>
        </w:rPr>
        <w:t>SECTOR V: TEXTILE MILLS, APPAREL, AND OTHER FABRIC PRODUCT MANUFACTURING FACILITIES</w:t>
      </w:r>
    </w:p>
    <w:p w14:paraId="1C840F4F" w14:textId="77777777" w:rsidR="00414972" w:rsidRPr="00675F03" w:rsidRDefault="00414972" w:rsidP="00414972">
      <w:pPr>
        <w:pStyle w:val="BodyText3"/>
        <w:rPr>
          <w:rStyle w:val="Emphasis"/>
        </w:rPr>
      </w:pPr>
      <w:r w:rsidRPr="00675F03">
        <w:rPr>
          <w:rStyle w:val="Emphasis"/>
        </w:rPr>
        <w:t>SIC Codes</w:t>
      </w:r>
      <w:r w:rsidRPr="00675F03">
        <w:rPr>
          <w:rStyle w:val="Emphasis"/>
        </w:rPr>
        <w:tab/>
        <w:t xml:space="preserve"> Description of </w:t>
      </w:r>
      <w:r w:rsidR="00392ECD" w:rsidRPr="00675F03">
        <w:rPr>
          <w:rStyle w:val="Emphasis"/>
        </w:rPr>
        <w:t>the Industrial Activity</w:t>
      </w:r>
    </w:p>
    <w:p w14:paraId="114C12C2" w14:textId="77777777" w:rsidR="00414972" w:rsidRPr="00675F03" w:rsidRDefault="00414972" w:rsidP="00414972">
      <w:pPr>
        <w:pStyle w:val="BodyText3"/>
      </w:pPr>
      <w:r w:rsidRPr="00675F03">
        <w:t>2211 – 2299</w:t>
      </w:r>
      <w:r w:rsidRPr="00675F03">
        <w:tab/>
        <w:t>Textile Mill Products</w:t>
      </w:r>
    </w:p>
    <w:p w14:paraId="2E7853C6" w14:textId="77777777" w:rsidR="00414972" w:rsidRPr="00675F03" w:rsidRDefault="00414972" w:rsidP="00414972">
      <w:pPr>
        <w:pStyle w:val="BodyText3"/>
      </w:pPr>
      <w:r w:rsidRPr="00675F03">
        <w:t>2311 – 2399</w:t>
      </w:r>
      <w:r w:rsidRPr="00675F03">
        <w:tab/>
        <w:t>Apparel and Other Finished Products Made From Fabrics and Similar Materials</w:t>
      </w:r>
    </w:p>
    <w:p w14:paraId="5932AEB7" w14:textId="77777777" w:rsidR="00414972" w:rsidRPr="00675F03" w:rsidRDefault="00414972" w:rsidP="00414972">
      <w:pPr>
        <w:pStyle w:val="BodyText3"/>
      </w:pPr>
      <w:r w:rsidRPr="00675F03">
        <w:t xml:space="preserve">3131 – 3199 </w:t>
      </w:r>
      <w:r w:rsidRPr="00675F03">
        <w:tab/>
        <w:t>Leather and Leather Products, except Leather Tanning and Finishing (See Sector Z)</w:t>
      </w:r>
    </w:p>
    <w:p w14:paraId="08658FE1" w14:textId="5FAA5FD0" w:rsidR="00681012" w:rsidRPr="00675F03" w:rsidRDefault="00681012" w:rsidP="00414972">
      <w:pPr>
        <w:pStyle w:val="BodyText3"/>
      </w:pPr>
      <w:r w:rsidRPr="00675F03">
        <w:t>(</w:t>
      </w:r>
      <w:r w:rsidR="00142F5F" w:rsidRPr="00675F03">
        <w:t>S</w:t>
      </w:r>
      <w:r w:rsidRPr="00675F03">
        <w:t>ee Part II, Section A.1.b</w:t>
      </w:r>
      <w:r w:rsidR="00142F5F" w:rsidRPr="00675F03">
        <w:t xml:space="preserve"> for a detailed list of SIC codes</w:t>
      </w:r>
      <w:r w:rsidRPr="00675F03">
        <w:t>)</w:t>
      </w:r>
    </w:p>
    <w:p w14:paraId="3B4D65B5" w14:textId="77777777" w:rsidR="00414972" w:rsidRPr="00675F03" w:rsidRDefault="00414972" w:rsidP="00414972">
      <w:pPr>
        <w:pStyle w:val="Heading3"/>
      </w:pPr>
      <w:bookmarkStart w:id="612" w:name="_Toc294083705"/>
      <w:bookmarkStart w:id="613" w:name="_Toc160627806"/>
      <w:r w:rsidRPr="00675F03">
        <w:t>Limitations on Coverage</w:t>
      </w:r>
      <w:bookmarkEnd w:id="612"/>
      <w:bookmarkEnd w:id="613"/>
    </w:p>
    <w:p w14:paraId="2E6C2C6B" w14:textId="77777777" w:rsidR="00633F7B" w:rsidRDefault="00414972" w:rsidP="00334787">
      <w:pPr>
        <w:pStyle w:val="BodyText2"/>
        <w:sectPr w:rsidR="00633F7B" w:rsidSect="00990A4B">
          <w:headerReference w:type="default" r:id="rId59"/>
          <w:type w:val="continuous"/>
          <w:pgSz w:w="12240" w:h="15840" w:code="1"/>
          <w:pgMar w:top="1440" w:right="1440" w:bottom="1440" w:left="1440" w:header="706" w:footer="706" w:gutter="0"/>
          <w:cols w:space="720"/>
          <w:docGrid w:linePitch="360"/>
        </w:sectPr>
      </w:pPr>
      <w:r w:rsidRPr="00675F03">
        <w:t>Prohibition of Wastewater Discharges. The following discharges are not allowed under this general permit: wastewater resulting from wet processing or from any processes relating to the production; reused or recycled water; and waters used in cooling towers. These types of discharges must be authorized under a separate TPDES permit or other authorized means.</w:t>
      </w:r>
    </w:p>
    <w:p w14:paraId="75AC7E1F" w14:textId="77777777" w:rsidR="00414972" w:rsidRPr="00675F03" w:rsidRDefault="00414972" w:rsidP="00334787">
      <w:pPr>
        <w:pStyle w:val="Heading3"/>
      </w:pPr>
      <w:bookmarkStart w:id="614" w:name="_Toc73111149"/>
      <w:bookmarkStart w:id="615" w:name="_Toc294083706"/>
      <w:bookmarkStart w:id="616" w:name="_Toc160627807"/>
      <w:bookmarkEnd w:id="614"/>
      <w:r w:rsidRPr="00675F03">
        <w:t>Additional SWP3 Requirements</w:t>
      </w:r>
      <w:bookmarkEnd w:id="615"/>
      <w:bookmarkEnd w:id="616"/>
    </w:p>
    <w:p w14:paraId="756F5EF3" w14:textId="77777777" w:rsidR="00414972" w:rsidRPr="00675F03" w:rsidRDefault="00414972" w:rsidP="00D03E3C">
      <w:pPr>
        <w:pStyle w:val="BodyText2"/>
        <w:numPr>
          <w:ilvl w:val="0"/>
          <w:numId w:val="151"/>
        </w:numPr>
      </w:pPr>
      <w:r w:rsidRPr="00675F03">
        <w:t>The permittee shall minimize the discharge of pollutants from the following areas:</w:t>
      </w:r>
    </w:p>
    <w:p w14:paraId="0549EEC4" w14:textId="77777777" w:rsidR="008C5363" w:rsidRDefault="00414972" w:rsidP="00D03E3C">
      <w:pPr>
        <w:pStyle w:val="BodyText2"/>
        <w:numPr>
          <w:ilvl w:val="1"/>
          <w:numId w:val="151"/>
        </w:numPr>
        <w:sectPr w:rsidR="008C5363" w:rsidSect="00990A4B">
          <w:headerReference w:type="default" r:id="rId60"/>
          <w:type w:val="continuous"/>
          <w:pgSz w:w="12240" w:h="15840" w:code="1"/>
          <w:pgMar w:top="1440" w:right="1440" w:bottom="1440" w:left="1440" w:header="706" w:footer="706" w:gutter="0"/>
          <w:cols w:space="720"/>
          <w:docGrid w:linePitch="360"/>
        </w:sectPr>
      </w:pPr>
      <w:r w:rsidRPr="00675F03">
        <w:t xml:space="preserve">Material handling areas. The permittee shall plainly label and store all containerized materials (e.g., fuels, petroleum products, solvents, and dyes) in a protected area and away from drains, and shall minimize the potential for </w:t>
      </w:r>
      <w:r w:rsidR="004630F9" w:rsidRPr="00675F03">
        <w:t>stormwater</w:t>
      </w:r>
      <w:r w:rsidRPr="00675F03">
        <w:t xml:space="preserve"> to contact such storage areas. When storing empty chemical drums or containers, the permittee shall ensure that the drums and containers are clean and </w:t>
      </w:r>
    </w:p>
    <w:p w14:paraId="4C9A7B80" w14:textId="77777777" w:rsidR="00414972" w:rsidRPr="00675F03" w:rsidRDefault="00414972" w:rsidP="008C5363">
      <w:pPr>
        <w:pStyle w:val="BodyText2"/>
        <w:ind w:left="1296"/>
      </w:pPr>
      <w:r w:rsidRPr="00675F03">
        <w:t>that there is no contact of residuals with precipitation or runoff, and shall properly collect and dispose of wash water from drum and container cleanings.</w:t>
      </w:r>
    </w:p>
    <w:p w14:paraId="5D80B4A4" w14:textId="77777777" w:rsidR="00414972" w:rsidRPr="00675F03" w:rsidRDefault="00414972" w:rsidP="00D03E3C">
      <w:pPr>
        <w:pStyle w:val="BodyText2"/>
        <w:numPr>
          <w:ilvl w:val="1"/>
          <w:numId w:val="151"/>
        </w:numPr>
      </w:pPr>
      <w:r w:rsidRPr="00675F03">
        <w:t>Material storage areas</w:t>
      </w:r>
    </w:p>
    <w:p w14:paraId="2D9EDAEF" w14:textId="386A49C6" w:rsidR="00414972" w:rsidRPr="00675F03" w:rsidRDefault="00414972" w:rsidP="00D03E3C">
      <w:pPr>
        <w:pStyle w:val="BodyText2"/>
        <w:numPr>
          <w:ilvl w:val="1"/>
          <w:numId w:val="151"/>
        </w:numPr>
      </w:pPr>
      <w:r w:rsidRPr="00675F03">
        <w:t>Fueling areas.</w:t>
      </w:r>
    </w:p>
    <w:p w14:paraId="4241D71E" w14:textId="77777777" w:rsidR="00414972" w:rsidRPr="00675F03" w:rsidRDefault="00414972" w:rsidP="00D03E3C">
      <w:pPr>
        <w:pStyle w:val="BodyText2"/>
        <w:numPr>
          <w:ilvl w:val="1"/>
          <w:numId w:val="151"/>
        </w:numPr>
      </w:pPr>
      <w:r w:rsidRPr="00675F03">
        <w:t xml:space="preserve">Above-Ground Storage Tank areas, including the associated piping and valves. </w:t>
      </w:r>
    </w:p>
    <w:p w14:paraId="72E680FF" w14:textId="16C47128" w:rsidR="00414972" w:rsidRPr="00675F03" w:rsidRDefault="00414972" w:rsidP="00D03E3C">
      <w:pPr>
        <w:pStyle w:val="BodyText2"/>
        <w:numPr>
          <w:ilvl w:val="0"/>
          <w:numId w:val="151"/>
        </w:numPr>
      </w:pPr>
      <w:r w:rsidRPr="00675F03">
        <w:t>Employee Training. Employee training must include the following activities, as applicable:</w:t>
      </w:r>
    </w:p>
    <w:p w14:paraId="0FEFB472" w14:textId="77777777" w:rsidR="00414972" w:rsidRPr="00675F03" w:rsidRDefault="00414972" w:rsidP="00D03E3C">
      <w:pPr>
        <w:pStyle w:val="BodyText2"/>
        <w:numPr>
          <w:ilvl w:val="1"/>
          <w:numId w:val="151"/>
        </w:numPr>
      </w:pPr>
      <w:r w:rsidRPr="00675F03">
        <w:t>use of reused and recycled waters;</w:t>
      </w:r>
    </w:p>
    <w:p w14:paraId="79EA2BFD" w14:textId="77777777" w:rsidR="00414972" w:rsidRPr="00675F03" w:rsidRDefault="00414972" w:rsidP="00D03E3C">
      <w:pPr>
        <w:pStyle w:val="BodyText2"/>
        <w:numPr>
          <w:ilvl w:val="1"/>
          <w:numId w:val="151"/>
        </w:numPr>
      </w:pPr>
      <w:r w:rsidRPr="00675F03">
        <w:t>solvents management, proper disposal of dyes;</w:t>
      </w:r>
    </w:p>
    <w:p w14:paraId="27A67A0E" w14:textId="77777777" w:rsidR="00414972" w:rsidRPr="00675F03" w:rsidRDefault="00414972" w:rsidP="00D03E3C">
      <w:pPr>
        <w:pStyle w:val="BodyText2"/>
        <w:numPr>
          <w:ilvl w:val="1"/>
          <w:numId w:val="151"/>
        </w:numPr>
      </w:pPr>
      <w:r w:rsidRPr="00675F03">
        <w:t>spill prevention and control;</w:t>
      </w:r>
    </w:p>
    <w:p w14:paraId="38A5295A" w14:textId="77777777" w:rsidR="00414972" w:rsidRPr="00675F03" w:rsidRDefault="00414972" w:rsidP="00D03E3C">
      <w:pPr>
        <w:pStyle w:val="BodyText2"/>
        <w:numPr>
          <w:ilvl w:val="1"/>
          <w:numId w:val="151"/>
        </w:numPr>
      </w:pPr>
      <w:r w:rsidRPr="00675F03">
        <w:t>fueling procedures; and</w:t>
      </w:r>
    </w:p>
    <w:p w14:paraId="3330395D" w14:textId="77777777" w:rsidR="00414972" w:rsidRPr="00675F03" w:rsidRDefault="00414972" w:rsidP="00D03E3C">
      <w:pPr>
        <w:pStyle w:val="BodyText2"/>
        <w:numPr>
          <w:ilvl w:val="1"/>
          <w:numId w:val="151"/>
        </w:numPr>
      </w:pPr>
      <w:r w:rsidRPr="00675F03">
        <w:t>management and proper disposal of any solvents, petroleum products, spent lubricants, dyes, and other chemicals used at the facility.</w:t>
      </w:r>
    </w:p>
    <w:p w14:paraId="5C156C31" w14:textId="77777777" w:rsidR="00414972" w:rsidRPr="00675F03" w:rsidRDefault="00414972" w:rsidP="00D03E3C">
      <w:pPr>
        <w:pStyle w:val="BodyText2"/>
        <w:numPr>
          <w:ilvl w:val="0"/>
          <w:numId w:val="151"/>
        </w:numPr>
      </w:pPr>
      <w:r w:rsidRPr="00675F03">
        <w:t xml:space="preserve">Narrative Description. The SWP3 must include a narrative description of all activities and potential sources of pollutants that may reasonably be expected to add significant amounts of pollutants to </w:t>
      </w:r>
      <w:r w:rsidR="004630F9" w:rsidRPr="00675F03">
        <w:t>stormwater</w:t>
      </w:r>
      <w:r w:rsidRPr="00675F03">
        <w:t xml:space="preserve"> discharges from industry specific activities in the SWP3 and including</w:t>
      </w:r>
      <w:r w:rsidR="005A49B9" w:rsidRPr="00675F03">
        <w:t xml:space="preserve"> the following</w:t>
      </w:r>
      <w:r w:rsidRPr="00675F03">
        <w:t>: backwinding; beaming; bleaching; backing; bonding carbonizing; carding; cut and sew operations; desizing; drawing; dyeing; flocking; fulling; knitting; mercerizing; opening; packing; plying; scouring; slashing; spinning; synthetic-felt processing; textile waste processing; tufting; turning; weaving; web forming; winging; yarn spinning; and yarn texturing.</w:t>
      </w:r>
    </w:p>
    <w:p w14:paraId="3CE4719D" w14:textId="77777777" w:rsidR="00414972" w:rsidRPr="00675F03" w:rsidRDefault="00414972" w:rsidP="00D03E3C">
      <w:pPr>
        <w:pStyle w:val="BodyText2"/>
        <w:numPr>
          <w:ilvl w:val="0"/>
          <w:numId w:val="151"/>
        </w:numPr>
      </w:pPr>
      <w:r w:rsidRPr="00675F03">
        <w:t xml:space="preserve">Spill Prevention and Response Measures. The SWP3 must include measures to inspect, evaluate, and replace connections, valves, transfer lines and pipes that carry chemicals, dyes, or waste. All chemicals must be stored in a protected area, away from drains, and clearly labeled. </w:t>
      </w:r>
    </w:p>
    <w:p w14:paraId="22E75766" w14:textId="77777777" w:rsidR="00414972" w:rsidRPr="00675F03" w:rsidRDefault="00414972" w:rsidP="00D03E3C">
      <w:pPr>
        <w:pStyle w:val="BodyText2"/>
        <w:numPr>
          <w:ilvl w:val="0"/>
          <w:numId w:val="151"/>
        </w:numPr>
      </w:pPr>
      <w:r w:rsidRPr="00675F03">
        <w:t xml:space="preserve">The SWP3 must include specific measures to prevent or minimize contamination of </w:t>
      </w:r>
      <w:r w:rsidR="004630F9" w:rsidRPr="00675F03">
        <w:t>stormwater</w:t>
      </w:r>
      <w:r w:rsidRPr="00675F03">
        <w:t xml:space="preserve"> runoff from above ground storage tank areas.</w:t>
      </w:r>
    </w:p>
    <w:p w14:paraId="4EE3D2E9" w14:textId="19C1C573" w:rsidR="00633F7B" w:rsidRDefault="00414972" w:rsidP="00F62862">
      <w:pPr>
        <w:pStyle w:val="BodyText2"/>
        <w:numPr>
          <w:ilvl w:val="0"/>
          <w:numId w:val="151"/>
        </w:numPr>
        <w:sectPr w:rsidR="00633F7B" w:rsidSect="008C5363">
          <w:pgSz w:w="12240" w:h="15840" w:code="1"/>
          <w:pgMar w:top="1440" w:right="1440" w:bottom="1440" w:left="1440" w:header="706" w:footer="706" w:gutter="0"/>
          <w:cols w:space="720"/>
          <w:docGrid w:linePitch="360"/>
        </w:sectPr>
      </w:pPr>
      <w:r w:rsidRPr="00675F03">
        <w:t>Routine Facility Inspections.</w:t>
      </w:r>
      <w:r w:rsidR="00BC3267">
        <w:t xml:space="preserve"> </w:t>
      </w:r>
      <w:r w:rsidRPr="00675F03">
        <w:t>Inspection procedures must be developed according to the standard periodic inspection requirements described in Part III, Section B.2. of this general permit, but must be conducted at least once per month in material storage areas, material transfer lines and areas, spill prevention, good housekeeping practices, management of process waste products, and all structural and non-structural management practices.</w:t>
      </w:r>
    </w:p>
    <w:p w14:paraId="54D6EE0E" w14:textId="77777777" w:rsidR="00AD7FEF" w:rsidRPr="00675F03" w:rsidRDefault="00AD7FEF" w:rsidP="00AD7FEF">
      <w:pPr>
        <w:pStyle w:val="BodyText2"/>
        <w:ind w:left="864"/>
      </w:pPr>
    </w:p>
    <w:p w14:paraId="39441A8D" w14:textId="69E49EA2" w:rsidR="008E1746" w:rsidRPr="00675F03" w:rsidRDefault="008E1746" w:rsidP="00770C35">
      <w:pPr>
        <w:pStyle w:val="Heading2"/>
        <w:spacing w:before="0"/>
      </w:pPr>
      <w:bookmarkStart w:id="617" w:name="_Toc294083707"/>
      <w:bookmarkStart w:id="618" w:name="_Toc160627808"/>
      <w:r w:rsidRPr="00675F03">
        <w:t>Sector W of Industrial Activity - Wood and Metal Furniture and Fixture Manufacturing Facilities</w:t>
      </w:r>
      <w:bookmarkEnd w:id="617"/>
      <w:bookmarkEnd w:id="618"/>
    </w:p>
    <w:p w14:paraId="04BB6426" w14:textId="77777777" w:rsidR="008E1746" w:rsidRPr="00675F03" w:rsidRDefault="008E1746" w:rsidP="006A59BE">
      <w:pPr>
        <w:pStyle w:val="Heading3"/>
        <w:numPr>
          <w:ilvl w:val="0"/>
          <w:numId w:val="189"/>
        </w:numPr>
      </w:pPr>
      <w:bookmarkStart w:id="619" w:name="_Toc294083708"/>
      <w:bookmarkStart w:id="620" w:name="_Toc160627809"/>
      <w:r w:rsidRPr="00675F03">
        <w:t>Description of Industrial Activity</w:t>
      </w:r>
      <w:bookmarkEnd w:id="619"/>
      <w:bookmarkEnd w:id="620"/>
    </w:p>
    <w:p w14:paraId="58B6C572" w14:textId="346AE71F" w:rsidR="00414972" w:rsidRPr="00675F03" w:rsidRDefault="008E1746" w:rsidP="008E1746">
      <w:pPr>
        <w:pStyle w:val="BodyText2"/>
      </w:pPr>
      <w:r w:rsidRPr="00675F03">
        <w:t xml:space="preserve">The requirements under this section apply to </w:t>
      </w:r>
      <w:r w:rsidR="004630F9" w:rsidRPr="00675F03">
        <w:t>stormwater</w:t>
      </w:r>
      <w:r w:rsidRPr="00675F03">
        <w:t xml:space="preserve"> discharges from activities identified and described as Sector W. There are no additional requirements under this section that apply to </w:t>
      </w:r>
      <w:r w:rsidR="004630F9" w:rsidRPr="00675F03">
        <w:t>stormwater</w:t>
      </w:r>
      <w:r w:rsidR="00E47828" w:rsidRPr="00675F03">
        <w:t xml:space="preserve"> </w:t>
      </w:r>
      <w:r w:rsidRPr="00675F03">
        <w:t>discharges from activities identified and described as Sector W. Sector W industrial activities are described by the following SIC codes:</w:t>
      </w:r>
    </w:p>
    <w:p w14:paraId="76C194C8" w14:textId="77777777" w:rsidR="00D40B14" w:rsidRPr="00675F03" w:rsidRDefault="00D40B14" w:rsidP="00D40B14">
      <w:pPr>
        <w:pStyle w:val="BodyText3"/>
        <w:spacing w:before="240"/>
        <w:rPr>
          <w:rStyle w:val="Strong"/>
        </w:rPr>
      </w:pPr>
      <w:r w:rsidRPr="00675F03">
        <w:rPr>
          <w:rStyle w:val="Strong"/>
        </w:rPr>
        <w:t>SECTOR W: FURNITURE AND FIXTURES</w:t>
      </w:r>
    </w:p>
    <w:p w14:paraId="7B75ABD9" w14:textId="43D7E5AA" w:rsidR="00D40B14" w:rsidRPr="00675F03" w:rsidRDefault="00D40B14" w:rsidP="00D40B14">
      <w:pPr>
        <w:pStyle w:val="BodyText3"/>
        <w:rPr>
          <w:rStyle w:val="Emphasis"/>
        </w:rPr>
      </w:pPr>
      <w:r w:rsidRPr="101E0E7B">
        <w:rPr>
          <w:rStyle w:val="Emphasis"/>
        </w:rPr>
        <w:t xml:space="preserve">SIC </w:t>
      </w:r>
      <w:r w:rsidR="269816E4" w:rsidRPr="101E0E7B">
        <w:rPr>
          <w:rStyle w:val="Emphasis"/>
        </w:rPr>
        <w:t>Codes</w:t>
      </w:r>
      <w:r w:rsidR="00F7127C">
        <w:rPr>
          <w:rStyle w:val="Emphasis"/>
        </w:rPr>
        <w:t xml:space="preserve">    </w:t>
      </w:r>
      <w:r w:rsidR="269816E4" w:rsidRPr="101E0E7B">
        <w:rPr>
          <w:rStyle w:val="Emphasis"/>
        </w:rPr>
        <w:t xml:space="preserve">  SIC</w:t>
      </w:r>
      <w:r w:rsidR="006F27C2" w:rsidRPr="101E0E7B">
        <w:rPr>
          <w:rStyle w:val="Emphasis"/>
        </w:rPr>
        <w:t xml:space="preserve"> Code Description</w:t>
      </w:r>
    </w:p>
    <w:p w14:paraId="6C4E92F3" w14:textId="77777777" w:rsidR="00D40B14" w:rsidRPr="00675F03" w:rsidRDefault="00D40B14" w:rsidP="00D40B14">
      <w:pPr>
        <w:pStyle w:val="BodyText3"/>
      </w:pPr>
      <w:r w:rsidRPr="00675F03">
        <w:t>2434</w:t>
      </w:r>
      <w:r w:rsidRPr="00675F03">
        <w:tab/>
        <w:t>Wood Kitchen Cabinets</w:t>
      </w:r>
    </w:p>
    <w:p w14:paraId="1D685C81" w14:textId="685F6140" w:rsidR="00D40B14" w:rsidRPr="00675F03" w:rsidRDefault="00D40B14" w:rsidP="00D40B14">
      <w:pPr>
        <w:pStyle w:val="BodyText3"/>
      </w:pPr>
      <w:r w:rsidRPr="00675F03">
        <w:t>2511 – 2599</w:t>
      </w:r>
      <w:r w:rsidRPr="00675F03">
        <w:tab/>
        <w:t>Furniture and Fixtures</w:t>
      </w:r>
    </w:p>
    <w:p w14:paraId="2E22D068" w14:textId="1CEF467A" w:rsidR="00142F5F" w:rsidRPr="00675F03" w:rsidRDefault="00142F5F" w:rsidP="00D40B14">
      <w:pPr>
        <w:pStyle w:val="BodyText3"/>
      </w:pPr>
      <w:r w:rsidRPr="00675F03">
        <w:t>(See Part II, Sect</w:t>
      </w:r>
      <w:r w:rsidR="00202780" w:rsidRPr="00675F03">
        <w:t>i</w:t>
      </w:r>
      <w:r w:rsidRPr="00675F03">
        <w:t>on A.1.b for a detailed list of SIC codes)</w:t>
      </w:r>
    </w:p>
    <w:p w14:paraId="323BC82B" w14:textId="77777777" w:rsidR="00770C35" w:rsidRPr="00675F03" w:rsidRDefault="00770C35" w:rsidP="006A59BE">
      <w:bookmarkStart w:id="621" w:name="_Toc294083709"/>
    </w:p>
    <w:p w14:paraId="47B18DD1" w14:textId="6F0CAA48" w:rsidR="00D40B14" w:rsidRPr="00675F03" w:rsidRDefault="00D40B14" w:rsidP="00E47828">
      <w:pPr>
        <w:pStyle w:val="Heading2"/>
        <w:spacing w:before="0"/>
      </w:pPr>
      <w:bookmarkStart w:id="622" w:name="_Toc160627810"/>
      <w:r w:rsidRPr="00675F03">
        <w:t>Sector X of Industrial Activity - Printing and Publishing Facilities</w:t>
      </w:r>
      <w:bookmarkEnd w:id="621"/>
      <w:bookmarkEnd w:id="622"/>
    </w:p>
    <w:p w14:paraId="019A5350" w14:textId="77777777" w:rsidR="00D40B14" w:rsidRPr="00675F03" w:rsidRDefault="00D40B14" w:rsidP="00D03E3C">
      <w:pPr>
        <w:pStyle w:val="Heading3"/>
        <w:numPr>
          <w:ilvl w:val="0"/>
          <w:numId w:val="152"/>
        </w:numPr>
      </w:pPr>
      <w:bookmarkStart w:id="623" w:name="_Toc294083710"/>
      <w:bookmarkStart w:id="624" w:name="_Toc160627811"/>
      <w:r w:rsidRPr="00675F03">
        <w:t>Description of Industrial Activity</w:t>
      </w:r>
      <w:bookmarkEnd w:id="623"/>
      <w:bookmarkEnd w:id="624"/>
    </w:p>
    <w:p w14:paraId="187AC303" w14:textId="172ECC72" w:rsidR="00D40B14" w:rsidRPr="00675F03" w:rsidRDefault="00D40B14" w:rsidP="00D40B14">
      <w:pPr>
        <w:pStyle w:val="BodyText2"/>
      </w:pPr>
      <w:r w:rsidRPr="00675F03">
        <w:t xml:space="preserve">The requirements under this section apply to </w:t>
      </w:r>
      <w:r w:rsidR="004630F9" w:rsidRPr="00675F03">
        <w:t>stormwater</w:t>
      </w:r>
      <w:r w:rsidRPr="00675F03">
        <w:t xml:space="preserve"> discharges from activities identified and described as Sector X.</w:t>
      </w:r>
      <w:r w:rsidR="00BC3267">
        <w:t xml:space="preserve"> </w:t>
      </w:r>
      <w:r w:rsidRPr="00675F03">
        <w:t>Sector X industrial activities are described by the following SIC codes:</w:t>
      </w:r>
    </w:p>
    <w:p w14:paraId="3897FE3E" w14:textId="77777777" w:rsidR="005640D8" w:rsidRPr="00675F03" w:rsidRDefault="005640D8" w:rsidP="005640D8">
      <w:pPr>
        <w:pStyle w:val="BodyText3"/>
        <w:spacing w:before="240"/>
        <w:rPr>
          <w:rStyle w:val="Strong"/>
        </w:rPr>
      </w:pPr>
      <w:r w:rsidRPr="00675F03">
        <w:rPr>
          <w:rStyle w:val="Strong"/>
        </w:rPr>
        <w:t>SECTOR X: PRINTING AND PUBLISHING</w:t>
      </w:r>
    </w:p>
    <w:p w14:paraId="3A015FB0" w14:textId="488ECB4A" w:rsidR="005640D8" w:rsidRPr="00675F03" w:rsidRDefault="005640D8" w:rsidP="005640D8">
      <w:pPr>
        <w:pStyle w:val="BodyText3"/>
        <w:rPr>
          <w:rStyle w:val="Emphasis"/>
        </w:rPr>
      </w:pPr>
      <w:r w:rsidRPr="00675F03">
        <w:rPr>
          <w:rStyle w:val="Emphasis"/>
        </w:rPr>
        <w:t>SIC Codes</w:t>
      </w:r>
      <w:r w:rsidRPr="00675F03">
        <w:rPr>
          <w:rStyle w:val="Emphasis"/>
        </w:rPr>
        <w:tab/>
        <w:t xml:space="preserve"> </w:t>
      </w:r>
      <w:r w:rsidR="006F27C2" w:rsidRPr="00675F03">
        <w:rPr>
          <w:rStyle w:val="Emphasis"/>
        </w:rPr>
        <w:t xml:space="preserve">SIC Code </w:t>
      </w:r>
      <w:r w:rsidRPr="00675F03">
        <w:rPr>
          <w:rStyle w:val="Emphasis"/>
        </w:rPr>
        <w:t>Description</w:t>
      </w:r>
    </w:p>
    <w:p w14:paraId="61C0A5EC" w14:textId="77777777" w:rsidR="005640D8" w:rsidRPr="00675F03" w:rsidRDefault="005640D8" w:rsidP="005640D8">
      <w:pPr>
        <w:pStyle w:val="BodyText3"/>
      </w:pPr>
      <w:r w:rsidRPr="00675F03">
        <w:t>2711 – 2796</w:t>
      </w:r>
      <w:r w:rsidRPr="00675F03">
        <w:tab/>
        <w:t>Printing, Publishing, and Allied Industries</w:t>
      </w:r>
    </w:p>
    <w:p w14:paraId="36AA3769" w14:textId="2919A89B" w:rsidR="0068117D" w:rsidRPr="00675F03" w:rsidRDefault="0068117D" w:rsidP="005640D8">
      <w:pPr>
        <w:pStyle w:val="BodyText3"/>
      </w:pPr>
      <w:r w:rsidRPr="00675F03">
        <w:t>(</w:t>
      </w:r>
      <w:r w:rsidR="00142F5F" w:rsidRPr="00675F03">
        <w:t>S</w:t>
      </w:r>
      <w:r w:rsidRPr="00675F03">
        <w:t>ee Part II, Section A.1.b</w:t>
      </w:r>
      <w:r w:rsidR="00142F5F" w:rsidRPr="00675F03">
        <w:t xml:space="preserve"> for a detailed list of SIC codes</w:t>
      </w:r>
      <w:r w:rsidRPr="00675F03">
        <w:t>)</w:t>
      </w:r>
    </w:p>
    <w:p w14:paraId="3B1C8778" w14:textId="77777777" w:rsidR="005640D8" w:rsidRPr="00675F03" w:rsidRDefault="005640D8" w:rsidP="005640D8">
      <w:pPr>
        <w:pStyle w:val="Heading3"/>
      </w:pPr>
      <w:bookmarkStart w:id="625" w:name="_Toc294083711"/>
      <w:bookmarkStart w:id="626" w:name="_Toc160627812"/>
      <w:r w:rsidRPr="00675F03">
        <w:t xml:space="preserve">Covered </w:t>
      </w:r>
      <w:r w:rsidR="004630F9" w:rsidRPr="00675F03">
        <w:t>Stormwater</w:t>
      </w:r>
      <w:r w:rsidRPr="00675F03">
        <w:t xml:space="preserve"> Discharges</w:t>
      </w:r>
      <w:bookmarkEnd w:id="625"/>
      <w:bookmarkEnd w:id="626"/>
    </w:p>
    <w:p w14:paraId="5085D5A4" w14:textId="77777777" w:rsidR="005640D8" w:rsidRPr="00675F03" w:rsidRDefault="005640D8" w:rsidP="005640D8">
      <w:pPr>
        <w:pStyle w:val="BodyText2"/>
      </w:pPr>
      <w:r w:rsidRPr="00675F03">
        <w:t>Facilities described by any of the SIC codes listed above, that conduct publishing or designing activities without printing, are designated for coverage under this general permit and are not required to submit an NOI for coverage nor an NEC for a no exposure exclusion. These facilities must comply with the following permit requirements and are not subject to additional requirements that are listed in this permit:</w:t>
      </w:r>
    </w:p>
    <w:p w14:paraId="3961E69F" w14:textId="77777777" w:rsidR="005640D8" w:rsidRPr="00675F03" w:rsidRDefault="005640D8" w:rsidP="00D03E3C">
      <w:pPr>
        <w:pStyle w:val="BodyText2"/>
        <w:numPr>
          <w:ilvl w:val="0"/>
          <w:numId w:val="153"/>
        </w:numPr>
      </w:pPr>
      <w:r w:rsidRPr="00675F03">
        <w:t xml:space="preserve">The facility must maintain conditions that ensure there is no exposure of industrial activities to </w:t>
      </w:r>
      <w:r w:rsidR="004630F9" w:rsidRPr="00675F03">
        <w:t>stormwater</w:t>
      </w:r>
      <w:r w:rsidRPr="00675F03">
        <w:t>; and</w:t>
      </w:r>
    </w:p>
    <w:p w14:paraId="7BD926C4" w14:textId="77777777" w:rsidR="005640D8" w:rsidRPr="00675F03" w:rsidRDefault="005640D8" w:rsidP="00D03E3C">
      <w:pPr>
        <w:pStyle w:val="BodyText2"/>
        <w:numPr>
          <w:ilvl w:val="0"/>
          <w:numId w:val="153"/>
        </w:numPr>
      </w:pPr>
      <w:r w:rsidRPr="00675F03">
        <w:t xml:space="preserve">The facility operator must comply with the requirements of Part III, Section E. of this general permit, related to Standard Permit Conditions, except that the operator is not required to submit an NOI or NEC form, prepare a SWP3, or conduct analytical monitoring. </w:t>
      </w:r>
    </w:p>
    <w:p w14:paraId="2434141B" w14:textId="77777777" w:rsidR="00633F7B" w:rsidRDefault="005640D8" w:rsidP="005640D8">
      <w:pPr>
        <w:pStyle w:val="BodyText2"/>
        <w:sectPr w:rsidR="00633F7B" w:rsidSect="00990A4B">
          <w:headerReference w:type="default" r:id="rId61"/>
          <w:type w:val="continuous"/>
          <w:pgSz w:w="12240" w:h="15840" w:code="1"/>
          <w:pgMar w:top="1440" w:right="1440" w:bottom="1440" w:left="1440" w:header="706" w:footer="706" w:gutter="0"/>
          <w:cols w:space="720"/>
          <w:docGrid w:linePitch="360"/>
        </w:sectPr>
      </w:pPr>
      <w:r w:rsidRPr="00675F03">
        <w:t>The facility operator must apply for coverage if either of the requirements listed above are not met. If the TCEQ determines that additional controls are required other than those listed above, or if there is a concern regarding the discharge of elevated levels of pollutants, then the TCEQ may require a facility described by SIC codes 2711 – 2796 and that does not have any printing activities to obtain coverage and meet all permit conditions through submittal of an NOI or an individual permit application.</w:t>
      </w:r>
    </w:p>
    <w:p w14:paraId="2DD40D2F" w14:textId="77777777" w:rsidR="005640D8" w:rsidRPr="00675F03" w:rsidRDefault="005640D8" w:rsidP="005640D8">
      <w:pPr>
        <w:pStyle w:val="Heading3"/>
      </w:pPr>
      <w:bookmarkStart w:id="627" w:name="_Toc73111156"/>
      <w:bookmarkStart w:id="628" w:name="_Toc294083712"/>
      <w:bookmarkStart w:id="629" w:name="_Toc160627813"/>
      <w:bookmarkEnd w:id="627"/>
      <w:r w:rsidRPr="00675F03">
        <w:t>Additional SWP3 Requirements</w:t>
      </w:r>
      <w:bookmarkEnd w:id="628"/>
      <w:bookmarkEnd w:id="629"/>
    </w:p>
    <w:p w14:paraId="3B0A9D3D" w14:textId="77777777" w:rsidR="005640D8" w:rsidRPr="00675F03" w:rsidRDefault="005640D8" w:rsidP="00D03E3C">
      <w:pPr>
        <w:pStyle w:val="BodyText2"/>
        <w:numPr>
          <w:ilvl w:val="0"/>
          <w:numId w:val="154"/>
        </w:numPr>
      </w:pPr>
      <w:r w:rsidRPr="00675F03">
        <w:t>Spill Prevention and Response Measures.</w:t>
      </w:r>
    </w:p>
    <w:p w14:paraId="2B16162B" w14:textId="77777777" w:rsidR="008C5363" w:rsidRDefault="005640D8" w:rsidP="00D03E3C">
      <w:pPr>
        <w:pStyle w:val="BodyText2"/>
        <w:numPr>
          <w:ilvl w:val="1"/>
          <w:numId w:val="154"/>
        </w:numPr>
        <w:sectPr w:rsidR="008C5363" w:rsidSect="00990A4B">
          <w:headerReference w:type="default" r:id="rId62"/>
          <w:type w:val="continuous"/>
          <w:pgSz w:w="12240" w:h="15840" w:code="1"/>
          <w:pgMar w:top="1440" w:right="1440" w:bottom="1440" w:left="1440" w:header="706" w:footer="706" w:gutter="0"/>
          <w:cols w:space="720"/>
          <w:docGrid w:linePitch="360"/>
        </w:sectPr>
      </w:pPr>
      <w:r w:rsidRPr="00675F03">
        <w:t xml:space="preserve">The spill prevention and response measures section of the SWP3 must include measures to inspect, evaluate, and replace connections, valves, transfer lines, and pipes that carry chemicals or wastes. </w:t>
      </w:r>
    </w:p>
    <w:p w14:paraId="0ADC9297" w14:textId="10256CB3" w:rsidR="00B452EA" w:rsidRPr="00675F03" w:rsidRDefault="005640D8" w:rsidP="00D03E3C">
      <w:pPr>
        <w:pStyle w:val="BodyText2"/>
        <w:numPr>
          <w:ilvl w:val="1"/>
          <w:numId w:val="154"/>
        </w:numPr>
      </w:pPr>
      <w:r w:rsidRPr="00675F03">
        <w:t>All chemicals (e.g.</w:t>
      </w:r>
      <w:r w:rsidR="00FB29C0">
        <w:t>,</w:t>
      </w:r>
      <w:r w:rsidRPr="00675F03">
        <w:t xml:space="preserve"> fuels, solvents, dyes, inks) must be stored in a protected area, away from drains, and clearly labeled.</w:t>
      </w:r>
    </w:p>
    <w:p w14:paraId="4AF04F58" w14:textId="77777777" w:rsidR="005640D8" w:rsidRPr="00675F03" w:rsidRDefault="005640D8" w:rsidP="00D03E3C">
      <w:pPr>
        <w:pStyle w:val="BodyText2"/>
        <w:numPr>
          <w:ilvl w:val="1"/>
          <w:numId w:val="154"/>
        </w:numPr>
      </w:pPr>
      <w:r w:rsidRPr="00675F03">
        <w:t xml:space="preserve">The SWP3 must include specific measures to prevent or minimize contamination of </w:t>
      </w:r>
      <w:r w:rsidR="004630F9" w:rsidRPr="00675F03">
        <w:t>stormwater</w:t>
      </w:r>
      <w:r w:rsidRPr="00675F03">
        <w:t xml:space="preserve"> runoff from above ground storage tank areas and fueling areas.</w:t>
      </w:r>
    </w:p>
    <w:p w14:paraId="0020CE6C" w14:textId="6FBCB858" w:rsidR="005640D8" w:rsidRPr="00675F03" w:rsidRDefault="005640D8" w:rsidP="00D03E3C">
      <w:pPr>
        <w:pStyle w:val="BodyText2"/>
        <w:numPr>
          <w:ilvl w:val="0"/>
          <w:numId w:val="154"/>
        </w:numPr>
      </w:pPr>
      <w:r w:rsidRPr="00675F03">
        <w:t xml:space="preserve">Material Storage Areas. The permittee shall minimize the discharge of pollutants from storage areas for containerized materials (e.g., skids, pallets, solvents, bulk inks, hazardous waste, empty drums, portable and mobile containers of plant debris, wood crates, steel racks, and fuel oil). These materials must be plainly labeled and stored in a protected area, away from drains. </w:t>
      </w:r>
    </w:p>
    <w:p w14:paraId="059BA47C" w14:textId="77777777" w:rsidR="005640D8" w:rsidRPr="00675F03" w:rsidRDefault="005640D8" w:rsidP="00D03E3C">
      <w:pPr>
        <w:pStyle w:val="BodyText2"/>
        <w:numPr>
          <w:ilvl w:val="0"/>
          <w:numId w:val="154"/>
        </w:numPr>
      </w:pPr>
      <w:r w:rsidRPr="00675F03">
        <w:t xml:space="preserve">The SWP3 must include a narrative description of all activities and potential sources of pollutants that may reasonably be expected to add significant amounts of pollutants to </w:t>
      </w:r>
      <w:r w:rsidR="004630F9" w:rsidRPr="00675F03">
        <w:t>stormwater</w:t>
      </w:r>
      <w:r w:rsidRPr="00675F03">
        <w:t xml:space="preserve"> discharges from industry specific activities, including blanket wash and solvent mixing operations in the SWP3 as well as the containment area(s) or enclosures for materials that are stored outdoors.</w:t>
      </w:r>
    </w:p>
    <w:p w14:paraId="3F01D2B5" w14:textId="41FDB697" w:rsidR="005640D8" w:rsidRPr="00675F03" w:rsidRDefault="005640D8" w:rsidP="00D03E3C">
      <w:pPr>
        <w:pStyle w:val="BodyText2"/>
        <w:numPr>
          <w:ilvl w:val="0"/>
          <w:numId w:val="154"/>
        </w:numPr>
      </w:pPr>
      <w:r w:rsidRPr="00675F03">
        <w:t xml:space="preserve">Material Handling Area. Minimize contamination of </w:t>
      </w:r>
      <w:r w:rsidR="004630F9" w:rsidRPr="00675F03">
        <w:t>stormwater</w:t>
      </w:r>
      <w:r w:rsidRPr="00675F03">
        <w:t xml:space="preserve"> runoff from material handling operations and areas (e.g., blanket wash, mixing solvents, loading and unloading materials). Consider the following (or their equivalents): using spill and overflow protection, covering fueling areas, and covering or enclosing areas where the transfer of materials may occur. When applicable, address the replacement or repair of leaking connections, valves, transfer lines, and pipes that may carry chemicals or wastewater. </w:t>
      </w:r>
    </w:p>
    <w:p w14:paraId="43FD51AA" w14:textId="01FDED9C" w:rsidR="005640D8" w:rsidRPr="00675F03" w:rsidRDefault="005640D8" w:rsidP="00D03E3C">
      <w:pPr>
        <w:pStyle w:val="BodyText2"/>
        <w:numPr>
          <w:ilvl w:val="0"/>
          <w:numId w:val="154"/>
        </w:numPr>
      </w:pPr>
      <w:r w:rsidRPr="00675F03">
        <w:t>Employee Training. The program must include training in the management and disposal of any solvents, other petroleum products, dyes, other chemicals used at the facility, and general good housekeeping practices. These requirements are in addition to the SWP3 requirements in Part III, Section A.4 of this permit.</w:t>
      </w:r>
    </w:p>
    <w:p w14:paraId="6F1CA1FF" w14:textId="5945CD27" w:rsidR="00770C35" w:rsidRPr="00675F03" w:rsidRDefault="00770C35">
      <w:pPr>
        <w:rPr>
          <w:rFonts w:ascii="Georgia" w:eastAsiaTheme="majorEastAsia" w:hAnsi="Georgia" w:cstheme="majorBidi"/>
          <w:b/>
          <w:bCs/>
          <w:color w:val="000000" w:themeColor="text1"/>
          <w:szCs w:val="26"/>
        </w:rPr>
      </w:pPr>
      <w:bookmarkStart w:id="630" w:name="_Toc294083713"/>
    </w:p>
    <w:p w14:paraId="6832CDA2" w14:textId="1E2E3E66" w:rsidR="005640D8" w:rsidRPr="00675F03" w:rsidRDefault="005640D8" w:rsidP="005640D8">
      <w:pPr>
        <w:pStyle w:val="Heading2"/>
      </w:pPr>
      <w:bookmarkStart w:id="631" w:name="_Toc160627814"/>
      <w:r w:rsidRPr="00675F03">
        <w:t>Sector Y of Industrial Activity - Rubber and Miscellaneous Plastic Products, and Miscellaneous Manufacturing Facilities</w:t>
      </w:r>
      <w:bookmarkEnd w:id="630"/>
      <w:bookmarkEnd w:id="631"/>
    </w:p>
    <w:p w14:paraId="0007A8C1" w14:textId="77777777" w:rsidR="005640D8" w:rsidRPr="00675F03" w:rsidRDefault="005640D8" w:rsidP="00D03E3C">
      <w:pPr>
        <w:pStyle w:val="Heading3"/>
        <w:numPr>
          <w:ilvl w:val="0"/>
          <w:numId w:val="155"/>
        </w:numPr>
      </w:pPr>
      <w:bookmarkStart w:id="632" w:name="_Toc294083714"/>
      <w:bookmarkStart w:id="633" w:name="_Toc160627815"/>
      <w:r w:rsidRPr="00675F03">
        <w:t>Description of Industrial Activity</w:t>
      </w:r>
      <w:bookmarkEnd w:id="632"/>
      <w:bookmarkEnd w:id="633"/>
    </w:p>
    <w:p w14:paraId="40E1B2FA" w14:textId="77777777" w:rsidR="005640D8" w:rsidRPr="00675F03" w:rsidRDefault="005640D8" w:rsidP="005640D8">
      <w:pPr>
        <w:pStyle w:val="BodyText2"/>
      </w:pPr>
      <w:r w:rsidRPr="00675F03">
        <w:t xml:space="preserve">The requirements under this section apply to </w:t>
      </w:r>
      <w:r w:rsidR="004630F9" w:rsidRPr="00675F03">
        <w:t>stormwater</w:t>
      </w:r>
      <w:r w:rsidRPr="00675F03">
        <w:t xml:space="preserve"> discharges from activities identified and described as Sector Y. Sector Y industrial activities are described by the following SIC codes:</w:t>
      </w:r>
    </w:p>
    <w:p w14:paraId="2D9C09DF" w14:textId="77777777" w:rsidR="005640D8" w:rsidRPr="00675F03" w:rsidRDefault="005640D8" w:rsidP="005640D8">
      <w:pPr>
        <w:pStyle w:val="BodyText3"/>
        <w:spacing w:before="240"/>
        <w:rPr>
          <w:rStyle w:val="Strong"/>
        </w:rPr>
      </w:pPr>
      <w:r w:rsidRPr="00675F03">
        <w:rPr>
          <w:rStyle w:val="Strong"/>
        </w:rPr>
        <w:t>SECTOR Y: RUBBER, MISCELLANEOUS PLASTIC PRODUCTS, AND MISCELLANEOUS MANUFACTURING FACILITIES</w:t>
      </w:r>
    </w:p>
    <w:p w14:paraId="56338A73" w14:textId="58660A2A" w:rsidR="005640D8" w:rsidRPr="00675F03" w:rsidRDefault="005640D8" w:rsidP="005640D8">
      <w:pPr>
        <w:pStyle w:val="BodyText3"/>
        <w:rPr>
          <w:rStyle w:val="Emphasis"/>
        </w:rPr>
      </w:pPr>
      <w:r w:rsidRPr="00675F03">
        <w:rPr>
          <w:rStyle w:val="Emphasis"/>
        </w:rPr>
        <w:t>SIC Codes</w:t>
      </w:r>
      <w:r w:rsidRPr="00675F03">
        <w:rPr>
          <w:rStyle w:val="Emphasis"/>
        </w:rPr>
        <w:tab/>
      </w:r>
      <w:r w:rsidR="006F27C2" w:rsidRPr="00675F03">
        <w:rPr>
          <w:rStyle w:val="Emphasis"/>
        </w:rPr>
        <w:t>SIC Code Description</w:t>
      </w:r>
    </w:p>
    <w:p w14:paraId="125340D6" w14:textId="77777777" w:rsidR="005640D8" w:rsidRPr="00675F03" w:rsidRDefault="005640D8" w:rsidP="005640D8">
      <w:pPr>
        <w:pStyle w:val="BodyText3"/>
      </w:pPr>
      <w:r w:rsidRPr="00675F03">
        <w:t xml:space="preserve">3011 </w:t>
      </w:r>
      <w:r w:rsidRPr="00675F03">
        <w:tab/>
        <w:t>Tires and Inner Tubes</w:t>
      </w:r>
    </w:p>
    <w:p w14:paraId="1EEB0A2A" w14:textId="77777777" w:rsidR="005640D8" w:rsidRPr="00675F03" w:rsidRDefault="005640D8" w:rsidP="005640D8">
      <w:pPr>
        <w:pStyle w:val="BodyText3"/>
      </w:pPr>
      <w:r w:rsidRPr="00675F03">
        <w:t xml:space="preserve">3021 </w:t>
      </w:r>
      <w:r w:rsidRPr="00675F03">
        <w:tab/>
        <w:t>Rubber and Plastics Footwear</w:t>
      </w:r>
    </w:p>
    <w:p w14:paraId="39F1BE7B" w14:textId="77777777" w:rsidR="005640D8" w:rsidRPr="00675F03" w:rsidRDefault="005640D8" w:rsidP="005640D8">
      <w:pPr>
        <w:pStyle w:val="BodyText3"/>
      </w:pPr>
      <w:r w:rsidRPr="00675F03">
        <w:t>3052, 3053</w:t>
      </w:r>
      <w:r w:rsidRPr="00675F03">
        <w:tab/>
        <w:t>Gaskets, Packing, and Sealing Devices and Rubber and Plastics Hose and Belting</w:t>
      </w:r>
    </w:p>
    <w:p w14:paraId="0A254AA1" w14:textId="77777777" w:rsidR="005640D8" w:rsidRPr="00675F03" w:rsidRDefault="005640D8" w:rsidP="005640D8">
      <w:pPr>
        <w:pStyle w:val="BodyText3"/>
      </w:pPr>
      <w:r w:rsidRPr="00675F03">
        <w:t>3061, 3069</w:t>
      </w:r>
      <w:r w:rsidRPr="00675F03">
        <w:tab/>
        <w:t>Fabricated Rubber Products, Not Elsewhere Classified</w:t>
      </w:r>
    </w:p>
    <w:p w14:paraId="443B5D33" w14:textId="77777777" w:rsidR="00834939" w:rsidRDefault="005640D8" w:rsidP="005640D8">
      <w:pPr>
        <w:pStyle w:val="BodyText3"/>
        <w:sectPr w:rsidR="00834939" w:rsidSect="008C5363">
          <w:pgSz w:w="12240" w:h="15840" w:code="1"/>
          <w:pgMar w:top="1440" w:right="1440" w:bottom="1440" w:left="1440" w:header="706" w:footer="706" w:gutter="0"/>
          <w:cols w:space="720"/>
          <w:docGrid w:linePitch="360"/>
        </w:sectPr>
      </w:pPr>
      <w:r w:rsidRPr="00675F03">
        <w:t>3081 – 3089</w:t>
      </w:r>
      <w:r w:rsidRPr="00675F03">
        <w:tab/>
        <w:t>Miscellaneous Plastics Products</w:t>
      </w:r>
    </w:p>
    <w:p w14:paraId="25C49FC6" w14:textId="77777777" w:rsidR="005640D8" w:rsidRPr="00675F03" w:rsidRDefault="005640D8" w:rsidP="005640D8">
      <w:pPr>
        <w:pStyle w:val="BodyText3"/>
      </w:pPr>
      <w:r w:rsidRPr="00675F03">
        <w:t>3931</w:t>
      </w:r>
      <w:r w:rsidRPr="00675F03">
        <w:tab/>
        <w:t>Musical Instruments</w:t>
      </w:r>
    </w:p>
    <w:p w14:paraId="033229AD" w14:textId="77777777" w:rsidR="005640D8" w:rsidRPr="00675F03" w:rsidRDefault="005640D8" w:rsidP="005640D8">
      <w:pPr>
        <w:pStyle w:val="BodyText3"/>
      </w:pPr>
      <w:r w:rsidRPr="00675F03">
        <w:t>3942 – 3949</w:t>
      </w:r>
      <w:r w:rsidRPr="00675F03">
        <w:tab/>
        <w:t>Dolls, Toys, Games and Sporting and Athletic Goods</w:t>
      </w:r>
    </w:p>
    <w:p w14:paraId="367594E9" w14:textId="77777777" w:rsidR="005640D8" w:rsidRPr="00675F03" w:rsidRDefault="005640D8" w:rsidP="005640D8">
      <w:pPr>
        <w:pStyle w:val="BodyText3"/>
      </w:pPr>
      <w:r w:rsidRPr="00675F03">
        <w:t>3951 – 3955, except 3952 (see Sector C) - Pens, Pencils, and Other Artists' Materials (except certain inks and paints as specified in Sector C)</w:t>
      </w:r>
    </w:p>
    <w:p w14:paraId="57DE77ED" w14:textId="77777777" w:rsidR="005640D8" w:rsidRPr="00675F03" w:rsidRDefault="005640D8" w:rsidP="005640D8">
      <w:pPr>
        <w:pStyle w:val="BodyText3"/>
      </w:pPr>
      <w:r w:rsidRPr="00675F03">
        <w:t>3961, 3965</w:t>
      </w:r>
      <w:r w:rsidRPr="00675F03">
        <w:tab/>
        <w:t>Costume Jewelry, Costume Novelties, Buttons, and Miscellaneous Notions, Except Precious Metal</w:t>
      </w:r>
    </w:p>
    <w:p w14:paraId="0CABA24E" w14:textId="77777777" w:rsidR="005640D8" w:rsidRPr="00675F03" w:rsidRDefault="005640D8" w:rsidP="005640D8">
      <w:pPr>
        <w:pStyle w:val="BodyText3"/>
      </w:pPr>
      <w:r w:rsidRPr="00675F03">
        <w:t>3991 – 3999</w:t>
      </w:r>
      <w:r w:rsidRPr="00675F03">
        <w:tab/>
        <w:t>Miscellaneous Manufacturing Industries</w:t>
      </w:r>
    </w:p>
    <w:p w14:paraId="2F7E50B2" w14:textId="5DA0CE83" w:rsidR="0068117D" w:rsidRPr="00675F03" w:rsidRDefault="0068117D" w:rsidP="005640D8">
      <w:pPr>
        <w:pStyle w:val="BodyText3"/>
      </w:pPr>
      <w:r w:rsidRPr="00675F03">
        <w:t>(</w:t>
      </w:r>
      <w:r w:rsidR="00142F5F" w:rsidRPr="00675F03">
        <w:t>S</w:t>
      </w:r>
      <w:r w:rsidRPr="00675F03">
        <w:t>ee Part II, Section A.1.b</w:t>
      </w:r>
      <w:r w:rsidR="00142F5F" w:rsidRPr="00675F03">
        <w:t xml:space="preserve"> for a detailed list of SIC codes</w:t>
      </w:r>
      <w:r w:rsidRPr="00675F03">
        <w:t>)</w:t>
      </w:r>
    </w:p>
    <w:p w14:paraId="1BEA85A6" w14:textId="77777777" w:rsidR="005640D8" w:rsidRPr="00675F03" w:rsidRDefault="005640D8" w:rsidP="005640D8">
      <w:pPr>
        <w:pStyle w:val="Heading3"/>
      </w:pPr>
      <w:bookmarkStart w:id="634" w:name="_Toc294083715"/>
      <w:bookmarkStart w:id="635" w:name="_Toc160627816"/>
      <w:r w:rsidRPr="00675F03">
        <w:t>Additional SWP3 Requirements</w:t>
      </w:r>
      <w:bookmarkEnd w:id="634"/>
      <w:bookmarkEnd w:id="635"/>
    </w:p>
    <w:p w14:paraId="5E03224E" w14:textId="77777777" w:rsidR="00633F7B" w:rsidRDefault="005640D8" w:rsidP="00D03E3C">
      <w:pPr>
        <w:pStyle w:val="BodyText2"/>
        <w:numPr>
          <w:ilvl w:val="0"/>
          <w:numId w:val="156"/>
        </w:numPr>
        <w:sectPr w:rsidR="00633F7B" w:rsidSect="008C5363">
          <w:headerReference w:type="default" r:id="rId63"/>
          <w:pgSz w:w="12240" w:h="15840" w:code="1"/>
          <w:pgMar w:top="1440" w:right="1440" w:bottom="1440" w:left="1440" w:header="706" w:footer="706" w:gutter="0"/>
          <w:cols w:space="720"/>
          <w:docGrid w:linePitch="360"/>
        </w:sectPr>
      </w:pPr>
      <w:r w:rsidRPr="00675F03">
        <w:t xml:space="preserve">Narrative Description. The SWP3 must include a narrative description that includes a review of the use of any zinc at the facility and possible pathways where zinc could contaminate </w:t>
      </w:r>
      <w:r w:rsidR="004630F9" w:rsidRPr="00675F03">
        <w:t>stormwater</w:t>
      </w:r>
      <w:r w:rsidRPr="00675F03">
        <w:t xml:space="preserve"> runoff.</w:t>
      </w:r>
    </w:p>
    <w:p w14:paraId="557DE3C2" w14:textId="18C91279" w:rsidR="005640D8" w:rsidRPr="00675F03" w:rsidRDefault="005640D8" w:rsidP="00D03E3C">
      <w:pPr>
        <w:pStyle w:val="BodyText2"/>
        <w:numPr>
          <w:ilvl w:val="0"/>
          <w:numId w:val="156"/>
        </w:numPr>
      </w:pPr>
      <w:r w:rsidRPr="00675F03">
        <w:t xml:space="preserve">Good Housekeeping Measures. This section of the SWP3 must include specific measures to minimize potential exposure of pollutants to </w:t>
      </w:r>
      <w:r w:rsidR="004630F9" w:rsidRPr="00675F03">
        <w:t>stormwater</w:t>
      </w:r>
      <w:r w:rsidRPr="00675F03">
        <w:t>.</w:t>
      </w:r>
      <w:r w:rsidR="00676DC0" w:rsidRPr="00675F03">
        <w:t xml:space="preserve"> The permittee shall implement BMPs for the control of pollutants at rubber, miscellaneous plastic products</w:t>
      </w:r>
      <w:r w:rsidR="00916C82" w:rsidRPr="00675F03">
        <w:t>,</w:t>
      </w:r>
      <w:r w:rsidR="00676DC0" w:rsidRPr="00675F03">
        <w:t xml:space="preserve"> and miscellaneous manufacturing facilities, to</w:t>
      </w:r>
      <w:r w:rsidR="00083495" w:rsidRPr="00675F03">
        <w:t xml:space="preserve"> prevent</w:t>
      </w:r>
      <w:r w:rsidR="00676DC0" w:rsidRPr="00675F03">
        <w:t xml:space="preserve"> the discharge of pollutants in stormwater. Pollutant sources that need to be addressed include activities such as: outdoor material unloading/loading, outdoor material storage, waste management, particulate emission management, material storage, dumpsters, dust collectors or baghouses, grinding operations, zinc stearate coating operations, management, education and training, equipment and facilities, operations, good housekeeping, packaging, shippin</w:t>
      </w:r>
      <w:r w:rsidR="00D918D8" w:rsidRPr="00675F03">
        <w:t>g, recycling, and waste disposal.</w:t>
      </w:r>
    </w:p>
    <w:p w14:paraId="5997767F" w14:textId="77777777" w:rsidR="005640D8" w:rsidRPr="00675F03" w:rsidRDefault="005640D8" w:rsidP="00D03E3C">
      <w:pPr>
        <w:pStyle w:val="BodyText2"/>
        <w:numPr>
          <w:ilvl w:val="1"/>
          <w:numId w:val="156"/>
        </w:numPr>
      </w:pPr>
      <w:r w:rsidRPr="00675F03">
        <w:t xml:space="preserve">Rubber Manufacturing: The operator of a rubber manufacturing facility shall minimize or prevent the discharge of zinc in </w:t>
      </w:r>
      <w:r w:rsidR="004630F9" w:rsidRPr="00675F03">
        <w:t>stormwater</w:t>
      </w:r>
      <w:r w:rsidRPr="00675F03">
        <w:t xml:space="preserve"> runoff. All rubber manufacturing facilities must include specific BMPs and controls to minimize the contamination of </w:t>
      </w:r>
      <w:r w:rsidR="004630F9" w:rsidRPr="00675F03">
        <w:t>stormwater</w:t>
      </w:r>
      <w:r w:rsidRPr="00675F03">
        <w:t xml:space="preserve"> from the handling and storage of zinc. Potential sources of zinc must be identified and the accompanying BMPs must be evaluated and incorporated into the SWP3 and implemented at the facility (as appropriate);</w:t>
      </w:r>
    </w:p>
    <w:p w14:paraId="22A9CAFE" w14:textId="77777777" w:rsidR="005640D8" w:rsidRPr="00675F03" w:rsidRDefault="005640D8" w:rsidP="00D03E3C">
      <w:pPr>
        <w:pStyle w:val="BodyText2"/>
        <w:numPr>
          <w:ilvl w:val="2"/>
          <w:numId w:val="156"/>
        </w:numPr>
      </w:pPr>
      <w:r w:rsidRPr="00675F03">
        <w:t>zinc bags must be stored indoors;</w:t>
      </w:r>
    </w:p>
    <w:p w14:paraId="66DD387B" w14:textId="77777777" w:rsidR="005640D8" w:rsidRPr="00675F03" w:rsidRDefault="005640D8" w:rsidP="00D03E3C">
      <w:pPr>
        <w:pStyle w:val="BodyText2"/>
        <w:numPr>
          <w:ilvl w:val="2"/>
          <w:numId w:val="156"/>
        </w:numPr>
      </w:pPr>
      <w:r w:rsidRPr="00675F03">
        <w:t>the permittee shall ensure headspace in containers to minimize “puffing” losses when the containers are opened;</w:t>
      </w:r>
    </w:p>
    <w:p w14:paraId="4FCCA817" w14:textId="7D1F6EF2" w:rsidR="005640D8" w:rsidRPr="00675F03" w:rsidRDefault="005640D8" w:rsidP="00D03E3C">
      <w:pPr>
        <w:pStyle w:val="BodyText2"/>
        <w:numPr>
          <w:ilvl w:val="2"/>
          <w:numId w:val="156"/>
        </w:numPr>
      </w:pPr>
      <w:r w:rsidRPr="00675F03">
        <w:t xml:space="preserve">where feasible, the permittee shall ensure that there is no exposure of waste disposal dumpsters to </w:t>
      </w:r>
      <w:r w:rsidR="004630F9" w:rsidRPr="00675F03">
        <w:t>stormwater</w:t>
      </w:r>
      <w:r w:rsidRPr="00675F03">
        <w:t xml:space="preserve"> (e.g., store indoors or provide a cover and liner for the dumpster); </w:t>
      </w:r>
    </w:p>
    <w:p w14:paraId="79595949" w14:textId="77777777" w:rsidR="005640D8" w:rsidRPr="00675F03" w:rsidRDefault="005640D8" w:rsidP="00D03E3C">
      <w:pPr>
        <w:pStyle w:val="BodyText2"/>
        <w:numPr>
          <w:ilvl w:val="2"/>
          <w:numId w:val="156"/>
        </w:numPr>
      </w:pPr>
      <w:r w:rsidRPr="00675F03">
        <w:t>repair or replace improperly operating dust collectors and baghouses, as appropriate;</w:t>
      </w:r>
    </w:p>
    <w:p w14:paraId="73C34B0A" w14:textId="77777777" w:rsidR="005640D8" w:rsidRPr="00675F03" w:rsidRDefault="005640D8" w:rsidP="00D03E3C">
      <w:pPr>
        <w:pStyle w:val="BodyText2"/>
        <w:numPr>
          <w:ilvl w:val="2"/>
          <w:numId w:val="156"/>
        </w:numPr>
      </w:pPr>
      <w:r w:rsidRPr="00675F03">
        <w:t xml:space="preserve">minimize dust generation from rubber grinding operations; </w:t>
      </w:r>
    </w:p>
    <w:p w14:paraId="2622B2D9" w14:textId="77777777" w:rsidR="005640D8" w:rsidRPr="00675F03" w:rsidRDefault="005640D8" w:rsidP="00D03E3C">
      <w:pPr>
        <w:pStyle w:val="BodyText2"/>
        <w:numPr>
          <w:ilvl w:val="2"/>
          <w:numId w:val="156"/>
        </w:numPr>
      </w:pPr>
      <w:r w:rsidRPr="00675F03">
        <w:t xml:space="preserve">reduce the possible contamination of </w:t>
      </w:r>
      <w:r w:rsidR="004630F9" w:rsidRPr="00675F03">
        <w:t>stormwater</w:t>
      </w:r>
      <w:r w:rsidRPr="00675F03">
        <w:t xml:space="preserve"> by drips and spills of zinc stearate slurry; and </w:t>
      </w:r>
    </w:p>
    <w:p w14:paraId="1C33FE2F" w14:textId="77777777" w:rsidR="005640D8" w:rsidRPr="00675F03" w:rsidRDefault="005640D8" w:rsidP="00D03E3C">
      <w:pPr>
        <w:pStyle w:val="BodyText2"/>
        <w:numPr>
          <w:ilvl w:val="2"/>
          <w:numId w:val="156"/>
        </w:numPr>
      </w:pPr>
      <w:r w:rsidRPr="00675F03">
        <w:t>identify specific measures for zinc spill cleanup so that the cleanup may be completed without washing the spill into the storm drain.</w:t>
      </w:r>
    </w:p>
    <w:p w14:paraId="1BFBC1D2" w14:textId="77777777" w:rsidR="00834939" w:rsidRDefault="005640D8" w:rsidP="00D03E3C">
      <w:pPr>
        <w:pStyle w:val="BodyText2"/>
        <w:numPr>
          <w:ilvl w:val="1"/>
          <w:numId w:val="156"/>
        </w:numPr>
        <w:sectPr w:rsidR="00834939" w:rsidSect="00990A4B">
          <w:headerReference w:type="default" r:id="rId64"/>
          <w:type w:val="continuous"/>
          <w:pgSz w:w="12240" w:h="15840" w:code="1"/>
          <w:pgMar w:top="1440" w:right="1440" w:bottom="1440" w:left="1440" w:header="706" w:footer="706" w:gutter="0"/>
          <w:cols w:space="720"/>
          <w:docGrid w:linePitch="360"/>
        </w:sectPr>
      </w:pPr>
      <w:r w:rsidRPr="00675F03">
        <w:t xml:space="preserve">Plastics Manufacturing: The operator of a plastic products manufacturing facility shall </w:t>
      </w:r>
      <w:r w:rsidR="00083495" w:rsidRPr="00675F03">
        <w:t>prevent</w:t>
      </w:r>
      <w:r w:rsidRPr="00675F03">
        <w:t xml:space="preserve"> the possibility of discharging plastic</w:t>
      </w:r>
      <w:r w:rsidR="00083495" w:rsidRPr="00675F03">
        <w:t xml:space="preserve"> materials, including at a </w:t>
      </w:r>
    </w:p>
    <w:p w14:paraId="11AB1244" w14:textId="0332F786" w:rsidR="005640D8" w:rsidRPr="00675F03" w:rsidRDefault="00083495" w:rsidP="00834939">
      <w:pPr>
        <w:pStyle w:val="BodyText2"/>
        <w:ind w:left="1296"/>
      </w:pPr>
      <w:r w:rsidRPr="00675F03">
        <w:t>minimum virgin and recycled plastic</w:t>
      </w:r>
      <w:r w:rsidR="005640D8" w:rsidRPr="00675F03">
        <w:t xml:space="preserve"> resin pellet</w:t>
      </w:r>
      <w:r w:rsidR="00395EDC" w:rsidRPr="00675F03">
        <w:t>s</w:t>
      </w:r>
      <w:r w:rsidRPr="00675F03">
        <w:t>, powders, flakes, powdered additives, regrind, scrap, waste, and recycling material,</w:t>
      </w:r>
      <w:r w:rsidR="005640D8" w:rsidRPr="00675F03">
        <w:t xml:space="preserve"> in </w:t>
      </w:r>
      <w:r w:rsidR="004630F9" w:rsidRPr="00675F03">
        <w:t>stormwater</w:t>
      </w:r>
      <w:r w:rsidR="005640D8" w:rsidRPr="00675F03">
        <w:t xml:space="preserve"> discharges from the facility by implementing control measures (or their equivalents)</w:t>
      </w:r>
      <w:r w:rsidRPr="00675F03">
        <w:t>. The control measures must</w:t>
      </w:r>
      <w:r w:rsidR="005640D8" w:rsidRPr="00675F03">
        <w:t xml:space="preserve"> include: minimizing spills, cleaning up of spills promptly and thoroughly, sweeping </w:t>
      </w:r>
      <w:r w:rsidR="00E152FA" w:rsidRPr="00675F03">
        <w:t xml:space="preserve">and/or vacuuming </w:t>
      </w:r>
      <w:r w:rsidR="005640D8" w:rsidRPr="00675F03">
        <w:t>thoroughly, capturing pellets,</w:t>
      </w:r>
      <w:r w:rsidR="00D918D8" w:rsidRPr="00675F03">
        <w:t xml:space="preserve"> implement</w:t>
      </w:r>
      <w:r w:rsidR="00916C82" w:rsidRPr="00675F03">
        <w:t>ing</w:t>
      </w:r>
      <w:r w:rsidR="00D918D8" w:rsidRPr="00675F03">
        <w:t xml:space="preserve"> a containment system, designed to trap</w:t>
      </w:r>
      <w:r w:rsidR="00627C58">
        <w:t xml:space="preserve"> </w:t>
      </w:r>
      <w:r w:rsidR="00D918D8" w:rsidRPr="00675F03">
        <w:t>particles</w:t>
      </w:r>
      <w:r w:rsidR="00E209B9">
        <w:t xml:space="preserve"> retained</w:t>
      </w:r>
      <w:r w:rsidR="00D918D8" w:rsidRPr="00675F03">
        <w:t>, at each on-site storm drain discharge location</w:t>
      </w:r>
      <w:r w:rsidR="00896FA4" w:rsidRPr="00675F03">
        <w:t xml:space="preserve"> down</w:t>
      </w:r>
      <w:r w:rsidR="00D918D8" w:rsidRPr="00675F03">
        <w:t xml:space="preserve"> gradient of areas containing plastic material</w:t>
      </w:r>
      <w:r w:rsidR="00384152" w:rsidRPr="00675F03">
        <w:t>s</w:t>
      </w:r>
      <w:r w:rsidR="00D918D8" w:rsidRPr="00675F03">
        <w:t>,</w:t>
      </w:r>
      <w:r w:rsidR="005640D8" w:rsidRPr="00675F03">
        <w:t xml:space="preserve"> employee education and training, and using precautions for</w:t>
      </w:r>
      <w:r w:rsidR="00916C82" w:rsidRPr="00675F03">
        <w:t xml:space="preserve"> proper</w:t>
      </w:r>
      <w:r w:rsidR="005640D8" w:rsidRPr="00675F03">
        <w:t xml:space="preserve"> disposal.</w:t>
      </w:r>
    </w:p>
    <w:p w14:paraId="6AE86F3A" w14:textId="77777777" w:rsidR="005640D8" w:rsidRPr="00675F03" w:rsidRDefault="005640D8" w:rsidP="00096058">
      <w:pPr>
        <w:pStyle w:val="Heading3"/>
      </w:pPr>
      <w:bookmarkStart w:id="636" w:name="_Toc294083716"/>
      <w:bookmarkStart w:id="637" w:name="_Toc160627817"/>
      <w:r w:rsidRPr="00675F03">
        <w:t>Benchmark Monitoring Requirements</w:t>
      </w:r>
      <w:bookmarkEnd w:id="636"/>
      <w:bookmarkEnd w:id="637"/>
    </w:p>
    <w:p w14:paraId="71FFEA92" w14:textId="32FE2040" w:rsidR="0068117D" w:rsidRPr="00675F03" w:rsidRDefault="005640D8" w:rsidP="002E5745">
      <w:pPr>
        <w:pStyle w:val="BodyText2"/>
      </w:pPr>
      <w:r w:rsidRPr="00675F03">
        <w:t>The following subsections must conduct benchmark monitoring according to the requirements in Part IV of this general permit and conduct evaluations on the effectiveness of the facility SWP3 based on the following benchmark values:</w:t>
      </w:r>
    </w:p>
    <w:p w14:paraId="56F6D478" w14:textId="5B9F3723" w:rsidR="00384152" w:rsidRPr="00675F03" w:rsidRDefault="00384152" w:rsidP="006A59BE">
      <w:pPr>
        <w:pStyle w:val="Caption"/>
        <w:spacing w:before="240" w:after="0"/>
        <w:ind w:left="432"/>
        <w:rPr>
          <w:b/>
          <w:bCs w:val="0"/>
        </w:rPr>
      </w:pPr>
      <w:r w:rsidRPr="00675F03">
        <w:rPr>
          <w:b/>
          <w:bCs w:val="0"/>
        </w:rPr>
        <w:t>Table 33. Benchmark Monitoring Requirements for Subsections in Sector Y</w:t>
      </w:r>
    </w:p>
    <w:tbl>
      <w:tblPr>
        <w:tblStyle w:val="TableGrid"/>
        <w:tblW w:w="8640" w:type="dxa"/>
        <w:jc w:val="center"/>
        <w:tblLook w:val="04A0" w:firstRow="1" w:lastRow="0" w:firstColumn="1" w:lastColumn="0" w:noHBand="0" w:noVBand="1"/>
      </w:tblPr>
      <w:tblGrid>
        <w:gridCol w:w="1524"/>
        <w:gridCol w:w="4046"/>
        <w:gridCol w:w="1535"/>
        <w:gridCol w:w="1535"/>
      </w:tblGrid>
      <w:tr w:rsidR="00384152" w:rsidRPr="00675F03" w14:paraId="36817018" w14:textId="77777777" w:rsidTr="00770C35">
        <w:trPr>
          <w:cantSplit/>
          <w:tblHeader/>
          <w:jc w:val="center"/>
        </w:trPr>
        <w:tc>
          <w:tcPr>
            <w:tcW w:w="1525" w:type="dxa"/>
            <w:vAlign w:val="center"/>
          </w:tcPr>
          <w:p w14:paraId="5641EBDD" w14:textId="77777777" w:rsidR="00384152" w:rsidRPr="00675F03" w:rsidRDefault="00384152" w:rsidP="00CB53A3">
            <w:pPr>
              <w:pStyle w:val="BodyText2"/>
              <w:ind w:left="0"/>
              <w:rPr>
                <w:rStyle w:val="Strong"/>
              </w:rPr>
            </w:pPr>
            <w:r w:rsidRPr="00675F03">
              <w:rPr>
                <w:rStyle w:val="Strong"/>
              </w:rPr>
              <w:t>SIC Code</w:t>
            </w:r>
          </w:p>
        </w:tc>
        <w:tc>
          <w:tcPr>
            <w:tcW w:w="4050" w:type="dxa"/>
            <w:vAlign w:val="center"/>
          </w:tcPr>
          <w:p w14:paraId="3A02692F" w14:textId="77777777" w:rsidR="00384152" w:rsidRPr="00675F03" w:rsidRDefault="00384152" w:rsidP="00CB53A3">
            <w:pPr>
              <w:pStyle w:val="BodyText2"/>
              <w:ind w:left="0"/>
              <w:rPr>
                <w:rStyle w:val="Strong"/>
              </w:rPr>
            </w:pPr>
            <w:r w:rsidRPr="00675F03">
              <w:rPr>
                <w:rStyle w:val="Strong"/>
              </w:rPr>
              <w:t>Description of Industrial Activity</w:t>
            </w:r>
          </w:p>
        </w:tc>
        <w:tc>
          <w:tcPr>
            <w:tcW w:w="1530" w:type="dxa"/>
            <w:vAlign w:val="center"/>
          </w:tcPr>
          <w:p w14:paraId="0989F922" w14:textId="77777777" w:rsidR="00384152" w:rsidRPr="00675F03" w:rsidRDefault="00384152" w:rsidP="00CB53A3">
            <w:pPr>
              <w:pStyle w:val="BodyText2"/>
              <w:ind w:left="0"/>
              <w:rPr>
                <w:rStyle w:val="Strong"/>
              </w:rPr>
            </w:pPr>
            <w:r w:rsidRPr="00675F03">
              <w:rPr>
                <w:rStyle w:val="Strong"/>
              </w:rPr>
              <w:t>Benchmark Parameter</w:t>
            </w:r>
          </w:p>
        </w:tc>
        <w:tc>
          <w:tcPr>
            <w:tcW w:w="1535" w:type="dxa"/>
            <w:vAlign w:val="center"/>
          </w:tcPr>
          <w:p w14:paraId="0D2744A7" w14:textId="77777777" w:rsidR="00384152" w:rsidRPr="00675F03" w:rsidRDefault="00384152" w:rsidP="00CB53A3">
            <w:pPr>
              <w:pStyle w:val="BodyText2"/>
              <w:ind w:left="0"/>
              <w:rPr>
                <w:rStyle w:val="Strong"/>
              </w:rPr>
            </w:pPr>
            <w:r w:rsidRPr="00675F03">
              <w:rPr>
                <w:rStyle w:val="Strong"/>
              </w:rPr>
              <w:t>Benchmark Value</w:t>
            </w:r>
          </w:p>
        </w:tc>
      </w:tr>
      <w:tr w:rsidR="00384152" w:rsidRPr="00675F03" w14:paraId="7C9AE4D3" w14:textId="77777777" w:rsidTr="00770C35">
        <w:trPr>
          <w:cantSplit/>
          <w:tblHeader/>
          <w:jc w:val="center"/>
        </w:trPr>
        <w:tc>
          <w:tcPr>
            <w:tcW w:w="1525" w:type="dxa"/>
            <w:vAlign w:val="center"/>
          </w:tcPr>
          <w:p w14:paraId="1EB60FC1" w14:textId="77777777" w:rsidR="00384152" w:rsidRPr="00675F03" w:rsidRDefault="00384152" w:rsidP="00CB53A3">
            <w:pPr>
              <w:pStyle w:val="BodyText2"/>
              <w:ind w:left="0"/>
            </w:pPr>
            <w:r w:rsidRPr="00675F03">
              <w:t>3011</w:t>
            </w:r>
          </w:p>
        </w:tc>
        <w:tc>
          <w:tcPr>
            <w:tcW w:w="4050" w:type="dxa"/>
            <w:vAlign w:val="center"/>
          </w:tcPr>
          <w:p w14:paraId="49871A15" w14:textId="77777777" w:rsidR="00384152" w:rsidRPr="00675F03" w:rsidRDefault="00384152" w:rsidP="00CB53A3">
            <w:pPr>
              <w:pStyle w:val="BodyText2"/>
              <w:ind w:left="0"/>
            </w:pPr>
            <w:r w:rsidRPr="00675F03">
              <w:t>Tires and Inner Tubes</w:t>
            </w:r>
          </w:p>
        </w:tc>
        <w:tc>
          <w:tcPr>
            <w:tcW w:w="1530" w:type="dxa"/>
            <w:vAlign w:val="center"/>
          </w:tcPr>
          <w:p w14:paraId="5F006F98" w14:textId="77777777" w:rsidR="00384152" w:rsidRPr="00675F03" w:rsidRDefault="00384152" w:rsidP="00CB53A3">
            <w:pPr>
              <w:pStyle w:val="BodyText2"/>
              <w:ind w:left="0"/>
            </w:pPr>
            <w:r w:rsidRPr="00675F03">
              <w:t>Zinc, total</w:t>
            </w:r>
          </w:p>
        </w:tc>
        <w:tc>
          <w:tcPr>
            <w:tcW w:w="1535" w:type="dxa"/>
            <w:vAlign w:val="center"/>
          </w:tcPr>
          <w:p w14:paraId="2EC5FD80" w14:textId="77777777" w:rsidR="00384152" w:rsidRPr="00675F03" w:rsidRDefault="00384152" w:rsidP="00CB53A3">
            <w:pPr>
              <w:pStyle w:val="BodyText2"/>
              <w:ind w:left="0"/>
            </w:pPr>
            <w:r w:rsidRPr="00675F03">
              <w:t>0.16 mg/L</w:t>
            </w:r>
          </w:p>
        </w:tc>
      </w:tr>
      <w:tr w:rsidR="00384152" w:rsidRPr="00675F03" w14:paraId="6AC1F15F" w14:textId="77777777" w:rsidTr="00770C35">
        <w:trPr>
          <w:cantSplit/>
          <w:tblHeader/>
          <w:jc w:val="center"/>
        </w:trPr>
        <w:tc>
          <w:tcPr>
            <w:tcW w:w="1525" w:type="dxa"/>
            <w:vAlign w:val="center"/>
          </w:tcPr>
          <w:p w14:paraId="5D495DE0" w14:textId="77777777" w:rsidR="00384152" w:rsidRPr="00675F03" w:rsidRDefault="00384152" w:rsidP="00CB53A3">
            <w:pPr>
              <w:pStyle w:val="BodyText2"/>
              <w:ind w:left="0"/>
            </w:pPr>
            <w:r w:rsidRPr="00675F03">
              <w:t>3021</w:t>
            </w:r>
          </w:p>
        </w:tc>
        <w:tc>
          <w:tcPr>
            <w:tcW w:w="4050" w:type="dxa"/>
            <w:vAlign w:val="center"/>
          </w:tcPr>
          <w:p w14:paraId="62A33184" w14:textId="77777777" w:rsidR="00384152" w:rsidRPr="00675F03" w:rsidRDefault="00384152" w:rsidP="00CB53A3">
            <w:pPr>
              <w:pStyle w:val="BodyText2"/>
              <w:ind w:left="0"/>
            </w:pPr>
            <w:r w:rsidRPr="00675F03">
              <w:t>Rubber and Plastics Footwear</w:t>
            </w:r>
          </w:p>
        </w:tc>
        <w:tc>
          <w:tcPr>
            <w:tcW w:w="1530" w:type="dxa"/>
            <w:vAlign w:val="center"/>
          </w:tcPr>
          <w:p w14:paraId="29AF784F" w14:textId="77777777" w:rsidR="00384152" w:rsidRPr="00675F03" w:rsidRDefault="00384152" w:rsidP="00CB53A3">
            <w:pPr>
              <w:pStyle w:val="BodyText2"/>
              <w:ind w:left="0"/>
            </w:pPr>
            <w:r w:rsidRPr="00675F03">
              <w:t>Zinc, total</w:t>
            </w:r>
          </w:p>
        </w:tc>
        <w:tc>
          <w:tcPr>
            <w:tcW w:w="1535" w:type="dxa"/>
            <w:vAlign w:val="center"/>
          </w:tcPr>
          <w:p w14:paraId="4BA742FE" w14:textId="77777777" w:rsidR="00384152" w:rsidRPr="00675F03" w:rsidRDefault="00384152" w:rsidP="00CB53A3">
            <w:pPr>
              <w:pStyle w:val="BodyText2"/>
              <w:ind w:left="0"/>
            </w:pPr>
            <w:r w:rsidRPr="00675F03">
              <w:t>0.16 mg/L</w:t>
            </w:r>
          </w:p>
        </w:tc>
      </w:tr>
      <w:tr w:rsidR="00384152" w:rsidRPr="00675F03" w14:paraId="0DCBB24C" w14:textId="77777777" w:rsidTr="00770C35">
        <w:trPr>
          <w:cantSplit/>
          <w:tblHeader/>
          <w:jc w:val="center"/>
        </w:trPr>
        <w:tc>
          <w:tcPr>
            <w:tcW w:w="1525" w:type="dxa"/>
            <w:vAlign w:val="center"/>
          </w:tcPr>
          <w:p w14:paraId="2D55C751" w14:textId="77777777" w:rsidR="00384152" w:rsidRPr="00675F03" w:rsidRDefault="00384152" w:rsidP="00CB53A3">
            <w:pPr>
              <w:pStyle w:val="BodyText2"/>
              <w:ind w:left="0"/>
            </w:pPr>
            <w:r w:rsidRPr="00675F03">
              <w:t>3052, 3053</w:t>
            </w:r>
          </w:p>
        </w:tc>
        <w:tc>
          <w:tcPr>
            <w:tcW w:w="4050" w:type="dxa"/>
            <w:vAlign w:val="center"/>
          </w:tcPr>
          <w:p w14:paraId="4ECC474A" w14:textId="77777777" w:rsidR="00384152" w:rsidRPr="00675F03" w:rsidRDefault="00384152" w:rsidP="00CB53A3">
            <w:pPr>
              <w:pStyle w:val="BodyText2"/>
              <w:ind w:left="0"/>
            </w:pPr>
            <w:r w:rsidRPr="00675F03">
              <w:t>Gaskets, Packing, and Sealing Devices; and Rubber and Plastics Hose and Belting</w:t>
            </w:r>
          </w:p>
        </w:tc>
        <w:tc>
          <w:tcPr>
            <w:tcW w:w="1530" w:type="dxa"/>
            <w:vAlign w:val="center"/>
          </w:tcPr>
          <w:p w14:paraId="0DD7CC0F" w14:textId="77777777" w:rsidR="00384152" w:rsidRPr="00675F03" w:rsidRDefault="00384152" w:rsidP="00CB53A3">
            <w:pPr>
              <w:pStyle w:val="BodyText2"/>
              <w:ind w:left="0"/>
            </w:pPr>
            <w:r w:rsidRPr="00675F03">
              <w:t>Zinc, total</w:t>
            </w:r>
          </w:p>
        </w:tc>
        <w:tc>
          <w:tcPr>
            <w:tcW w:w="1535" w:type="dxa"/>
            <w:vAlign w:val="center"/>
          </w:tcPr>
          <w:p w14:paraId="2ABC1DB0" w14:textId="77777777" w:rsidR="00384152" w:rsidRPr="00675F03" w:rsidRDefault="00384152" w:rsidP="00CB53A3">
            <w:pPr>
              <w:pStyle w:val="BodyText2"/>
              <w:ind w:left="0"/>
            </w:pPr>
            <w:r w:rsidRPr="00675F03">
              <w:t>0.16 mg/L</w:t>
            </w:r>
          </w:p>
        </w:tc>
      </w:tr>
      <w:tr w:rsidR="00384152" w:rsidRPr="00675F03" w14:paraId="7869EBD1" w14:textId="77777777" w:rsidTr="00770C35">
        <w:trPr>
          <w:cantSplit/>
          <w:tblHeader/>
          <w:jc w:val="center"/>
        </w:trPr>
        <w:tc>
          <w:tcPr>
            <w:tcW w:w="1525" w:type="dxa"/>
            <w:vAlign w:val="center"/>
          </w:tcPr>
          <w:p w14:paraId="5A83BA6A" w14:textId="77777777" w:rsidR="00384152" w:rsidRPr="00675F03" w:rsidRDefault="00384152" w:rsidP="00CB53A3">
            <w:pPr>
              <w:pStyle w:val="BodyText2"/>
              <w:ind w:left="0"/>
            </w:pPr>
            <w:r w:rsidRPr="00675F03">
              <w:t>3061</w:t>
            </w:r>
          </w:p>
        </w:tc>
        <w:tc>
          <w:tcPr>
            <w:tcW w:w="4050" w:type="dxa"/>
            <w:vAlign w:val="center"/>
          </w:tcPr>
          <w:p w14:paraId="0A93662D" w14:textId="77777777" w:rsidR="00384152" w:rsidRPr="00675F03" w:rsidRDefault="00384152" w:rsidP="00CB53A3">
            <w:pPr>
              <w:pStyle w:val="BodyText2"/>
              <w:ind w:left="0"/>
            </w:pPr>
            <w:r w:rsidRPr="00675F03">
              <w:t>Molded, Extruded, and Lathe-Cut Mechanical Rubber Goods</w:t>
            </w:r>
          </w:p>
        </w:tc>
        <w:tc>
          <w:tcPr>
            <w:tcW w:w="1530" w:type="dxa"/>
            <w:vAlign w:val="center"/>
          </w:tcPr>
          <w:p w14:paraId="53C394E1" w14:textId="77777777" w:rsidR="00384152" w:rsidRPr="00675F03" w:rsidRDefault="00384152" w:rsidP="00CB53A3">
            <w:pPr>
              <w:pStyle w:val="BodyText2"/>
              <w:ind w:left="0"/>
            </w:pPr>
            <w:r w:rsidRPr="00675F03">
              <w:t>Zinc, total</w:t>
            </w:r>
          </w:p>
        </w:tc>
        <w:tc>
          <w:tcPr>
            <w:tcW w:w="1535" w:type="dxa"/>
            <w:vAlign w:val="center"/>
          </w:tcPr>
          <w:p w14:paraId="11334EFD" w14:textId="77777777" w:rsidR="00384152" w:rsidRPr="00675F03" w:rsidRDefault="00384152" w:rsidP="00CB53A3">
            <w:pPr>
              <w:pStyle w:val="BodyText2"/>
              <w:ind w:left="0"/>
            </w:pPr>
            <w:r w:rsidRPr="00675F03">
              <w:t>0.16 mg/L</w:t>
            </w:r>
          </w:p>
        </w:tc>
      </w:tr>
      <w:tr w:rsidR="00384152" w:rsidRPr="00675F03" w14:paraId="296CE650" w14:textId="77777777" w:rsidTr="00770C35">
        <w:trPr>
          <w:cantSplit/>
          <w:tblHeader/>
          <w:jc w:val="center"/>
        </w:trPr>
        <w:tc>
          <w:tcPr>
            <w:tcW w:w="1525" w:type="dxa"/>
            <w:vAlign w:val="center"/>
          </w:tcPr>
          <w:p w14:paraId="12889BB4" w14:textId="77777777" w:rsidR="00384152" w:rsidRPr="00675F03" w:rsidRDefault="00384152" w:rsidP="00CB53A3">
            <w:pPr>
              <w:pStyle w:val="BodyText2"/>
              <w:ind w:left="0"/>
            </w:pPr>
            <w:r w:rsidRPr="00675F03">
              <w:t>3069</w:t>
            </w:r>
          </w:p>
        </w:tc>
        <w:tc>
          <w:tcPr>
            <w:tcW w:w="4050" w:type="dxa"/>
            <w:vAlign w:val="center"/>
          </w:tcPr>
          <w:p w14:paraId="1DC9F5BA" w14:textId="77777777" w:rsidR="00384152" w:rsidRPr="00675F03" w:rsidRDefault="00384152" w:rsidP="00CB53A3">
            <w:pPr>
              <w:pStyle w:val="BodyText2"/>
              <w:ind w:left="0"/>
            </w:pPr>
            <w:r w:rsidRPr="00675F03">
              <w:t>Fabricated Rubber Products, Not Elsewhere Classified</w:t>
            </w:r>
          </w:p>
        </w:tc>
        <w:tc>
          <w:tcPr>
            <w:tcW w:w="1530" w:type="dxa"/>
            <w:vAlign w:val="center"/>
          </w:tcPr>
          <w:p w14:paraId="67E48FEC" w14:textId="77777777" w:rsidR="00384152" w:rsidRPr="00675F03" w:rsidRDefault="00384152" w:rsidP="00CB53A3">
            <w:pPr>
              <w:pStyle w:val="BodyText2"/>
              <w:ind w:left="0"/>
            </w:pPr>
            <w:r w:rsidRPr="00675F03">
              <w:t>Zinc, total</w:t>
            </w:r>
          </w:p>
        </w:tc>
        <w:tc>
          <w:tcPr>
            <w:tcW w:w="1535" w:type="dxa"/>
            <w:vAlign w:val="center"/>
          </w:tcPr>
          <w:p w14:paraId="46724925" w14:textId="77777777" w:rsidR="00384152" w:rsidRPr="00675F03" w:rsidRDefault="00384152" w:rsidP="00CB53A3">
            <w:pPr>
              <w:pStyle w:val="BodyText2"/>
              <w:ind w:left="0"/>
            </w:pPr>
            <w:r w:rsidRPr="00675F03">
              <w:t>0.16 mg/L</w:t>
            </w:r>
          </w:p>
        </w:tc>
      </w:tr>
    </w:tbl>
    <w:p w14:paraId="28ACE196" w14:textId="77777777" w:rsidR="00EE7439" w:rsidRPr="00675F03" w:rsidRDefault="00EE7439" w:rsidP="0054545B">
      <w:pPr>
        <w:pStyle w:val="Heading2"/>
        <w:sectPr w:rsidR="00EE7439" w:rsidRPr="00675F03" w:rsidSect="00834939">
          <w:pgSz w:w="12240" w:h="15840" w:code="1"/>
          <w:pgMar w:top="1440" w:right="1440" w:bottom="1440" w:left="1440" w:header="706" w:footer="706" w:gutter="0"/>
          <w:cols w:space="720"/>
          <w:docGrid w:linePitch="360"/>
        </w:sectPr>
      </w:pPr>
      <w:bookmarkStart w:id="638" w:name="_Toc294083717"/>
    </w:p>
    <w:p w14:paraId="69A90DC2" w14:textId="044DED04" w:rsidR="0054545B" w:rsidRPr="00675F03" w:rsidRDefault="0054545B" w:rsidP="00E47828">
      <w:pPr>
        <w:pStyle w:val="Heading2"/>
        <w:spacing w:before="0"/>
      </w:pPr>
      <w:bookmarkStart w:id="639" w:name="_Toc160627818"/>
      <w:r w:rsidRPr="00675F03">
        <w:t>Sector Z of Industrial Activity - Leather Tanning and Finishing Facilities</w:t>
      </w:r>
      <w:bookmarkEnd w:id="638"/>
      <w:bookmarkEnd w:id="639"/>
    </w:p>
    <w:p w14:paraId="1581B654" w14:textId="77777777" w:rsidR="0054545B" w:rsidRPr="00675F03" w:rsidRDefault="0054545B" w:rsidP="00D03E3C">
      <w:pPr>
        <w:pStyle w:val="Heading3"/>
        <w:numPr>
          <w:ilvl w:val="0"/>
          <w:numId w:val="157"/>
        </w:numPr>
      </w:pPr>
      <w:bookmarkStart w:id="640" w:name="_Toc294083718"/>
      <w:bookmarkStart w:id="641" w:name="_Toc160627819"/>
      <w:r w:rsidRPr="00675F03">
        <w:t>Description of Industrial Activity</w:t>
      </w:r>
      <w:bookmarkEnd w:id="640"/>
      <w:bookmarkEnd w:id="641"/>
      <w:r w:rsidRPr="00675F03">
        <w:t xml:space="preserve"> </w:t>
      </w:r>
    </w:p>
    <w:p w14:paraId="2C3C68BE" w14:textId="77777777" w:rsidR="00392ECD" w:rsidRPr="00675F03" w:rsidRDefault="0054545B" w:rsidP="0054545B">
      <w:pPr>
        <w:pStyle w:val="BodyText2"/>
      </w:pPr>
      <w:r w:rsidRPr="00675F03">
        <w:t xml:space="preserve">The requirements under this section apply to </w:t>
      </w:r>
      <w:r w:rsidR="004630F9" w:rsidRPr="00675F03">
        <w:t>stormwater</w:t>
      </w:r>
      <w:r w:rsidRPr="00675F03">
        <w:t xml:space="preserve"> discharges from activities identified and described as Sector Z. Sector Z industrial activities are described by the following SIC codes:</w:t>
      </w:r>
    </w:p>
    <w:p w14:paraId="248B0BA7" w14:textId="77777777" w:rsidR="0054545B" w:rsidRPr="00675F03" w:rsidRDefault="0054545B" w:rsidP="0054545B">
      <w:pPr>
        <w:pStyle w:val="BodyText3"/>
        <w:spacing w:before="240"/>
        <w:rPr>
          <w:rStyle w:val="Strong"/>
        </w:rPr>
      </w:pPr>
      <w:bookmarkStart w:id="642" w:name="_Hlk20404980"/>
      <w:r w:rsidRPr="00675F03">
        <w:rPr>
          <w:rStyle w:val="Strong"/>
        </w:rPr>
        <w:t>SECTOR Z: LEATHER TANNING AND FINISHING</w:t>
      </w:r>
    </w:p>
    <w:p w14:paraId="054ADC37" w14:textId="674E18FA" w:rsidR="0054545B" w:rsidRPr="00675F03" w:rsidRDefault="0054545B" w:rsidP="0054545B">
      <w:pPr>
        <w:pStyle w:val="BodyText3"/>
        <w:rPr>
          <w:rStyle w:val="Emphasis"/>
        </w:rPr>
      </w:pPr>
      <w:r w:rsidRPr="00675F03">
        <w:rPr>
          <w:rStyle w:val="Emphasis"/>
        </w:rPr>
        <w:t>SIC Codes</w:t>
      </w:r>
      <w:r w:rsidRPr="00675F03">
        <w:rPr>
          <w:rStyle w:val="Emphasis"/>
        </w:rPr>
        <w:tab/>
        <w:t xml:space="preserve"> </w:t>
      </w:r>
      <w:r w:rsidR="006F27C2" w:rsidRPr="00675F03">
        <w:rPr>
          <w:rStyle w:val="Emphasis"/>
        </w:rPr>
        <w:t xml:space="preserve">SIC Code </w:t>
      </w:r>
      <w:r w:rsidRPr="00675F03">
        <w:rPr>
          <w:rStyle w:val="Emphasis"/>
        </w:rPr>
        <w:t>Description</w:t>
      </w:r>
    </w:p>
    <w:p w14:paraId="23EED597" w14:textId="77777777" w:rsidR="0054545B" w:rsidRPr="00675F03" w:rsidRDefault="0054545B" w:rsidP="0054545B">
      <w:pPr>
        <w:pStyle w:val="BodyText3"/>
      </w:pPr>
      <w:r w:rsidRPr="00675F03">
        <w:t xml:space="preserve">3111 </w:t>
      </w:r>
      <w:r w:rsidRPr="00675F03">
        <w:tab/>
        <w:t>Leather Tanning and Finishing</w:t>
      </w:r>
    </w:p>
    <w:p w14:paraId="1C84D0C2" w14:textId="22C2F122" w:rsidR="0046067D" w:rsidRPr="00675F03" w:rsidRDefault="0046067D" w:rsidP="0054545B">
      <w:pPr>
        <w:pStyle w:val="BodyText3"/>
      </w:pPr>
      <w:r w:rsidRPr="00675F03">
        <w:t>(</w:t>
      </w:r>
      <w:r w:rsidR="00142F5F" w:rsidRPr="00675F03">
        <w:t>S</w:t>
      </w:r>
      <w:r w:rsidRPr="00675F03">
        <w:t>ee Part II, Section A.1.b</w:t>
      </w:r>
      <w:r w:rsidR="00142F5F" w:rsidRPr="00675F03">
        <w:t xml:space="preserve"> for a detailed list of SIC codes</w:t>
      </w:r>
      <w:r w:rsidRPr="00675F03">
        <w:t>)</w:t>
      </w:r>
    </w:p>
    <w:p w14:paraId="2E496038" w14:textId="77777777" w:rsidR="0054545B" w:rsidRPr="00675F03" w:rsidRDefault="0054545B" w:rsidP="0054545B">
      <w:pPr>
        <w:pStyle w:val="Heading3"/>
      </w:pPr>
      <w:bookmarkStart w:id="643" w:name="_Toc294083719"/>
      <w:bookmarkStart w:id="644" w:name="_Toc160627820"/>
      <w:bookmarkEnd w:id="642"/>
      <w:r w:rsidRPr="00675F03">
        <w:t>Additional SWP3 Requirements</w:t>
      </w:r>
      <w:bookmarkEnd w:id="643"/>
      <w:bookmarkEnd w:id="644"/>
    </w:p>
    <w:p w14:paraId="4AD07120" w14:textId="77777777" w:rsidR="006148F9" w:rsidRPr="00675F03" w:rsidRDefault="0054545B" w:rsidP="00D03E3C">
      <w:pPr>
        <w:pStyle w:val="BodyText2"/>
        <w:numPr>
          <w:ilvl w:val="0"/>
          <w:numId w:val="158"/>
        </w:numPr>
      </w:pPr>
      <w:r w:rsidRPr="00675F03">
        <w:t xml:space="preserve">Drainage Area Site Map. The drainage area site map must clearly show the location of the following activities, if these activities are exposed to </w:t>
      </w:r>
      <w:r w:rsidR="004630F9" w:rsidRPr="00675F03">
        <w:t>stormwater</w:t>
      </w:r>
      <w:r w:rsidRPr="00675F03">
        <w:t>: processing and storage areas of the beam house, tan yard and re-tan wet and dry finishing operations; haul roads; access roads; and rail spurs.</w:t>
      </w:r>
    </w:p>
    <w:p w14:paraId="3A98D879" w14:textId="3990AF65" w:rsidR="0054545B" w:rsidRPr="00675F03" w:rsidRDefault="0054545B" w:rsidP="00D03E3C">
      <w:pPr>
        <w:pStyle w:val="BodyText2"/>
        <w:numPr>
          <w:ilvl w:val="0"/>
          <w:numId w:val="158"/>
        </w:numPr>
      </w:pPr>
      <w:r w:rsidRPr="00675F03">
        <w:t>Potential Pollutant Sources. Document the following sources and activities that have potential pollutants associated with them in the SWP3 (as appropriate): temporary or permanent storage of fresh and brine-cured hides; extraneous hide substances and hair; leather dust, scraps, trimmings, and shavings.</w:t>
      </w:r>
    </w:p>
    <w:p w14:paraId="14B57526" w14:textId="77777777" w:rsidR="0054545B" w:rsidRPr="00675F03" w:rsidRDefault="0054545B" w:rsidP="00D03E3C">
      <w:pPr>
        <w:pStyle w:val="BodyText2"/>
        <w:numPr>
          <w:ilvl w:val="0"/>
          <w:numId w:val="158"/>
        </w:numPr>
      </w:pPr>
      <w:r w:rsidRPr="00675F03">
        <w:t xml:space="preserve">Good Housekeeping Measures. The following requirements are in addition to the requirements in Part III, Section A.4. of this general permit, related to Pollution Prevention Measures and Controls. The permittee shall minimize the contact of </w:t>
      </w:r>
      <w:r w:rsidR="004630F9" w:rsidRPr="00675F03">
        <w:t>stormwater</w:t>
      </w:r>
      <w:r w:rsidRPr="00675F03">
        <w:t xml:space="preserve"> from the following areas or materials, in order to reduce the potential to discharge contaminated </w:t>
      </w:r>
      <w:r w:rsidR="004630F9" w:rsidRPr="00675F03">
        <w:t>stormwater</w:t>
      </w:r>
      <w:r w:rsidRPr="00675F03">
        <w:t>:</w:t>
      </w:r>
    </w:p>
    <w:p w14:paraId="105BE875" w14:textId="77777777" w:rsidR="0054545B" w:rsidRPr="00675F03" w:rsidRDefault="0054545B" w:rsidP="00D03E3C">
      <w:pPr>
        <w:pStyle w:val="BodyText2"/>
        <w:numPr>
          <w:ilvl w:val="1"/>
          <w:numId w:val="158"/>
        </w:numPr>
      </w:pPr>
      <w:r w:rsidRPr="00675F03">
        <w:t xml:space="preserve">Storage areas for raw, semi-processed, or finished tannery by-products, including pallets and bales of raw, semi-processed or finished tannery by-products. </w:t>
      </w:r>
    </w:p>
    <w:p w14:paraId="30F18614" w14:textId="77777777" w:rsidR="0054545B" w:rsidRPr="00675F03" w:rsidRDefault="0054545B" w:rsidP="00D03E3C">
      <w:pPr>
        <w:pStyle w:val="BodyText2"/>
        <w:numPr>
          <w:ilvl w:val="1"/>
          <w:numId w:val="158"/>
        </w:numPr>
      </w:pPr>
      <w:r w:rsidRPr="00675F03">
        <w:t xml:space="preserve">Buffing and shaving areas. </w:t>
      </w:r>
    </w:p>
    <w:p w14:paraId="3CB1823C" w14:textId="77777777" w:rsidR="0054545B" w:rsidRPr="00675F03" w:rsidRDefault="0054545B" w:rsidP="00D03E3C">
      <w:pPr>
        <w:pStyle w:val="BodyText2"/>
        <w:numPr>
          <w:ilvl w:val="1"/>
          <w:numId w:val="158"/>
        </w:numPr>
      </w:pPr>
      <w:r w:rsidRPr="00675F03">
        <w:t xml:space="preserve">Receiving, unloading, and storage areas, if these areas are exposed. </w:t>
      </w:r>
    </w:p>
    <w:p w14:paraId="00DE10E4" w14:textId="77777777" w:rsidR="0054545B" w:rsidRPr="00675F03" w:rsidRDefault="0054545B" w:rsidP="00D03E3C">
      <w:pPr>
        <w:pStyle w:val="BodyText2"/>
        <w:numPr>
          <w:ilvl w:val="1"/>
          <w:numId w:val="158"/>
        </w:numPr>
      </w:pPr>
      <w:r w:rsidRPr="00675F03">
        <w:t>Outdoor storage of contaminated equipment.</w:t>
      </w:r>
    </w:p>
    <w:p w14:paraId="623AAD2E" w14:textId="77777777" w:rsidR="0054545B" w:rsidRPr="00675F03" w:rsidRDefault="0054545B" w:rsidP="00D03E3C">
      <w:pPr>
        <w:pStyle w:val="BodyText2"/>
        <w:numPr>
          <w:ilvl w:val="1"/>
          <w:numId w:val="158"/>
        </w:numPr>
      </w:pPr>
      <w:r w:rsidRPr="00675F03">
        <w:t xml:space="preserve">Waste Management Areas. </w:t>
      </w:r>
    </w:p>
    <w:p w14:paraId="001299F4" w14:textId="77777777" w:rsidR="0054545B" w:rsidRPr="00675F03" w:rsidRDefault="0054545B" w:rsidP="00D03E3C">
      <w:pPr>
        <w:pStyle w:val="BodyText2"/>
        <w:numPr>
          <w:ilvl w:val="0"/>
          <w:numId w:val="158"/>
        </w:numPr>
      </w:pPr>
      <w:r w:rsidRPr="00675F03">
        <w:t xml:space="preserve">Labeling. The permittee shall also label storage containers of all materials (e.g., specific chemicals, hazardous materials, spent solvents, waste materials). </w:t>
      </w:r>
    </w:p>
    <w:p w14:paraId="17E1EF96" w14:textId="1FB9901E" w:rsidR="00C67870" w:rsidRPr="00675F03" w:rsidRDefault="00C67870" w:rsidP="00E47828">
      <w:pPr>
        <w:spacing w:after="0"/>
        <w:rPr>
          <w:rFonts w:ascii="Georgia" w:eastAsiaTheme="majorEastAsia" w:hAnsi="Georgia" w:cstheme="majorBidi"/>
          <w:b/>
          <w:bCs/>
          <w:color w:val="000000" w:themeColor="text1"/>
          <w:szCs w:val="26"/>
        </w:rPr>
      </w:pPr>
      <w:bookmarkStart w:id="645" w:name="_Toc294083720"/>
    </w:p>
    <w:p w14:paraId="64A8D538" w14:textId="758F342A" w:rsidR="0054545B" w:rsidRPr="00675F03" w:rsidRDefault="0054545B" w:rsidP="0054545B">
      <w:pPr>
        <w:pStyle w:val="Heading2"/>
      </w:pPr>
      <w:bookmarkStart w:id="646" w:name="_Toc160627821"/>
      <w:r w:rsidRPr="00675F03">
        <w:t>Sector AA of Industrial Activity - Fabricated Metal Products Facilities</w:t>
      </w:r>
      <w:bookmarkEnd w:id="645"/>
      <w:bookmarkEnd w:id="646"/>
    </w:p>
    <w:p w14:paraId="3C08AC4C" w14:textId="77777777" w:rsidR="0054545B" w:rsidRPr="00675F03" w:rsidRDefault="0054545B" w:rsidP="00D03E3C">
      <w:pPr>
        <w:pStyle w:val="Heading3"/>
        <w:numPr>
          <w:ilvl w:val="0"/>
          <w:numId w:val="159"/>
        </w:numPr>
      </w:pPr>
      <w:bookmarkStart w:id="647" w:name="_Toc294083721"/>
      <w:bookmarkStart w:id="648" w:name="_Toc160627822"/>
      <w:r w:rsidRPr="00675F03">
        <w:t>Description of Industrial Activity</w:t>
      </w:r>
      <w:bookmarkEnd w:id="647"/>
      <w:bookmarkEnd w:id="648"/>
    </w:p>
    <w:p w14:paraId="33C6B6C1" w14:textId="77777777" w:rsidR="0054545B" w:rsidRPr="00675F03" w:rsidRDefault="0054545B" w:rsidP="0054545B">
      <w:pPr>
        <w:pStyle w:val="BodyText2"/>
      </w:pPr>
      <w:r w:rsidRPr="00675F03">
        <w:t xml:space="preserve">The requirements under this section apply to </w:t>
      </w:r>
      <w:r w:rsidR="004630F9" w:rsidRPr="00675F03">
        <w:t>stormwater</w:t>
      </w:r>
      <w:r w:rsidRPr="00675F03">
        <w:t xml:space="preserve"> discharges from activities identified and described as Sector AA. Sector AA industrial activities are described by the following SIC codes:</w:t>
      </w:r>
    </w:p>
    <w:p w14:paraId="695DC71A" w14:textId="77777777" w:rsidR="0054545B" w:rsidRPr="00675F03" w:rsidRDefault="0054545B" w:rsidP="0054545B">
      <w:pPr>
        <w:pStyle w:val="BodyText3"/>
        <w:spacing w:before="240"/>
        <w:rPr>
          <w:rStyle w:val="Strong"/>
        </w:rPr>
      </w:pPr>
      <w:r w:rsidRPr="00675F03">
        <w:rPr>
          <w:rStyle w:val="Strong"/>
        </w:rPr>
        <w:t>SECTOR AA: FABRICATED METAL PRODUCTS FACILITIES</w:t>
      </w:r>
    </w:p>
    <w:p w14:paraId="4DAC2B1A" w14:textId="7FCFAB61" w:rsidR="0054545B" w:rsidRPr="00675F03" w:rsidRDefault="0054545B" w:rsidP="0054545B">
      <w:pPr>
        <w:pStyle w:val="BodyText3"/>
        <w:rPr>
          <w:rStyle w:val="Emphasis"/>
        </w:rPr>
      </w:pPr>
      <w:r w:rsidRPr="00675F03">
        <w:rPr>
          <w:rStyle w:val="Emphasis"/>
        </w:rPr>
        <w:t>SIC Code</w:t>
      </w:r>
      <w:r w:rsidRPr="00675F03">
        <w:rPr>
          <w:rStyle w:val="Emphasis"/>
        </w:rPr>
        <w:tab/>
      </w:r>
      <w:r w:rsidR="006F27C2" w:rsidRPr="00675F03">
        <w:rPr>
          <w:rStyle w:val="Emphasis"/>
        </w:rPr>
        <w:t xml:space="preserve">SIC Code </w:t>
      </w:r>
      <w:r w:rsidRPr="00675F03">
        <w:rPr>
          <w:rStyle w:val="Emphasis"/>
        </w:rPr>
        <w:t>Description</w:t>
      </w:r>
    </w:p>
    <w:p w14:paraId="60FE6B8C" w14:textId="77777777" w:rsidR="0054545B" w:rsidRPr="00675F03" w:rsidRDefault="0054545B" w:rsidP="0054545B">
      <w:pPr>
        <w:pStyle w:val="BodyText3"/>
      </w:pPr>
      <w:r w:rsidRPr="00675F03">
        <w:t>3411 – 3499</w:t>
      </w:r>
      <w:r w:rsidRPr="00675F03">
        <w:tab/>
        <w:t>Fabricated Metal Products, Except Machinery and Transportation Equipment</w:t>
      </w:r>
    </w:p>
    <w:p w14:paraId="1B70B14E" w14:textId="77777777" w:rsidR="0054545B" w:rsidRPr="00675F03" w:rsidRDefault="0054545B" w:rsidP="0054545B">
      <w:pPr>
        <w:pStyle w:val="BodyText3"/>
      </w:pPr>
      <w:r w:rsidRPr="00675F03">
        <w:t>3911 – 3915</w:t>
      </w:r>
      <w:r w:rsidRPr="00675F03">
        <w:tab/>
        <w:t xml:space="preserve"> Jewelry, Silverware, and Plated Ware</w:t>
      </w:r>
    </w:p>
    <w:p w14:paraId="4D4EAFD6" w14:textId="5CEE9A21" w:rsidR="0046067D" w:rsidRPr="00675F03" w:rsidRDefault="0046067D" w:rsidP="0054545B">
      <w:pPr>
        <w:pStyle w:val="BodyText3"/>
      </w:pPr>
      <w:r w:rsidRPr="00675F03">
        <w:t>(</w:t>
      </w:r>
      <w:r w:rsidR="00142F5F" w:rsidRPr="00675F03">
        <w:t>S</w:t>
      </w:r>
      <w:r w:rsidRPr="00675F03">
        <w:t>ee Part II, Section A.1.b</w:t>
      </w:r>
      <w:r w:rsidR="00142F5F" w:rsidRPr="00675F03">
        <w:t xml:space="preserve"> for a detailed list of SIC codes</w:t>
      </w:r>
      <w:r w:rsidRPr="00675F03">
        <w:t>)</w:t>
      </w:r>
    </w:p>
    <w:p w14:paraId="5EBC8EEA" w14:textId="77777777" w:rsidR="0054545B" w:rsidRPr="00675F03" w:rsidRDefault="0054545B" w:rsidP="001830ED">
      <w:pPr>
        <w:pStyle w:val="Heading3"/>
      </w:pPr>
      <w:bookmarkStart w:id="649" w:name="_Toc294083722"/>
      <w:bookmarkStart w:id="650" w:name="_Toc160627823"/>
      <w:r w:rsidRPr="00675F03">
        <w:t>Pollution Prevention Measures and Controls</w:t>
      </w:r>
      <w:bookmarkEnd w:id="649"/>
      <w:bookmarkEnd w:id="650"/>
    </w:p>
    <w:p w14:paraId="02C38F9D" w14:textId="77777777" w:rsidR="0054545B" w:rsidRPr="00675F03" w:rsidRDefault="0054545B" w:rsidP="0054545B">
      <w:pPr>
        <w:pStyle w:val="BodyText2"/>
      </w:pPr>
      <w:r w:rsidRPr="00675F03">
        <w:t>The following requirements are in addition to the requirements listed in Part III of this general permit.</w:t>
      </w:r>
    </w:p>
    <w:p w14:paraId="1AE174CB" w14:textId="77777777" w:rsidR="00771736" w:rsidRDefault="0054545B" w:rsidP="00D03E3C">
      <w:pPr>
        <w:pStyle w:val="BodyText2"/>
        <w:numPr>
          <w:ilvl w:val="0"/>
          <w:numId w:val="160"/>
        </w:numPr>
        <w:sectPr w:rsidR="00771736" w:rsidSect="00AF30E9">
          <w:headerReference w:type="default" r:id="rId65"/>
          <w:type w:val="continuous"/>
          <w:pgSz w:w="12240" w:h="15840" w:code="1"/>
          <w:pgMar w:top="1440" w:right="1440" w:bottom="1440" w:left="1440" w:header="706" w:footer="706" w:gutter="0"/>
          <w:cols w:space="720"/>
          <w:titlePg/>
          <w:docGrid w:linePitch="360"/>
        </w:sectPr>
      </w:pPr>
      <w:r w:rsidRPr="00675F03">
        <w:t xml:space="preserve">Good Housekeeping Measures. In addition to the Pollution Prevention Measures and Controls SWP3 requirements in Part III, Section A.4. of this general permit, the permittee must implement the following control measures, and must document in the SWP3 the measures being used for each measure. This section of the SWP3 must also define practices to prevent or minimize exposure of </w:t>
      </w:r>
      <w:r w:rsidR="004630F9" w:rsidRPr="00675F03">
        <w:t>stormwater</w:t>
      </w:r>
      <w:r w:rsidRPr="00675F03">
        <w:t xml:space="preserve"> to metal fines and iron dust, solvents and paints, and also from sand where sandblasting operations are conducted</w:t>
      </w:r>
      <w:r w:rsidR="005A49B9" w:rsidRPr="00675F03">
        <w:t>.</w:t>
      </w:r>
    </w:p>
    <w:p w14:paraId="128B68B8" w14:textId="77777777" w:rsidR="0054545B" w:rsidRPr="00675F03" w:rsidRDefault="0054545B" w:rsidP="00D03E3C">
      <w:pPr>
        <w:pStyle w:val="BodyText2"/>
        <w:numPr>
          <w:ilvl w:val="1"/>
          <w:numId w:val="160"/>
        </w:numPr>
      </w:pPr>
      <w:r w:rsidRPr="00675F03">
        <w:t xml:space="preserve">Raw Steel Handling Storage. Minimize the generation of or recover and properly manage scrap metals, fines, and iron dust. Include measures for containing materials within storage handling areas. </w:t>
      </w:r>
    </w:p>
    <w:p w14:paraId="093D16CA" w14:textId="77777777" w:rsidR="0054545B" w:rsidRPr="00675F03" w:rsidRDefault="0054545B" w:rsidP="00D03E3C">
      <w:pPr>
        <w:pStyle w:val="BodyText2"/>
        <w:numPr>
          <w:ilvl w:val="1"/>
          <w:numId w:val="160"/>
        </w:numPr>
      </w:pPr>
      <w:r w:rsidRPr="00675F03">
        <w:t xml:space="preserve">Paints and Painting Equipment. Minimize exposure of paint and painting equipment to </w:t>
      </w:r>
      <w:r w:rsidR="004630F9" w:rsidRPr="00675F03">
        <w:t>stormwater</w:t>
      </w:r>
      <w:r w:rsidRPr="00675F03">
        <w:t xml:space="preserve">. </w:t>
      </w:r>
    </w:p>
    <w:p w14:paraId="07A002DA" w14:textId="77777777" w:rsidR="0054545B" w:rsidRPr="00675F03" w:rsidRDefault="0054545B" w:rsidP="00D03E3C">
      <w:pPr>
        <w:pStyle w:val="BodyText2"/>
        <w:numPr>
          <w:ilvl w:val="0"/>
          <w:numId w:val="160"/>
        </w:numPr>
      </w:pPr>
      <w:r w:rsidRPr="00675F03">
        <w:t xml:space="preserve">Spill Prevention and Response Procedures. Ensure that the necessary equipment to implement a cleanup is available to personnel by addressing the following areas: </w:t>
      </w:r>
    </w:p>
    <w:p w14:paraId="209A12E7" w14:textId="77777777" w:rsidR="0054545B" w:rsidRPr="00675F03" w:rsidRDefault="0054545B" w:rsidP="00D03E3C">
      <w:pPr>
        <w:pStyle w:val="BodyText2"/>
        <w:numPr>
          <w:ilvl w:val="1"/>
          <w:numId w:val="160"/>
        </w:numPr>
      </w:pPr>
      <w:r w:rsidRPr="00675F03">
        <w:t xml:space="preserve">Metal Fabricating Areas. Maintain clean, dry, orderly conditions in these areas. </w:t>
      </w:r>
    </w:p>
    <w:p w14:paraId="51D3FA1D" w14:textId="77777777" w:rsidR="0054545B" w:rsidRPr="00675F03" w:rsidRDefault="0054545B" w:rsidP="00D03E3C">
      <w:pPr>
        <w:pStyle w:val="BodyText2"/>
        <w:numPr>
          <w:ilvl w:val="1"/>
          <w:numId w:val="160"/>
        </w:numPr>
      </w:pPr>
      <w:r w:rsidRPr="00675F03">
        <w:t>Storage Areas for Raw Metal. Keep these areas free of conditions that could cause, or impede appropriate and timely response to, spills or leakage of materials</w:t>
      </w:r>
      <w:r w:rsidR="005A49B9" w:rsidRPr="00675F03">
        <w:t>.</w:t>
      </w:r>
      <w:r w:rsidRPr="00675F03">
        <w:t xml:space="preserve"> </w:t>
      </w:r>
    </w:p>
    <w:p w14:paraId="4C2F0E57" w14:textId="4843FE4A" w:rsidR="0054545B" w:rsidRPr="00675F03" w:rsidRDefault="0054545B" w:rsidP="00D03E3C">
      <w:pPr>
        <w:pStyle w:val="BodyText2"/>
        <w:numPr>
          <w:ilvl w:val="1"/>
          <w:numId w:val="160"/>
        </w:numPr>
      </w:pPr>
      <w:r w:rsidRPr="00675F03">
        <w:t>Metal Working Fluid Storage Areas.</w:t>
      </w:r>
      <w:r w:rsidR="00BC3267">
        <w:t xml:space="preserve"> </w:t>
      </w:r>
      <w:r w:rsidRPr="00675F03">
        <w:t xml:space="preserve">Minimize the potential for </w:t>
      </w:r>
      <w:r w:rsidR="004630F9" w:rsidRPr="00675F03">
        <w:t>stormwater</w:t>
      </w:r>
      <w:r w:rsidRPr="00675F03">
        <w:t xml:space="preserve"> contamination from storage areas for metal working fluids. </w:t>
      </w:r>
    </w:p>
    <w:p w14:paraId="4445F759" w14:textId="77777777" w:rsidR="0054545B" w:rsidRPr="00675F03" w:rsidRDefault="0054545B" w:rsidP="00D03E3C">
      <w:pPr>
        <w:pStyle w:val="BodyText2"/>
        <w:numPr>
          <w:ilvl w:val="1"/>
          <w:numId w:val="160"/>
        </w:numPr>
      </w:pPr>
      <w:r w:rsidRPr="00675F03">
        <w:t xml:space="preserve">Cleaners and Rinse Water. Control and clean up spills of solvents and other liquid cleaners, control sand buildup and disbursement from sand-blasting operations, and prevent exposure of recyclable wastes. Substitute environmentally benign cleaners when possible. </w:t>
      </w:r>
    </w:p>
    <w:p w14:paraId="4B2EDFB5" w14:textId="77777777" w:rsidR="0054545B" w:rsidRPr="00675F03" w:rsidRDefault="0054545B" w:rsidP="00D03E3C">
      <w:pPr>
        <w:pStyle w:val="BodyText2"/>
        <w:numPr>
          <w:ilvl w:val="1"/>
          <w:numId w:val="160"/>
        </w:numPr>
      </w:pPr>
      <w:r w:rsidRPr="00675F03">
        <w:t xml:space="preserve">Lubricating Oil and Hydraulic Fluid Operations. Minimize the potential for </w:t>
      </w:r>
      <w:r w:rsidR="004630F9" w:rsidRPr="00675F03">
        <w:t>stormwater</w:t>
      </w:r>
      <w:r w:rsidRPr="00675F03">
        <w:t xml:space="preserve"> contamination from lubricating oil and hydraulic fluid operations. Consider using monitoring equipment or other devices to detect and control leaks and overflows. Consider installing perimeter controls such as dikes, curbs, grass filter strips, or equivalent measures. </w:t>
      </w:r>
    </w:p>
    <w:p w14:paraId="6048FC71" w14:textId="77777777" w:rsidR="0054545B" w:rsidRPr="00675F03" w:rsidRDefault="0054545B" w:rsidP="00D03E3C">
      <w:pPr>
        <w:pStyle w:val="BodyText2"/>
        <w:numPr>
          <w:ilvl w:val="1"/>
          <w:numId w:val="160"/>
        </w:numPr>
      </w:pPr>
      <w:r w:rsidRPr="00675F03">
        <w:t xml:space="preserve">Chemical Storage Areas. Minimize </w:t>
      </w:r>
      <w:r w:rsidR="004630F9" w:rsidRPr="00675F03">
        <w:t>stormwater</w:t>
      </w:r>
      <w:r w:rsidRPr="00675F03">
        <w:t xml:space="preserve"> contamination and accidental spillage in chemical storage areas. Include a program to inspect containers and identify proper disposal methods. </w:t>
      </w:r>
    </w:p>
    <w:p w14:paraId="6B096526" w14:textId="77777777" w:rsidR="0054545B" w:rsidRPr="00675F03" w:rsidRDefault="0054545B" w:rsidP="00D03E3C">
      <w:pPr>
        <w:pStyle w:val="BodyText2"/>
        <w:numPr>
          <w:ilvl w:val="0"/>
          <w:numId w:val="160"/>
        </w:numPr>
      </w:pPr>
      <w:r w:rsidRPr="00675F03">
        <w:t>Additional SWP3 Requirements</w:t>
      </w:r>
    </w:p>
    <w:p w14:paraId="627A446F" w14:textId="77777777" w:rsidR="0054545B" w:rsidRPr="00675F03" w:rsidRDefault="0054545B" w:rsidP="00D03E3C">
      <w:pPr>
        <w:pStyle w:val="BodyText2"/>
        <w:numPr>
          <w:ilvl w:val="1"/>
          <w:numId w:val="160"/>
        </w:numPr>
      </w:pPr>
      <w:r w:rsidRPr="00675F03">
        <w:t xml:space="preserve">Site Map. Document in the SWP3 where any of the following may be exposed to </w:t>
      </w:r>
      <w:r w:rsidR="004630F9" w:rsidRPr="00675F03">
        <w:t>stormwater</w:t>
      </w:r>
      <w:r w:rsidRPr="00675F03">
        <w:t xml:space="preserve">: raw metal storage areas; finished metal storage areas; scrap disposal collection sites; equipment storage areas; retention and detention basins; temporary and permanent diversion dikes or berms; right-of-way or perimeter diversion devices; sediment traps and barriers; processing areas, including outside painting areas; wood preparation; recycling; and raw material storage. </w:t>
      </w:r>
    </w:p>
    <w:p w14:paraId="07A04A3E" w14:textId="77777777" w:rsidR="0054545B" w:rsidRPr="00675F03" w:rsidRDefault="0054545B" w:rsidP="00D03E3C">
      <w:pPr>
        <w:pStyle w:val="BodyText2"/>
        <w:numPr>
          <w:ilvl w:val="1"/>
          <w:numId w:val="160"/>
        </w:numPr>
      </w:pPr>
      <w:r w:rsidRPr="00675F03">
        <w:t>Potential Pollutant Sources. Document in the SWP3 the following additional sources and activities that have potential pollutants associated with them: loading and unloading operations for paints, chemicals, and raw materials; outdoor storage activities for raw materials, paints, empty containers, corn cobs, chemicals, and scrap metals; outdoor manufacturing or processing activities such as grinding, cutting, degreasing, buffing, and brazing; onsite waste disposal practices for spent solvents, sludge, pickling baths, shavings, ingot pieces, and refuse and waste piles.</w:t>
      </w:r>
    </w:p>
    <w:p w14:paraId="2B4CDFED" w14:textId="2CDA90C3" w:rsidR="0054545B" w:rsidRPr="00675F03" w:rsidRDefault="0054545B" w:rsidP="00D03E3C">
      <w:pPr>
        <w:pStyle w:val="BodyText2"/>
        <w:numPr>
          <w:ilvl w:val="0"/>
          <w:numId w:val="160"/>
        </w:numPr>
      </w:pPr>
      <w:r w:rsidRPr="00675F03">
        <w:t>Additional Inspection Requirements</w:t>
      </w:r>
    </w:p>
    <w:p w14:paraId="3F3751CD" w14:textId="77777777" w:rsidR="00AF30E9" w:rsidRPr="00675F03" w:rsidRDefault="0054545B" w:rsidP="00D03E3C">
      <w:pPr>
        <w:pStyle w:val="BodyText2"/>
        <w:numPr>
          <w:ilvl w:val="1"/>
          <w:numId w:val="160"/>
        </w:numPr>
        <w:sectPr w:rsidR="00AF30E9" w:rsidRPr="00675F03" w:rsidSect="00771736">
          <w:pgSz w:w="12240" w:h="15840" w:code="1"/>
          <w:pgMar w:top="1440" w:right="1440" w:bottom="1440" w:left="1440" w:header="706" w:footer="706" w:gutter="0"/>
          <w:cols w:space="720"/>
          <w:titlePg/>
          <w:docGrid w:linePitch="360"/>
        </w:sectPr>
      </w:pPr>
      <w:r w:rsidRPr="00675F03">
        <w:t>Inspection procedures must be developed according to the standard periodic inspection requirements described in Part III, Section B. of this general permit and conducted at least once per quarter in the following areas:</w:t>
      </w:r>
    </w:p>
    <w:p w14:paraId="484A02FC" w14:textId="77777777" w:rsidR="0054545B" w:rsidRPr="00675F03" w:rsidRDefault="0054545B" w:rsidP="00D03E3C">
      <w:pPr>
        <w:pStyle w:val="BodyText2"/>
        <w:numPr>
          <w:ilvl w:val="2"/>
          <w:numId w:val="160"/>
        </w:numPr>
      </w:pPr>
      <w:r w:rsidRPr="00675F03">
        <w:t>raw metal storage areas;</w:t>
      </w:r>
    </w:p>
    <w:p w14:paraId="11E1FC60" w14:textId="77777777" w:rsidR="00944C76" w:rsidRDefault="0054545B" w:rsidP="00D03E3C">
      <w:pPr>
        <w:pStyle w:val="BodyText2"/>
        <w:numPr>
          <w:ilvl w:val="2"/>
          <w:numId w:val="160"/>
        </w:numPr>
        <w:sectPr w:rsidR="00944C76" w:rsidSect="00AF30E9">
          <w:headerReference w:type="default" r:id="rId66"/>
          <w:type w:val="continuous"/>
          <w:pgSz w:w="12240" w:h="15840" w:code="1"/>
          <w:pgMar w:top="1440" w:right="1440" w:bottom="1440" w:left="1440" w:header="706" w:footer="706" w:gutter="0"/>
          <w:cols w:space="720"/>
          <w:titlePg/>
          <w:docGrid w:linePitch="360"/>
        </w:sectPr>
      </w:pPr>
      <w:r w:rsidRPr="00675F03">
        <w:t>finished product storage areas;</w:t>
      </w:r>
    </w:p>
    <w:p w14:paraId="61965754" w14:textId="77777777" w:rsidR="0054545B" w:rsidRPr="00675F03" w:rsidRDefault="0054545B" w:rsidP="00D03E3C">
      <w:pPr>
        <w:pStyle w:val="BodyText2"/>
        <w:numPr>
          <w:ilvl w:val="2"/>
          <w:numId w:val="160"/>
        </w:numPr>
      </w:pPr>
      <w:r w:rsidRPr="00675F03">
        <w:t>material and chemical storage areas;</w:t>
      </w:r>
    </w:p>
    <w:p w14:paraId="5FA11219" w14:textId="77777777" w:rsidR="0054545B" w:rsidRPr="00675F03" w:rsidRDefault="0054545B" w:rsidP="00D03E3C">
      <w:pPr>
        <w:pStyle w:val="BodyText2"/>
        <w:numPr>
          <w:ilvl w:val="2"/>
          <w:numId w:val="160"/>
        </w:numPr>
      </w:pPr>
      <w:r w:rsidRPr="00675F03">
        <w:t>recycling areas;</w:t>
      </w:r>
    </w:p>
    <w:p w14:paraId="41402817" w14:textId="77777777" w:rsidR="0054545B" w:rsidRPr="00675F03" w:rsidRDefault="0054545B" w:rsidP="00D03E3C">
      <w:pPr>
        <w:pStyle w:val="BodyText2"/>
        <w:numPr>
          <w:ilvl w:val="2"/>
          <w:numId w:val="160"/>
        </w:numPr>
      </w:pPr>
      <w:r w:rsidRPr="00675F03">
        <w:t>loading and unloading areas;</w:t>
      </w:r>
    </w:p>
    <w:p w14:paraId="554EE07B" w14:textId="77777777" w:rsidR="0054545B" w:rsidRPr="00675F03" w:rsidRDefault="0054545B" w:rsidP="00D03E3C">
      <w:pPr>
        <w:pStyle w:val="BodyText2"/>
        <w:numPr>
          <w:ilvl w:val="2"/>
          <w:numId w:val="160"/>
        </w:numPr>
      </w:pPr>
      <w:r w:rsidRPr="00675F03">
        <w:t>equipment storage areas;</w:t>
      </w:r>
    </w:p>
    <w:p w14:paraId="4E06BEA0" w14:textId="77777777" w:rsidR="0054545B" w:rsidRPr="00675F03" w:rsidRDefault="0054545B" w:rsidP="00D03E3C">
      <w:pPr>
        <w:pStyle w:val="BodyText2"/>
        <w:numPr>
          <w:ilvl w:val="2"/>
          <w:numId w:val="160"/>
        </w:numPr>
      </w:pPr>
      <w:r w:rsidRPr="00675F03">
        <w:t>paint areas; and</w:t>
      </w:r>
    </w:p>
    <w:p w14:paraId="73CBE833" w14:textId="4A67DE42" w:rsidR="0054545B" w:rsidRPr="00675F03" w:rsidRDefault="0054545B" w:rsidP="00D03E3C">
      <w:pPr>
        <w:pStyle w:val="BodyText2"/>
        <w:numPr>
          <w:ilvl w:val="2"/>
          <w:numId w:val="160"/>
        </w:numPr>
      </w:pPr>
      <w:r w:rsidRPr="00675F03">
        <w:t>vehicle fueling and maintenance areas.</w:t>
      </w:r>
    </w:p>
    <w:p w14:paraId="7097D1D4" w14:textId="77777777" w:rsidR="0054545B" w:rsidRPr="00675F03" w:rsidRDefault="0054545B" w:rsidP="00D03E3C">
      <w:pPr>
        <w:pStyle w:val="BodyText2"/>
        <w:numPr>
          <w:ilvl w:val="1"/>
          <w:numId w:val="160"/>
        </w:numPr>
      </w:pPr>
      <w:r w:rsidRPr="00675F03">
        <w:t xml:space="preserve">Comprehensive Site Inspections. As part of the annual comprehensive site compliance evaluation in Part III, Section B.5., the permittee must inspect areas associated with the storage of raw metals, spent solvents and chemicals storage areas, outdoor paint areas, and drainage from roof. Potential pollutants include chromium, zinc, lubricating oil, solvents, aluminum, oil and grease, methyl ethyl ketone, steel, and related materials. </w:t>
      </w:r>
    </w:p>
    <w:p w14:paraId="0B59A209" w14:textId="77777777" w:rsidR="001830ED" w:rsidRPr="00675F03" w:rsidRDefault="001830ED" w:rsidP="001830ED">
      <w:pPr>
        <w:pStyle w:val="Heading3"/>
      </w:pPr>
      <w:bookmarkStart w:id="651" w:name="_Toc294083723"/>
      <w:bookmarkStart w:id="652" w:name="_Toc160627824"/>
      <w:r w:rsidRPr="00675F03">
        <w:t>Benchmark Monitoring Requirements</w:t>
      </w:r>
      <w:bookmarkEnd w:id="651"/>
      <w:bookmarkEnd w:id="652"/>
    </w:p>
    <w:p w14:paraId="08A9FC07" w14:textId="77777777" w:rsidR="001830ED" w:rsidRPr="00675F03" w:rsidRDefault="001830ED" w:rsidP="001830ED">
      <w:pPr>
        <w:pStyle w:val="BodyText2"/>
      </w:pPr>
      <w:r w:rsidRPr="00675F03">
        <w:t>The following subsections must conduct benchmark monitoring according to the requirements in Part IV of this general permit and conduct evaluations on the effectiveness of the facility SWP3 based on the following benchmark values:</w:t>
      </w:r>
    </w:p>
    <w:p w14:paraId="7C365A54" w14:textId="489BC16C" w:rsidR="001830ED" w:rsidRPr="00675F03" w:rsidRDefault="001830ED" w:rsidP="008575B5">
      <w:pPr>
        <w:pStyle w:val="Caption"/>
        <w:keepNext/>
        <w:spacing w:before="240"/>
        <w:ind w:left="288"/>
        <w:rPr>
          <w:b/>
          <w:bCs w:val="0"/>
        </w:rPr>
      </w:pPr>
      <w:r w:rsidRPr="00675F03">
        <w:rPr>
          <w:b/>
          <w:bCs w:val="0"/>
        </w:rPr>
        <w:t xml:space="preserve">Table </w:t>
      </w:r>
      <w:r w:rsidR="00334787" w:rsidRPr="00675F03">
        <w:rPr>
          <w:b/>
          <w:bCs w:val="0"/>
        </w:rPr>
        <w:t>3</w:t>
      </w:r>
      <w:r w:rsidR="008142C6" w:rsidRPr="00675F03">
        <w:rPr>
          <w:b/>
          <w:bCs w:val="0"/>
        </w:rPr>
        <w:t>4</w:t>
      </w:r>
      <w:r w:rsidR="002C2516" w:rsidRPr="00675F03">
        <w:rPr>
          <w:b/>
          <w:bCs w:val="0"/>
        </w:rPr>
        <w:t>. Benchmark M</w:t>
      </w:r>
      <w:r w:rsidRPr="00675F03">
        <w:rPr>
          <w:b/>
          <w:bCs w:val="0"/>
        </w:rPr>
        <w:t>onitoring</w:t>
      </w:r>
      <w:r w:rsidR="002C2516" w:rsidRPr="00675F03">
        <w:rPr>
          <w:b/>
          <w:bCs w:val="0"/>
        </w:rPr>
        <w:t xml:space="preserve"> Requirements for S</w:t>
      </w:r>
      <w:r w:rsidR="0046067D" w:rsidRPr="00675F03">
        <w:rPr>
          <w:b/>
          <w:bCs w:val="0"/>
        </w:rPr>
        <w:t>u</w:t>
      </w:r>
      <w:r w:rsidRPr="00675F03">
        <w:rPr>
          <w:b/>
          <w:bCs w:val="0"/>
        </w:rPr>
        <w:t>bsections in Sector AA</w:t>
      </w:r>
    </w:p>
    <w:tbl>
      <w:tblPr>
        <w:tblStyle w:val="TableGrid"/>
        <w:tblW w:w="8640" w:type="dxa"/>
        <w:jc w:val="center"/>
        <w:tblLook w:val="04A0" w:firstRow="1" w:lastRow="0" w:firstColumn="1" w:lastColumn="0" w:noHBand="0" w:noVBand="1"/>
      </w:tblPr>
      <w:tblGrid>
        <w:gridCol w:w="2036"/>
        <w:gridCol w:w="2204"/>
        <w:gridCol w:w="2200"/>
        <w:gridCol w:w="2200"/>
      </w:tblGrid>
      <w:tr w:rsidR="001830ED" w:rsidRPr="00675F03" w14:paraId="33723CF8" w14:textId="77777777" w:rsidTr="4C624868">
        <w:trPr>
          <w:cantSplit/>
          <w:tblHeader/>
          <w:jc w:val="center"/>
        </w:trPr>
        <w:tc>
          <w:tcPr>
            <w:tcW w:w="2227" w:type="dxa"/>
            <w:vAlign w:val="center"/>
          </w:tcPr>
          <w:p w14:paraId="4C3434C9" w14:textId="77777777" w:rsidR="001830ED" w:rsidRPr="00675F03" w:rsidRDefault="001830ED" w:rsidP="001830ED">
            <w:pPr>
              <w:pStyle w:val="BodyText2"/>
              <w:ind w:left="0"/>
              <w:rPr>
                <w:rStyle w:val="Strong"/>
              </w:rPr>
            </w:pPr>
            <w:r w:rsidRPr="00675F03">
              <w:rPr>
                <w:rStyle w:val="Strong"/>
              </w:rPr>
              <w:t>SIC Code</w:t>
            </w:r>
          </w:p>
        </w:tc>
        <w:tc>
          <w:tcPr>
            <w:tcW w:w="2307" w:type="dxa"/>
            <w:vAlign w:val="center"/>
          </w:tcPr>
          <w:p w14:paraId="09D9EEFF" w14:textId="77777777" w:rsidR="001830ED" w:rsidRPr="00675F03" w:rsidRDefault="001830ED" w:rsidP="001830ED">
            <w:pPr>
              <w:pStyle w:val="BodyText2"/>
              <w:ind w:left="0"/>
              <w:rPr>
                <w:rStyle w:val="Strong"/>
              </w:rPr>
            </w:pPr>
            <w:r w:rsidRPr="00675F03">
              <w:rPr>
                <w:rStyle w:val="Strong"/>
              </w:rPr>
              <w:t>Description of Industrial Activity</w:t>
            </w:r>
          </w:p>
        </w:tc>
        <w:tc>
          <w:tcPr>
            <w:tcW w:w="2305" w:type="dxa"/>
            <w:vAlign w:val="center"/>
          </w:tcPr>
          <w:p w14:paraId="08B2564D" w14:textId="77777777" w:rsidR="001830ED" w:rsidRPr="00675F03" w:rsidRDefault="001830ED" w:rsidP="001830ED">
            <w:pPr>
              <w:pStyle w:val="BodyText2"/>
              <w:ind w:left="0"/>
              <w:rPr>
                <w:rStyle w:val="Strong"/>
              </w:rPr>
            </w:pPr>
            <w:r w:rsidRPr="00675F03">
              <w:rPr>
                <w:rStyle w:val="Strong"/>
              </w:rPr>
              <w:t>Benchmark Parameter</w:t>
            </w:r>
          </w:p>
        </w:tc>
        <w:tc>
          <w:tcPr>
            <w:tcW w:w="2305" w:type="dxa"/>
            <w:vAlign w:val="center"/>
          </w:tcPr>
          <w:p w14:paraId="3CA57B26" w14:textId="77777777" w:rsidR="001830ED" w:rsidRPr="00675F03" w:rsidRDefault="001830ED" w:rsidP="001830ED">
            <w:pPr>
              <w:pStyle w:val="BodyText2"/>
              <w:ind w:left="0"/>
              <w:rPr>
                <w:rStyle w:val="Strong"/>
              </w:rPr>
            </w:pPr>
            <w:r w:rsidRPr="00675F03">
              <w:rPr>
                <w:rStyle w:val="Strong"/>
              </w:rPr>
              <w:t>Benchmark Value</w:t>
            </w:r>
          </w:p>
        </w:tc>
      </w:tr>
      <w:tr w:rsidR="001830ED" w:rsidRPr="00675F03" w14:paraId="2A0DA17F" w14:textId="77777777" w:rsidTr="4C624868">
        <w:trPr>
          <w:cantSplit/>
          <w:tblHeader/>
          <w:jc w:val="center"/>
        </w:trPr>
        <w:tc>
          <w:tcPr>
            <w:tcW w:w="2227" w:type="dxa"/>
            <w:vAlign w:val="center"/>
          </w:tcPr>
          <w:p w14:paraId="4099B99B" w14:textId="239AF2C2" w:rsidR="001830ED" w:rsidRPr="00675F03" w:rsidRDefault="001830ED" w:rsidP="001830ED">
            <w:pPr>
              <w:pStyle w:val="BodyText2"/>
              <w:spacing w:after="0"/>
              <w:ind w:left="0"/>
            </w:pPr>
            <w:r>
              <w:t>3411-3499</w:t>
            </w:r>
            <w:r w:rsidR="339B7308">
              <w:t>*</w:t>
            </w:r>
          </w:p>
          <w:p w14:paraId="64723C09" w14:textId="57CD01FA" w:rsidR="001830ED" w:rsidRPr="00675F03" w:rsidRDefault="001830ED" w:rsidP="001830ED">
            <w:pPr>
              <w:pStyle w:val="BodyText2"/>
              <w:spacing w:after="0"/>
              <w:ind w:left="0"/>
            </w:pPr>
            <w:r>
              <w:t>3911-3915</w:t>
            </w:r>
          </w:p>
        </w:tc>
        <w:tc>
          <w:tcPr>
            <w:tcW w:w="2307" w:type="dxa"/>
            <w:vAlign w:val="center"/>
          </w:tcPr>
          <w:p w14:paraId="0D75FF1D" w14:textId="77777777" w:rsidR="001830ED" w:rsidRPr="00675F03" w:rsidRDefault="001830ED" w:rsidP="001830ED">
            <w:pPr>
              <w:pStyle w:val="BodyText2"/>
              <w:spacing w:after="0"/>
              <w:ind w:left="0"/>
            </w:pPr>
            <w:r w:rsidRPr="00675F03">
              <w:t>Fabricated Metal Products Except Coating</w:t>
            </w:r>
          </w:p>
        </w:tc>
        <w:tc>
          <w:tcPr>
            <w:tcW w:w="2305" w:type="dxa"/>
            <w:vAlign w:val="center"/>
          </w:tcPr>
          <w:p w14:paraId="02C8A6D9" w14:textId="77777777" w:rsidR="001830ED" w:rsidRPr="00675F03" w:rsidRDefault="001830ED" w:rsidP="001830ED">
            <w:pPr>
              <w:pStyle w:val="BodyText2"/>
              <w:spacing w:after="0"/>
              <w:ind w:left="0"/>
            </w:pPr>
            <w:r w:rsidRPr="00675F03">
              <w:t>Aluminum, total Iron, total</w:t>
            </w:r>
          </w:p>
          <w:p w14:paraId="66B585DB" w14:textId="77777777" w:rsidR="001830ED" w:rsidRPr="00675F03" w:rsidRDefault="001830ED" w:rsidP="001830ED">
            <w:pPr>
              <w:pStyle w:val="BodyText2"/>
              <w:spacing w:after="0"/>
              <w:ind w:left="0"/>
            </w:pPr>
            <w:r w:rsidRPr="00675F03">
              <w:t>Zinc, total</w:t>
            </w:r>
          </w:p>
          <w:p w14:paraId="5CDD1726" w14:textId="77777777" w:rsidR="001830ED" w:rsidRPr="00675F03" w:rsidRDefault="001830ED" w:rsidP="001830ED">
            <w:pPr>
              <w:pStyle w:val="BodyText2"/>
              <w:spacing w:after="0"/>
              <w:ind w:left="0"/>
            </w:pPr>
            <w:r w:rsidRPr="00675F03">
              <w:t>Nitrate + Nitrite N TSS</w:t>
            </w:r>
          </w:p>
        </w:tc>
        <w:tc>
          <w:tcPr>
            <w:tcW w:w="2305" w:type="dxa"/>
            <w:vAlign w:val="center"/>
          </w:tcPr>
          <w:p w14:paraId="28CDEF90" w14:textId="77777777" w:rsidR="001830ED" w:rsidRPr="00675F03" w:rsidRDefault="001830ED" w:rsidP="001830ED">
            <w:pPr>
              <w:pStyle w:val="BodyText2"/>
              <w:spacing w:after="0"/>
              <w:ind w:left="0"/>
            </w:pPr>
            <w:r w:rsidRPr="00675F03">
              <w:t>1.2 mg/L</w:t>
            </w:r>
          </w:p>
          <w:p w14:paraId="7F6C2A38" w14:textId="77777777" w:rsidR="001830ED" w:rsidRPr="00675F03" w:rsidRDefault="001830ED" w:rsidP="001830ED">
            <w:pPr>
              <w:pStyle w:val="BodyText2"/>
              <w:spacing w:after="0"/>
              <w:ind w:left="0"/>
            </w:pPr>
            <w:r w:rsidRPr="00675F03">
              <w:t>1.3 mg/L</w:t>
            </w:r>
          </w:p>
          <w:p w14:paraId="739CAE69" w14:textId="77777777" w:rsidR="001830ED" w:rsidRPr="00675F03" w:rsidRDefault="001830ED" w:rsidP="001830ED">
            <w:pPr>
              <w:pStyle w:val="BodyText2"/>
              <w:spacing w:after="0"/>
              <w:ind w:left="0"/>
            </w:pPr>
            <w:r w:rsidRPr="00675F03">
              <w:t>0.16 mg/L</w:t>
            </w:r>
          </w:p>
          <w:p w14:paraId="5CDBECF3" w14:textId="77777777" w:rsidR="001830ED" w:rsidRPr="00675F03" w:rsidRDefault="001830ED" w:rsidP="001830ED">
            <w:pPr>
              <w:pStyle w:val="BodyText2"/>
              <w:spacing w:after="0"/>
              <w:ind w:left="0"/>
            </w:pPr>
            <w:r w:rsidRPr="00675F03">
              <w:t>0.68 mg/L</w:t>
            </w:r>
          </w:p>
          <w:p w14:paraId="7C1E1B63" w14:textId="77777777" w:rsidR="001830ED" w:rsidRPr="00675F03" w:rsidRDefault="001830ED" w:rsidP="001830ED">
            <w:pPr>
              <w:pStyle w:val="BodyText2"/>
              <w:spacing w:after="0"/>
              <w:ind w:left="0"/>
            </w:pPr>
            <w:r w:rsidRPr="00675F03">
              <w:t>50 mg/L</w:t>
            </w:r>
          </w:p>
        </w:tc>
      </w:tr>
      <w:tr w:rsidR="001830ED" w:rsidRPr="00675F03" w14:paraId="13B345E2" w14:textId="77777777" w:rsidTr="4C624868">
        <w:trPr>
          <w:cantSplit/>
          <w:tblHeader/>
          <w:jc w:val="center"/>
        </w:trPr>
        <w:tc>
          <w:tcPr>
            <w:tcW w:w="2227" w:type="dxa"/>
            <w:vAlign w:val="center"/>
          </w:tcPr>
          <w:p w14:paraId="67F95AC7" w14:textId="77777777" w:rsidR="001830ED" w:rsidRPr="00675F03" w:rsidRDefault="001830ED" w:rsidP="001830ED">
            <w:pPr>
              <w:pStyle w:val="BodyText2"/>
              <w:spacing w:after="0"/>
              <w:ind w:left="0"/>
            </w:pPr>
            <w:r w:rsidRPr="00675F03">
              <w:t>3479</w:t>
            </w:r>
          </w:p>
        </w:tc>
        <w:tc>
          <w:tcPr>
            <w:tcW w:w="2307" w:type="dxa"/>
            <w:vAlign w:val="center"/>
          </w:tcPr>
          <w:p w14:paraId="641C75BC" w14:textId="77777777" w:rsidR="001830ED" w:rsidRPr="00675F03" w:rsidRDefault="001830ED" w:rsidP="001830ED">
            <w:pPr>
              <w:pStyle w:val="BodyText2"/>
              <w:spacing w:after="0"/>
              <w:ind w:left="0"/>
            </w:pPr>
            <w:r w:rsidRPr="00675F03">
              <w:t>Fabricated Metal Coating and Engraving</w:t>
            </w:r>
          </w:p>
        </w:tc>
        <w:tc>
          <w:tcPr>
            <w:tcW w:w="2305" w:type="dxa"/>
            <w:vAlign w:val="center"/>
          </w:tcPr>
          <w:p w14:paraId="32DD8749" w14:textId="77777777" w:rsidR="001830ED" w:rsidRPr="00675F03" w:rsidRDefault="001830ED" w:rsidP="001830ED">
            <w:pPr>
              <w:pStyle w:val="BodyText2"/>
              <w:spacing w:after="0"/>
              <w:ind w:left="0"/>
            </w:pPr>
            <w:r w:rsidRPr="00675F03">
              <w:t>Zinc, total</w:t>
            </w:r>
          </w:p>
          <w:p w14:paraId="779BDB20" w14:textId="77777777" w:rsidR="001830ED" w:rsidRPr="00675F03" w:rsidRDefault="001830ED" w:rsidP="001830ED">
            <w:pPr>
              <w:pStyle w:val="BodyText2"/>
              <w:spacing w:after="0"/>
              <w:ind w:left="0"/>
            </w:pPr>
            <w:r w:rsidRPr="00675F03">
              <w:t>Nitrate + Nitrite N</w:t>
            </w:r>
          </w:p>
        </w:tc>
        <w:tc>
          <w:tcPr>
            <w:tcW w:w="2305" w:type="dxa"/>
            <w:vAlign w:val="center"/>
          </w:tcPr>
          <w:p w14:paraId="31325223" w14:textId="77777777" w:rsidR="001830ED" w:rsidRPr="00675F03" w:rsidRDefault="00157BF5" w:rsidP="00D03E3C">
            <w:pPr>
              <w:pStyle w:val="BodyText2"/>
              <w:numPr>
                <w:ilvl w:val="1"/>
                <w:numId w:val="169"/>
              </w:numPr>
              <w:spacing w:after="0"/>
            </w:pPr>
            <w:r w:rsidRPr="00675F03">
              <w:t xml:space="preserve"> m</w:t>
            </w:r>
            <w:r w:rsidR="001830ED" w:rsidRPr="00675F03">
              <w:t>g/L</w:t>
            </w:r>
          </w:p>
          <w:p w14:paraId="7285D7C3" w14:textId="77777777" w:rsidR="001830ED" w:rsidRPr="00675F03" w:rsidRDefault="009E283D" w:rsidP="009E283D">
            <w:pPr>
              <w:pStyle w:val="BodyText2"/>
              <w:spacing w:after="0"/>
              <w:ind w:left="0"/>
            </w:pPr>
            <w:r w:rsidRPr="00675F03">
              <w:t xml:space="preserve">0.68 </w:t>
            </w:r>
            <w:r w:rsidR="00157BF5" w:rsidRPr="00675F03">
              <w:t>m</w:t>
            </w:r>
            <w:r w:rsidR="001830ED" w:rsidRPr="00675F03">
              <w:t>g/L</w:t>
            </w:r>
          </w:p>
        </w:tc>
      </w:tr>
    </w:tbl>
    <w:p w14:paraId="4A1191B3" w14:textId="455AD470" w:rsidR="00C67870" w:rsidRDefault="70ACDD45" w:rsidP="00944C76">
      <w:pPr>
        <w:spacing w:after="0"/>
        <w:ind w:left="1310" w:hanging="860"/>
        <w:rPr>
          <w:rFonts w:ascii="Georgia" w:eastAsia="Georgia" w:hAnsi="Georgia" w:cs="Georgia"/>
          <w:i/>
          <w:iCs/>
        </w:rPr>
      </w:pPr>
      <w:bookmarkStart w:id="653" w:name="_Toc294083724"/>
      <w:r w:rsidRPr="00572D4A">
        <w:rPr>
          <w:rFonts w:ascii="Georgia" w:eastAsia="Georgia" w:hAnsi="Georgia" w:cs="Georgia"/>
        </w:rPr>
        <w:t>*</w:t>
      </w:r>
      <w:r w:rsidRPr="00A021E6">
        <w:rPr>
          <w:rFonts w:ascii="Georgia" w:eastAsia="Georgia" w:hAnsi="Georgia" w:cs="Georgia"/>
          <w:i/>
          <w:iCs/>
        </w:rPr>
        <w:t>Except SIC 3479</w:t>
      </w:r>
    </w:p>
    <w:p w14:paraId="612ED290" w14:textId="77777777" w:rsidR="00944C76" w:rsidRPr="00572D4A" w:rsidRDefault="00944C76" w:rsidP="00A021E6">
      <w:pPr>
        <w:ind w:left="1310" w:hanging="860"/>
        <w:rPr>
          <w:rFonts w:ascii="Georgia" w:eastAsia="Georgia" w:hAnsi="Georgia" w:cs="Georgia"/>
        </w:rPr>
      </w:pPr>
    </w:p>
    <w:bookmarkEnd w:id="653"/>
    <w:p w14:paraId="436191F1" w14:textId="77777777" w:rsidR="00944C76" w:rsidRDefault="00944C76">
      <w:pPr>
        <w:rPr>
          <w:rStyle w:val="Strong"/>
          <w:rFonts w:ascii="Georgia" w:hAnsi="Georgia"/>
          <w:szCs w:val="16"/>
        </w:rPr>
      </w:pPr>
      <w:r>
        <w:rPr>
          <w:rStyle w:val="Strong"/>
        </w:rPr>
        <w:br w:type="page"/>
      </w:r>
    </w:p>
    <w:p w14:paraId="49178EAC" w14:textId="77777777" w:rsidR="00944C76" w:rsidRPr="00675F03" w:rsidRDefault="00944C76" w:rsidP="00944C76">
      <w:pPr>
        <w:pStyle w:val="Heading2"/>
        <w:numPr>
          <w:ilvl w:val="0"/>
          <w:numId w:val="0"/>
        </w:numPr>
        <w:ind w:left="1440" w:hanging="1440"/>
      </w:pPr>
      <w:bookmarkStart w:id="654" w:name="_Toc160627825"/>
      <w:r w:rsidRPr="00675F03">
        <w:t>Section AB.</w:t>
      </w:r>
      <w:r w:rsidRPr="00675F03">
        <w:tab/>
        <w:t>Sector AB of Industrial Activity - Transportation Equipment and Industrial or Commercial Machinery Manufacturing Facilities</w:t>
      </w:r>
      <w:bookmarkEnd w:id="654"/>
    </w:p>
    <w:p w14:paraId="27C94802" w14:textId="77777777" w:rsidR="00944C76" w:rsidRPr="00675F03" w:rsidRDefault="00944C76" w:rsidP="00944C76">
      <w:pPr>
        <w:pStyle w:val="Heading3"/>
        <w:numPr>
          <w:ilvl w:val="0"/>
          <w:numId w:val="161"/>
        </w:numPr>
        <w:ind w:left="360" w:hanging="360"/>
      </w:pPr>
      <w:bookmarkStart w:id="655" w:name="_Toc294083725"/>
      <w:bookmarkStart w:id="656" w:name="_Toc160627826"/>
      <w:r w:rsidRPr="00675F03">
        <w:t>Description of Industrial Activity</w:t>
      </w:r>
      <w:bookmarkEnd w:id="655"/>
      <w:bookmarkEnd w:id="656"/>
    </w:p>
    <w:p w14:paraId="6FDC414D" w14:textId="77777777" w:rsidR="00944C76" w:rsidRPr="00675F03" w:rsidRDefault="00944C76" w:rsidP="00944C76">
      <w:pPr>
        <w:pStyle w:val="BodyText2"/>
      </w:pPr>
      <w:r w:rsidRPr="00675F03">
        <w:t>The requirements under this section apply to stormwater discharges from activities identified and described as Sector AB. Sector AB industrial activities are described by the following SIC codes:</w:t>
      </w:r>
    </w:p>
    <w:p w14:paraId="0D45F859" w14:textId="4318F902" w:rsidR="00E27E63" w:rsidRPr="00675F03" w:rsidRDefault="00E27E63" w:rsidP="00E27E63">
      <w:pPr>
        <w:pStyle w:val="BodyText3"/>
        <w:spacing w:before="240"/>
        <w:rPr>
          <w:rStyle w:val="Strong"/>
        </w:rPr>
      </w:pPr>
      <w:r w:rsidRPr="00675F03">
        <w:rPr>
          <w:rStyle w:val="Strong"/>
        </w:rPr>
        <w:t>SECTOR AB: TRANSPORTATION EQUIPMENT, INDUSTRIAL OR COMMERCIAL MACHINERY MANUFACTURING FACILITIES</w:t>
      </w:r>
    </w:p>
    <w:p w14:paraId="5055209C" w14:textId="77777777" w:rsidR="00E27E63" w:rsidRPr="00675F03" w:rsidRDefault="00E27E63" w:rsidP="00E27E63">
      <w:pPr>
        <w:pStyle w:val="BodyText3"/>
        <w:rPr>
          <w:rStyle w:val="Emphasis"/>
        </w:rPr>
      </w:pPr>
      <w:r w:rsidRPr="00675F03">
        <w:rPr>
          <w:rStyle w:val="Emphasis"/>
        </w:rPr>
        <w:t>SIC Codes</w:t>
      </w:r>
      <w:r w:rsidRPr="00675F03">
        <w:rPr>
          <w:rStyle w:val="Emphasis"/>
        </w:rPr>
        <w:tab/>
        <w:t xml:space="preserve">Description of </w:t>
      </w:r>
      <w:r w:rsidR="00392ECD" w:rsidRPr="00675F03">
        <w:rPr>
          <w:rStyle w:val="Emphasis"/>
        </w:rPr>
        <w:t xml:space="preserve">the Industrial Activity </w:t>
      </w:r>
    </w:p>
    <w:p w14:paraId="6CD0D5F0" w14:textId="0D68C671" w:rsidR="00E27E63" w:rsidRPr="00675F03" w:rsidRDefault="00E27E63" w:rsidP="00E27E63">
      <w:pPr>
        <w:pStyle w:val="BodyText3"/>
      </w:pPr>
      <w:r w:rsidRPr="00675F03">
        <w:t>3511 – 3599, except 3571 – 3579 (see Sector AC) - Industrial and Commercial Machinery, except Computer and Office Equipment (see Sector AC)</w:t>
      </w:r>
    </w:p>
    <w:p w14:paraId="22AC4D27" w14:textId="428F4577" w:rsidR="0046067D" w:rsidRPr="00675F03" w:rsidRDefault="00E27E63" w:rsidP="00E27E63">
      <w:pPr>
        <w:pStyle w:val="BodyText3"/>
      </w:pPr>
      <w:r w:rsidRPr="00675F03">
        <w:t>3711 – 3799, except 3731, 3732 (see Sector R) - Transportation Equipment,</w:t>
      </w:r>
      <w:r w:rsidR="00430BA0" w:rsidRPr="00675F03">
        <w:t xml:space="preserve"> </w:t>
      </w:r>
      <w:r w:rsidRPr="00675F03">
        <w:t>except Ship and Boat Building and Repairing (see Sector R)</w:t>
      </w:r>
    </w:p>
    <w:p w14:paraId="23881C65" w14:textId="63EB5FA2" w:rsidR="00944C76" w:rsidRDefault="0046067D" w:rsidP="00E27E63">
      <w:pPr>
        <w:pStyle w:val="BodyText3"/>
      </w:pPr>
      <w:r w:rsidRPr="00675F03">
        <w:t>(</w:t>
      </w:r>
      <w:r w:rsidR="00142F5F" w:rsidRPr="00675F03">
        <w:t>S</w:t>
      </w:r>
      <w:r w:rsidRPr="00675F03">
        <w:t>ee Part II, Section A.1.b</w:t>
      </w:r>
      <w:r w:rsidR="00142F5F" w:rsidRPr="00675F03">
        <w:t xml:space="preserve"> for a detailed list of SIC codes</w:t>
      </w:r>
      <w:r w:rsidRPr="00675F03">
        <w:t>)</w:t>
      </w:r>
    </w:p>
    <w:p w14:paraId="47189979" w14:textId="1A58397C" w:rsidR="00944C76" w:rsidRPr="00675F03" w:rsidRDefault="00944C76" w:rsidP="00E27E63">
      <w:pPr>
        <w:pStyle w:val="BodyText3"/>
        <w:sectPr w:rsidR="00944C76" w:rsidRPr="00675F03" w:rsidSect="00944C76">
          <w:pgSz w:w="12240" w:h="15840" w:code="1"/>
          <w:pgMar w:top="1440" w:right="1440" w:bottom="1440" w:left="1440" w:header="706" w:footer="706" w:gutter="0"/>
          <w:cols w:space="720"/>
          <w:titlePg/>
          <w:docGrid w:linePitch="360"/>
        </w:sectPr>
      </w:pPr>
    </w:p>
    <w:p w14:paraId="15C49BAA" w14:textId="77777777" w:rsidR="00E27E63" w:rsidRPr="00675F03" w:rsidRDefault="00E27E63" w:rsidP="00E27E63">
      <w:pPr>
        <w:pStyle w:val="Heading3"/>
      </w:pPr>
      <w:bookmarkStart w:id="657" w:name="_Toc294083726"/>
      <w:bookmarkStart w:id="658" w:name="_Toc160627827"/>
      <w:r w:rsidRPr="00675F03">
        <w:t>Additional SWP3 Requirements</w:t>
      </w:r>
      <w:bookmarkEnd w:id="657"/>
      <w:bookmarkEnd w:id="658"/>
    </w:p>
    <w:p w14:paraId="32948108" w14:textId="35F11B8B" w:rsidR="00E27E63" w:rsidRDefault="00E27E63" w:rsidP="00E27E63">
      <w:pPr>
        <w:pStyle w:val="BodyText2"/>
      </w:pPr>
      <w:r w:rsidRPr="00675F03">
        <w:t>Drainage Area Site Map. The site map must clearly show the location of vents and stacks from metal processing and similar areas.</w:t>
      </w:r>
    </w:p>
    <w:p w14:paraId="6081F320" w14:textId="77777777" w:rsidR="00944C76" w:rsidRPr="00675F03" w:rsidRDefault="00944C76" w:rsidP="00E27E63">
      <w:pPr>
        <w:pStyle w:val="BodyText2"/>
      </w:pPr>
    </w:p>
    <w:p w14:paraId="0626D332" w14:textId="77777777" w:rsidR="0046067D" w:rsidRPr="00675F03" w:rsidRDefault="0046067D" w:rsidP="0046067D">
      <w:pPr>
        <w:pStyle w:val="Heading2"/>
        <w:numPr>
          <w:ilvl w:val="0"/>
          <w:numId w:val="0"/>
        </w:numPr>
        <w:ind w:left="1440" w:hanging="1440"/>
      </w:pPr>
      <w:bookmarkStart w:id="659" w:name="_Toc294083727"/>
      <w:bookmarkStart w:id="660" w:name="_Toc160627828"/>
      <w:r w:rsidRPr="00675F03">
        <w:t>Section AC.</w:t>
      </w:r>
      <w:r w:rsidRPr="00675F03">
        <w:tab/>
        <w:t>Sector AC of Industrial Activity – Electronic and Electrical Equipment/ Components, and Photographic/ Optical Goods Manufacturing Facilities</w:t>
      </w:r>
      <w:bookmarkEnd w:id="659"/>
      <w:bookmarkEnd w:id="660"/>
      <w:r w:rsidRPr="00675F03">
        <w:t xml:space="preserve"> </w:t>
      </w:r>
    </w:p>
    <w:p w14:paraId="1A80DCFD" w14:textId="77777777" w:rsidR="00EE33E5" w:rsidRPr="00675F03" w:rsidRDefault="00EE33E5" w:rsidP="00D03E3C">
      <w:pPr>
        <w:pStyle w:val="Heading3"/>
        <w:numPr>
          <w:ilvl w:val="0"/>
          <w:numId w:val="162"/>
        </w:numPr>
      </w:pPr>
      <w:bookmarkStart w:id="661" w:name="_Toc410833652"/>
      <w:bookmarkStart w:id="662" w:name="_Toc294083728"/>
      <w:bookmarkStart w:id="663" w:name="_Toc160627829"/>
      <w:bookmarkEnd w:id="661"/>
      <w:r w:rsidRPr="00675F03">
        <w:t>Description of Industrial Activity</w:t>
      </w:r>
      <w:bookmarkEnd w:id="662"/>
      <w:bookmarkEnd w:id="663"/>
      <w:r w:rsidRPr="00675F03">
        <w:t xml:space="preserve"> </w:t>
      </w:r>
    </w:p>
    <w:p w14:paraId="5CAA95BF" w14:textId="77777777" w:rsidR="00EE33E5" w:rsidRPr="00675F03" w:rsidRDefault="00EE33E5" w:rsidP="00EE33E5">
      <w:pPr>
        <w:pStyle w:val="BodyText2"/>
      </w:pPr>
      <w:r w:rsidRPr="00675F03">
        <w:t xml:space="preserve">There are no additional requirements under this section that apply to </w:t>
      </w:r>
      <w:r w:rsidR="004630F9" w:rsidRPr="00675F03">
        <w:t>stormwater</w:t>
      </w:r>
      <w:r w:rsidRPr="00675F03">
        <w:t xml:space="preserve"> discharges from activities identified and described as Sector AC. Sector AC industrial activities are described by the following SIC codes:</w:t>
      </w:r>
    </w:p>
    <w:p w14:paraId="173FB74D" w14:textId="03CF3749" w:rsidR="00E72C4F" w:rsidRPr="00675F03" w:rsidRDefault="00E72C4F" w:rsidP="00E72C4F">
      <w:pPr>
        <w:pStyle w:val="BodyText3"/>
        <w:spacing w:before="240"/>
        <w:rPr>
          <w:rStyle w:val="Strong"/>
        </w:rPr>
      </w:pPr>
      <w:r w:rsidRPr="00675F03">
        <w:rPr>
          <w:rStyle w:val="Strong"/>
        </w:rPr>
        <w:t>SECTOR AC: ELECTRONIC, ELECTRICAL, PHOTOGRAPHIC, AND OPTICAL GOODS</w:t>
      </w:r>
    </w:p>
    <w:p w14:paraId="0267C291" w14:textId="77777777" w:rsidR="00E72C4F" w:rsidRPr="00675F03" w:rsidRDefault="00E72C4F" w:rsidP="00E72C4F">
      <w:pPr>
        <w:pStyle w:val="BodyText3"/>
        <w:rPr>
          <w:rStyle w:val="Emphasis"/>
        </w:rPr>
      </w:pPr>
      <w:r w:rsidRPr="00675F03">
        <w:rPr>
          <w:rStyle w:val="Emphasis"/>
        </w:rPr>
        <w:t>SIC Codes</w:t>
      </w:r>
      <w:r w:rsidRPr="00675F03">
        <w:rPr>
          <w:rStyle w:val="Emphasis"/>
        </w:rPr>
        <w:tab/>
        <w:t xml:space="preserve">Description of </w:t>
      </w:r>
      <w:r w:rsidR="00392ECD" w:rsidRPr="00675F03">
        <w:rPr>
          <w:rStyle w:val="Emphasis"/>
        </w:rPr>
        <w:t>the Industrial Activity</w:t>
      </w:r>
    </w:p>
    <w:p w14:paraId="619FF3FD" w14:textId="77777777" w:rsidR="00E72C4F" w:rsidRPr="00675F03" w:rsidRDefault="00E72C4F" w:rsidP="00E72C4F">
      <w:pPr>
        <w:pStyle w:val="BodyText3"/>
      </w:pPr>
      <w:r w:rsidRPr="00675F03">
        <w:t xml:space="preserve">3571 – 3579 </w:t>
      </w:r>
      <w:r w:rsidRPr="00675F03">
        <w:tab/>
        <w:t>Computer and Office Equipment</w:t>
      </w:r>
    </w:p>
    <w:p w14:paraId="50601D68" w14:textId="77777777" w:rsidR="00E72C4F" w:rsidRPr="00675F03" w:rsidRDefault="00E72C4F" w:rsidP="00E72C4F">
      <w:pPr>
        <w:pStyle w:val="BodyText3"/>
      </w:pPr>
      <w:r w:rsidRPr="00675F03">
        <w:t xml:space="preserve">3612 – 3699 </w:t>
      </w:r>
      <w:r w:rsidRPr="00675F03">
        <w:tab/>
        <w:t>Electronic, Electrical Equipment and Components, except Computer Equipment</w:t>
      </w:r>
    </w:p>
    <w:p w14:paraId="1255103A" w14:textId="77777777" w:rsidR="00E72C4F" w:rsidRPr="00675F03" w:rsidRDefault="00E72C4F" w:rsidP="00E72C4F">
      <w:pPr>
        <w:pStyle w:val="BodyText3"/>
      </w:pPr>
      <w:r w:rsidRPr="00675F03">
        <w:t xml:space="preserve">3812 – 3873 </w:t>
      </w:r>
      <w:r w:rsidRPr="00675F03">
        <w:tab/>
        <w:t>Measuring, Analyzing and Controlling Instrument; Photographic and Optical Goods</w:t>
      </w:r>
    </w:p>
    <w:p w14:paraId="3C52CFA3" w14:textId="77777777" w:rsidR="00944C76" w:rsidRDefault="0046067D" w:rsidP="00F62862">
      <w:pPr>
        <w:pStyle w:val="BodyText2"/>
        <w:sectPr w:rsidR="00944C76" w:rsidSect="00AF30E9">
          <w:headerReference w:type="default" r:id="rId67"/>
          <w:type w:val="continuous"/>
          <w:pgSz w:w="12240" w:h="15840" w:code="1"/>
          <w:pgMar w:top="1440" w:right="1440" w:bottom="1440" w:left="1440" w:header="706" w:footer="706" w:gutter="0"/>
          <w:cols w:space="720"/>
          <w:titlePg/>
          <w:docGrid w:linePitch="360"/>
        </w:sectPr>
      </w:pPr>
      <w:r w:rsidRPr="00675F03">
        <w:t>(</w:t>
      </w:r>
      <w:r w:rsidR="00142F5F" w:rsidRPr="00675F03">
        <w:t>S</w:t>
      </w:r>
      <w:r w:rsidRPr="00675F03">
        <w:t>ee Part II, Section A.1.b</w:t>
      </w:r>
      <w:r w:rsidR="00142F5F" w:rsidRPr="00675F03">
        <w:t xml:space="preserve"> for a detailed list of SIC codes</w:t>
      </w:r>
      <w:r w:rsidRPr="00675F03">
        <w:t>)</w:t>
      </w:r>
    </w:p>
    <w:p w14:paraId="405E7046" w14:textId="259B61AE" w:rsidR="00E72C4F" w:rsidRPr="00675F03" w:rsidRDefault="00E72C4F" w:rsidP="00E72C4F">
      <w:pPr>
        <w:pStyle w:val="Heading2"/>
        <w:numPr>
          <w:ilvl w:val="0"/>
          <w:numId w:val="0"/>
        </w:numPr>
      </w:pPr>
      <w:bookmarkStart w:id="664" w:name="_Toc294083729"/>
      <w:bookmarkStart w:id="665" w:name="_Toc160627830"/>
      <w:r w:rsidRPr="00675F03">
        <w:t>Section AD</w:t>
      </w:r>
      <w:r w:rsidR="00BA056F" w:rsidRPr="00675F03">
        <w:t xml:space="preserve">. </w:t>
      </w:r>
      <w:r w:rsidRPr="00675F03">
        <w:t>Sector AD of Industrial Activity - Miscellaneous Industrial Activities</w:t>
      </w:r>
      <w:bookmarkEnd w:id="664"/>
      <w:bookmarkEnd w:id="665"/>
    </w:p>
    <w:p w14:paraId="0205FE95" w14:textId="77777777" w:rsidR="00E72C4F" w:rsidRPr="00675F03" w:rsidRDefault="00E72C4F" w:rsidP="00D03E3C">
      <w:pPr>
        <w:pStyle w:val="Heading3"/>
        <w:numPr>
          <w:ilvl w:val="0"/>
          <w:numId w:val="163"/>
        </w:numPr>
      </w:pPr>
      <w:bookmarkStart w:id="666" w:name="_Toc294083730"/>
      <w:bookmarkStart w:id="667" w:name="_Toc160627831"/>
      <w:r w:rsidRPr="00675F03">
        <w:t>Description of Industrial Activity</w:t>
      </w:r>
      <w:bookmarkEnd w:id="666"/>
      <w:bookmarkEnd w:id="667"/>
    </w:p>
    <w:p w14:paraId="3B0442BE" w14:textId="77777777" w:rsidR="00EE33E5" w:rsidRPr="00675F03" w:rsidRDefault="00E72C4F" w:rsidP="00E72C4F">
      <w:pPr>
        <w:pStyle w:val="BodyText2"/>
      </w:pPr>
      <w:r w:rsidRPr="00675F03">
        <w:t xml:space="preserve">The requirements under this section apply to </w:t>
      </w:r>
      <w:r w:rsidR="004630F9" w:rsidRPr="00675F03">
        <w:t>stormwater</w:t>
      </w:r>
      <w:r w:rsidRPr="00675F03">
        <w:t xml:space="preserve"> discharges from activities identified and described as Sector AD. Sector AD industrial activities are described by the following Industrial Activity Code:</w:t>
      </w:r>
    </w:p>
    <w:p w14:paraId="2D8137BD" w14:textId="77777777" w:rsidR="00936AB5" w:rsidRPr="00675F03" w:rsidRDefault="00936AB5" w:rsidP="00936AB5">
      <w:pPr>
        <w:pStyle w:val="BodyText2"/>
        <w:spacing w:before="240"/>
        <w:rPr>
          <w:rStyle w:val="Strong"/>
        </w:rPr>
      </w:pPr>
      <w:r w:rsidRPr="00675F03">
        <w:rPr>
          <w:rStyle w:val="Strong"/>
        </w:rPr>
        <w:t>SECTOR AD: MISCELLANEOUS INDUSTRIAL ACTIVITIES</w:t>
      </w:r>
    </w:p>
    <w:p w14:paraId="5144076E" w14:textId="77777777" w:rsidR="00D60F7F" w:rsidRPr="00675F03" w:rsidRDefault="00D60F7F" w:rsidP="00D60F7F">
      <w:pPr>
        <w:pStyle w:val="BodyText3"/>
        <w:rPr>
          <w:rStyle w:val="Emphasis"/>
        </w:rPr>
      </w:pPr>
      <w:r w:rsidRPr="00675F03">
        <w:rPr>
          <w:rStyle w:val="Emphasis"/>
        </w:rPr>
        <w:t xml:space="preserve">Activity Codes and Description of </w:t>
      </w:r>
      <w:r w:rsidR="00392ECD" w:rsidRPr="00675F03">
        <w:rPr>
          <w:rStyle w:val="Emphasis"/>
        </w:rPr>
        <w:t>the Industrial Activity</w:t>
      </w:r>
    </w:p>
    <w:p w14:paraId="39DDE286" w14:textId="77777777" w:rsidR="00D60F7F" w:rsidRPr="00675F03" w:rsidRDefault="00D60F7F" w:rsidP="00D60F7F">
      <w:pPr>
        <w:pStyle w:val="BodyText2"/>
      </w:pPr>
      <w:r w:rsidRPr="00675F03">
        <w:t xml:space="preserve">Limited to facilities that are designated by the executive director as needing a permit to control pollution related to </w:t>
      </w:r>
      <w:r w:rsidR="004630F9" w:rsidRPr="00675F03">
        <w:t>stormwater</w:t>
      </w:r>
      <w:r w:rsidRPr="00675F03">
        <w:t xml:space="preserve"> discharges and that do not meet the description of an industrial activity covered by Sectors A-AC </w:t>
      </w:r>
    </w:p>
    <w:p w14:paraId="1048072C" w14:textId="77777777" w:rsidR="00D60F7F" w:rsidRPr="00675F03" w:rsidRDefault="00D60F7F" w:rsidP="00D60F7F">
      <w:pPr>
        <w:pStyle w:val="Heading3"/>
      </w:pPr>
      <w:bookmarkStart w:id="668" w:name="_Toc294083731"/>
      <w:bookmarkStart w:id="669" w:name="_Toc160627832"/>
      <w:r w:rsidRPr="00675F03">
        <w:t>Limitations on Permit Coverage</w:t>
      </w:r>
      <w:bookmarkEnd w:id="668"/>
      <w:bookmarkEnd w:id="669"/>
    </w:p>
    <w:p w14:paraId="3647EA51" w14:textId="7137DB14" w:rsidR="00D60F7F" w:rsidRPr="00675F03" w:rsidRDefault="00D60F7F" w:rsidP="00D03E3C">
      <w:pPr>
        <w:pStyle w:val="BodyText2"/>
        <w:numPr>
          <w:ilvl w:val="0"/>
          <w:numId w:val="164"/>
        </w:numPr>
      </w:pPr>
      <w:r w:rsidRPr="00675F03">
        <w:t>Facilities may not request general permit coverage under Sector AD. Coverage under this sector is reserved for those facilities that are designated by the executive director as eligible for coverage under this sector of this general permit. The executive director may designate a facility based on site specific considerations such as water quality impacts.</w:t>
      </w:r>
      <w:r w:rsidR="00BC3267">
        <w:t xml:space="preserve"> </w:t>
      </w:r>
      <w:r w:rsidRPr="00675F03">
        <w:t xml:space="preserve">A designation may be made based on information obtained during a site inspection or other means, if it is determined that the discharge would be appropriately regulated under this general permit rather than an individual </w:t>
      </w:r>
      <w:r w:rsidR="004630F9" w:rsidRPr="00675F03">
        <w:t>stormwater</w:t>
      </w:r>
      <w:r w:rsidRPr="00675F03">
        <w:t xml:space="preserve"> permit. </w:t>
      </w:r>
    </w:p>
    <w:p w14:paraId="7FF4FC44" w14:textId="77777777" w:rsidR="00DB621B" w:rsidRPr="00675F03" w:rsidRDefault="00D60F7F" w:rsidP="00D03E3C">
      <w:pPr>
        <w:pStyle w:val="BodyText2"/>
        <w:numPr>
          <w:ilvl w:val="0"/>
          <w:numId w:val="164"/>
        </w:numPr>
        <w:sectPr w:rsidR="00DB621B" w:rsidRPr="00675F03" w:rsidSect="00944C76">
          <w:headerReference w:type="first" r:id="rId68"/>
          <w:footerReference w:type="first" r:id="rId69"/>
          <w:pgSz w:w="12240" w:h="15840" w:code="1"/>
          <w:pgMar w:top="1440" w:right="1440" w:bottom="1440" w:left="1440" w:header="706" w:footer="706" w:gutter="0"/>
          <w:cols w:space="720"/>
          <w:titlePg/>
          <w:docGrid w:linePitch="360"/>
        </w:sectPr>
      </w:pPr>
      <w:r w:rsidRPr="00675F03">
        <w:t>Facilities that are determined by the executive director to need controls in addition to the requirements in Part II and Part III of this general permit will be required to obtain an individual TPDES permit.</w:t>
      </w:r>
    </w:p>
    <w:p w14:paraId="747EAA8C" w14:textId="77777777" w:rsidR="00D60F7F" w:rsidRPr="00675F03" w:rsidRDefault="00D60F7F" w:rsidP="00F44BBE">
      <w:pPr>
        <w:pStyle w:val="Heading3"/>
      </w:pPr>
      <w:bookmarkStart w:id="670" w:name="_Toc294083732"/>
      <w:bookmarkStart w:id="671" w:name="_Toc160627833"/>
      <w:r w:rsidRPr="00675F03">
        <w:t>SWP3 and Other Requirements</w:t>
      </w:r>
      <w:bookmarkEnd w:id="670"/>
      <w:bookmarkEnd w:id="671"/>
    </w:p>
    <w:p w14:paraId="3A61A1CA" w14:textId="77777777" w:rsidR="00D60F7F" w:rsidRPr="00675F03" w:rsidRDefault="00D60F7F" w:rsidP="00D60F7F">
      <w:pPr>
        <w:pStyle w:val="BodyText2"/>
      </w:pPr>
      <w:r w:rsidRPr="00675F03">
        <w:t>The permittee must implement the controls and measures described in Part III of this general permit for all regulated areas of the facility.</w:t>
      </w:r>
    </w:p>
    <w:p w14:paraId="4E888FA2" w14:textId="77777777" w:rsidR="00D60F7F" w:rsidRPr="00675F03" w:rsidRDefault="00D60F7F" w:rsidP="00F44BBE">
      <w:pPr>
        <w:pStyle w:val="Heading3"/>
      </w:pPr>
      <w:bookmarkStart w:id="672" w:name="_Toc294083733"/>
      <w:bookmarkStart w:id="673" w:name="_Toc160627834"/>
      <w:r w:rsidRPr="00675F03">
        <w:t>Co-located Activities</w:t>
      </w:r>
      <w:bookmarkEnd w:id="672"/>
      <w:bookmarkEnd w:id="673"/>
    </w:p>
    <w:p w14:paraId="67FB1E1A" w14:textId="77777777" w:rsidR="00D60F7F" w:rsidRPr="00675F03" w:rsidRDefault="00D60F7F" w:rsidP="00D60F7F">
      <w:pPr>
        <w:pStyle w:val="BodyText2"/>
      </w:pPr>
      <w:r w:rsidRPr="00675F03">
        <w:t>Where co-located industrial activities occur (refer to Part II, Section A.3. of this general permit), the additional conditions and requirements in Part V of this general permit for each of these activities also apply.</w:t>
      </w:r>
    </w:p>
    <w:p w14:paraId="27BECD00" w14:textId="77777777" w:rsidR="00D60F7F" w:rsidRPr="00675F03" w:rsidRDefault="00D60F7F" w:rsidP="00F44BBE">
      <w:pPr>
        <w:pStyle w:val="Heading3"/>
      </w:pPr>
      <w:bookmarkStart w:id="674" w:name="_Toc294083734"/>
      <w:bookmarkStart w:id="675" w:name="_Toc160627835"/>
      <w:r w:rsidRPr="00675F03">
        <w:t>Benchmark Monitoring Requirements</w:t>
      </w:r>
      <w:bookmarkEnd w:id="674"/>
      <w:bookmarkEnd w:id="675"/>
    </w:p>
    <w:p w14:paraId="252325B3" w14:textId="77777777" w:rsidR="00944C76" w:rsidRDefault="00D60F7F" w:rsidP="00944C76">
      <w:pPr>
        <w:pStyle w:val="BodyText2"/>
        <w:spacing w:after="0"/>
      </w:pPr>
      <w:r w:rsidRPr="00675F03">
        <w:t xml:space="preserve">All facilities authorized under this section must conduct benchmark monitoring according to the </w:t>
      </w:r>
      <w:r w:rsidR="00BC33AC" w:rsidRPr="00675F03">
        <w:t>requirements</w:t>
      </w:r>
      <w:r w:rsidRPr="00675F03">
        <w:t xml:space="preserve"> in Part IV of this general permit and conduct evaluations on the effectiveness of the facility SWP3 based on the following benchmark values:</w:t>
      </w:r>
    </w:p>
    <w:p w14:paraId="56C9723E" w14:textId="26765838" w:rsidR="00F44BBE" w:rsidRPr="00944C76" w:rsidRDefault="00F44BBE" w:rsidP="00944C76">
      <w:pPr>
        <w:pStyle w:val="BodyText2"/>
        <w:spacing w:after="0"/>
      </w:pPr>
      <w:r w:rsidRPr="00675F03">
        <w:rPr>
          <w:b/>
        </w:rPr>
        <w:t xml:space="preserve">Table </w:t>
      </w:r>
      <w:r w:rsidR="00334787" w:rsidRPr="00675F03">
        <w:rPr>
          <w:b/>
        </w:rPr>
        <w:t>3</w:t>
      </w:r>
      <w:r w:rsidR="008142C6" w:rsidRPr="00675F03">
        <w:rPr>
          <w:b/>
        </w:rPr>
        <w:t>5</w:t>
      </w:r>
      <w:r w:rsidR="002C2516" w:rsidRPr="00675F03">
        <w:rPr>
          <w:b/>
        </w:rPr>
        <w:t>. Benchmark Monitoring R</w:t>
      </w:r>
      <w:r w:rsidRPr="00675F03">
        <w:rPr>
          <w:b/>
        </w:rPr>
        <w:t>equirements for Sector AD</w:t>
      </w:r>
    </w:p>
    <w:tbl>
      <w:tblPr>
        <w:tblStyle w:val="TableGrid"/>
        <w:tblW w:w="8640" w:type="dxa"/>
        <w:jc w:val="center"/>
        <w:tblLook w:val="04A0" w:firstRow="1" w:lastRow="0" w:firstColumn="1" w:lastColumn="0" w:noHBand="0" w:noVBand="1"/>
      </w:tblPr>
      <w:tblGrid>
        <w:gridCol w:w="2072"/>
        <w:gridCol w:w="2200"/>
        <w:gridCol w:w="2184"/>
        <w:gridCol w:w="2184"/>
      </w:tblGrid>
      <w:tr w:rsidR="00F44BBE" w:rsidRPr="00675F03" w14:paraId="061DF00F" w14:textId="77777777" w:rsidTr="002C2516">
        <w:trPr>
          <w:cantSplit/>
          <w:tblHeader/>
          <w:jc w:val="center"/>
        </w:trPr>
        <w:tc>
          <w:tcPr>
            <w:tcW w:w="2072" w:type="dxa"/>
            <w:vAlign w:val="center"/>
          </w:tcPr>
          <w:p w14:paraId="0930897F" w14:textId="77777777" w:rsidR="00F44BBE" w:rsidRPr="00675F03" w:rsidRDefault="00F44BBE" w:rsidP="00F44BBE">
            <w:pPr>
              <w:pStyle w:val="BodyText2"/>
              <w:spacing w:after="0"/>
              <w:ind w:left="0"/>
              <w:rPr>
                <w:rStyle w:val="Strong"/>
              </w:rPr>
            </w:pPr>
            <w:r w:rsidRPr="00675F03">
              <w:rPr>
                <w:rStyle w:val="Strong"/>
              </w:rPr>
              <w:t>Activity Code</w:t>
            </w:r>
          </w:p>
        </w:tc>
        <w:tc>
          <w:tcPr>
            <w:tcW w:w="2200" w:type="dxa"/>
            <w:vAlign w:val="center"/>
          </w:tcPr>
          <w:p w14:paraId="26177FDD" w14:textId="77777777" w:rsidR="00F44BBE" w:rsidRPr="00675F03" w:rsidRDefault="00F44BBE" w:rsidP="00F44BBE">
            <w:pPr>
              <w:pStyle w:val="BodyText2"/>
              <w:spacing w:after="0"/>
              <w:ind w:left="0"/>
              <w:rPr>
                <w:rStyle w:val="Strong"/>
              </w:rPr>
            </w:pPr>
            <w:r w:rsidRPr="00675F03">
              <w:rPr>
                <w:rStyle w:val="Strong"/>
              </w:rPr>
              <w:t>Description of Industrial Activity</w:t>
            </w:r>
          </w:p>
        </w:tc>
        <w:tc>
          <w:tcPr>
            <w:tcW w:w="2184" w:type="dxa"/>
            <w:vAlign w:val="center"/>
          </w:tcPr>
          <w:p w14:paraId="6E9119FF" w14:textId="77777777" w:rsidR="00F44BBE" w:rsidRPr="00675F03" w:rsidRDefault="00F44BBE" w:rsidP="00F44BBE">
            <w:pPr>
              <w:pStyle w:val="BodyText2"/>
              <w:spacing w:after="0"/>
              <w:ind w:left="0"/>
              <w:rPr>
                <w:rStyle w:val="Strong"/>
              </w:rPr>
            </w:pPr>
            <w:r w:rsidRPr="00675F03">
              <w:rPr>
                <w:rStyle w:val="Strong"/>
              </w:rPr>
              <w:t>Benchmark Parameter</w:t>
            </w:r>
          </w:p>
        </w:tc>
        <w:tc>
          <w:tcPr>
            <w:tcW w:w="2184" w:type="dxa"/>
            <w:vAlign w:val="center"/>
          </w:tcPr>
          <w:p w14:paraId="4F9F4E3C" w14:textId="77777777" w:rsidR="00F44BBE" w:rsidRPr="00675F03" w:rsidRDefault="00F44BBE" w:rsidP="00F44BBE">
            <w:pPr>
              <w:pStyle w:val="BodyText2"/>
              <w:spacing w:after="0"/>
              <w:ind w:left="0"/>
              <w:rPr>
                <w:rStyle w:val="Strong"/>
              </w:rPr>
            </w:pPr>
            <w:r w:rsidRPr="00675F03">
              <w:rPr>
                <w:rStyle w:val="Strong"/>
              </w:rPr>
              <w:t>Benchmark</w:t>
            </w:r>
          </w:p>
          <w:p w14:paraId="2D8944B7" w14:textId="77777777" w:rsidR="00F44BBE" w:rsidRPr="00675F03" w:rsidRDefault="00F44BBE" w:rsidP="00F44BBE">
            <w:pPr>
              <w:pStyle w:val="BodyText2"/>
              <w:spacing w:after="0"/>
              <w:ind w:left="0"/>
              <w:rPr>
                <w:rStyle w:val="Strong"/>
              </w:rPr>
            </w:pPr>
            <w:r w:rsidRPr="00675F03">
              <w:rPr>
                <w:rStyle w:val="Strong"/>
              </w:rPr>
              <w:t>Value</w:t>
            </w:r>
          </w:p>
        </w:tc>
      </w:tr>
      <w:tr w:rsidR="00F44BBE" w14:paraId="4233129B" w14:textId="77777777" w:rsidTr="002C2516">
        <w:trPr>
          <w:cantSplit/>
          <w:tblHeader/>
          <w:jc w:val="center"/>
        </w:trPr>
        <w:tc>
          <w:tcPr>
            <w:tcW w:w="2072" w:type="dxa"/>
          </w:tcPr>
          <w:p w14:paraId="458F1F2E" w14:textId="77777777" w:rsidR="00F44BBE" w:rsidRPr="00675F03" w:rsidRDefault="00F44BBE" w:rsidP="00F44BBE">
            <w:pPr>
              <w:pStyle w:val="BodyText"/>
              <w:spacing w:after="0"/>
            </w:pPr>
            <w:r w:rsidRPr="00675F03">
              <w:t>AD</w:t>
            </w:r>
          </w:p>
        </w:tc>
        <w:tc>
          <w:tcPr>
            <w:tcW w:w="2200" w:type="dxa"/>
          </w:tcPr>
          <w:p w14:paraId="1EABF63D" w14:textId="77777777" w:rsidR="00F44BBE" w:rsidRPr="00675F03" w:rsidRDefault="00F44BBE" w:rsidP="00F44BBE">
            <w:pPr>
              <w:pStyle w:val="BodyText"/>
              <w:spacing w:after="0"/>
            </w:pPr>
            <w:r w:rsidRPr="00675F03">
              <w:t>Miscellaneous Industrial Activities</w:t>
            </w:r>
          </w:p>
        </w:tc>
        <w:tc>
          <w:tcPr>
            <w:tcW w:w="2184" w:type="dxa"/>
          </w:tcPr>
          <w:p w14:paraId="4612436C" w14:textId="77777777" w:rsidR="00F44BBE" w:rsidRPr="00675F03" w:rsidRDefault="00F44BBE" w:rsidP="00F44BBE">
            <w:pPr>
              <w:pStyle w:val="BodyText"/>
              <w:spacing w:after="0"/>
            </w:pPr>
            <w:r w:rsidRPr="00675F03">
              <w:t xml:space="preserve">pH </w:t>
            </w:r>
          </w:p>
          <w:p w14:paraId="45B16817" w14:textId="77777777" w:rsidR="00F44BBE" w:rsidRPr="00675F03" w:rsidRDefault="00F44BBE" w:rsidP="00F44BBE">
            <w:pPr>
              <w:pStyle w:val="BodyText"/>
              <w:spacing w:after="0"/>
            </w:pPr>
            <w:r w:rsidRPr="00675F03">
              <w:t>TSS</w:t>
            </w:r>
          </w:p>
          <w:p w14:paraId="41F31CBD" w14:textId="77777777" w:rsidR="00F44BBE" w:rsidRPr="00675F03" w:rsidRDefault="00F44BBE" w:rsidP="00F44BBE">
            <w:pPr>
              <w:pStyle w:val="BodyText"/>
              <w:spacing w:after="0"/>
            </w:pPr>
            <w:r w:rsidRPr="00675F03">
              <w:t>COD</w:t>
            </w:r>
          </w:p>
          <w:p w14:paraId="26A24518" w14:textId="77777777" w:rsidR="00F44BBE" w:rsidRPr="00675F03" w:rsidRDefault="00F44BBE" w:rsidP="00F44BBE">
            <w:pPr>
              <w:pStyle w:val="BodyText"/>
              <w:spacing w:after="0"/>
            </w:pPr>
            <w:r w:rsidRPr="00675F03">
              <w:t>Oil and Grease</w:t>
            </w:r>
          </w:p>
        </w:tc>
        <w:tc>
          <w:tcPr>
            <w:tcW w:w="2184" w:type="dxa"/>
          </w:tcPr>
          <w:p w14:paraId="3A4179AB" w14:textId="77777777" w:rsidR="00F44BBE" w:rsidRPr="00675F03" w:rsidRDefault="00D03E3C" w:rsidP="00F44BBE">
            <w:pPr>
              <w:pStyle w:val="BodyText"/>
              <w:spacing w:after="0"/>
            </w:pPr>
            <w:r w:rsidRPr="00675F03">
              <w:t>6.0</w:t>
            </w:r>
            <w:r w:rsidR="00DD30C0" w:rsidRPr="00675F03">
              <w:t>-</w:t>
            </w:r>
            <w:r w:rsidR="00F44BBE" w:rsidRPr="00675F03">
              <w:t xml:space="preserve">9.0 S.U. </w:t>
            </w:r>
          </w:p>
          <w:p w14:paraId="7CE567B0" w14:textId="77777777" w:rsidR="00F44BBE" w:rsidRPr="00675F03" w:rsidRDefault="00F44BBE" w:rsidP="00F44BBE">
            <w:pPr>
              <w:pStyle w:val="BodyText"/>
              <w:spacing w:after="0"/>
            </w:pPr>
            <w:r w:rsidRPr="00675F03">
              <w:t>100 mg/L</w:t>
            </w:r>
          </w:p>
          <w:p w14:paraId="07C7D196" w14:textId="77777777" w:rsidR="00F44BBE" w:rsidRPr="00675F03" w:rsidRDefault="00F44BBE" w:rsidP="00F44BBE">
            <w:pPr>
              <w:pStyle w:val="BodyText"/>
              <w:spacing w:after="0"/>
            </w:pPr>
            <w:r w:rsidRPr="00675F03">
              <w:t>60 mg/L</w:t>
            </w:r>
          </w:p>
          <w:p w14:paraId="17C02AB5" w14:textId="77777777" w:rsidR="00F44BBE" w:rsidRPr="00D87EB7" w:rsidRDefault="00F44BBE" w:rsidP="00F44BBE">
            <w:pPr>
              <w:pStyle w:val="BodyText"/>
              <w:spacing w:after="0"/>
            </w:pPr>
            <w:r w:rsidRPr="00675F03">
              <w:t>10 mg/L</w:t>
            </w:r>
          </w:p>
        </w:tc>
      </w:tr>
    </w:tbl>
    <w:p w14:paraId="3C5DAEA2" w14:textId="77777777" w:rsidR="00F44BBE" w:rsidRPr="00D87EB7" w:rsidRDefault="00F44BBE" w:rsidP="00944C76">
      <w:pPr>
        <w:pStyle w:val="BodyText2"/>
        <w:ind w:left="0"/>
      </w:pPr>
    </w:p>
    <w:sectPr w:rsidR="00F44BBE" w:rsidRPr="00D87EB7" w:rsidSect="006148F9">
      <w:headerReference w:type="default" r:id="rId70"/>
      <w:headerReference w:type="first" r:id="rId71"/>
      <w:type w:val="continuous"/>
      <w:pgSz w:w="12240" w:h="15840" w:code="1"/>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5F7B" w14:textId="77777777" w:rsidR="003B7B5B" w:rsidRDefault="003B7B5B" w:rsidP="00FA5500">
      <w:pPr>
        <w:spacing w:after="0" w:line="240" w:lineRule="auto"/>
      </w:pPr>
      <w:r>
        <w:separator/>
      </w:r>
    </w:p>
  </w:endnote>
  <w:endnote w:type="continuationSeparator" w:id="0">
    <w:p w14:paraId="59063571" w14:textId="77777777" w:rsidR="003B7B5B" w:rsidRDefault="003B7B5B" w:rsidP="00FA5500">
      <w:pPr>
        <w:spacing w:after="0" w:line="240" w:lineRule="auto"/>
      </w:pPr>
      <w:r>
        <w:continuationSeparator/>
      </w:r>
    </w:p>
  </w:endnote>
  <w:endnote w:type="continuationNotice" w:id="1">
    <w:p w14:paraId="2479ABE2" w14:textId="77777777" w:rsidR="00932FB5" w:rsidRDefault="00932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92D2" w14:textId="77777777" w:rsidR="00E86594" w:rsidRPr="00C33CB4" w:rsidRDefault="00E86594" w:rsidP="00C33CB4">
    <w:pPr>
      <w:pStyle w:val="Footer"/>
    </w:pPr>
    <w:r w:rsidRPr="00C33CB4">
      <w:t xml:space="preserve">Page </w:t>
    </w:r>
    <w:sdt>
      <w:sdtPr>
        <w:id w:val="11934378"/>
        <w:docPartObj>
          <w:docPartGallery w:val="Page Numbers (Bottom of Page)"/>
          <w:docPartUnique/>
        </w:docPartObj>
      </w:sdtPr>
      <w:sdtEndPr/>
      <w:sdtContent>
        <w:r>
          <w:fldChar w:fldCharType="begin"/>
        </w:r>
        <w:r>
          <w:instrText xml:space="preserve"> PAGE   \* MERGEFORMAT </w:instrText>
        </w:r>
        <w:r>
          <w:fldChar w:fldCharType="separate"/>
        </w:r>
        <w:r>
          <w:rPr>
            <w:noProof/>
          </w:rPr>
          <w:t>39</w:t>
        </w:r>
        <w:r>
          <w:rPr>
            <w:noProof/>
          </w:rPr>
          <w:fldChar w:fldCharType="end"/>
        </w:r>
      </w:sdtContent>
    </w:sdt>
  </w:p>
  <w:p w14:paraId="30934B92" w14:textId="77777777" w:rsidR="00E86594" w:rsidRDefault="00E86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3E01" w14:textId="46FD7F33" w:rsidR="00E86594" w:rsidRDefault="00E86594" w:rsidP="00447ED7">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6F83" w14:textId="3010C549" w:rsidR="00E86594" w:rsidRDefault="00E86594">
    <w:pPr>
      <w:pStyle w:val="Footer"/>
    </w:pPr>
    <w:r>
      <w:t xml:space="preserve">Page </w:t>
    </w:r>
    <w:r w:rsidR="00AF0395">
      <w:t>205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EB76" w14:textId="52DEA547" w:rsidR="00AA4BC0" w:rsidRDefault="00AA4BC0">
    <w:pPr>
      <w:pStyle w:val="Footer"/>
    </w:pPr>
    <w:r>
      <w:t xml:space="preserve">Page </w:t>
    </w:r>
    <w:r w:rsidR="00AF0395">
      <w:t>208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FFF1" w14:textId="77777777" w:rsidR="003B7B5B" w:rsidRDefault="003B7B5B" w:rsidP="00FA5500">
      <w:pPr>
        <w:spacing w:after="0" w:line="240" w:lineRule="auto"/>
      </w:pPr>
      <w:r>
        <w:separator/>
      </w:r>
    </w:p>
  </w:footnote>
  <w:footnote w:type="continuationSeparator" w:id="0">
    <w:p w14:paraId="030D68DF" w14:textId="77777777" w:rsidR="003B7B5B" w:rsidRDefault="003B7B5B" w:rsidP="00FA5500">
      <w:pPr>
        <w:spacing w:after="0" w:line="240" w:lineRule="auto"/>
      </w:pPr>
      <w:r>
        <w:continuationSeparator/>
      </w:r>
    </w:p>
  </w:footnote>
  <w:footnote w:type="continuationNotice" w:id="1">
    <w:p w14:paraId="4FD57242" w14:textId="77777777" w:rsidR="00932FB5" w:rsidRDefault="00932F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7AA9" w14:textId="4A12E631" w:rsidR="00E86594" w:rsidRPr="00FF00F6" w:rsidRDefault="00E86594" w:rsidP="00343D0F">
    <w:pPr>
      <w:pStyle w:val="Header"/>
      <w:tabs>
        <w:tab w:val="left" w:pos="3240"/>
      </w:tabs>
    </w:pPr>
    <w:r w:rsidRPr="00FF00F6">
      <w:t>Multi</w:t>
    </w:r>
    <w:r w:rsidR="001F73FC">
      <w:t>-</w:t>
    </w:r>
    <w:r w:rsidRPr="00FF00F6">
      <w:t>Sector General Permit</w:t>
    </w:r>
    <w:r w:rsidRPr="00FF00F6">
      <w:tab/>
    </w:r>
    <w:r>
      <w:tab/>
    </w:r>
    <w:r>
      <w:tab/>
    </w:r>
    <w:r w:rsidRPr="00FF00F6">
      <w:t>TPDES Gene</w:t>
    </w:r>
    <w:r>
      <w:t>ral Permit No. TXR050000</w:t>
    </w:r>
  </w:p>
  <w:p w14:paraId="29816EE7" w14:textId="77777777" w:rsidR="00E86594" w:rsidRDefault="00E8659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5C08" w14:textId="1B8C0138" w:rsidR="00E86594" w:rsidRPr="00FF00F6" w:rsidRDefault="00E86594" w:rsidP="00D613C7">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III, Section B</w:t>
    </w:r>
  </w:p>
  <w:p w14:paraId="204DB93A" w14:textId="77777777" w:rsidR="00E86594" w:rsidRPr="00FF00F6" w:rsidRDefault="00E8659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DD3B" w14:textId="65B08C54" w:rsidR="00E86594" w:rsidRPr="00FF00F6" w:rsidRDefault="00E86594" w:rsidP="00D613C7">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III, Section C</w:t>
    </w:r>
  </w:p>
  <w:p w14:paraId="5593F57A" w14:textId="77777777" w:rsidR="00E86594" w:rsidRPr="00FF00F6" w:rsidRDefault="00E8659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A910" w14:textId="57CBA523" w:rsidR="00E86594" w:rsidRPr="00FF00F6" w:rsidRDefault="00E86594" w:rsidP="00D613C7">
    <w:pPr>
      <w:pStyle w:val="Header"/>
      <w:tabs>
        <w:tab w:val="left" w:pos="3240"/>
      </w:tabs>
    </w:pPr>
    <w:r w:rsidRPr="00FF00F6">
      <w:t>Multi</w:t>
    </w:r>
    <w:r w:rsidR="00364D33">
      <w:t>-</w:t>
    </w:r>
    <w:r w:rsidRPr="00FF00F6">
      <w:t>Sector General Permit</w:t>
    </w:r>
    <w:r w:rsidRPr="00FF00F6">
      <w:tab/>
      <w:t>TPDES General Permit No.</w:t>
    </w:r>
    <w:r>
      <w:t xml:space="preserve"> </w:t>
    </w:r>
    <w:r w:rsidRPr="00FF00F6">
      <w:t>TXR050000</w:t>
    </w:r>
    <w:r w:rsidRPr="00FF00F6">
      <w:tab/>
      <w:t xml:space="preserve">Part </w:t>
    </w:r>
    <w:r>
      <w:t>III, Section D</w:t>
    </w:r>
  </w:p>
  <w:p w14:paraId="455F77B8" w14:textId="77777777" w:rsidR="00E86594" w:rsidRPr="00FF00F6" w:rsidRDefault="00E8659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34B3" w14:textId="77777777" w:rsidR="00E86594" w:rsidRPr="00FF00F6" w:rsidRDefault="00E86594" w:rsidP="00C34E0B">
    <w:pPr>
      <w:pStyle w:val="Header"/>
      <w:tabs>
        <w:tab w:val="left" w:pos="3240"/>
      </w:tabs>
    </w:pPr>
    <w:r w:rsidRPr="00FF00F6">
      <w:t>Multi Sector General Permit</w:t>
    </w:r>
    <w:r w:rsidRPr="00FF00F6">
      <w:tab/>
      <w:t>TPDES General Permit No.TXR050000</w:t>
    </w:r>
    <w:r w:rsidRPr="00FF00F6">
      <w:tab/>
      <w:t xml:space="preserve">Part </w:t>
    </w:r>
    <w:r>
      <w:t>III Section D</w:t>
    </w:r>
  </w:p>
  <w:p w14:paraId="5C2757C5" w14:textId="77777777" w:rsidR="00E86594" w:rsidRPr="00FF00F6" w:rsidRDefault="00E86594" w:rsidP="007A693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E175" w14:textId="3BC74C32" w:rsidR="008C3BB3" w:rsidRPr="00FF00F6" w:rsidRDefault="008C3BB3" w:rsidP="00D613C7">
    <w:pPr>
      <w:pStyle w:val="Header"/>
      <w:tabs>
        <w:tab w:val="left" w:pos="3240"/>
      </w:tabs>
    </w:pPr>
    <w:r w:rsidRPr="00FF00F6">
      <w:t>Multi</w:t>
    </w:r>
    <w:r>
      <w:t>-</w:t>
    </w:r>
    <w:r w:rsidRPr="00FF00F6">
      <w:t>Sector General Permit</w:t>
    </w:r>
    <w:r w:rsidRPr="00FF00F6">
      <w:tab/>
      <w:t>TPDES General Permit No.</w:t>
    </w:r>
    <w:r>
      <w:t xml:space="preserve"> </w:t>
    </w:r>
    <w:r w:rsidRPr="00FF00F6">
      <w:t>TXR050000</w:t>
    </w:r>
    <w:r w:rsidRPr="00FF00F6">
      <w:tab/>
      <w:t xml:space="preserve">Part </w:t>
    </w:r>
    <w:r>
      <w:t>III, Section E</w:t>
    </w:r>
  </w:p>
  <w:p w14:paraId="11033B98" w14:textId="77777777" w:rsidR="008C3BB3" w:rsidRPr="00FF00F6" w:rsidRDefault="008C3BB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7BCA" w14:textId="5231E524"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IV, Section A</w:t>
    </w:r>
  </w:p>
  <w:p w14:paraId="6A4ED91E" w14:textId="77777777" w:rsidR="00E86594" w:rsidRPr="00FF00F6" w:rsidRDefault="00E8659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E0AA" w14:textId="520302E2"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IV, Section B</w:t>
    </w:r>
  </w:p>
  <w:p w14:paraId="5D23C98B" w14:textId="77777777" w:rsidR="00E86594" w:rsidRPr="00FF00F6" w:rsidRDefault="00E8659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4F9E" w14:textId="49F5650A" w:rsidR="00E86594" w:rsidRPr="00FF00F6" w:rsidRDefault="00E86594" w:rsidP="00C34E0B">
    <w:pPr>
      <w:pStyle w:val="Header"/>
      <w:tabs>
        <w:tab w:val="left" w:pos="3240"/>
      </w:tabs>
    </w:pPr>
    <w:r w:rsidRPr="00FF00F6">
      <w:t>Multi</w:t>
    </w:r>
    <w:r w:rsidR="00944C76">
      <w:t>-</w:t>
    </w:r>
    <w:r w:rsidRPr="00FF00F6">
      <w:t>Sector General Permit</w:t>
    </w:r>
    <w:r w:rsidR="00944C76">
      <w:t xml:space="preserve">   </w:t>
    </w:r>
    <w:r w:rsidRPr="00FF00F6">
      <w:t>TPDES General Permit No.</w:t>
    </w:r>
    <w:r w:rsidR="00944C76">
      <w:t xml:space="preserve"> </w:t>
    </w:r>
    <w:r w:rsidRPr="00FF00F6">
      <w:t>TXR050000</w:t>
    </w:r>
    <w:r w:rsidRPr="00FF00F6">
      <w:tab/>
    </w:r>
    <w:r w:rsidR="00944C76">
      <w:t xml:space="preserve"> </w:t>
    </w:r>
    <w:r w:rsidRPr="00FF00F6">
      <w:t>Part I</w:t>
    </w:r>
    <w:r>
      <w:t>V</w:t>
    </w:r>
    <w:r w:rsidRPr="00FF00F6">
      <w:t xml:space="preserve">, Section </w:t>
    </w:r>
    <w:r w:rsidR="00944C76">
      <w:t>A</w:t>
    </w:r>
    <w:r w:rsidR="00AA4BC0">
      <w:t>A</w:t>
    </w:r>
  </w:p>
  <w:p w14:paraId="272F1AEB" w14:textId="77777777" w:rsidR="00E86594" w:rsidRPr="00FF00F6" w:rsidRDefault="00E86594" w:rsidP="007A693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0A84" w14:textId="786F9F6F"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V, Sector A</w:t>
    </w:r>
  </w:p>
  <w:p w14:paraId="2232E75C" w14:textId="77777777" w:rsidR="00E86594" w:rsidRPr="00FF00F6" w:rsidRDefault="00E8659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DD9C" w14:textId="53192EBF"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V, Sector B</w:t>
    </w:r>
  </w:p>
  <w:p w14:paraId="5B9D34CB" w14:textId="77777777" w:rsidR="00E86594" w:rsidRPr="00FF00F6" w:rsidRDefault="00E86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0493" w14:textId="1EFB4842" w:rsidR="00E86594" w:rsidRPr="00FF00F6" w:rsidRDefault="00E86594" w:rsidP="00343D0F">
    <w:pPr>
      <w:pStyle w:val="Header"/>
      <w:tabs>
        <w:tab w:val="left" w:pos="3240"/>
      </w:tabs>
    </w:pPr>
    <w:r w:rsidRPr="00FF00F6">
      <w:t>Multi</w:t>
    </w:r>
    <w:r w:rsidR="00141D4E">
      <w:t>-</w:t>
    </w:r>
    <w:r w:rsidRPr="00FF00F6">
      <w:t>Sector General Permit</w:t>
    </w:r>
    <w:r w:rsidRPr="00FF00F6">
      <w:tab/>
      <w:t>TPDES Gene</w:t>
    </w:r>
    <w:r>
      <w:t>ral Permit No. TXR050000</w:t>
    </w:r>
    <w:r>
      <w:tab/>
      <w:t>Part I</w:t>
    </w:r>
  </w:p>
  <w:p w14:paraId="7C0A365E" w14:textId="77777777" w:rsidR="00E86594" w:rsidRDefault="00E8659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13FF" w14:textId="2BB82539"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V, Sector C</w:t>
    </w:r>
  </w:p>
  <w:p w14:paraId="0382CCE8" w14:textId="77777777" w:rsidR="00E86594" w:rsidRPr="00FF00F6" w:rsidRDefault="00E8659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EC2B" w14:textId="549F0C06"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V, Sector D</w:t>
    </w:r>
  </w:p>
  <w:p w14:paraId="35107032" w14:textId="77777777" w:rsidR="00E86594" w:rsidRPr="00FF00F6" w:rsidRDefault="00E8659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2AAF" w14:textId="44B2D991"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V, Sector E</w:t>
    </w:r>
  </w:p>
  <w:p w14:paraId="47EA733E" w14:textId="77777777" w:rsidR="00E86594" w:rsidRPr="00FF00F6" w:rsidRDefault="00E8659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5B8C" w14:textId="1CF5E958" w:rsidR="00E86594" w:rsidRPr="00FF00F6" w:rsidRDefault="00E86594" w:rsidP="00C26088">
    <w:pPr>
      <w:pStyle w:val="Header"/>
      <w:tabs>
        <w:tab w:val="left" w:pos="3240"/>
      </w:tabs>
    </w:pPr>
    <w:r w:rsidRPr="00FF00F6">
      <w:t>Multi</w:t>
    </w:r>
    <w:r w:rsidR="00BB210F">
      <w:t>-</w:t>
    </w:r>
    <w:r w:rsidRPr="00FF00F6">
      <w:t>Sector General Permit</w:t>
    </w:r>
    <w:r w:rsidRPr="00FF00F6">
      <w:tab/>
      <w:t>TPDES General Permit No.</w:t>
    </w:r>
    <w:r>
      <w:t xml:space="preserve"> </w:t>
    </w:r>
    <w:r w:rsidRPr="00FF00F6">
      <w:t>TXR050000</w:t>
    </w:r>
    <w:r w:rsidRPr="00FF00F6">
      <w:tab/>
      <w:t xml:space="preserve">Part </w:t>
    </w:r>
    <w:r>
      <w:t>V, Sector F</w:t>
    </w:r>
  </w:p>
  <w:p w14:paraId="39587E4A" w14:textId="77777777" w:rsidR="00E86594" w:rsidRPr="00FF00F6" w:rsidRDefault="00E8659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E8BF" w14:textId="6FFDED88"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V, Sector G</w:t>
    </w:r>
  </w:p>
  <w:p w14:paraId="67789345" w14:textId="77777777" w:rsidR="00E86594" w:rsidRPr="00FF00F6" w:rsidRDefault="00E8659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089A" w14:textId="20341030"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V, Sector H</w:t>
    </w:r>
  </w:p>
  <w:p w14:paraId="123958E1" w14:textId="77777777" w:rsidR="00E86594" w:rsidRPr="00FF00F6" w:rsidRDefault="00E8659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ADF0" w14:textId="10482BC8"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V, Sector I</w:t>
    </w:r>
  </w:p>
  <w:p w14:paraId="38306513" w14:textId="77777777" w:rsidR="00E86594" w:rsidRPr="00FF00F6" w:rsidRDefault="00E8659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D723" w14:textId="7837BE58"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V, Sector J</w:t>
    </w:r>
  </w:p>
  <w:p w14:paraId="7036A888" w14:textId="77777777" w:rsidR="00E86594" w:rsidRPr="00FF00F6" w:rsidRDefault="00E8659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8B46" w14:textId="211AA641"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V, Sector K</w:t>
    </w:r>
  </w:p>
  <w:p w14:paraId="2B75812E" w14:textId="77777777" w:rsidR="00E86594" w:rsidRPr="00FF00F6" w:rsidRDefault="00E8659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6A00" w14:textId="4E77247F"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V, Sector L</w:t>
    </w:r>
  </w:p>
  <w:p w14:paraId="5B553D2D" w14:textId="77777777" w:rsidR="00E86594" w:rsidRPr="00FF00F6" w:rsidRDefault="00E86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F2BB" w14:textId="77777777" w:rsidR="00E86594" w:rsidRDefault="00E8659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D4A3" w14:textId="200F9531"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V, Sector M</w:t>
    </w:r>
  </w:p>
  <w:p w14:paraId="0154CC5D" w14:textId="77777777" w:rsidR="00E86594" w:rsidRPr="00FF00F6" w:rsidRDefault="00E8659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5CF1" w14:textId="43F38951"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V, Sector N</w:t>
    </w:r>
  </w:p>
  <w:p w14:paraId="48290439" w14:textId="77777777" w:rsidR="00E86594" w:rsidRPr="00FF00F6" w:rsidRDefault="00E8659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1070" w14:textId="07594DC4"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V, Sector O</w:t>
    </w:r>
  </w:p>
  <w:p w14:paraId="724B72A1" w14:textId="77777777" w:rsidR="00E86594" w:rsidRPr="00FF00F6" w:rsidRDefault="00E8659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05E5" w14:textId="5D376DB6"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V, Sector P</w:t>
    </w:r>
  </w:p>
  <w:p w14:paraId="02CE44D4" w14:textId="77777777" w:rsidR="00E86594" w:rsidRPr="00FF00F6" w:rsidRDefault="00E8659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0F51" w14:textId="63A0C81C" w:rsidR="00E86594" w:rsidRPr="00FF00F6" w:rsidRDefault="00E86594" w:rsidP="00C26088">
    <w:pPr>
      <w:pStyle w:val="Header"/>
      <w:tabs>
        <w:tab w:val="left" w:pos="3240"/>
      </w:tabs>
    </w:pPr>
    <w:r w:rsidRPr="00FF00F6">
      <w:t>Multi</w:t>
    </w:r>
    <w:r w:rsidR="00503789">
      <w:t>-</w:t>
    </w:r>
    <w:r w:rsidRPr="00FF00F6">
      <w:t>Sector General Permit</w:t>
    </w:r>
    <w:r w:rsidRPr="00FF00F6">
      <w:tab/>
      <w:t>TPDES General Permit No.</w:t>
    </w:r>
    <w:r>
      <w:t xml:space="preserve"> </w:t>
    </w:r>
    <w:r w:rsidRPr="00FF00F6">
      <w:t>TXR050000</w:t>
    </w:r>
    <w:r w:rsidRPr="00FF00F6">
      <w:tab/>
      <w:t xml:space="preserve">Part </w:t>
    </w:r>
    <w:r>
      <w:t>V, Sector Q</w:t>
    </w:r>
  </w:p>
  <w:p w14:paraId="181E0754" w14:textId="77777777" w:rsidR="00E86594" w:rsidRPr="00FF00F6" w:rsidRDefault="00E8659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7F4A" w14:textId="5D3C9696" w:rsidR="00E71B95" w:rsidRPr="00FF00F6" w:rsidRDefault="00E71B95"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V, Sector Q &amp; R</w:t>
    </w:r>
  </w:p>
  <w:p w14:paraId="45081A2A" w14:textId="77777777" w:rsidR="00E71B95" w:rsidRPr="00FF00F6" w:rsidRDefault="00E71B95">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A96F" w14:textId="1237B034" w:rsidR="00E86594" w:rsidRPr="00FF00F6" w:rsidRDefault="00E86594" w:rsidP="00C26088">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V, Sector R</w:t>
    </w:r>
  </w:p>
  <w:p w14:paraId="03BA63C3" w14:textId="77777777" w:rsidR="00E86594" w:rsidRPr="00FF00F6" w:rsidRDefault="00E86594">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9352" w14:textId="5D655A62" w:rsidR="00E86594" w:rsidRPr="00FF00F6" w:rsidRDefault="00E86594" w:rsidP="00C26088">
    <w:pPr>
      <w:pStyle w:val="Header"/>
      <w:tabs>
        <w:tab w:val="left" w:pos="3240"/>
      </w:tabs>
    </w:pPr>
    <w:r w:rsidRPr="00FF00F6">
      <w:t>Multi</w:t>
    </w:r>
    <w:r w:rsidR="00A06B97">
      <w:t>-</w:t>
    </w:r>
    <w:r w:rsidRPr="00FF00F6">
      <w:t>Sector General Permit</w:t>
    </w:r>
    <w:r w:rsidRPr="00FF00F6">
      <w:tab/>
      <w:t>TPDES General Permit No.</w:t>
    </w:r>
    <w:r>
      <w:t xml:space="preserve"> </w:t>
    </w:r>
    <w:r w:rsidRPr="00FF00F6">
      <w:t>TXR050000</w:t>
    </w:r>
    <w:r w:rsidRPr="00FF00F6">
      <w:tab/>
      <w:t xml:space="preserve">Part </w:t>
    </w:r>
    <w:r>
      <w:t>V, Sector S</w:t>
    </w:r>
  </w:p>
  <w:p w14:paraId="01897194" w14:textId="77777777" w:rsidR="00E86594" w:rsidRPr="00FF00F6" w:rsidRDefault="00E8659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80CC" w14:textId="6E213ACD" w:rsidR="001C3E17" w:rsidRPr="00FF00F6" w:rsidRDefault="001C3E17" w:rsidP="00C26088">
    <w:pPr>
      <w:pStyle w:val="Header"/>
      <w:tabs>
        <w:tab w:val="left" w:pos="3240"/>
      </w:tabs>
    </w:pPr>
    <w:r w:rsidRPr="00FF00F6">
      <w:t>Multi</w:t>
    </w:r>
    <w:r>
      <w:t>-</w:t>
    </w:r>
    <w:r w:rsidRPr="00FF00F6">
      <w:t>Sector General Permit</w:t>
    </w:r>
    <w:r w:rsidRPr="00FF00F6">
      <w:tab/>
      <w:t>TPDES General Permit No.</w:t>
    </w:r>
    <w:r>
      <w:t xml:space="preserve"> </w:t>
    </w:r>
    <w:r w:rsidRPr="00FF00F6">
      <w:t>TXR050000</w:t>
    </w:r>
    <w:r w:rsidRPr="00FF00F6">
      <w:tab/>
      <w:t xml:space="preserve">Part </w:t>
    </w:r>
    <w:r>
      <w:t>V, Sector S &amp; T</w:t>
    </w:r>
  </w:p>
  <w:p w14:paraId="4CDDDC10" w14:textId="77777777" w:rsidR="001C3E17" w:rsidRPr="00FF00F6" w:rsidRDefault="001C3E1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7E6B" w14:textId="4DA36629" w:rsidR="00E86594" w:rsidRPr="00FF00F6" w:rsidRDefault="00E86594" w:rsidP="00C26088">
    <w:pPr>
      <w:pStyle w:val="Header"/>
      <w:tabs>
        <w:tab w:val="left" w:pos="3240"/>
      </w:tabs>
    </w:pPr>
    <w:r w:rsidRPr="00FF00F6">
      <w:t>Multi</w:t>
    </w:r>
    <w:r w:rsidR="008C5363">
      <w:t>-</w:t>
    </w:r>
    <w:r w:rsidRPr="00FF00F6">
      <w:t>Sector General Permit</w:t>
    </w:r>
    <w:r w:rsidRPr="00FF00F6">
      <w:tab/>
      <w:t>TPDES General Permit No.</w:t>
    </w:r>
    <w:r>
      <w:t xml:space="preserve"> </w:t>
    </w:r>
    <w:r w:rsidRPr="00FF00F6">
      <w:t>TXR050000</w:t>
    </w:r>
    <w:r w:rsidRPr="00FF00F6">
      <w:tab/>
      <w:t xml:space="preserve">Part </w:t>
    </w:r>
    <w:r>
      <w:t>V, Sector T</w:t>
    </w:r>
  </w:p>
  <w:p w14:paraId="4D6EA683" w14:textId="77777777" w:rsidR="00E86594" w:rsidRPr="00FF00F6" w:rsidRDefault="00E865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CB6B" w14:textId="2E25F19E" w:rsidR="00E86594" w:rsidRPr="00FF00F6" w:rsidRDefault="00E86594" w:rsidP="00343D0F">
    <w:pPr>
      <w:pStyle w:val="Header"/>
      <w:tabs>
        <w:tab w:val="left" w:pos="3240"/>
      </w:tabs>
    </w:pPr>
    <w:r w:rsidRPr="00FF00F6">
      <w:t>Multi</w:t>
    </w:r>
    <w:r w:rsidR="00141D4E">
      <w:t>-</w:t>
    </w:r>
    <w:r w:rsidRPr="00FF00F6">
      <w:t>Sector General Permit</w:t>
    </w:r>
    <w:r w:rsidRPr="00FF00F6">
      <w:tab/>
      <w:t>TPDES Gene</w:t>
    </w:r>
    <w:r>
      <w:t>ral Permit No. TXR050000</w:t>
    </w:r>
    <w:r>
      <w:tab/>
      <w:t>Part II, Section A</w:t>
    </w:r>
  </w:p>
  <w:p w14:paraId="6A23981E" w14:textId="77777777" w:rsidR="00E86594" w:rsidRDefault="00E8659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BE7F" w14:textId="23BF47B6" w:rsidR="00E86594" w:rsidRPr="00FF00F6" w:rsidRDefault="00E86594" w:rsidP="00C26088">
    <w:pPr>
      <w:pStyle w:val="Header"/>
      <w:tabs>
        <w:tab w:val="left" w:pos="3240"/>
      </w:tabs>
    </w:pPr>
    <w:r w:rsidRPr="00FF00F6">
      <w:t>Multi</w:t>
    </w:r>
    <w:r w:rsidR="008C5363">
      <w:t>-</w:t>
    </w:r>
    <w:r w:rsidRPr="00FF00F6">
      <w:t>Sector General Permit</w:t>
    </w:r>
    <w:r w:rsidRPr="00FF00F6">
      <w:tab/>
      <w:t>TPDES General Permit No.</w:t>
    </w:r>
    <w:r>
      <w:t xml:space="preserve"> </w:t>
    </w:r>
    <w:r w:rsidRPr="00FF00F6">
      <w:t>TXR050000</w:t>
    </w:r>
    <w:r w:rsidRPr="00FF00F6">
      <w:tab/>
      <w:t xml:space="preserve">Part </w:t>
    </w:r>
    <w:r>
      <w:t xml:space="preserve">V, Sector </w:t>
    </w:r>
    <w:r w:rsidR="008C5363">
      <w:t>U</w:t>
    </w:r>
  </w:p>
  <w:p w14:paraId="34FC156F" w14:textId="77777777" w:rsidR="00E86594" w:rsidRPr="00FF00F6" w:rsidRDefault="00E86594">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982A" w14:textId="28B36582" w:rsidR="00E86594" w:rsidRPr="00FF00F6" w:rsidRDefault="00E86594" w:rsidP="00C26088">
    <w:pPr>
      <w:pStyle w:val="Header"/>
      <w:tabs>
        <w:tab w:val="left" w:pos="3240"/>
      </w:tabs>
    </w:pPr>
    <w:r w:rsidRPr="00FF00F6">
      <w:t>Multi</w:t>
    </w:r>
    <w:r w:rsidR="008C5363">
      <w:t>-</w:t>
    </w:r>
    <w:r w:rsidRPr="00FF00F6">
      <w:t>Sector General Permit</w:t>
    </w:r>
    <w:r w:rsidRPr="00FF00F6">
      <w:tab/>
      <w:t>TPDES General Permit No.</w:t>
    </w:r>
    <w:r>
      <w:t xml:space="preserve"> </w:t>
    </w:r>
    <w:r w:rsidRPr="00FF00F6">
      <w:t>TXR050000</w:t>
    </w:r>
    <w:r w:rsidRPr="00FF00F6">
      <w:tab/>
      <w:t xml:space="preserve">Part </w:t>
    </w:r>
    <w:r>
      <w:t xml:space="preserve">V, Sector </w:t>
    </w:r>
    <w:r w:rsidR="008C5363">
      <w:t xml:space="preserve">U &amp; </w:t>
    </w:r>
    <w:r>
      <w:t>V</w:t>
    </w:r>
  </w:p>
  <w:p w14:paraId="774C450F" w14:textId="77777777" w:rsidR="00E86594" w:rsidRPr="00FF00F6" w:rsidRDefault="00E86594">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AE45" w14:textId="6B167C76" w:rsidR="00E86594" w:rsidRPr="00FF00F6" w:rsidRDefault="00E86594" w:rsidP="00C26088">
    <w:pPr>
      <w:pStyle w:val="Header"/>
      <w:tabs>
        <w:tab w:val="left" w:pos="3240"/>
      </w:tabs>
    </w:pPr>
    <w:r w:rsidRPr="00FF00F6">
      <w:t>Multi</w:t>
    </w:r>
    <w:r w:rsidR="008C5363">
      <w:t>-</w:t>
    </w:r>
    <w:r w:rsidRPr="00FF00F6">
      <w:t>Sector General Permit</w:t>
    </w:r>
    <w:r w:rsidRPr="00FF00F6">
      <w:tab/>
      <w:t>TPDES General Permit No.</w:t>
    </w:r>
    <w:r>
      <w:t xml:space="preserve"> </w:t>
    </w:r>
    <w:r w:rsidRPr="00FF00F6">
      <w:t>TXR050000</w:t>
    </w:r>
    <w:r w:rsidRPr="00FF00F6">
      <w:tab/>
      <w:t xml:space="preserve">Part </w:t>
    </w:r>
    <w:r>
      <w:t xml:space="preserve">V, Sector </w:t>
    </w:r>
    <w:r w:rsidR="008C5363">
      <w:t>V &amp; W</w:t>
    </w:r>
  </w:p>
  <w:p w14:paraId="32E1D6A6" w14:textId="77777777" w:rsidR="00E86594" w:rsidRPr="00FF00F6" w:rsidRDefault="00E86594">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8571" w14:textId="16753F9D" w:rsidR="00E86594" w:rsidRPr="00FF00F6" w:rsidRDefault="00E86594" w:rsidP="00C26088">
    <w:pPr>
      <w:pStyle w:val="Header"/>
      <w:tabs>
        <w:tab w:val="left" w:pos="3240"/>
      </w:tabs>
    </w:pPr>
    <w:r w:rsidRPr="00FF00F6">
      <w:t>Multi</w:t>
    </w:r>
    <w:r w:rsidR="008C5363">
      <w:t>-</w:t>
    </w:r>
    <w:r w:rsidRPr="00FF00F6">
      <w:t>Sector General Permit</w:t>
    </w:r>
    <w:r w:rsidRPr="00FF00F6">
      <w:tab/>
      <w:t>TPDES General Permit No.</w:t>
    </w:r>
    <w:r>
      <w:t xml:space="preserve"> </w:t>
    </w:r>
    <w:r w:rsidRPr="00FF00F6">
      <w:t>TXR050000</w:t>
    </w:r>
    <w:r w:rsidRPr="00FF00F6">
      <w:tab/>
      <w:t xml:space="preserve">Part </w:t>
    </w:r>
    <w:r>
      <w:t xml:space="preserve">V, Sector </w:t>
    </w:r>
    <w:r w:rsidR="008C5363">
      <w:t xml:space="preserve">W &amp; </w:t>
    </w:r>
    <w:r>
      <w:t>X</w:t>
    </w:r>
  </w:p>
  <w:p w14:paraId="2C566CB7" w14:textId="77777777" w:rsidR="00E86594" w:rsidRPr="00FF00F6" w:rsidRDefault="00E86594">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431E" w14:textId="01810539" w:rsidR="00E86594" w:rsidRPr="00FF00F6" w:rsidRDefault="00E86594" w:rsidP="00C26088">
    <w:pPr>
      <w:pStyle w:val="Header"/>
      <w:tabs>
        <w:tab w:val="left" w:pos="3240"/>
      </w:tabs>
    </w:pPr>
    <w:r w:rsidRPr="00FF00F6">
      <w:t>Multi</w:t>
    </w:r>
    <w:r w:rsidR="008C5363">
      <w:t>-</w:t>
    </w:r>
    <w:r w:rsidRPr="00FF00F6">
      <w:t>Sector General Permit</w:t>
    </w:r>
    <w:r w:rsidRPr="00FF00F6">
      <w:tab/>
      <w:t>TPDES General Permit No.</w:t>
    </w:r>
    <w:r>
      <w:t xml:space="preserve"> </w:t>
    </w:r>
    <w:r w:rsidRPr="00FF00F6">
      <w:t>TXR050000</w:t>
    </w:r>
    <w:r w:rsidRPr="00FF00F6">
      <w:tab/>
      <w:t xml:space="preserve">Part </w:t>
    </w:r>
    <w:r>
      <w:t xml:space="preserve">V, Sector </w:t>
    </w:r>
    <w:r w:rsidR="008C5363">
      <w:t>X &amp;</w:t>
    </w:r>
    <w:r>
      <w:t>Y</w:t>
    </w:r>
  </w:p>
  <w:p w14:paraId="01F59778" w14:textId="77777777" w:rsidR="00E86594" w:rsidRPr="00FF00F6" w:rsidRDefault="00E86594">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EBE0" w14:textId="489F4BF2" w:rsidR="00834939" w:rsidRPr="00FF00F6" w:rsidRDefault="00834939" w:rsidP="00C26088">
    <w:pPr>
      <w:pStyle w:val="Header"/>
      <w:tabs>
        <w:tab w:val="left" w:pos="3240"/>
      </w:tabs>
    </w:pPr>
    <w:r w:rsidRPr="00FF00F6">
      <w:t>Multi</w:t>
    </w:r>
    <w:r>
      <w:t>-</w:t>
    </w:r>
    <w:r w:rsidRPr="00FF00F6">
      <w:t>Sector General Permit</w:t>
    </w:r>
    <w:r w:rsidRPr="00FF00F6">
      <w:tab/>
      <w:t>TPDES General Permit No.</w:t>
    </w:r>
    <w:r>
      <w:t xml:space="preserve"> </w:t>
    </w:r>
    <w:r w:rsidRPr="00FF00F6">
      <w:t>TXR050000</w:t>
    </w:r>
    <w:r w:rsidRPr="00FF00F6">
      <w:tab/>
      <w:t xml:space="preserve">Part </w:t>
    </w:r>
    <w:r>
      <w:t>V, Sector Y</w:t>
    </w:r>
  </w:p>
  <w:p w14:paraId="551DB47C" w14:textId="77777777" w:rsidR="00834939" w:rsidRPr="00FF00F6" w:rsidRDefault="00834939">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A5FF" w14:textId="7A32B208" w:rsidR="00E86594" w:rsidRPr="00FF00F6" w:rsidRDefault="00E86594" w:rsidP="00C26088">
    <w:pPr>
      <w:pStyle w:val="Header"/>
      <w:tabs>
        <w:tab w:val="left" w:pos="3240"/>
      </w:tabs>
    </w:pPr>
    <w:r w:rsidRPr="00FF00F6">
      <w:t>Multi</w:t>
    </w:r>
    <w:r w:rsidR="00834939">
      <w:t>-</w:t>
    </w:r>
    <w:r w:rsidRPr="00FF00F6">
      <w:t>Sector General Permit</w:t>
    </w:r>
    <w:r w:rsidRPr="00FF00F6">
      <w:tab/>
      <w:t>TPDES General Permit No.</w:t>
    </w:r>
    <w:r>
      <w:t xml:space="preserve"> </w:t>
    </w:r>
    <w:r w:rsidRPr="00FF00F6">
      <w:t>TXR050000</w:t>
    </w:r>
    <w:r w:rsidRPr="00FF00F6">
      <w:tab/>
      <w:t xml:space="preserve">Part </w:t>
    </w:r>
    <w:r>
      <w:t xml:space="preserve">V, Sector </w:t>
    </w:r>
    <w:r w:rsidR="00834939">
      <w:t xml:space="preserve">Y &amp; </w:t>
    </w:r>
    <w:r>
      <w:t>Z</w:t>
    </w:r>
  </w:p>
  <w:p w14:paraId="3E506A77" w14:textId="77777777" w:rsidR="00E86594" w:rsidRPr="00FF00F6" w:rsidRDefault="00E86594">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B348" w14:textId="63BE697B" w:rsidR="00E86594" w:rsidRPr="00FF00F6" w:rsidRDefault="00E86594" w:rsidP="00CA7BDF">
    <w:pPr>
      <w:pStyle w:val="Header"/>
      <w:tabs>
        <w:tab w:val="clear" w:pos="4680"/>
        <w:tab w:val="left" w:pos="3150"/>
        <w:tab w:val="left" w:pos="3330"/>
        <w:tab w:val="center" w:pos="7650"/>
      </w:tabs>
    </w:pPr>
    <w:r w:rsidRPr="00FF00F6">
      <w:t>Multi</w:t>
    </w:r>
    <w:r w:rsidR="00431B13">
      <w:t>-</w:t>
    </w:r>
    <w:r w:rsidRPr="00FF00F6">
      <w:t>Sector General Permit</w:t>
    </w:r>
    <w:r w:rsidRPr="00FF00F6">
      <w:tab/>
      <w:t>TPDES General Permit No.</w:t>
    </w:r>
    <w:r>
      <w:t xml:space="preserve"> </w:t>
    </w:r>
    <w:r w:rsidRPr="00FF00F6">
      <w:t>TXR050000</w:t>
    </w:r>
    <w:r w:rsidRPr="00FF00F6">
      <w:tab/>
    </w:r>
    <w:r w:rsidR="00771736">
      <w:t xml:space="preserve">   </w:t>
    </w:r>
    <w:r w:rsidRPr="00FF00F6">
      <w:t xml:space="preserve">Part V, Sector </w:t>
    </w:r>
    <w:r w:rsidR="00771736">
      <w:t xml:space="preserve">Z &amp; </w:t>
    </w:r>
    <w:r w:rsidRPr="00FF00F6">
      <w:t>AA</w:t>
    </w:r>
  </w:p>
  <w:p w14:paraId="7F48ADFD" w14:textId="77777777" w:rsidR="00E86594" w:rsidRPr="00FF00F6" w:rsidRDefault="00E86594">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9DDE" w14:textId="52A919E2" w:rsidR="00E86594" w:rsidRPr="00FF00F6" w:rsidRDefault="00E86594" w:rsidP="00CA7BDF">
    <w:pPr>
      <w:pStyle w:val="Header"/>
      <w:tabs>
        <w:tab w:val="clear" w:pos="4680"/>
        <w:tab w:val="left" w:pos="3150"/>
        <w:tab w:val="left" w:pos="3330"/>
        <w:tab w:val="center" w:pos="7650"/>
      </w:tabs>
    </w:pPr>
    <w:r w:rsidRPr="00FF00F6">
      <w:t>Multi</w:t>
    </w:r>
    <w:r w:rsidR="00944C76">
      <w:t>-</w:t>
    </w:r>
    <w:r w:rsidRPr="00FF00F6">
      <w:t>Sector General Permit</w:t>
    </w:r>
    <w:r w:rsidR="00944C76">
      <w:t xml:space="preserve">    </w:t>
    </w:r>
    <w:r w:rsidRPr="00FF00F6">
      <w:t>TPDES General Permit No.</w:t>
    </w:r>
    <w:r>
      <w:t xml:space="preserve"> </w:t>
    </w:r>
    <w:r w:rsidRPr="00FF00F6">
      <w:t>TXR050000</w:t>
    </w:r>
    <w:r w:rsidRPr="00FF00F6">
      <w:tab/>
    </w:r>
    <w:r w:rsidR="00944C76">
      <w:t xml:space="preserve">   </w:t>
    </w:r>
    <w:r w:rsidRPr="00FF00F6">
      <w:t>Part V, Sector AB</w:t>
    </w:r>
    <w:r w:rsidR="00944C76">
      <w:t xml:space="preserve"> &amp; AC</w:t>
    </w:r>
  </w:p>
  <w:p w14:paraId="004F1270" w14:textId="77777777" w:rsidR="00E86594" w:rsidRPr="00FF00F6" w:rsidRDefault="00E86594">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9BBE" w14:textId="4BA91E69" w:rsidR="00E86594" w:rsidRPr="00FF00F6" w:rsidRDefault="00E86594" w:rsidP="00CA7BDF">
    <w:pPr>
      <w:pStyle w:val="Header"/>
      <w:tabs>
        <w:tab w:val="clear" w:pos="4680"/>
        <w:tab w:val="left" w:pos="3150"/>
        <w:tab w:val="left" w:pos="3330"/>
        <w:tab w:val="center" w:pos="7650"/>
      </w:tabs>
    </w:pPr>
    <w:r w:rsidRPr="00FF00F6">
      <w:t>Multi Sector General Permit</w:t>
    </w:r>
    <w:r>
      <w:t xml:space="preserve">     </w:t>
    </w:r>
    <w:r w:rsidRPr="00FF00F6">
      <w:t>TPDES General Permit No.</w:t>
    </w:r>
    <w:r>
      <w:t xml:space="preserve"> </w:t>
    </w:r>
    <w:r w:rsidRPr="00FF00F6">
      <w:t>TXR050000</w:t>
    </w:r>
    <w:r w:rsidRPr="00FF00F6">
      <w:tab/>
    </w:r>
    <w:r>
      <w:t xml:space="preserve">  </w:t>
    </w:r>
    <w:r w:rsidRPr="00FF00F6">
      <w:t xml:space="preserve">Part V, Sector AC </w:t>
    </w:r>
    <w:r>
      <w:t>&amp;</w:t>
    </w:r>
    <w:r w:rsidRPr="00FF00F6">
      <w:t xml:space="preserve"> AD</w:t>
    </w:r>
  </w:p>
  <w:p w14:paraId="77D5AE73" w14:textId="77777777" w:rsidR="00E86594" w:rsidRPr="00FF00F6" w:rsidRDefault="00E865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2389" w14:textId="43258CB7" w:rsidR="00E86594" w:rsidRPr="00FF00F6" w:rsidRDefault="00E86594" w:rsidP="00343D0F">
    <w:pPr>
      <w:pStyle w:val="Header"/>
      <w:tabs>
        <w:tab w:val="left" w:pos="3240"/>
      </w:tabs>
    </w:pPr>
    <w:r w:rsidRPr="00FF00F6">
      <w:t>Multi</w:t>
    </w:r>
    <w:r w:rsidR="00AE4FC9">
      <w:t>-</w:t>
    </w:r>
    <w:r w:rsidRPr="00FF00F6">
      <w:t>Sector General Permit</w:t>
    </w:r>
    <w:r w:rsidRPr="00FF00F6">
      <w:tab/>
      <w:t>TPDES Gene</w:t>
    </w:r>
    <w:r>
      <w:t>ral Permit No. TXR050000</w:t>
    </w:r>
    <w:r>
      <w:tab/>
      <w:t>Part II, Section B</w:t>
    </w:r>
  </w:p>
  <w:p w14:paraId="79002F62" w14:textId="77777777" w:rsidR="00E86594" w:rsidRDefault="00E86594">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DEFE" w14:textId="09F0A8E8" w:rsidR="00AA4BC0" w:rsidRPr="00FF00F6" w:rsidRDefault="00AA4BC0" w:rsidP="00C34E0B">
    <w:pPr>
      <w:pStyle w:val="Header"/>
      <w:tabs>
        <w:tab w:val="left" w:pos="3240"/>
      </w:tabs>
    </w:pPr>
    <w:r w:rsidRPr="00FF00F6">
      <w:t>Multi</w:t>
    </w:r>
    <w:r>
      <w:t>-</w:t>
    </w:r>
    <w:r w:rsidRPr="00FF00F6">
      <w:t>Sector General Permit</w:t>
    </w:r>
    <w:r>
      <w:t xml:space="preserve">   </w:t>
    </w:r>
    <w:r w:rsidRPr="00FF00F6">
      <w:t>TPDES General Permit No.</w:t>
    </w:r>
    <w:r>
      <w:t xml:space="preserve"> </w:t>
    </w:r>
    <w:r w:rsidRPr="00FF00F6">
      <w:t>TXR050000</w:t>
    </w:r>
    <w:r w:rsidRPr="00FF00F6">
      <w:tab/>
    </w:r>
    <w:r>
      <w:t xml:space="preserve"> </w:t>
    </w:r>
    <w:r w:rsidRPr="00FF00F6">
      <w:t>Part I</w:t>
    </w:r>
    <w:r>
      <w:t>V</w:t>
    </w:r>
    <w:r w:rsidRPr="00FF00F6">
      <w:t xml:space="preserve">, Section </w:t>
    </w:r>
    <w:r>
      <w:t>AD</w:t>
    </w:r>
  </w:p>
  <w:p w14:paraId="68AC7E17" w14:textId="77777777" w:rsidR="00AA4BC0" w:rsidRPr="00FF00F6" w:rsidRDefault="00AA4BC0" w:rsidP="007A6932">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4A2D" w14:textId="75848B4D" w:rsidR="00E86594" w:rsidRPr="00FF00F6" w:rsidRDefault="00E86594" w:rsidP="00CA7BDF">
    <w:pPr>
      <w:pStyle w:val="Header"/>
      <w:tabs>
        <w:tab w:val="clear" w:pos="4680"/>
        <w:tab w:val="left" w:pos="3150"/>
        <w:tab w:val="left" w:pos="3330"/>
        <w:tab w:val="center" w:pos="7650"/>
      </w:tabs>
    </w:pPr>
    <w:r w:rsidRPr="00FF00F6">
      <w:t>Multi Sector General Permit</w:t>
    </w:r>
    <w:r w:rsidRPr="00FF00F6">
      <w:tab/>
      <w:t>TPDES General Permit No.</w:t>
    </w:r>
    <w:r>
      <w:t xml:space="preserve"> </w:t>
    </w:r>
    <w:r w:rsidRPr="00FF00F6">
      <w:t>TXR050000</w:t>
    </w:r>
    <w:r w:rsidRPr="00FF00F6">
      <w:tab/>
    </w:r>
    <w:r w:rsidRPr="00FF00F6">
      <w:tab/>
      <w:t>Part V, Sector AD</w:t>
    </w:r>
  </w:p>
  <w:p w14:paraId="030F6EBA" w14:textId="77777777" w:rsidR="00E86594" w:rsidRPr="00FF00F6" w:rsidRDefault="00E86594">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27B3" w14:textId="77777777" w:rsidR="00E86594" w:rsidRPr="00FF00F6" w:rsidRDefault="00E86594" w:rsidP="00C34E0B">
    <w:pPr>
      <w:pStyle w:val="Header"/>
      <w:tabs>
        <w:tab w:val="left" w:pos="3240"/>
      </w:tabs>
    </w:pPr>
    <w:r w:rsidRPr="00FF00F6">
      <w:t>Multi Sector General Permit</w:t>
    </w:r>
    <w:r w:rsidRPr="00FF00F6">
      <w:tab/>
      <w:t>TPDES General Perm</w:t>
    </w:r>
    <w:r>
      <w:t>it No.TXR050000</w:t>
    </w:r>
    <w:r>
      <w:tab/>
      <w:t>Part V, Sector AD</w:t>
    </w:r>
  </w:p>
  <w:p w14:paraId="24F5D1F3" w14:textId="77777777" w:rsidR="00E86594" w:rsidRPr="00FF00F6" w:rsidRDefault="00E86594" w:rsidP="007A69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9CB5" w14:textId="1CBDE03D" w:rsidR="00E86594" w:rsidRPr="00FF00F6" w:rsidRDefault="00E86594" w:rsidP="00343D0F">
    <w:pPr>
      <w:pStyle w:val="Header"/>
      <w:tabs>
        <w:tab w:val="left" w:pos="3240"/>
      </w:tabs>
    </w:pPr>
    <w:r w:rsidRPr="00FF00F6">
      <w:t>Multi</w:t>
    </w:r>
    <w:r w:rsidR="00141D4E">
      <w:t>-</w:t>
    </w:r>
    <w:r w:rsidRPr="00FF00F6">
      <w:t>Sector General Permit</w:t>
    </w:r>
    <w:r w:rsidRPr="00FF00F6">
      <w:tab/>
      <w:t>TPDES Gene</w:t>
    </w:r>
    <w:r>
      <w:t>ral Permit No. TXR050000</w:t>
    </w:r>
    <w:r>
      <w:tab/>
      <w:t>Part II, Section C</w:t>
    </w:r>
  </w:p>
  <w:p w14:paraId="765DB33A" w14:textId="77777777" w:rsidR="00E86594" w:rsidRDefault="00E865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6F35" w14:textId="36BAF571" w:rsidR="00E86594" w:rsidRPr="00FF00F6" w:rsidRDefault="00E86594" w:rsidP="00343D0F">
    <w:pPr>
      <w:pStyle w:val="Header"/>
      <w:tabs>
        <w:tab w:val="left" w:pos="3240"/>
      </w:tabs>
    </w:pPr>
    <w:r w:rsidRPr="00FF00F6">
      <w:t>Multi</w:t>
    </w:r>
    <w:r w:rsidR="00141D4E">
      <w:t>-</w:t>
    </w:r>
    <w:r w:rsidRPr="00FF00F6">
      <w:t>Sector General Permit</w:t>
    </w:r>
    <w:r w:rsidRPr="00FF00F6">
      <w:tab/>
      <w:t>TPDES Gene</w:t>
    </w:r>
    <w:r>
      <w:t>ral Permit No. TXR050000</w:t>
    </w:r>
    <w:r>
      <w:tab/>
      <w:t>Part II, Section D</w:t>
    </w:r>
  </w:p>
  <w:p w14:paraId="217B22D1" w14:textId="77777777" w:rsidR="00E86594" w:rsidRDefault="00E865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BB99" w14:textId="4AA699F4" w:rsidR="00E86594" w:rsidRPr="00FF00F6" w:rsidRDefault="00E86594" w:rsidP="00D613C7">
    <w:pPr>
      <w:pStyle w:val="Header"/>
      <w:tabs>
        <w:tab w:val="left" w:pos="3240"/>
      </w:tabs>
    </w:pPr>
    <w:r w:rsidRPr="00FF00F6">
      <w:t>Multi</w:t>
    </w:r>
    <w:r w:rsidR="00141D4E">
      <w:t>-</w:t>
    </w:r>
    <w:r w:rsidRPr="00FF00F6">
      <w:t>Sector General Permit</w:t>
    </w:r>
    <w:r w:rsidRPr="00FF00F6">
      <w:tab/>
      <w:t>TPDES General Permit No.</w:t>
    </w:r>
    <w:r>
      <w:t xml:space="preserve"> </w:t>
    </w:r>
    <w:r w:rsidRPr="00FF00F6">
      <w:t>TXR050000</w:t>
    </w:r>
    <w:r w:rsidRPr="00FF00F6">
      <w:tab/>
      <w:t xml:space="preserve">Part </w:t>
    </w:r>
    <w:r>
      <w:t>III, Section A</w:t>
    </w:r>
  </w:p>
  <w:p w14:paraId="0F75832C" w14:textId="77777777" w:rsidR="00E86594" w:rsidRPr="00FF00F6" w:rsidRDefault="00E865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8C56" w14:textId="759D7BB2" w:rsidR="00E86594" w:rsidRPr="00FF00F6" w:rsidRDefault="00E86594" w:rsidP="00C34E0B">
    <w:pPr>
      <w:pStyle w:val="Header"/>
      <w:tabs>
        <w:tab w:val="left" w:pos="3240"/>
      </w:tabs>
    </w:pPr>
    <w:r w:rsidRPr="00FF00F6">
      <w:t>Multi Sector General Permit</w:t>
    </w:r>
    <w:r w:rsidRPr="00FF00F6">
      <w:tab/>
      <w:t>TPDES General Permit No.</w:t>
    </w:r>
    <w:r>
      <w:t xml:space="preserve"> </w:t>
    </w:r>
    <w:r w:rsidRPr="00FF00F6">
      <w:t>TXR050000</w:t>
    </w:r>
    <w:r w:rsidRPr="00FF00F6">
      <w:tab/>
      <w:t xml:space="preserve">Part </w:t>
    </w:r>
    <w:r>
      <w:t>III, Section A</w:t>
    </w:r>
  </w:p>
  <w:p w14:paraId="23E4BF72" w14:textId="77777777" w:rsidR="00E86594" w:rsidRPr="00FF00F6" w:rsidRDefault="00E86594" w:rsidP="007A6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F64"/>
    <w:multiLevelType w:val="hybridMultilevel"/>
    <w:tmpl w:val="D624D270"/>
    <w:lvl w:ilvl="0" w:tplc="CC4048D0">
      <w:start w:val="1"/>
      <w:numFmt w:val="upperLetter"/>
      <w:pStyle w:val="Heading2"/>
      <w:lvlText w:val="Section %1.  "/>
      <w:lvlJc w:val="left"/>
      <w:pPr>
        <w:tabs>
          <w:tab w:val="num" w:pos="1440"/>
        </w:tabs>
        <w:ind w:left="1440" w:hanging="144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038F2542"/>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2" w15:restartNumberingAfterBreak="0">
    <w:nsid w:val="04C939E2"/>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3" w15:restartNumberingAfterBreak="0">
    <w:nsid w:val="0581535C"/>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4" w15:restartNumberingAfterBreak="0">
    <w:nsid w:val="067013AB"/>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5" w15:restartNumberingAfterBreak="0">
    <w:nsid w:val="06E53EB3"/>
    <w:multiLevelType w:val="multilevel"/>
    <w:tmpl w:val="230CEF10"/>
    <w:lvl w:ilvl="0">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374678"/>
    <w:multiLevelType w:val="multilevel"/>
    <w:tmpl w:val="137E1EE2"/>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7" w15:restartNumberingAfterBreak="0">
    <w:nsid w:val="08846BB8"/>
    <w:multiLevelType w:val="multilevel"/>
    <w:tmpl w:val="CA860CC6"/>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8" w15:restartNumberingAfterBreak="0">
    <w:nsid w:val="09757C26"/>
    <w:multiLevelType w:val="hybridMultilevel"/>
    <w:tmpl w:val="1116F232"/>
    <w:lvl w:ilvl="0" w:tplc="84FAFD24">
      <w:start w:val="1"/>
      <w:numFmt w:val="lowerLetter"/>
      <w:lvlText w:val="(%1)  "/>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09F775B1"/>
    <w:multiLevelType w:val="multilevel"/>
    <w:tmpl w:val="3B1E773A"/>
    <w:name w:val="tceq lists2"/>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0" w15:restartNumberingAfterBreak="0">
    <w:nsid w:val="0B0B460B"/>
    <w:multiLevelType w:val="multilevel"/>
    <w:tmpl w:val="10EC9DE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E05290"/>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2" w15:restartNumberingAfterBreak="0">
    <w:nsid w:val="0D55194B"/>
    <w:multiLevelType w:val="multilevel"/>
    <w:tmpl w:val="3B1E773A"/>
    <w:name w:val="tceq lists2"/>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3" w15:restartNumberingAfterBreak="0">
    <w:nsid w:val="0D855B2B"/>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4" w15:restartNumberingAfterBreak="0">
    <w:nsid w:val="0E11624A"/>
    <w:multiLevelType w:val="multilevel"/>
    <w:tmpl w:val="1F241486"/>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5" w15:restartNumberingAfterBreak="0">
    <w:nsid w:val="0F3922AB"/>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6" w15:restartNumberingAfterBreak="0">
    <w:nsid w:val="0F974B0C"/>
    <w:multiLevelType w:val="hybridMultilevel"/>
    <w:tmpl w:val="B15EFB7E"/>
    <w:lvl w:ilvl="0" w:tplc="84FAFD24">
      <w:start w:val="1"/>
      <w:numFmt w:val="low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DD37ED"/>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8" w15:restartNumberingAfterBreak="0">
    <w:nsid w:val="102F0A1D"/>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9" w15:restartNumberingAfterBreak="0">
    <w:nsid w:val="10DB4448"/>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20" w15:restartNumberingAfterBreak="0">
    <w:nsid w:val="113B3B7D"/>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21" w15:restartNumberingAfterBreak="0">
    <w:nsid w:val="11870AEE"/>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22" w15:restartNumberingAfterBreak="0">
    <w:nsid w:val="1203214C"/>
    <w:multiLevelType w:val="multilevel"/>
    <w:tmpl w:val="7E9CA12C"/>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23" w15:restartNumberingAfterBreak="0">
    <w:nsid w:val="129805DB"/>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24" w15:restartNumberingAfterBreak="0">
    <w:nsid w:val="12BB5378"/>
    <w:multiLevelType w:val="hybridMultilevel"/>
    <w:tmpl w:val="2D4E97AC"/>
    <w:lvl w:ilvl="0" w:tplc="644EA14A">
      <w:start w:val="1"/>
      <w:numFmt w:val="decimal"/>
      <w:pStyle w:val="Level3"/>
      <w:lvlText w:val="(%1)"/>
      <w:lvlJc w:val="left"/>
      <w:pPr>
        <w:ind w:left="2160" w:hanging="720"/>
      </w:pPr>
      <w:rPr>
        <w:rFonts w:hint="default"/>
      </w:rPr>
    </w:lvl>
    <w:lvl w:ilvl="1" w:tplc="04060019" w:tentative="1">
      <w:start w:val="1"/>
      <w:numFmt w:val="lowerLetter"/>
      <w:lvlText w:val="%2."/>
      <w:lvlJc w:val="left"/>
      <w:pPr>
        <w:ind w:left="3240" w:hanging="360"/>
      </w:pPr>
    </w:lvl>
    <w:lvl w:ilvl="2" w:tplc="0406001B" w:tentative="1">
      <w:start w:val="1"/>
      <w:numFmt w:val="lowerRoman"/>
      <w:lvlText w:val="%3."/>
      <w:lvlJc w:val="right"/>
      <w:pPr>
        <w:ind w:left="3960" w:hanging="180"/>
      </w:pPr>
    </w:lvl>
    <w:lvl w:ilvl="3" w:tplc="0406000F" w:tentative="1">
      <w:start w:val="1"/>
      <w:numFmt w:val="decimal"/>
      <w:lvlText w:val="%4."/>
      <w:lvlJc w:val="left"/>
      <w:pPr>
        <w:ind w:left="4680" w:hanging="360"/>
      </w:pPr>
    </w:lvl>
    <w:lvl w:ilvl="4" w:tplc="04060019" w:tentative="1">
      <w:start w:val="1"/>
      <w:numFmt w:val="lowerLetter"/>
      <w:lvlText w:val="%5."/>
      <w:lvlJc w:val="left"/>
      <w:pPr>
        <w:ind w:left="5400" w:hanging="360"/>
      </w:pPr>
    </w:lvl>
    <w:lvl w:ilvl="5" w:tplc="0406001B" w:tentative="1">
      <w:start w:val="1"/>
      <w:numFmt w:val="lowerRoman"/>
      <w:lvlText w:val="%6."/>
      <w:lvlJc w:val="right"/>
      <w:pPr>
        <w:ind w:left="6120" w:hanging="180"/>
      </w:pPr>
    </w:lvl>
    <w:lvl w:ilvl="6" w:tplc="0406000F" w:tentative="1">
      <w:start w:val="1"/>
      <w:numFmt w:val="decimal"/>
      <w:lvlText w:val="%7."/>
      <w:lvlJc w:val="left"/>
      <w:pPr>
        <w:ind w:left="6840" w:hanging="360"/>
      </w:pPr>
    </w:lvl>
    <w:lvl w:ilvl="7" w:tplc="04060019" w:tentative="1">
      <w:start w:val="1"/>
      <w:numFmt w:val="lowerLetter"/>
      <w:lvlText w:val="%8."/>
      <w:lvlJc w:val="left"/>
      <w:pPr>
        <w:ind w:left="7560" w:hanging="360"/>
      </w:pPr>
    </w:lvl>
    <w:lvl w:ilvl="8" w:tplc="0406001B" w:tentative="1">
      <w:start w:val="1"/>
      <w:numFmt w:val="lowerRoman"/>
      <w:lvlText w:val="%9."/>
      <w:lvlJc w:val="right"/>
      <w:pPr>
        <w:ind w:left="8280" w:hanging="180"/>
      </w:pPr>
    </w:lvl>
  </w:abstractNum>
  <w:abstractNum w:abstractNumId="25" w15:restartNumberingAfterBreak="0">
    <w:nsid w:val="146C348A"/>
    <w:multiLevelType w:val="hybridMultilevel"/>
    <w:tmpl w:val="844AAD3A"/>
    <w:lvl w:ilvl="0" w:tplc="DED66BC2">
      <w:start w:val="1"/>
      <w:numFmt w:val="upperRoman"/>
      <w:pStyle w:val="PartNumbered"/>
      <w:lvlText w:val="Part %1.  "/>
      <w:lvlJc w:val="left"/>
      <w:pPr>
        <w:ind w:left="36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15C30FE3"/>
    <w:multiLevelType w:val="hybridMultilevel"/>
    <w:tmpl w:val="EFA094F8"/>
    <w:lvl w:ilvl="0" w:tplc="59F46F16">
      <w:start w:val="1"/>
      <w:numFmt w:val="decimal"/>
      <w:pStyle w:val="Level1"/>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1739297E"/>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28" w15:restartNumberingAfterBreak="0">
    <w:nsid w:val="187D3340"/>
    <w:multiLevelType w:val="multilevel"/>
    <w:tmpl w:val="492A59E8"/>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29" w15:restartNumberingAfterBreak="0">
    <w:nsid w:val="1894251C"/>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30" w15:restartNumberingAfterBreak="0">
    <w:nsid w:val="1A973E90"/>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31" w15:restartNumberingAfterBreak="0">
    <w:nsid w:val="1AD642F3"/>
    <w:multiLevelType w:val="multilevel"/>
    <w:tmpl w:val="3B1E773A"/>
    <w:name w:val="tceq lists2"/>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32" w15:restartNumberingAfterBreak="0">
    <w:nsid w:val="1B7B7C66"/>
    <w:multiLevelType w:val="multilevel"/>
    <w:tmpl w:val="28A0CE38"/>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Letter"/>
      <w:lvlText w:val="(%4)"/>
      <w:lvlJc w:val="left"/>
      <w:pPr>
        <w:ind w:left="2160" w:hanging="432"/>
      </w:pPr>
      <w:rPr>
        <w:rFonts w:hint="default"/>
      </w:rPr>
    </w:lvl>
    <w:lvl w:ilvl="4">
      <w:start w:val="1"/>
      <w:numFmt w:val="lowerRoman"/>
      <w:lvlText w:val="(%5)"/>
      <w:lvlJc w:val="left"/>
      <w:pPr>
        <w:ind w:left="2592" w:hanging="432"/>
      </w:pPr>
      <w:rPr>
        <w:rFonts w:hint="default"/>
      </w:rPr>
    </w:lvl>
    <w:lvl w:ilvl="5">
      <w:start w:val="1"/>
      <w:numFmt w:val="decimal"/>
      <w:lvlText w:val="%6."/>
      <w:lvlJc w:val="left"/>
      <w:pPr>
        <w:ind w:left="3024" w:hanging="432"/>
      </w:pPr>
      <w:rPr>
        <w:rFonts w:hint="default"/>
      </w:rPr>
    </w:lvl>
    <w:lvl w:ilvl="6">
      <w:start w:val="1"/>
      <w:numFmt w:val="lowerLetter"/>
      <w:lvlText w:val="%7."/>
      <w:lvlJc w:val="left"/>
      <w:pPr>
        <w:ind w:left="3456" w:hanging="432"/>
      </w:pPr>
      <w:rPr>
        <w:rFonts w:hint="default"/>
      </w:rPr>
    </w:lvl>
    <w:lvl w:ilvl="7">
      <w:start w:val="1"/>
      <w:numFmt w:val="lowerRoman"/>
      <w:lvlText w:val="%8."/>
      <w:lvlJc w:val="left"/>
      <w:pPr>
        <w:ind w:left="3888" w:hanging="432"/>
      </w:pPr>
      <w:rPr>
        <w:rFonts w:hint="default"/>
      </w:rPr>
    </w:lvl>
    <w:lvl w:ilvl="8">
      <w:start w:val="1"/>
      <w:numFmt w:val="bullet"/>
      <w:lvlText w:val=""/>
      <w:lvlJc w:val="left"/>
      <w:pPr>
        <w:ind w:left="4320" w:hanging="432"/>
      </w:pPr>
      <w:rPr>
        <w:rFonts w:ascii="Symbol" w:hAnsi="Symbol" w:hint="default"/>
        <w:color w:val="auto"/>
      </w:rPr>
    </w:lvl>
  </w:abstractNum>
  <w:abstractNum w:abstractNumId="33" w15:restartNumberingAfterBreak="0">
    <w:nsid w:val="1BAC5669"/>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34" w15:restartNumberingAfterBreak="0">
    <w:nsid w:val="1CD71490"/>
    <w:multiLevelType w:val="multilevel"/>
    <w:tmpl w:val="B7B425CE"/>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35" w15:restartNumberingAfterBreak="0">
    <w:nsid w:val="1EBD6924"/>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36" w15:restartNumberingAfterBreak="0">
    <w:nsid w:val="1F830922"/>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37" w15:restartNumberingAfterBreak="0">
    <w:nsid w:val="1FDC6BF0"/>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38" w15:restartNumberingAfterBreak="0">
    <w:nsid w:val="22002024"/>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39" w15:restartNumberingAfterBreak="0">
    <w:nsid w:val="23F40F04"/>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40" w15:restartNumberingAfterBreak="0">
    <w:nsid w:val="25EA3301"/>
    <w:multiLevelType w:val="hybridMultilevel"/>
    <w:tmpl w:val="26BEC234"/>
    <w:lvl w:ilvl="0" w:tplc="D35C065E">
      <w:start w:val="1"/>
      <w:numFmt w:val="upperRoman"/>
      <w:pStyle w:val="Heading1"/>
      <w:suff w:val="nothing"/>
      <w:lvlText w:val="Part %1.  "/>
      <w:lvlJc w:val="left"/>
      <w:pPr>
        <w:ind w:left="1134" w:hanging="1134"/>
      </w:pPr>
      <w:rPr>
        <w:rFonts w:ascii="Georgia" w:hAnsi="Georgia" w:hint="default"/>
        <w:b/>
      </w:rPr>
    </w:lvl>
    <w:lvl w:ilvl="1" w:tplc="04060019" w:tentative="1">
      <w:start w:val="1"/>
      <w:numFmt w:val="lowerLetter"/>
      <w:lvlText w:val="%2."/>
      <w:lvlJc w:val="left"/>
      <w:pPr>
        <w:ind w:left="450" w:hanging="360"/>
      </w:pPr>
    </w:lvl>
    <w:lvl w:ilvl="2" w:tplc="0406001B" w:tentative="1">
      <w:start w:val="1"/>
      <w:numFmt w:val="lowerRoman"/>
      <w:lvlText w:val="%3."/>
      <w:lvlJc w:val="right"/>
      <w:pPr>
        <w:ind w:left="1170" w:hanging="180"/>
      </w:pPr>
    </w:lvl>
    <w:lvl w:ilvl="3" w:tplc="0406000F" w:tentative="1">
      <w:start w:val="1"/>
      <w:numFmt w:val="decimal"/>
      <w:lvlText w:val="%4."/>
      <w:lvlJc w:val="left"/>
      <w:pPr>
        <w:ind w:left="1890" w:hanging="360"/>
      </w:pPr>
    </w:lvl>
    <w:lvl w:ilvl="4" w:tplc="04060019" w:tentative="1">
      <w:start w:val="1"/>
      <w:numFmt w:val="lowerLetter"/>
      <w:lvlText w:val="%5."/>
      <w:lvlJc w:val="left"/>
      <w:pPr>
        <w:ind w:left="2610" w:hanging="360"/>
      </w:pPr>
    </w:lvl>
    <w:lvl w:ilvl="5" w:tplc="0406001B" w:tentative="1">
      <w:start w:val="1"/>
      <w:numFmt w:val="lowerRoman"/>
      <w:lvlText w:val="%6."/>
      <w:lvlJc w:val="right"/>
      <w:pPr>
        <w:ind w:left="3330" w:hanging="180"/>
      </w:pPr>
    </w:lvl>
    <w:lvl w:ilvl="6" w:tplc="0406000F" w:tentative="1">
      <w:start w:val="1"/>
      <w:numFmt w:val="decimal"/>
      <w:lvlText w:val="%7."/>
      <w:lvlJc w:val="left"/>
      <w:pPr>
        <w:ind w:left="4050" w:hanging="360"/>
      </w:pPr>
    </w:lvl>
    <w:lvl w:ilvl="7" w:tplc="04060019" w:tentative="1">
      <w:start w:val="1"/>
      <w:numFmt w:val="lowerLetter"/>
      <w:lvlText w:val="%8."/>
      <w:lvlJc w:val="left"/>
      <w:pPr>
        <w:ind w:left="4770" w:hanging="360"/>
      </w:pPr>
    </w:lvl>
    <w:lvl w:ilvl="8" w:tplc="0406001B" w:tentative="1">
      <w:start w:val="1"/>
      <w:numFmt w:val="lowerRoman"/>
      <w:lvlText w:val="%9."/>
      <w:lvlJc w:val="right"/>
      <w:pPr>
        <w:ind w:left="5490" w:hanging="180"/>
      </w:pPr>
    </w:lvl>
  </w:abstractNum>
  <w:abstractNum w:abstractNumId="41" w15:restartNumberingAfterBreak="0">
    <w:nsid w:val="2739793B"/>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42" w15:restartNumberingAfterBreak="0">
    <w:nsid w:val="289F27F0"/>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43" w15:restartNumberingAfterBreak="0">
    <w:nsid w:val="28E75973"/>
    <w:multiLevelType w:val="multilevel"/>
    <w:tmpl w:val="B87E2F00"/>
    <w:lvl w:ilvl="0">
      <w:start w:val="1"/>
      <w:numFmt w:val="lowerLetter"/>
      <w:lvlText w:val="(%1)"/>
      <w:lvlJc w:val="left"/>
      <w:pPr>
        <w:ind w:left="432" w:hanging="432"/>
      </w:pPr>
      <w:rPr>
        <w:rFonts w:hint="default"/>
      </w:rPr>
    </w:lvl>
    <w:lvl w:ilvl="1">
      <w:start w:val="1"/>
      <w:numFmt w:val="lowerLetter"/>
      <w:lvlText w:val="(%2)  "/>
      <w:lvlJc w:val="left"/>
      <w:pPr>
        <w:tabs>
          <w:tab w:val="num" w:pos="6372"/>
        </w:tabs>
        <w:ind w:left="864" w:hanging="432"/>
      </w:pPr>
      <w:rPr>
        <w:rFonts w:hint="default"/>
      </w:rPr>
    </w:lvl>
    <w:lvl w:ilvl="2">
      <w:start w:val="1"/>
      <w:numFmt w:val="lowerLetter"/>
      <w:lvlText w:val="%3."/>
      <w:lvlJc w:val="left"/>
      <w:pPr>
        <w:ind w:left="1296" w:hanging="432"/>
      </w:pPr>
      <w:rPr>
        <w:rFonts w:hint="default"/>
      </w:rPr>
    </w:lvl>
    <w:lvl w:ilvl="3">
      <w:start w:val="1"/>
      <w:numFmt w:val="lowerRoman"/>
      <w:lvlText w:val="(%4)"/>
      <w:lvlJc w:val="left"/>
      <w:pPr>
        <w:ind w:left="1728" w:hanging="432"/>
      </w:pPr>
      <w:rPr>
        <w:rFonts w:hint="default"/>
      </w:rPr>
    </w:lvl>
    <w:lvl w:ilvl="4">
      <w:start w:val="1"/>
      <w:numFmt w:val="bullet"/>
      <w:lvlText w:val=""/>
      <w:lvlJc w:val="left"/>
      <w:pPr>
        <w:ind w:left="2160" w:hanging="432"/>
      </w:pPr>
      <w:rPr>
        <w:rFonts w:ascii="Symbol" w:hAnsi="Symbol" w:hint="default"/>
        <w:color w:val="auto"/>
      </w:rPr>
    </w:lvl>
    <w:lvl w:ilvl="5">
      <w:start w:val="1"/>
      <w:numFmt w:val="bullet"/>
      <w:lvlText w:val=""/>
      <w:lvlJc w:val="left"/>
      <w:pPr>
        <w:ind w:left="2592" w:hanging="432"/>
      </w:pPr>
      <w:rPr>
        <w:rFonts w:ascii="Symbol" w:hAnsi="Symbol" w:hint="default"/>
        <w:color w:val="auto"/>
      </w:rPr>
    </w:lvl>
    <w:lvl w:ilvl="6">
      <w:start w:val="1"/>
      <w:numFmt w:val="bullet"/>
      <w:lvlText w:val=""/>
      <w:lvlJc w:val="left"/>
      <w:pPr>
        <w:ind w:left="3024" w:hanging="432"/>
      </w:pPr>
      <w:rPr>
        <w:rFonts w:ascii="Symbol" w:hAnsi="Symbol" w:hint="default"/>
        <w:color w:val="auto"/>
      </w:rPr>
    </w:lvl>
    <w:lvl w:ilvl="7">
      <w:start w:val="1"/>
      <w:numFmt w:val="bullet"/>
      <w:lvlText w:val=""/>
      <w:lvlJc w:val="left"/>
      <w:pPr>
        <w:ind w:left="3456" w:hanging="432"/>
      </w:pPr>
      <w:rPr>
        <w:rFonts w:ascii="Symbol" w:hAnsi="Symbol" w:hint="default"/>
        <w:color w:val="auto"/>
      </w:rPr>
    </w:lvl>
    <w:lvl w:ilvl="8">
      <w:start w:val="1"/>
      <w:numFmt w:val="bullet"/>
      <w:lvlText w:val=""/>
      <w:lvlJc w:val="left"/>
      <w:pPr>
        <w:ind w:left="3888" w:hanging="432"/>
      </w:pPr>
      <w:rPr>
        <w:rFonts w:ascii="Symbol" w:hAnsi="Symbol" w:hint="default"/>
        <w:color w:val="auto"/>
      </w:rPr>
    </w:lvl>
  </w:abstractNum>
  <w:abstractNum w:abstractNumId="44" w15:restartNumberingAfterBreak="0">
    <w:nsid w:val="294D3AF8"/>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45" w15:restartNumberingAfterBreak="0">
    <w:nsid w:val="2CAC014D"/>
    <w:multiLevelType w:val="multilevel"/>
    <w:tmpl w:val="3B1E773A"/>
    <w:name w:val="tceq lists2"/>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46" w15:restartNumberingAfterBreak="0">
    <w:nsid w:val="2CC95432"/>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47" w15:restartNumberingAfterBreak="0">
    <w:nsid w:val="2D4208F2"/>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48" w15:restartNumberingAfterBreak="0">
    <w:nsid w:val="2D554DA2"/>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49" w15:restartNumberingAfterBreak="0">
    <w:nsid w:val="2D710250"/>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50" w15:restartNumberingAfterBreak="0">
    <w:nsid w:val="2E581307"/>
    <w:multiLevelType w:val="multilevel"/>
    <w:tmpl w:val="3B1E773A"/>
    <w:name w:val="tceq lists2"/>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51" w15:restartNumberingAfterBreak="0">
    <w:nsid w:val="2EB64476"/>
    <w:multiLevelType w:val="multilevel"/>
    <w:tmpl w:val="3172420A"/>
    <w:name w:val="tceq lists2"/>
    <w:lvl w:ilvl="0">
      <w:start w:val="2"/>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52" w15:restartNumberingAfterBreak="0">
    <w:nsid w:val="2F771A58"/>
    <w:multiLevelType w:val="hybridMultilevel"/>
    <w:tmpl w:val="34A8A28C"/>
    <w:lvl w:ilvl="0" w:tplc="121E9002">
      <w:start w:val="1"/>
      <w:numFmt w:val="decimal"/>
      <w:pStyle w:val="Heading3"/>
      <w:lvlText w:val="%1."/>
      <w:lvlJc w:val="left"/>
      <w:pPr>
        <w:ind w:left="432" w:hanging="432"/>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3" w15:restartNumberingAfterBreak="0">
    <w:nsid w:val="2FF63C6A"/>
    <w:multiLevelType w:val="hybridMultilevel"/>
    <w:tmpl w:val="DB004866"/>
    <w:lvl w:ilvl="0" w:tplc="84FAFD24">
      <w:start w:val="1"/>
      <w:numFmt w:val="lowerLetter"/>
      <w:lvlText w:val="(%1)  "/>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4" w15:restartNumberingAfterBreak="0">
    <w:nsid w:val="306C5A9C"/>
    <w:multiLevelType w:val="hybridMultilevel"/>
    <w:tmpl w:val="3B1E773A"/>
    <w:lvl w:ilvl="0" w:tplc="F84E54F2">
      <w:start w:val="1"/>
      <w:numFmt w:val="lowerLetter"/>
      <w:lvlText w:val="(%1)"/>
      <w:lvlJc w:val="left"/>
      <w:pPr>
        <w:ind w:left="864" w:hanging="432"/>
      </w:pPr>
    </w:lvl>
    <w:lvl w:ilvl="1" w:tplc="48C03F82">
      <w:start w:val="1"/>
      <w:numFmt w:val="decimal"/>
      <w:lvlText w:val="(%2)"/>
      <w:lvlJc w:val="left"/>
      <w:pPr>
        <w:tabs>
          <w:tab w:val="num" w:pos="6804"/>
        </w:tabs>
        <w:ind w:left="1296" w:hanging="432"/>
      </w:pPr>
    </w:lvl>
    <w:lvl w:ilvl="2" w:tplc="C3D8E9CC">
      <w:start w:val="1"/>
      <w:numFmt w:val="lowerLetter"/>
      <w:lvlText w:val="%3."/>
      <w:lvlJc w:val="left"/>
      <w:pPr>
        <w:ind w:left="1728" w:hanging="432"/>
      </w:pPr>
    </w:lvl>
    <w:lvl w:ilvl="3" w:tplc="E1CCCEC4">
      <w:start w:val="1"/>
      <w:numFmt w:val="lowerRoman"/>
      <w:lvlText w:val="(%4)"/>
      <w:lvlJc w:val="left"/>
      <w:pPr>
        <w:ind w:left="2160" w:hanging="432"/>
      </w:pPr>
    </w:lvl>
    <w:lvl w:ilvl="4" w:tplc="B2AC0762">
      <w:start w:val="1"/>
      <w:numFmt w:val="bullet"/>
      <w:lvlText w:val=""/>
      <w:lvlJc w:val="left"/>
      <w:pPr>
        <w:ind w:left="2592" w:hanging="432"/>
      </w:pPr>
      <w:rPr>
        <w:rFonts w:ascii="Symbol" w:hAnsi="Symbol" w:hint="default"/>
        <w:color w:val="auto"/>
      </w:rPr>
    </w:lvl>
    <w:lvl w:ilvl="5" w:tplc="949CC230">
      <w:start w:val="1"/>
      <w:numFmt w:val="bullet"/>
      <w:lvlText w:val=""/>
      <w:lvlJc w:val="left"/>
      <w:pPr>
        <w:ind w:left="3024" w:hanging="432"/>
      </w:pPr>
      <w:rPr>
        <w:rFonts w:ascii="Symbol" w:hAnsi="Symbol" w:hint="default"/>
        <w:color w:val="auto"/>
      </w:rPr>
    </w:lvl>
    <w:lvl w:ilvl="6" w:tplc="4A062F2E">
      <w:start w:val="1"/>
      <w:numFmt w:val="bullet"/>
      <w:lvlText w:val=""/>
      <w:lvlJc w:val="left"/>
      <w:pPr>
        <w:ind w:left="3456" w:hanging="432"/>
      </w:pPr>
      <w:rPr>
        <w:rFonts w:ascii="Symbol" w:hAnsi="Symbol" w:hint="default"/>
        <w:color w:val="auto"/>
      </w:rPr>
    </w:lvl>
    <w:lvl w:ilvl="7" w:tplc="581EE8F2">
      <w:start w:val="1"/>
      <w:numFmt w:val="bullet"/>
      <w:lvlText w:val=""/>
      <w:lvlJc w:val="left"/>
      <w:pPr>
        <w:ind w:left="3888" w:hanging="432"/>
      </w:pPr>
      <w:rPr>
        <w:rFonts w:ascii="Symbol" w:hAnsi="Symbol" w:hint="default"/>
        <w:color w:val="auto"/>
      </w:rPr>
    </w:lvl>
    <w:lvl w:ilvl="8" w:tplc="21E24C36">
      <w:start w:val="1"/>
      <w:numFmt w:val="bullet"/>
      <w:lvlText w:val=""/>
      <w:lvlJc w:val="left"/>
      <w:pPr>
        <w:ind w:left="4320" w:hanging="432"/>
      </w:pPr>
      <w:rPr>
        <w:rFonts w:ascii="Symbol" w:hAnsi="Symbol" w:hint="default"/>
        <w:color w:val="auto"/>
      </w:rPr>
    </w:lvl>
  </w:abstractNum>
  <w:abstractNum w:abstractNumId="55" w15:restartNumberingAfterBreak="0">
    <w:nsid w:val="310128D4"/>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56" w15:restartNumberingAfterBreak="0">
    <w:nsid w:val="314B3D13"/>
    <w:multiLevelType w:val="multilevel"/>
    <w:tmpl w:val="3B1E773A"/>
    <w:name w:val="tceq lists2"/>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57" w15:restartNumberingAfterBreak="0">
    <w:nsid w:val="31D31DCC"/>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58" w15:restartNumberingAfterBreak="0">
    <w:nsid w:val="33D06D65"/>
    <w:multiLevelType w:val="multilevel"/>
    <w:tmpl w:val="F0BC19D4"/>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59" w15:restartNumberingAfterBreak="0">
    <w:nsid w:val="360A69EE"/>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60" w15:restartNumberingAfterBreak="0">
    <w:nsid w:val="366E525D"/>
    <w:multiLevelType w:val="multilevel"/>
    <w:tmpl w:val="7D5254B4"/>
    <w:lvl w:ilvl="0">
      <w:start w:val="1"/>
      <w:numFmt w:val="lowerLetter"/>
      <w:lvlText w:val="(%1)"/>
      <w:lvlJc w:val="left"/>
      <w:pPr>
        <w:ind w:left="720" w:hanging="360"/>
      </w:pPr>
      <w:rPr>
        <w:rFonts w:hint="default"/>
      </w:rPr>
    </w:lvl>
    <w:lvl w:ilvl="1">
      <w:start w:val="1"/>
      <w:numFmt w:val="decimal"/>
      <w:lvlText w:val="(%2)"/>
      <w:lvlJc w:val="left"/>
      <w:pPr>
        <w:tabs>
          <w:tab w:val="num" w:pos="6804"/>
        </w:tabs>
        <w:ind w:left="1080" w:hanging="360"/>
      </w:pPr>
      <w:rPr>
        <w:rFonts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Roman"/>
      <w:lvlText w:val="%8."/>
      <w:lvlJc w:val="left"/>
      <w:pPr>
        <w:ind w:left="3240" w:hanging="360"/>
      </w:pPr>
      <w:rPr>
        <w:rFonts w:hint="default"/>
      </w:rPr>
    </w:lvl>
    <w:lvl w:ilvl="8">
      <w:start w:val="1"/>
      <w:numFmt w:val="bullet"/>
      <w:lvlText w:val=""/>
      <w:lvlJc w:val="left"/>
      <w:pPr>
        <w:ind w:left="3600" w:hanging="360"/>
      </w:pPr>
      <w:rPr>
        <w:rFonts w:ascii="Symbol" w:hAnsi="Symbol" w:hint="default"/>
        <w:color w:val="auto"/>
      </w:rPr>
    </w:lvl>
  </w:abstractNum>
  <w:abstractNum w:abstractNumId="61" w15:restartNumberingAfterBreak="0">
    <w:nsid w:val="373F2D21"/>
    <w:multiLevelType w:val="multilevel"/>
    <w:tmpl w:val="3B1E773A"/>
    <w:name w:val="tceq lists2"/>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62" w15:restartNumberingAfterBreak="0">
    <w:nsid w:val="374B7C6D"/>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63" w15:restartNumberingAfterBreak="0">
    <w:nsid w:val="37725B7E"/>
    <w:multiLevelType w:val="multilevel"/>
    <w:tmpl w:val="3B1E773A"/>
    <w:name w:val="tceq lists2"/>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64" w15:restartNumberingAfterBreak="0">
    <w:nsid w:val="37C11B98"/>
    <w:multiLevelType w:val="multilevel"/>
    <w:tmpl w:val="3B1E773A"/>
    <w:lvl w:ilvl="0">
      <w:start w:val="1"/>
      <w:numFmt w:val="lowerLetter"/>
      <w:lvlText w:val="(%1)"/>
      <w:lvlJc w:val="left"/>
      <w:pPr>
        <w:ind w:left="720" w:hanging="432"/>
      </w:pPr>
      <w:rPr>
        <w:rFonts w:hint="default"/>
      </w:rPr>
    </w:lvl>
    <w:lvl w:ilvl="1">
      <w:start w:val="1"/>
      <w:numFmt w:val="decimal"/>
      <w:lvlText w:val="(%2)"/>
      <w:lvlJc w:val="left"/>
      <w:pPr>
        <w:tabs>
          <w:tab w:val="num" w:pos="6660"/>
        </w:tabs>
        <w:ind w:left="1152" w:hanging="432"/>
      </w:pPr>
      <w:rPr>
        <w:rFonts w:hint="default"/>
      </w:rPr>
    </w:lvl>
    <w:lvl w:ilvl="2">
      <w:start w:val="1"/>
      <w:numFmt w:val="lowerLetter"/>
      <w:lvlText w:val="%3."/>
      <w:lvlJc w:val="left"/>
      <w:pPr>
        <w:ind w:left="1584" w:hanging="432"/>
      </w:pPr>
      <w:rPr>
        <w:rFonts w:hint="default"/>
      </w:rPr>
    </w:lvl>
    <w:lvl w:ilvl="3">
      <w:start w:val="1"/>
      <w:numFmt w:val="lowerRoman"/>
      <w:lvlText w:val="(%4)"/>
      <w:lvlJc w:val="left"/>
      <w:pPr>
        <w:ind w:left="2016" w:hanging="432"/>
      </w:pPr>
      <w:rPr>
        <w:rFonts w:hint="default"/>
      </w:rPr>
    </w:lvl>
    <w:lvl w:ilvl="4">
      <w:start w:val="1"/>
      <w:numFmt w:val="bullet"/>
      <w:lvlText w:val=""/>
      <w:lvlJc w:val="left"/>
      <w:pPr>
        <w:ind w:left="2448" w:hanging="432"/>
      </w:pPr>
      <w:rPr>
        <w:rFonts w:ascii="Symbol" w:hAnsi="Symbol" w:hint="default"/>
        <w:color w:val="auto"/>
      </w:rPr>
    </w:lvl>
    <w:lvl w:ilvl="5">
      <w:start w:val="1"/>
      <w:numFmt w:val="bullet"/>
      <w:lvlText w:val=""/>
      <w:lvlJc w:val="left"/>
      <w:pPr>
        <w:ind w:left="2880" w:hanging="432"/>
      </w:pPr>
      <w:rPr>
        <w:rFonts w:ascii="Symbol" w:hAnsi="Symbol" w:hint="default"/>
        <w:color w:val="auto"/>
      </w:rPr>
    </w:lvl>
    <w:lvl w:ilvl="6">
      <w:start w:val="1"/>
      <w:numFmt w:val="bullet"/>
      <w:lvlText w:val=""/>
      <w:lvlJc w:val="left"/>
      <w:pPr>
        <w:ind w:left="3312" w:hanging="432"/>
      </w:pPr>
      <w:rPr>
        <w:rFonts w:ascii="Symbol" w:hAnsi="Symbol" w:hint="default"/>
        <w:color w:val="auto"/>
      </w:rPr>
    </w:lvl>
    <w:lvl w:ilvl="7">
      <w:start w:val="1"/>
      <w:numFmt w:val="bullet"/>
      <w:lvlText w:val=""/>
      <w:lvlJc w:val="left"/>
      <w:pPr>
        <w:ind w:left="3744" w:hanging="432"/>
      </w:pPr>
      <w:rPr>
        <w:rFonts w:ascii="Symbol" w:hAnsi="Symbol" w:hint="default"/>
        <w:color w:val="auto"/>
      </w:rPr>
    </w:lvl>
    <w:lvl w:ilvl="8">
      <w:start w:val="1"/>
      <w:numFmt w:val="bullet"/>
      <w:lvlText w:val=""/>
      <w:lvlJc w:val="left"/>
      <w:pPr>
        <w:ind w:left="4176" w:hanging="432"/>
      </w:pPr>
      <w:rPr>
        <w:rFonts w:ascii="Symbol" w:hAnsi="Symbol" w:hint="default"/>
        <w:color w:val="auto"/>
      </w:rPr>
    </w:lvl>
  </w:abstractNum>
  <w:abstractNum w:abstractNumId="65" w15:restartNumberingAfterBreak="0">
    <w:nsid w:val="3B2B1F3D"/>
    <w:multiLevelType w:val="hybridMultilevel"/>
    <w:tmpl w:val="5158FECC"/>
    <w:lvl w:ilvl="0" w:tplc="84FAFD24">
      <w:start w:val="1"/>
      <w:numFmt w:val="lowerLetter"/>
      <w:lvlText w:val="(%1)  "/>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3DE23740"/>
    <w:multiLevelType w:val="multilevel"/>
    <w:tmpl w:val="CD862520"/>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67" w15:restartNumberingAfterBreak="0">
    <w:nsid w:val="3E700792"/>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68" w15:restartNumberingAfterBreak="0">
    <w:nsid w:val="3E7B3B74"/>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69" w15:restartNumberingAfterBreak="0">
    <w:nsid w:val="3EB15714"/>
    <w:multiLevelType w:val="multilevel"/>
    <w:tmpl w:val="9606E398"/>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70" w15:restartNumberingAfterBreak="0">
    <w:nsid w:val="3EBF680B"/>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71" w15:restartNumberingAfterBreak="0">
    <w:nsid w:val="3F697181"/>
    <w:multiLevelType w:val="multilevel"/>
    <w:tmpl w:val="3B1E773A"/>
    <w:name w:val="tceq lists2"/>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72" w15:restartNumberingAfterBreak="0">
    <w:nsid w:val="4116297F"/>
    <w:multiLevelType w:val="multilevel"/>
    <w:tmpl w:val="9D7C3034"/>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tabs>
          <w:tab w:val="num" w:pos="1728"/>
        </w:tabs>
        <w:ind w:left="1728" w:hanging="432"/>
      </w:pPr>
      <w:rPr>
        <w:rFonts w:hint="default"/>
      </w:rPr>
    </w:lvl>
    <w:lvl w:ilvl="3">
      <w:start w:val="1"/>
      <w:numFmt w:val="lowerRoman"/>
      <w:lvlText w:val="(%4)"/>
      <w:lvlJc w:val="left"/>
      <w:pPr>
        <w:tabs>
          <w:tab w:val="num" w:pos="2160"/>
        </w:tabs>
        <w:ind w:left="2160" w:hanging="432"/>
      </w:pPr>
      <w:rPr>
        <w:rFonts w:hint="default"/>
      </w:rPr>
    </w:lvl>
    <w:lvl w:ilvl="4">
      <w:start w:val="1"/>
      <w:numFmt w:val="bullet"/>
      <w:lvlText w:val=""/>
      <w:lvlJc w:val="left"/>
      <w:pPr>
        <w:tabs>
          <w:tab w:val="num" w:pos="2592"/>
        </w:tabs>
        <w:ind w:left="2592" w:hanging="432"/>
      </w:pPr>
      <w:rPr>
        <w:rFonts w:ascii="Symbol" w:hAnsi="Symbol" w:hint="default"/>
        <w:color w:val="auto"/>
      </w:rPr>
    </w:lvl>
    <w:lvl w:ilvl="5">
      <w:start w:val="1"/>
      <w:numFmt w:val="bullet"/>
      <w:lvlText w:val=""/>
      <w:lvlJc w:val="left"/>
      <w:pPr>
        <w:tabs>
          <w:tab w:val="num" w:pos="3096"/>
        </w:tabs>
        <w:ind w:left="3024" w:hanging="432"/>
      </w:pPr>
      <w:rPr>
        <w:rFonts w:ascii="Symbol" w:hAnsi="Symbol" w:hint="default"/>
        <w:color w:val="auto"/>
      </w:rPr>
    </w:lvl>
    <w:lvl w:ilvl="6">
      <w:start w:val="1"/>
      <w:numFmt w:val="bullet"/>
      <w:lvlText w:val=""/>
      <w:lvlJc w:val="left"/>
      <w:pPr>
        <w:tabs>
          <w:tab w:val="num" w:pos="3456"/>
        </w:tabs>
        <w:ind w:left="3456" w:hanging="432"/>
      </w:pPr>
      <w:rPr>
        <w:rFonts w:ascii="Symbol" w:hAnsi="Symbol" w:hint="default"/>
        <w:color w:val="auto"/>
      </w:rPr>
    </w:lvl>
    <w:lvl w:ilvl="7">
      <w:start w:val="1"/>
      <w:numFmt w:val="bullet"/>
      <w:lvlText w:val=""/>
      <w:lvlJc w:val="left"/>
      <w:pPr>
        <w:tabs>
          <w:tab w:val="num" w:pos="3888"/>
        </w:tabs>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73" w15:restartNumberingAfterBreak="0">
    <w:nsid w:val="4301428D"/>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74" w15:restartNumberingAfterBreak="0">
    <w:nsid w:val="43387F20"/>
    <w:multiLevelType w:val="hybridMultilevel"/>
    <w:tmpl w:val="91865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433E637C"/>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76" w15:restartNumberingAfterBreak="0">
    <w:nsid w:val="4352C2DE"/>
    <w:multiLevelType w:val="hybridMultilevel"/>
    <w:tmpl w:val="FFFFFFFF"/>
    <w:lvl w:ilvl="0" w:tplc="CAC6B18E">
      <w:start w:val="1"/>
      <w:numFmt w:val="bullet"/>
      <w:lvlText w:val=""/>
      <w:lvlJc w:val="left"/>
      <w:pPr>
        <w:ind w:left="720" w:hanging="360"/>
      </w:pPr>
      <w:rPr>
        <w:rFonts w:ascii="Symbol" w:hAnsi="Symbol" w:hint="default"/>
      </w:rPr>
    </w:lvl>
    <w:lvl w:ilvl="1" w:tplc="240096D6">
      <w:start w:val="1"/>
      <w:numFmt w:val="bullet"/>
      <w:lvlText w:val="o"/>
      <w:lvlJc w:val="left"/>
      <w:pPr>
        <w:ind w:left="1440" w:hanging="360"/>
      </w:pPr>
      <w:rPr>
        <w:rFonts w:ascii="Courier New" w:hAnsi="Courier New" w:hint="default"/>
      </w:rPr>
    </w:lvl>
    <w:lvl w:ilvl="2" w:tplc="3D601448">
      <w:start w:val="1"/>
      <w:numFmt w:val="bullet"/>
      <w:lvlText w:val=""/>
      <w:lvlJc w:val="left"/>
      <w:pPr>
        <w:ind w:left="2160" w:hanging="360"/>
      </w:pPr>
      <w:rPr>
        <w:rFonts w:ascii="Wingdings" w:hAnsi="Wingdings" w:hint="default"/>
      </w:rPr>
    </w:lvl>
    <w:lvl w:ilvl="3" w:tplc="93801F92">
      <w:start w:val="1"/>
      <w:numFmt w:val="bullet"/>
      <w:lvlText w:val=""/>
      <w:lvlJc w:val="left"/>
      <w:pPr>
        <w:ind w:left="2880" w:hanging="360"/>
      </w:pPr>
      <w:rPr>
        <w:rFonts w:ascii="Symbol" w:hAnsi="Symbol" w:hint="default"/>
      </w:rPr>
    </w:lvl>
    <w:lvl w:ilvl="4" w:tplc="901AA718">
      <w:start w:val="1"/>
      <w:numFmt w:val="bullet"/>
      <w:lvlText w:val="o"/>
      <w:lvlJc w:val="left"/>
      <w:pPr>
        <w:ind w:left="3600" w:hanging="360"/>
      </w:pPr>
      <w:rPr>
        <w:rFonts w:ascii="Courier New" w:hAnsi="Courier New" w:hint="default"/>
      </w:rPr>
    </w:lvl>
    <w:lvl w:ilvl="5" w:tplc="DF5C48E6">
      <w:start w:val="1"/>
      <w:numFmt w:val="bullet"/>
      <w:lvlText w:val=""/>
      <w:lvlJc w:val="left"/>
      <w:pPr>
        <w:ind w:left="4320" w:hanging="360"/>
      </w:pPr>
      <w:rPr>
        <w:rFonts w:ascii="Wingdings" w:hAnsi="Wingdings" w:hint="default"/>
      </w:rPr>
    </w:lvl>
    <w:lvl w:ilvl="6" w:tplc="FD6E273E">
      <w:start w:val="1"/>
      <w:numFmt w:val="bullet"/>
      <w:lvlText w:val=""/>
      <w:lvlJc w:val="left"/>
      <w:pPr>
        <w:ind w:left="5040" w:hanging="360"/>
      </w:pPr>
      <w:rPr>
        <w:rFonts w:ascii="Symbol" w:hAnsi="Symbol" w:hint="default"/>
      </w:rPr>
    </w:lvl>
    <w:lvl w:ilvl="7" w:tplc="CBA28778">
      <w:start w:val="1"/>
      <w:numFmt w:val="bullet"/>
      <w:lvlText w:val="o"/>
      <w:lvlJc w:val="left"/>
      <w:pPr>
        <w:ind w:left="5760" w:hanging="360"/>
      </w:pPr>
      <w:rPr>
        <w:rFonts w:ascii="Courier New" w:hAnsi="Courier New" w:hint="default"/>
      </w:rPr>
    </w:lvl>
    <w:lvl w:ilvl="8" w:tplc="8A44FD90">
      <w:start w:val="1"/>
      <w:numFmt w:val="bullet"/>
      <w:lvlText w:val=""/>
      <w:lvlJc w:val="left"/>
      <w:pPr>
        <w:ind w:left="6480" w:hanging="360"/>
      </w:pPr>
      <w:rPr>
        <w:rFonts w:ascii="Wingdings" w:hAnsi="Wingdings" w:hint="default"/>
      </w:rPr>
    </w:lvl>
  </w:abstractNum>
  <w:abstractNum w:abstractNumId="77" w15:restartNumberingAfterBreak="0">
    <w:nsid w:val="43624720"/>
    <w:multiLevelType w:val="multilevel"/>
    <w:tmpl w:val="2EF82EC6"/>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78" w15:restartNumberingAfterBreak="0">
    <w:nsid w:val="43C6357C"/>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79" w15:restartNumberingAfterBreak="0">
    <w:nsid w:val="44D970B3"/>
    <w:multiLevelType w:val="multilevel"/>
    <w:tmpl w:val="3B1E773A"/>
    <w:name w:val="tceq lists"/>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80" w15:restartNumberingAfterBreak="0">
    <w:nsid w:val="482F796E"/>
    <w:multiLevelType w:val="hybridMultilevel"/>
    <w:tmpl w:val="A58678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486B03C4"/>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82" w15:restartNumberingAfterBreak="0">
    <w:nsid w:val="48AB7D7D"/>
    <w:multiLevelType w:val="multilevel"/>
    <w:tmpl w:val="10EC9DE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9453254"/>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84" w15:restartNumberingAfterBreak="0">
    <w:nsid w:val="49E1118B"/>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85" w15:restartNumberingAfterBreak="0">
    <w:nsid w:val="4A2E14ED"/>
    <w:multiLevelType w:val="multilevel"/>
    <w:tmpl w:val="3B1E773A"/>
    <w:name w:val="tceq lists"/>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86" w15:restartNumberingAfterBreak="0">
    <w:nsid w:val="4ACF26F8"/>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87" w15:restartNumberingAfterBreak="0">
    <w:nsid w:val="4B583D6D"/>
    <w:multiLevelType w:val="hybridMultilevel"/>
    <w:tmpl w:val="6BE23F4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8" w15:restartNumberingAfterBreak="0">
    <w:nsid w:val="4B6F1356"/>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89" w15:restartNumberingAfterBreak="0">
    <w:nsid w:val="4CE244ED"/>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90" w15:restartNumberingAfterBreak="0">
    <w:nsid w:val="4D2D7968"/>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91" w15:restartNumberingAfterBreak="0">
    <w:nsid w:val="4D353B93"/>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92" w15:restartNumberingAfterBreak="0">
    <w:nsid w:val="4D7124DE"/>
    <w:multiLevelType w:val="multilevel"/>
    <w:tmpl w:val="3B1E773A"/>
    <w:name w:val="tceq lists2"/>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93" w15:restartNumberingAfterBreak="0">
    <w:nsid w:val="508F3E58"/>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94" w15:restartNumberingAfterBreak="0">
    <w:nsid w:val="51073CC9"/>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95" w15:restartNumberingAfterBreak="0">
    <w:nsid w:val="53300EC2"/>
    <w:multiLevelType w:val="multilevel"/>
    <w:tmpl w:val="589AA0BE"/>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96" w15:restartNumberingAfterBreak="0">
    <w:nsid w:val="53AD57A4"/>
    <w:multiLevelType w:val="hybridMultilevel"/>
    <w:tmpl w:val="CFD6ED72"/>
    <w:lvl w:ilvl="0" w:tplc="84FAFD24">
      <w:start w:val="1"/>
      <w:numFmt w:val="lowerLetter"/>
      <w:lvlText w:val="(%1)  "/>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7" w15:restartNumberingAfterBreak="0">
    <w:nsid w:val="543D66AD"/>
    <w:multiLevelType w:val="multilevel"/>
    <w:tmpl w:val="3B1E773A"/>
    <w:name w:val="tceq lists2"/>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98" w15:restartNumberingAfterBreak="0">
    <w:nsid w:val="55A279C6"/>
    <w:multiLevelType w:val="hybridMultilevel"/>
    <w:tmpl w:val="7FE015CE"/>
    <w:lvl w:ilvl="0" w:tplc="F1E22C80">
      <w:start w:val="1"/>
      <w:numFmt w:val="lowerLetter"/>
      <w:pStyle w:val="Level2"/>
      <w:lvlText w:val="(%1)"/>
      <w:lvlJc w:val="left"/>
      <w:pPr>
        <w:ind w:left="1440" w:hanging="720"/>
      </w:pPr>
      <w:rPr>
        <w:rFonts w:hint="default"/>
      </w:rPr>
    </w:lvl>
    <w:lvl w:ilvl="1" w:tplc="04060019" w:tentative="1">
      <w:start w:val="1"/>
      <w:numFmt w:val="lowerLetter"/>
      <w:lvlText w:val="%2."/>
      <w:lvlJc w:val="left"/>
      <w:pPr>
        <w:ind w:left="2041" w:hanging="360"/>
      </w:pPr>
    </w:lvl>
    <w:lvl w:ilvl="2" w:tplc="0406001B" w:tentative="1">
      <w:start w:val="1"/>
      <w:numFmt w:val="lowerRoman"/>
      <w:lvlText w:val="%3."/>
      <w:lvlJc w:val="right"/>
      <w:pPr>
        <w:ind w:left="2761" w:hanging="180"/>
      </w:pPr>
    </w:lvl>
    <w:lvl w:ilvl="3" w:tplc="0406000F" w:tentative="1">
      <w:start w:val="1"/>
      <w:numFmt w:val="decimal"/>
      <w:lvlText w:val="%4."/>
      <w:lvlJc w:val="left"/>
      <w:pPr>
        <w:ind w:left="3481" w:hanging="360"/>
      </w:pPr>
    </w:lvl>
    <w:lvl w:ilvl="4" w:tplc="04060019" w:tentative="1">
      <w:start w:val="1"/>
      <w:numFmt w:val="lowerLetter"/>
      <w:lvlText w:val="%5."/>
      <w:lvlJc w:val="left"/>
      <w:pPr>
        <w:ind w:left="4201" w:hanging="360"/>
      </w:pPr>
    </w:lvl>
    <w:lvl w:ilvl="5" w:tplc="0406001B" w:tentative="1">
      <w:start w:val="1"/>
      <w:numFmt w:val="lowerRoman"/>
      <w:lvlText w:val="%6."/>
      <w:lvlJc w:val="right"/>
      <w:pPr>
        <w:ind w:left="4921" w:hanging="180"/>
      </w:pPr>
    </w:lvl>
    <w:lvl w:ilvl="6" w:tplc="0406000F" w:tentative="1">
      <w:start w:val="1"/>
      <w:numFmt w:val="decimal"/>
      <w:lvlText w:val="%7."/>
      <w:lvlJc w:val="left"/>
      <w:pPr>
        <w:ind w:left="5641" w:hanging="360"/>
      </w:pPr>
    </w:lvl>
    <w:lvl w:ilvl="7" w:tplc="04060019" w:tentative="1">
      <w:start w:val="1"/>
      <w:numFmt w:val="lowerLetter"/>
      <w:lvlText w:val="%8."/>
      <w:lvlJc w:val="left"/>
      <w:pPr>
        <w:ind w:left="6361" w:hanging="360"/>
      </w:pPr>
    </w:lvl>
    <w:lvl w:ilvl="8" w:tplc="0406001B" w:tentative="1">
      <w:start w:val="1"/>
      <w:numFmt w:val="lowerRoman"/>
      <w:lvlText w:val="%9."/>
      <w:lvlJc w:val="right"/>
      <w:pPr>
        <w:ind w:left="7081" w:hanging="180"/>
      </w:pPr>
    </w:lvl>
  </w:abstractNum>
  <w:abstractNum w:abstractNumId="99" w15:restartNumberingAfterBreak="0">
    <w:nsid w:val="5600058E"/>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00" w15:restartNumberingAfterBreak="0">
    <w:nsid w:val="57AB08FD"/>
    <w:multiLevelType w:val="hybridMultilevel"/>
    <w:tmpl w:val="06961A7E"/>
    <w:lvl w:ilvl="0" w:tplc="96B64D46">
      <w:start w:val="1"/>
      <w:numFmt w:val="lowerRoman"/>
      <w:pStyle w:val="Level4"/>
      <w:lvlText w:val="(%1)"/>
      <w:lvlJc w:val="left"/>
      <w:pPr>
        <w:ind w:left="288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1" w15:restartNumberingAfterBreak="0">
    <w:nsid w:val="58684B37"/>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02" w15:restartNumberingAfterBreak="0">
    <w:nsid w:val="5A21749E"/>
    <w:multiLevelType w:val="multilevel"/>
    <w:tmpl w:val="7D5254B4"/>
    <w:lvl w:ilvl="0">
      <w:start w:val="1"/>
      <w:numFmt w:val="lowerLetter"/>
      <w:lvlText w:val="(%1)"/>
      <w:lvlJc w:val="left"/>
      <w:pPr>
        <w:ind w:left="720" w:hanging="360"/>
      </w:pPr>
      <w:rPr>
        <w:rFonts w:hint="default"/>
      </w:rPr>
    </w:lvl>
    <w:lvl w:ilvl="1">
      <w:start w:val="1"/>
      <w:numFmt w:val="decimal"/>
      <w:lvlText w:val="(%2)"/>
      <w:lvlJc w:val="left"/>
      <w:pPr>
        <w:tabs>
          <w:tab w:val="num" w:pos="6804"/>
        </w:tabs>
        <w:ind w:left="1080" w:hanging="360"/>
      </w:pPr>
      <w:rPr>
        <w:rFonts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Roman"/>
      <w:lvlText w:val="%8."/>
      <w:lvlJc w:val="left"/>
      <w:pPr>
        <w:ind w:left="3240" w:hanging="360"/>
      </w:pPr>
      <w:rPr>
        <w:rFonts w:hint="default"/>
      </w:rPr>
    </w:lvl>
    <w:lvl w:ilvl="8">
      <w:start w:val="1"/>
      <w:numFmt w:val="bullet"/>
      <w:lvlText w:val=""/>
      <w:lvlJc w:val="left"/>
      <w:pPr>
        <w:ind w:left="3600" w:hanging="360"/>
      </w:pPr>
      <w:rPr>
        <w:rFonts w:ascii="Symbol" w:hAnsi="Symbol" w:hint="default"/>
        <w:color w:val="auto"/>
      </w:rPr>
    </w:lvl>
  </w:abstractNum>
  <w:abstractNum w:abstractNumId="103" w15:restartNumberingAfterBreak="0">
    <w:nsid w:val="5AB04E24"/>
    <w:multiLevelType w:val="hybridMultilevel"/>
    <w:tmpl w:val="F1447CFC"/>
    <w:lvl w:ilvl="0" w:tplc="84FAFD24">
      <w:start w:val="1"/>
      <w:numFmt w:val="lowerLetter"/>
      <w:lvlText w:val="(%1)  "/>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4" w15:restartNumberingAfterBreak="0">
    <w:nsid w:val="5C737A2A"/>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05" w15:restartNumberingAfterBreak="0">
    <w:nsid w:val="5D19561D"/>
    <w:multiLevelType w:val="multilevel"/>
    <w:tmpl w:val="B2F03B2E"/>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Letter"/>
      <w:lvlText w:val="(%4)"/>
      <w:lvlJc w:val="left"/>
      <w:pPr>
        <w:ind w:left="2160" w:hanging="432"/>
      </w:pPr>
      <w:rPr>
        <w:rFonts w:hint="default"/>
      </w:rPr>
    </w:lvl>
    <w:lvl w:ilvl="4">
      <w:start w:val="1"/>
      <w:numFmt w:val="lowerRoman"/>
      <w:lvlText w:val="(%5)"/>
      <w:lvlJc w:val="left"/>
      <w:pPr>
        <w:ind w:left="2592" w:hanging="432"/>
      </w:pPr>
      <w:rPr>
        <w:rFonts w:hint="default"/>
      </w:rPr>
    </w:lvl>
    <w:lvl w:ilvl="5">
      <w:start w:val="1"/>
      <w:numFmt w:val="decimal"/>
      <w:lvlText w:val="%6."/>
      <w:lvlJc w:val="left"/>
      <w:pPr>
        <w:tabs>
          <w:tab w:val="num" w:pos="2592"/>
        </w:tabs>
        <w:ind w:left="3024" w:hanging="432"/>
      </w:pPr>
      <w:rPr>
        <w:rFonts w:hint="default"/>
      </w:rPr>
    </w:lvl>
    <w:lvl w:ilvl="6">
      <w:start w:val="1"/>
      <w:numFmt w:val="lowerLetter"/>
      <w:lvlText w:val="%7."/>
      <w:lvlJc w:val="left"/>
      <w:pPr>
        <w:tabs>
          <w:tab w:val="num" w:pos="3024"/>
        </w:tabs>
        <w:ind w:left="3456" w:hanging="432"/>
      </w:pPr>
      <w:rPr>
        <w:rFonts w:hint="default"/>
      </w:rPr>
    </w:lvl>
    <w:lvl w:ilvl="7">
      <w:start w:val="1"/>
      <w:numFmt w:val="lowerRoman"/>
      <w:lvlText w:val="%8."/>
      <w:lvlJc w:val="left"/>
      <w:pPr>
        <w:tabs>
          <w:tab w:val="num" w:pos="3456"/>
        </w:tabs>
        <w:ind w:left="3888" w:hanging="432"/>
      </w:pPr>
      <w:rPr>
        <w:rFonts w:hint="default"/>
      </w:rPr>
    </w:lvl>
    <w:lvl w:ilvl="8">
      <w:start w:val="1"/>
      <w:numFmt w:val="bullet"/>
      <w:lvlText w:val=""/>
      <w:lvlJc w:val="left"/>
      <w:pPr>
        <w:ind w:left="3888" w:hanging="432"/>
      </w:pPr>
      <w:rPr>
        <w:rFonts w:ascii="Symbol" w:hAnsi="Symbol" w:hint="default"/>
        <w:color w:val="auto"/>
      </w:rPr>
    </w:lvl>
  </w:abstractNum>
  <w:abstractNum w:abstractNumId="106" w15:restartNumberingAfterBreak="0">
    <w:nsid w:val="5D350CFE"/>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07" w15:restartNumberingAfterBreak="0">
    <w:nsid w:val="5DD21D70"/>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08" w15:restartNumberingAfterBreak="0">
    <w:nsid w:val="5E873E2E"/>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09" w15:restartNumberingAfterBreak="0">
    <w:nsid w:val="60380DE5"/>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10" w15:restartNumberingAfterBreak="0">
    <w:nsid w:val="610F49EF"/>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11" w15:restartNumberingAfterBreak="0">
    <w:nsid w:val="61776955"/>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12" w15:restartNumberingAfterBreak="0">
    <w:nsid w:val="6306182F"/>
    <w:multiLevelType w:val="multilevel"/>
    <w:tmpl w:val="02F2377E"/>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13" w15:restartNumberingAfterBreak="0">
    <w:nsid w:val="63C0107B"/>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14" w15:restartNumberingAfterBreak="0">
    <w:nsid w:val="64427E8A"/>
    <w:multiLevelType w:val="multilevel"/>
    <w:tmpl w:val="7D5254B4"/>
    <w:lvl w:ilvl="0">
      <w:start w:val="1"/>
      <w:numFmt w:val="lowerLetter"/>
      <w:lvlText w:val="(%1)"/>
      <w:lvlJc w:val="left"/>
      <w:pPr>
        <w:ind w:left="720" w:hanging="360"/>
      </w:pPr>
      <w:rPr>
        <w:rFonts w:hint="default"/>
      </w:rPr>
    </w:lvl>
    <w:lvl w:ilvl="1">
      <w:start w:val="1"/>
      <w:numFmt w:val="decimal"/>
      <w:lvlText w:val="(%2)"/>
      <w:lvlJc w:val="left"/>
      <w:pPr>
        <w:tabs>
          <w:tab w:val="num" w:pos="6804"/>
        </w:tabs>
        <w:ind w:left="1080" w:hanging="360"/>
      </w:pPr>
      <w:rPr>
        <w:rFonts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Roman"/>
      <w:lvlText w:val="%8."/>
      <w:lvlJc w:val="left"/>
      <w:pPr>
        <w:ind w:left="3240" w:hanging="360"/>
      </w:pPr>
      <w:rPr>
        <w:rFonts w:hint="default"/>
      </w:rPr>
    </w:lvl>
    <w:lvl w:ilvl="8">
      <w:start w:val="1"/>
      <w:numFmt w:val="bullet"/>
      <w:lvlText w:val=""/>
      <w:lvlJc w:val="left"/>
      <w:pPr>
        <w:ind w:left="3600" w:hanging="360"/>
      </w:pPr>
      <w:rPr>
        <w:rFonts w:ascii="Symbol" w:hAnsi="Symbol" w:hint="default"/>
        <w:color w:val="auto"/>
      </w:rPr>
    </w:lvl>
  </w:abstractNum>
  <w:abstractNum w:abstractNumId="115" w15:restartNumberingAfterBreak="0">
    <w:nsid w:val="647F2F3B"/>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16" w15:restartNumberingAfterBreak="0">
    <w:nsid w:val="64A43346"/>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17" w15:restartNumberingAfterBreak="0">
    <w:nsid w:val="64C054C5"/>
    <w:multiLevelType w:val="multilevel"/>
    <w:tmpl w:val="3B1E773A"/>
    <w:name w:val="tceq lists2"/>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18" w15:restartNumberingAfterBreak="0">
    <w:nsid w:val="64DC2831"/>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19" w15:restartNumberingAfterBreak="0">
    <w:nsid w:val="650A1D52"/>
    <w:multiLevelType w:val="hybridMultilevel"/>
    <w:tmpl w:val="FFFFFFFF"/>
    <w:lvl w:ilvl="0" w:tplc="9130564C">
      <w:start w:val="1"/>
      <w:numFmt w:val="bullet"/>
      <w:lvlText w:val=""/>
      <w:lvlJc w:val="left"/>
      <w:pPr>
        <w:ind w:left="720" w:hanging="360"/>
      </w:pPr>
      <w:rPr>
        <w:rFonts w:ascii="Symbol" w:hAnsi="Symbol" w:hint="default"/>
      </w:rPr>
    </w:lvl>
    <w:lvl w:ilvl="1" w:tplc="F9DE6DB4">
      <w:start w:val="1"/>
      <w:numFmt w:val="bullet"/>
      <w:lvlText w:val="o"/>
      <w:lvlJc w:val="left"/>
      <w:pPr>
        <w:ind w:left="1440" w:hanging="360"/>
      </w:pPr>
      <w:rPr>
        <w:rFonts w:ascii="Courier New" w:hAnsi="Courier New" w:hint="default"/>
      </w:rPr>
    </w:lvl>
    <w:lvl w:ilvl="2" w:tplc="09EC1D7A">
      <w:start w:val="1"/>
      <w:numFmt w:val="bullet"/>
      <w:lvlText w:val=""/>
      <w:lvlJc w:val="left"/>
      <w:pPr>
        <w:ind w:left="2160" w:hanging="360"/>
      </w:pPr>
      <w:rPr>
        <w:rFonts w:ascii="Wingdings" w:hAnsi="Wingdings" w:hint="default"/>
      </w:rPr>
    </w:lvl>
    <w:lvl w:ilvl="3" w:tplc="36105448">
      <w:start w:val="1"/>
      <w:numFmt w:val="bullet"/>
      <w:lvlText w:val=""/>
      <w:lvlJc w:val="left"/>
      <w:pPr>
        <w:ind w:left="2880" w:hanging="360"/>
      </w:pPr>
      <w:rPr>
        <w:rFonts w:ascii="Symbol" w:hAnsi="Symbol" w:hint="default"/>
      </w:rPr>
    </w:lvl>
    <w:lvl w:ilvl="4" w:tplc="EA1A7A92">
      <w:start w:val="1"/>
      <w:numFmt w:val="bullet"/>
      <w:lvlText w:val="o"/>
      <w:lvlJc w:val="left"/>
      <w:pPr>
        <w:ind w:left="3600" w:hanging="360"/>
      </w:pPr>
      <w:rPr>
        <w:rFonts w:ascii="Courier New" w:hAnsi="Courier New" w:hint="default"/>
      </w:rPr>
    </w:lvl>
    <w:lvl w:ilvl="5" w:tplc="9E7A2688">
      <w:start w:val="1"/>
      <w:numFmt w:val="bullet"/>
      <w:lvlText w:val=""/>
      <w:lvlJc w:val="left"/>
      <w:pPr>
        <w:ind w:left="4320" w:hanging="360"/>
      </w:pPr>
      <w:rPr>
        <w:rFonts w:ascii="Wingdings" w:hAnsi="Wingdings" w:hint="default"/>
      </w:rPr>
    </w:lvl>
    <w:lvl w:ilvl="6" w:tplc="9F786C7E">
      <w:start w:val="1"/>
      <w:numFmt w:val="bullet"/>
      <w:lvlText w:val=""/>
      <w:lvlJc w:val="left"/>
      <w:pPr>
        <w:ind w:left="5040" w:hanging="360"/>
      </w:pPr>
      <w:rPr>
        <w:rFonts w:ascii="Symbol" w:hAnsi="Symbol" w:hint="default"/>
      </w:rPr>
    </w:lvl>
    <w:lvl w:ilvl="7" w:tplc="7AE63530">
      <w:start w:val="1"/>
      <w:numFmt w:val="bullet"/>
      <w:lvlText w:val="o"/>
      <w:lvlJc w:val="left"/>
      <w:pPr>
        <w:ind w:left="5760" w:hanging="360"/>
      </w:pPr>
      <w:rPr>
        <w:rFonts w:ascii="Courier New" w:hAnsi="Courier New" w:hint="default"/>
      </w:rPr>
    </w:lvl>
    <w:lvl w:ilvl="8" w:tplc="D3A61D28">
      <w:start w:val="1"/>
      <w:numFmt w:val="bullet"/>
      <w:lvlText w:val=""/>
      <w:lvlJc w:val="left"/>
      <w:pPr>
        <w:ind w:left="6480" w:hanging="360"/>
      </w:pPr>
      <w:rPr>
        <w:rFonts w:ascii="Wingdings" w:hAnsi="Wingdings" w:hint="default"/>
      </w:rPr>
    </w:lvl>
  </w:abstractNum>
  <w:abstractNum w:abstractNumId="120" w15:restartNumberingAfterBreak="0">
    <w:nsid w:val="65194BF2"/>
    <w:multiLevelType w:val="multilevel"/>
    <w:tmpl w:val="3B1E773A"/>
    <w:name w:val="tceq lists2"/>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21" w15:restartNumberingAfterBreak="0">
    <w:nsid w:val="657D49AB"/>
    <w:multiLevelType w:val="multilevel"/>
    <w:tmpl w:val="3B1E773A"/>
    <w:name w:val="tceq lists2"/>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22" w15:restartNumberingAfterBreak="0">
    <w:nsid w:val="66C261AC"/>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23" w15:restartNumberingAfterBreak="0">
    <w:nsid w:val="67031D14"/>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24" w15:restartNumberingAfterBreak="0">
    <w:nsid w:val="677F479E"/>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25" w15:restartNumberingAfterBreak="0">
    <w:nsid w:val="67D22331"/>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26" w15:restartNumberingAfterBreak="0">
    <w:nsid w:val="67D532E6"/>
    <w:multiLevelType w:val="multilevel"/>
    <w:tmpl w:val="7D5254B4"/>
    <w:lvl w:ilvl="0">
      <w:start w:val="1"/>
      <w:numFmt w:val="lowerLetter"/>
      <w:lvlText w:val="(%1)"/>
      <w:lvlJc w:val="left"/>
      <w:pPr>
        <w:ind w:left="720" w:hanging="360"/>
      </w:pPr>
      <w:rPr>
        <w:rFonts w:hint="default"/>
      </w:rPr>
    </w:lvl>
    <w:lvl w:ilvl="1">
      <w:start w:val="1"/>
      <w:numFmt w:val="decimal"/>
      <w:lvlText w:val="(%2)"/>
      <w:lvlJc w:val="left"/>
      <w:pPr>
        <w:tabs>
          <w:tab w:val="num" w:pos="6804"/>
        </w:tabs>
        <w:ind w:left="1080" w:hanging="360"/>
      </w:pPr>
      <w:rPr>
        <w:rFonts w:hint="default"/>
      </w:rPr>
    </w:lvl>
    <w:lvl w:ilvl="2">
      <w:start w:val="1"/>
      <w:numFmt w:val="lowerLetter"/>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Roman"/>
      <w:lvlText w:val="%8."/>
      <w:lvlJc w:val="left"/>
      <w:pPr>
        <w:ind w:left="3240" w:hanging="360"/>
      </w:pPr>
      <w:rPr>
        <w:rFonts w:hint="default"/>
      </w:rPr>
    </w:lvl>
    <w:lvl w:ilvl="8">
      <w:start w:val="1"/>
      <w:numFmt w:val="bullet"/>
      <w:lvlText w:val=""/>
      <w:lvlJc w:val="left"/>
      <w:pPr>
        <w:ind w:left="3600" w:hanging="360"/>
      </w:pPr>
      <w:rPr>
        <w:rFonts w:ascii="Symbol" w:hAnsi="Symbol" w:hint="default"/>
        <w:color w:val="auto"/>
      </w:rPr>
    </w:lvl>
  </w:abstractNum>
  <w:abstractNum w:abstractNumId="127" w15:restartNumberingAfterBreak="0">
    <w:nsid w:val="6A3A7276"/>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28" w15:restartNumberingAfterBreak="0">
    <w:nsid w:val="6BEB5349"/>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29" w15:restartNumberingAfterBreak="0">
    <w:nsid w:val="6C507CBE"/>
    <w:multiLevelType w:val="multilevel"/>
    <w:tmpl w:val="3B1E773A"/>
    <w:name w:val="tceq lists2"/>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30" w15:restartNumberingAfterBreak="0">
    <w:nsid w:val="6C96138E"/>
    <w:multiLevelType w:val="multilevel"/>
    <w:tmpl w:val="743222C4"/>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31" w15:restartNumberingAfterBreak="0">
    <w:nsid w:val="6D7A36C5"/>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32" w15:restartNumberingAfterBreak="0">
    <w:nsid w:val="6E3E152B"/>
    <w:multiLevelType w:val="multilevel"/>
    <w:tmpl w:val="10EC9DE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6F2539A8"/>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34" w15:restartNumberingAfterBreak="0">
    <w:nsid w:val="6FA73161"/>
    <w:multiLevelType w:val="multilevel"/>
    <w:tmpl w:val="565EABE4"/>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35" w15:restartNumberingAfterBreak="0">
    <w:nsid w:val="6FC351E5"/>
    <w:multiLevelType w:val="multilevel"/>
    <w:tmpl w:val="10EC9DE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715232F6"/>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37" w15:restartNumberingAfterBreak="0">
    <w:nsid w:val="721A188A"/>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38" w15:restartNumberingAfterBreak="0">
    <w:nsid w:val="72917A9B"/>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39" w15:restartNumberingAfterBreak="0">
    <w:nsid w:val="734C0483"/>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40" w15:restartNumberingAfterBreak="0">
    <w:nsid w:val="73AC660F"/>
    <w:multiLevelType w:val="multilevel"/>
    <w:tmpl w:val="589AA0BE"/>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41" w15:restartNumberingAfterBreak="0">
    <w:nsid w:val="763D4C86"/>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42" w15:restartNumberingAfterBreak="0">
    <w:nsid w:val="76493064"/>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43" w15:restartNumberingAfterBreak="0">
    <w:nsid w:val="78203FE2"/>
    <w:multiLevelType w:val="multilevel"/>
    <w:tmpl w:val="3B1E773A"/>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abstractNum w:abstractNumId="144" w15:restartNumberingAfterBreak="0">
    <w:nsid w:val="79947278"/>
    <w:multiLevelType w:val="hybridMultilevel"/>
    <w:tmpl w:val="57C6C792"/>
    <w:lvl w:ilvl="0" w:tplc="98404248">
      <w:start w:val="1"/>
      <w:numFmt w:val="upperLetter"/>
      <w:pStyle w:val="SectionLetter"/>
      <w:lvlText w:val="Section %1.  "/>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5" w15:restartNumberingAfterBreak="0">
    <w:nsid w:val="7A4F76B0"/>
    <w:multiLevelType w:val="hybridMultilevel"/>
    <w:tmpl w:val="2402E8D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6" w15:restartNumberingAfterBreak="0">
    <w:nsid w:val="7F594D29"/>
    <w:multiLevelType w:val="multilevel"/>
    <w:tmpl w:val="3B1E773A"/>
    <w:name w:val="tceq lists2"/>
    <w:lvl w:ilvl="0">
      <w:start w:val="1"/>
      <w:numFmt w:val="lowerLetter"/>
      <w:lvlText w:val="(%1)"/>
      <w:lvlJc w:val="left"/>
      <w:pPr>
        <w:ind w:left="864" w:hanging="432"/>
      </w:pPr>
      <w:rPr>
        <w:rFonts w:hint="default"/>
      </w:rPr>
    </w:lvl>
    <w:lvl w:ilvl="1">
      <w:start w:val="1"/>
      <w:numFmt w:val="decimal"/>
      <w:lvlText w:val="(%2)"/>
      <w:lvlJc w:val="left"/>
      <w:pPr>
        <w:tabs>
          <w:tab w:val="num" w:pos="6804"/>
        </w:tabs>
        <w:ind w:left="1296" w:hanging="432"/>
      </w:pPr>
      <w:rPr>
        <w:rFonts w:hint="default"/>
      </w:rPr>
    </w:lvl>
    <w:lvl w:ilvl="2">
      <w:start w:val="1"/>
      <w:numFmt w:val="lowerLetter"/>
      <w:lvlText w:val="%3."/>
      <w:lvlJc w:val="left"/>
      <w:pPr>
        <w:ind w:left="1728" w:hanging="432"/>
      </w:pPr>
      <w:rPr>
        <w:rFonts w:hint="default"/>
      </w:rPr>
    </w:lvl>
    <w:lvl w:ilvl="3">
      <w:start w:val="1"/>
      <w:numFmt w:val="lowerRoman"/>
      <w:lvlText w:val="(%4)"/>
      <w:lvlJc w:val="left"/>
      <w:pPr>
        <w:ind w:left="2160" w:hanging="432"/>
      </w:pPr>
      <w:rPr>
        <w:rFonts w:hint="default"/>
      </w:rPr>
    </w:lvl>
    <w:lvl w:ilvl="4">
      <w:start w:val="1"/>
      <w:numFmt w:val="bullet"/>
      <w:lvlText w:val=""/>
      <w:lvlJc w:val="left"/>
      <w:pPr>
        <w:ind w:left="2592" w:hanging="432"/>
      </w:pPr>
      <w:rPr>
        <w:rFonts w:ascii="Symbol" w:hAnsi="Symbol" w:hint="default"/>
        <w:color w:val="auto"/>
      </w:rPr>
    </w:lvl>
    <w:lvl w:ilvl="5">
      <w:start w:val="1"/>
      <w:numFmt w:val="bullet"/>
      <w:lvlText w:val=""/>
      <w:lvlJc w:val="left"/>
      <w:pPr>
        <w:ind w:left="3024" w:hanging="432"/>
      </w:pPr>
      <w:rPr>
        <w:rFonts w:ascii="Symbol" w:hAnsi="Symbol" w:hint="default"/>
        <w:color w:val="auto"/>
      </w:rPr>
    </w:lvl>
    <w:lvl w:ilvl="6">
      <w:start w:val="1"/>
      <w:numFmt w:val="bullet"/>
      <w:lvlText w:val=""/>
      <w:lvlJc w:val="left"/>
      <w:pPr>
        <w:ind w:left="3456" w:hanging="432"/>
      </w:pPr>
      <w:rPr>
        <w:rFonts w:ascii="Symbol" w:hAnsi="Symbol" w:hint="default"/>
        <w:color w:val="auto"/>
      </w:rPr>
    </w:lvl>
    <w:lvl w:ilvl="7">
      <w:start w:val="1"/>
      <w:numFmt w:val="bullet"/>
      <w:lvlText w:val=""/>
      <w:lvlJc w:val="left"/>
      <w:pPr>
        <w:ind w:left="3888" w:hanging="432"/>
      </w:pPr>
      <w:rPr>
        <w:rFonts w:ascii="Symbol" w:hAnsi="Symbol" w:hint="default"/>
        <w:color w:val="auto"/>
      </w:rPr>
    </w:lvl>
    <w:lvl w:ilvl="8">
      <w:start w:val="1"/>
      <w:numFmt w:val="bullet"/>
      <w:lvlText w:val=""/>
      <w:lvlJc w:val="left"/>
      <w:pPr>
        <w:ind w:left="4320" w:hanging="432"/>
      </w:pPr>
      <w:rPr>
        <w:rFonts w:ascii="Symbol" w:hAnsi="Symbol" w:hint="default"/>
        <w:color w:val="auto"/>
      </w:rPr>
    </w:lvl>
  </w:abstractNum>
  <w:num w:numId="1" w16cid:durableId="1561134662">
    <w:abstractNumId w:val="119"/>
  </w:num>
  <w:num w:numId="2" w16cid:durableId="1692488883">
    <w:abstractNumId w:val="76"/>
  </w:num>
  <w:num w:numId="3" w16cid:durableId="787354516">
    <w:abstractNumId w:val="25"/>
  </w:num>
  <w:num w:numId="4" w16cid:durableId="1773042493">
    <w:abstractNumId w:val="144"/>
  </w:num>
  <w:num w:numId="5" w16cid:durableId="1971131174">
    <w:abstractNumId w:val="98"/>
  </w:num>
  <w:num w:numId="6" w16cid:durableId="1329941713">
    <w:abstractNumId w:val="24"/>
  </w:num>
  <w:num w:numId="7" w16cid:durableId="216162052">
    <w:abstractNumId w:val="100"/>
  </w:num>
  <w:num w:numId="8" w16cid:durableId="1985817156">
    <w:abstractNumId w:val="26"/>
  </w:num>
  <w:num w:numId="9" w16cid:durableId="1567909207">
    <w:abstractNumId w:val="52"/>
  </w:num>
  <w:num w:numId="10" w16cid:durableId="1877234807">
    <w:abstractNumId w:val="40"/>
  </w:num>
  <w:num w:numId="11" w16cid:durableId="2022929776">
    <w:abstractNumId w:val="0"/>
  </w:num>
  <w:num w:numId="12" w16cid:durableId="92215175">
    <w:abstractNumId w:val="52"/>
    <w:lvlOverride w:ilvl="0">
      <w:startOverride w:val="1"/>
    </w:lvlOverride>
  </w:num>
  <w:num w:numId="13" w16cid:durableId="680744126">
    <w:abstractNumId w:val="52"/>
    <w:lvlOverride w:ilvl="0">
      <w:startOverride w:val="1"/>
    </w:lvlOverride>
  </w:num>
  <w:num w:numId="14" w16cid:durableId="51394755">
    <w:abstractNumId w:val="52"/>
    <w:lvlOverride w:ilvl="0">
      <w:startOverride w:val="1"/>
    </w:lvlOverride>
  </w:num>
  <w:num w:numId="15" w16cid:durableId="304087302">
    <w:abstractNumId w:val="0"/>
    <w:lvlOverride w:ilvl="0">
      <w:startOverride w:val="1"/>
    </w:lvlOverride>
  </w:num>
  <w:num w:numId="16" w16cid:durableId="1050155771">
    <w:abstractNumId w:val="52"/>
    <w:lvlOverride w:ilvl="0">
      <w:startOverride w:val="1"/>
    </w:lvlOverride>
  </w:num>
  <w:num w:numId="17" w16cid:durableId="758327814">
    <w:abstractNumId w:val="3"/>
  </w:num>
  <w:num w:numId="18" w16cid:durableId="1998456225">
    <w:abstractNumId w:val="49"/>
  </w:num>
  <w:num w:numId="19" w16cid:durableId="1066222283">
    <w:abstractNumId w:val="143"/>
  </w:num>
  <w:num w:numId="20" w16cid:durableId="939527771">
    <w:abstractNumId w:val="34"/>
  </w:num>
  <w:num w:numId="21" w16cid:durableId="740058664">
    <w:abstractNumId w:val="4"/>
  </w:num>
  <w:num w:numId="22" w16cid:durableId="1903367094">
    <w:abstractNumId w:val="77"/>
  </w:num>
  <w:num w:numId="23" w16cid:durableId="2051607740">
    <w:abstractNumId w:val="127"/>
  </w:num>
  <w:num w:numId="24" w16cid:durableId="296494500">
    <w:abstractNumId w:val="52"/>
    <w:lvlOverride w:ilvl="0">
      <w:startOverride w:val="1"/>
    </w:lvlOverride>
  </w:num>
  <w:num w:numId="25" w16cid:durableId="844586807">
    <w:abstractNumId w:val="52"/>
    <w:lvlOverride w:ilvl="0">
      <w:startOverride w:val="1"/>
    </w:lvlOverride>
  </w:num>
  <w:num w:numId="26" w16cid:durableId="180508787">
    <w:abstractNumId w:val="84"/>
  </w:num>
  <w:num w:numId="27" w16cid:durableId="1912614371">
    <w:abstractNumId w:val="52"/>
    <w:lvlOverride w:ilvl="0">
      <w:startOverride w:val="1"/>
    </w:lvlOverride>
  </w:num>
  <w:num w:numId="28" w16cid:durableId="1150485476">
    <w:abstractNumId w:val="94"/>
  </w:num>
  <w:num w:numId="29" w16cid:durableId="1248806747">
    <w:abstractNumId w:val="125"/>
  </w:num>
  <w:num w:numId="30" w16cid:durableId="329333351">
    <w:abstractNumId w:val="102"/>
  </w:num>
  <w:num w:numId="31" w16cid:durableId="208223057">
    <w:abstractNumId w:val="104"/>
  </w:num>
  <w:num w:numId="32" w16cid:durableId="400562066">
    <w:abstractNumId w:val="112"/>
  </w:num>
  <w:num w:numId="33" w16cid:durableId="1643541824">
    <w:abstractNumId w:val="138"/>
  </w:num>
  <w:num w:numId="34" w16cid:durableId="1324241081">
    <w:abstractNumId w:val="55"/>
  </w:num>
  <w:num w:numId="35" w16cid:durableId="562370297">
    <w:abstractNumId w:val="14"/>
  </w:num>
  <w:num w:numId="36" w16cid:durableId="1951089764">
    <w:abstractNumId w:val="110"/>
  </w:num>
  <w:num w:numId="37" w16cid:durableId="1587374973">
    <w:abstractNumId w:val="27"/>
  </w:num>
  <w:num w:numId="38" w16cid:durableId="1532449363">
    <w:abstractNumId w:val="6"/>
  </w:num>
  <w:num w:numId="39" w16cid:durableId="1440907087">
    <w:abstractNumId w:val="113"/>
  </w:num>
  <w:num w:numId="40" w16cid:durableId="1025129558">
    <w:abstractNumId w:val="58"/>
  </w:num>
  <w:num w:numId="41" w16cid:durableId="91634268">
    <w:abstractNumId w:val="67"/>
  </w:num>
  <w:num w:numId="42" w16cid:durableId="139425118">
    <w:abstractNumId w:val="30"/>
  </w:num>
  <w:num w:numId="43" w16cid:durableId="1423985672">
    <w:abstractNumId w:val="111"/>
  </w:num>
  <w:num w:numId="44" w16cid:durableId="507137546">
    <w:abstractNumId w:val="116"/>
  </w:num>
  <w:num w:numId="45" w16cid:durableId="847330264">
    <w:abstractNumId w:val="7"/>
  </w:num>
  <w:num w:numId="46" w16cid:durableId="1974172343">
    <w:abstractNumId w:val="33"/>
  </w:num>
  <w:num w:numId="47" w16cid:durableId="2080328376">
    <w:abstractNumId w:val="75"/>
  </w:num>
  <w:num w:numId="48" w16cid:durableId="213735411">
    <w:abstractNumId w:val="115"/>
  </w:num>
  <w:num w:numId="49" w16cid:durableId="1240215811">
    <w:abstractNumId w:val="28"/>
  </w:num>
  <w:num w:numId="50" w16cid:durableId="1489204912">
    <w:abstractNumId w:val="46"/>
  </w:num>
  <w:num w:numId="51" w16cid:durableId="1995912550">
    <w:abstractNumId w:val="41"/>
  </w:num>
  <w:num w:numId="52" w16cid:durableId="312292223">
    <w:abstractNumId w:val="52"/>
    <w:lvlOverride w:ilvl="0">
      <w:startOverride w:val="1"/>
    </w:lvlOverride>
  </w:num>
  <w:num w:numId="53" w16cid:durableId="322592228">
    <w:abstractNumId w:val="101"/>
  </w:num>
  <w:num w:numId="54" w16cid:durableId="1098604271">
    <w:abstractNumId w:val="22"/>
  </w:num>
  <w:num w:numId="55" w16cid:durableId="176047518">
    <w:abstractNumId w:val="81"/>
  </w:num>
  <w:num w:numId="56" w16cid:durableId="1138954913">
    <w:abstractNumId w:val="62"/>
  </w:num>
  <w:num w:numId="57" w16cid:durableId="892423584">
    <w:abstractNumId w:val="130"/>
  </w:num>
  <w:num w:numId="58" w16cid:durableId="1250623611">
    <w:abstractNumId w:val="124"/>
  </w:num>
  <w:num w:numId="59" w16cid:durableId="1751078121">
    <w:abstractNumId w:val="86"/>
  </w:num>
  <w:num w:numId="60" w16cid:durableId="1347365788">
    <w:abstractNumId w:val="70"/>
  </w:num>
  <w:num w:numId="61" w16cid:durableId="1218930116">
    <w:abstractNumId w:val="0"/>
    <w:lvlOverride w:ilvl="0">
      <w:startOverride w:val="1"/>
    </w:lvlOverride>
  </w:num>
  <w:num w:numId="62" w16cid:durableId="1454984790">
    <w:abstractNumId w:val="52"/>
    <w:lvlOverride w:ilvl="0">
      <w:startOverride w:val="1"/>
    </w:lvlOverride>
  </w:num>
  <w:num w:numId="63" w16cid:durableId="150413872">
    <w:abstractNumId w:val="141"/>
  </w:num>
  <w:num w:numId="64" w16cid:durableId="8996399">
    <w:abstractNumId w:val="136"/>
  </w:num>
  <w:num w:numId="65" w16cid:durableId="220362162">
    <w:abstractNumId w:val="57"/>
  </w:num>
  <w:num w:numId="66" w16cid:durableId="198858063">
    <w:abstractNumId w:val="83"/>
  </w:num>
  <w:num w:numId="67" w16cid:durableId="1118988233">
    <w:abstractNumId w:val="52"/>
    <w:lvlOverride w:ilvl="0">
      <w:startOverride w:val="1"/>
    </w:lvlOverride>
  </w:num>
  <w:num w:numId="68" w16cid:durableId="20938054">
    <w:abstractNumId w:val="89"/>
  </w:num>
  <w:num w:numId="69" w16cid:durableId="1813405791">
    <w:abstractNumId w:val="1"/>
  </w:num>
  <w:num w:numId="70" w16cid:durableId="1249385468">
    <w:abstractNumId w:val="0"/>
    <w:lvlOverride w:ilvl="0">
      <w:startOverride w:val="1"/>
    </w:lvlOverride>
  </w:num>
  <w:num w:numId="71" w16cid:durableId="1479957126">
    <w:abstractNumId w:val="52"/>
    <w:lvlOverride w:ilvl="0">
      <w:startOverride w:val="1"/>
    </w:lvlOverride>
  </w:num>
  <w:num w:numId="72" w16cid:durableId="1284313712">
    <w:abstractNumId w:val="106"/>
  </w:num>
  <w:num w:numId="73" w16cid:durableId="917787863">
    <w:abstractNumId w:val="38"/>
  </w:num>
  <w:num w:numId="74" w16cid:durableId="1856262581">
    <w:abstractNumId w:val="2"/>
  </w:num>
  <w:num w:numId="75" w16cid:durableId="1941451216">
    <w:abstractNumId w:val="99"/>
  </w:num>
  <w:num w:numId="76" w16cid:durableId="2059621656">
    <w:abstractNumId w:val="64"/>
  </w:num>
  <w:num w:numId="77" w16cid:durableId="1739400840">
    <w:abstractNumId w:val="52"/>
    <w:lvlOverride w:ilvl="0">
      <w:startOverride w:val="1"/>
    </w:lvlOverride>
  </w:num>
  <w:num w:numId="78" w16cid:durableId="567302241">
    <w:abstractNumId w:val="52"/>
    <w:lvlOverride w:ilvl="0">
      <w:startOverride w:val="1"/>
    </w:lvlOverride>
  </w:num>
  <w:num w:numId="79" w16cid:durableId="1263489223">
    <w:abstractNumId w:val="18"/>
  </w:num>
  <w:num w:numId="80" w16cid:durableId="2038240780">
    <w:abstractNumId w:val="17"/>
  </w:num>
  <w:num w:numId="81" w16cid:durableId="554778396">
    <w:abstractNumId w:val="44"/>
  </w:num>
  <w:num w:numId="82" w16cid:durableId="1346396113">
    <w:abstractNumId w:val="52"/>
    <w:lvlOverride w:ilvl="0">
      <w:startOverride w:val="1"/>
    </w:lvlOverride>
  </w:num>
  <w:num w:numId="83" w16cid:durableId="868641788">
    <w:abstractNumId w:val="107"/>
  </w:num>
  <w:num w:numId="84" w16cid:durableId="1841310317">
    <w:abstractNumId w:val="142"/>
  </w:num>
  <w:num w:numId="85" w16cid:durableId="1570729187">
    <w:abstractNumId w:val="20"/>
  </w:num>
  <w:num w:numId="86" w16cid:durableId="1005085663">
    <w:abstractNumId w:val="52"/>
    <w:lvlOverride w:ilvl="0">
      <w:startOverride w:val="1"/>
    </w:lvlOverride>
  </w:num>
  <w:num w:numId="87" w16cid:durableId="392235227">
    <w:abstractNumId w:val="37"/>
  </w:num>
  <w:num w:numId="88" w16cid:durableId="1518928799">
    <w:abstractNumId w:val="29"/>
  </w:num>
  <w:num w:numId="89" w16cid:durableId="413744921">
    <w:abstractNumId w:val="66"/>
  </w:num>
  <w:num w:numId="90" w16cid:durableId="1922254073">
    <w:abstractNumId w:val="52"/>
    <w:lvlOverride w:ilvl="0">
      <w:startOverride w:val="1"/>
    </w:lvlOverride>
  </w:num>
  <w:num w:numId="91" w16cid:durableId="1914659937">
    <w:abstractNumId w:val="69"/>
  </w:num>
  <w:num w:numId="92" w16cid:durableId="761728213">
    <w:abstractNumId w:val="105"/>
  </w:num>
  <w:num w:numId="93" w16cid:durableId="1562060173">
    <w:abstractNumId w:val="139"/>
  </w:num>
  <w:num w:numId="94" w16cid:durableId="1001541860">
    <w:abstractNumId w:val="90"/>
  </w:num>
  <w:num w:numId="95" w16cid:durableId="670834966">
    <w:abstractNumId w:val="137"/>
  </w:num>
  <w:num w:numId="96" w16cid:durableId="252327158">
    <w:abstractNumId w:val="118"/>
  </w:num>
  <w:num w:numId="97" w16cid:durableId="1003701647">
    <w:abstractNumId w:val="52"/>
    <w:lvlOverride w:ilvl="0">
      <w:startOverride w:val="1"/>
    </w:lvlOverride>
  </w:num>
  <w:num w:numId="98" w16cid:durableId="1481464517">
    <w:abstractNumId w:val="47"/>
  </w:num>
  <w:num w:numId="99" w16cid:durableId="1051854529">
    <w:abstractNumId w:val="109"/>
  </w:num>
  <w:num w:numId="100" w16cid:durableId="161702784">
    <w:abstractNumId w:val="131"/>
  </w:num>
  <w:num w:numId="101" w16cid:durableId="527647301">
    <w:abstractNumId w:val="78"/>
  </w:num>
  <w:num w:numId="102" w16cid:durableId="161316692">
    <w:abstractNumId w:val="23"/>
  </w:num>
  <w:num w:numId="103" w16cid:durableId="1748111798">
    <w:abstractNumId w:val="52"/>
    <w:lvlOverride w:ilvl="0">
      <w:startOverride w:val="1"/>
    </w:lvlOverride>
  </w:num>
  <w:num w:numId="104" w16cid:durableId="1170410774">
    <w:abstractNumId w:val="21"/>
  </w:num>
  <w:num w:numId="105" w16cid:durableId="176164943">
    <w:abstractNumId w:val="133"/>
  </w:num>
  <w:num w:numId="106" w16cid:durableId="1974948311">
    <w:abstractNumId w:val="88"/>
  </w:num>
  <w:num w:numId="107" w16cid:durableId="313267655">
    <w:abstractNumId w:val="52"/>
    <w:lvlOverride w:ilvl="0">
      <w:startOverride w:val="1"/>
    </w:lvlOverride>
  </w:num>
  <w:num w:numId="108" w16cid:durableId="1377046449">
    <w:abstractNumId w:val="13"/>
  </w:num>
  <w:num w:numId="109" w16cid:durableId="1306811890">
    <w:abstractNumId w:val="91"/>
  </w:num>
  <w:num w:numId="110" w16cid:durableId="1124076362">
    <w:abstractNumId w:val="15"/>
  </w:num>
  <w:num w:numId="111" w16cid:durableId="256256595">
    <w:abstractNumId w:val="59"/>
  </w:num>
  <w:num w:numId="112" w16cid:durableId="1116488013">
    <w:abstractNumId w:val="39"/>
  </w:num>
  <w:num w:numId="113" w16cid:durableId="1675498246">
    <w:abstractNumId w:val="54"/>
  </w:num>
  <w:num w:numId="114" w16cid:durableId="909850530">
    <w:abstractNumId w:val="52"/>
    <w:lvlOverride w:ilvl="0">
      <w:startOverride w:val="1"/>
    </w:lvlOverride>
  </w:num>
  <w:num w:numId="115" w16cid:durableId="932973257">
    <w:abstractNumId w:val="68"/>
  </w:num>
  <w:num w:numId="116" w16cid:durableId="30805415">
    <w:abstractNumId w:val="73"/>
  </w:num>
  <w:num w:numId="117" w16cid:durableId="648439116">
    <w:abstractNumId w:val="52"/>
    <w:lvlOverride w:ilvl="0">
      <w:startOverride w:val="1"/>
    </w:lvlOverride>
  </w:num>
  <w:num w:numId="118" w16cid:durableId="2045210648">
    <w:abstractNumId w:val="128"/>
  </w:num>
  <w:num w:numId="119" w16cid:durableId="1786577028">
    <w:abstractNumId w:val="108"/>
  </w:num>
  <w:num w:numId="120" w16cid:durableId="1330599431">
    <w:abstractNumId w:val="42"/>
  </w:num>
  <w:num w:numId="121" w16cid:durableId="462623678">
    <w:abstractNumId w:val="36"/>
  </w:num>
  <w:num w:numId="122" w16cid:durableId="780026593">
    <w:abstractNumId w:val="52"/>
    <w:lvlOverride w:ilvl="0">
      <w:startOverride w:val="1"/>
    </w:lvlOverride>
  </w:num>
  <w:num w:numId="123" w16cid:durableId="1758162741">
    <w:abstractNumId w:val="52"/>
    <w:lvlOverride w:ilvl="0">
      <w:startOverride w:val="1"/>
    </w:lvlOverride>
  </w:num>
  <w:num w:numId="124" w16cid:durableId="2078087603">
    <w:abstractNumId w:val="11"/>
  </w:num>
  <w:num w:numId="125" w16cid:durableId="876963676">
    <w:abstractNumId w:val="52"/>
    <w:lvlOverride w:ilvl="0">
      <w:startOverride w:val="1"/>
    </w:lvlOverride>
  </w:num>
  <w:num w:numId="126" w16cid:durableId="380327774">
    <w:abstractNumId w:val="43"/>
  </w:num>
  <w:num w:numId="127" w16cid:durableId="269171163">
    <w:abstractNumId w:val="19"/>
  </w:num>
  <w:num w:numId="128" w16cid:durableId="48503143">
    <w:abstractNumId w:val="52"/>
    <w:lvlOverride w:ilvl="0">
      <w:startOverride w:val="1"/>
    </w:lvlOverride>
  </w:num>
  <w:num w:numId="129" w16cid:durableId="1674912588">
    <w:abstractNumId w:val="35"/>
  </w:num>
  <w:num w:numId="130" w16cid:durableId="1580869798">
    <w:abstractNumId w:val="93"/>
  </w:num>
  <w:num w:numId="131" w16cid:durableId="641538394">
    <w:abstractNumId w:val="122"/>
  </w:num>
  <w:num w:numId="132" w16cid:durableId="169295236">
    <w:abstractNumId w:val="50"/>
  </w:num>
  <w:num w:numId="133" w16cid:durableId="1694262718">
    <w:abstractNumId w:val="52"/>
    <w:lvlOverride w:ilvl="0">
      <w:startOverride w:val="1"/>
    </w:lvlOverride>
  </w:num>
  <w:num w:numId="134" w16cid:durableId="1806850412">
    <w:abstractNumId w:val="71"/>
  </w:num>
  <w:num w:numId="135" w16cid:durableId="15276735">
    <w:abstractNumId w:val="61"/>
  </w:num>
  <w:num w:numId="136" w16cid:durableId="1640574134">
    <w:abstractNumId w:val="56"/>
  </w:num>
  <w:num w:numId="137" w16cid:durableId="1342202404">
    <w:abstractNumId w:val="52"/>
    <w:lvlOverride w:ilvl="0">
      <w:startOverride w:val="1"/>
    </w:lvlOverride>
  </w:num>
  <w:num w:numId="138" w16cid:durableId="638997459">
    <w:abstractNumId w:val="92"/>
  </w:num>
  <w:num w:numId="139" w16cid:durableId="306740165">
    <w:abstractNumId w:val="45"/>
  </w:num>
  <w:num w:numId="140" w16cid:durableId="1088191261">
    <w:abstractNumId w:val="52"/>
    <w:lvlOverride w:ilvl="0">
      <w:startOverride w:val="1"/>
    </w:lvlOverride>
  </w:num>
  <w:num w:numId="141" w16cid:durableId="506361946">
    <w:abstractNumId w:val="129"/>
  </w:num>
  <w:num w:numId="142" w16cid:durableId="1038314116">
    <w:abstractNumId w:val="52"/>
    <w:lvlOverride w:ilvl="0">
      <w:startOverride w:val="1"/>
    </w:lvlOverride>
  </w:num>
  <w:num w:numId="143" w16cid:durableId="974063805">
    <w:abstractNumId w:val="120"/>
  </w:num>
  <w:num w:numId="144" w16cid:durableId="858587724">
    <w:abstractNumId w:val="63"/>
  </w:num>
  <w:num w:numId="145" w16cid:durableId="1048451330">
    <w:abstractNumId w:val="31"/>
  </w:num>
  <w:num w:numId="146" w16cid:durableId="1726833359">
    <w:abstractNumId w:val="52"/>
    <w:lvlOverride w:ilvl="0">
      <w:startOverride w:val="1"/>
    </w:lvlOverride>
  </w:num>
  <w:num w:numId="147" w16cid:durableId="792477048">
    <w:abstractNumId w:val="12"/>
  </w:num>
  <w:num w:numId="148" w16cid:durableId="930116418">
    <w:abstractNumId w:val="9"/>
  </w:num>
  <w:num w:numId="149" w16cid:durableId="1687370243">
    <w:abstractNumId w:val="52"/>
    <w:lvlOverride w:ilvl="0">
      <w:startOverride w:val="1"/>
    </w:lvlOverride>
  </w:num>
  <w:num w:numId="150" w16cid:durableId="1768890418">
    <w:abstractNumId w:val="52"/>
    <w:lvlOverride w:ilvl="0">
      <w:startOverride w:val="1"/>
    </w:lvlOverride>
  </w:num>
  <w:num w:numId="151" w16cid:durableId="1014720655">
    <w:abstractNumId w:val="146"/>
  </w:num>
  <w:num w:numId="152" w16cid:durableId="602343902">
    <w:abstractNumId w:val="52"/>
    <w:lvlOverride w:ilvl="0">
      <w:startOverride w:val="1"/>
    </w:lvlOverride>
  </w:num>
  <w:num w:numId="153" w16cid:durableId="141699982">
    <w:abstractNumId w:val="117"/>
  </w:num>
  <w:num w:numId="154" w16cid:durableId="490872653">
    <w:abstractNumId w:val="97"/>
  </w:num>
  <w:num w:numId="155" w16cid:durableId="417947198">
    <w:abstractNumId w:val="52"/>
    <w:lvlOverride w:ilvl="0">
      <w:startOverride w:val="1"/>
    </w:lvlOverride>
  </w:num>
  <w:num w:numId="156" w16cid:durableId="1216157198">
    <w:abstractNumId w:val="121"/>
  </w:num>
  <w:num w:numId="157" w16cid:durableId="162401535">
    <w:abstractNumId w:val="52"/>
    <w:lvlOverride w:ilvl="0">
      <w:startOverride w:val="1"/>
    </w:lvlOverride>
  </w:num>
  <w:num w:numId="158" w16cid:durableId="360016552">
    <w:abstractNumId w:val="85"/>
  </w:num>
  <w:num w:numId="159" w16cid:durableId="597177120">
    <w:abstractNumId w:val="52"/>
    <w:lvlOverride w:ilvl="0">
      <w:startOverride w:val="1"/>
    </w:lvlOverride>
  </w:num>
  <w:num w:numId="160" w16cid:durableId="310595003">
    <w:abstractNumId w:val="72"/>
  </w:num>
  <w:num w:numId="161" w16cid:durableId="1902788164">
    <w:abstractNumId w:val="52"/>
    <w:lvlOverride w:ilvl="0">
      <w:startOverride w:val="1"/>
    </w:lvlOverride>
  </w:num>
  <w:num w:numId="162" w16cid:durableId="1862819082">
    <w:abstractNumId w:val="52"/>
    <w:lvlOverride w:ilvl="0">
      <w:startOverride w:val="1"/>
    </w:lvlOverride>
  </w:num>
  <w:num w:numId="163" w16cid:durableId="722406439">
    <w:abstractNumId w:val="52"/>
    <w:lvlOverride w:ilvl="0">
      <w:startOverride w:val="1"/>
    </w:lvlOverride>
  </w:num>
  <w:num w:numId="164" w16cid:durableId="1532496769">
    <w:abstractNumId w:val="79"/>
  </w:num>
  <w:num w:numId="165" w16cid:durableId="531116246">
    <w:abstractNumId w:val="32"/>
  </w:num>
  <w:num w:numId="166" w16cid:durableId="2018656881">
    <w:abstractNumId w:val="134"/>
  </w:num>
  <w:num w:numId="167" w16cid:durableId="796605330">
    <w:abstractNumId w:val="95"/>
  </w:num>
  <w:num w:numId="168" w16cid:durableId="663700488">
    <w:abstractNumId w:val="140"/>
  </w:num>
  <w:num w:numId="169" w16cid:durableId="250161466">
    <w:abstractNumId w:val="5"/>
  </w:num>
  <w:num w:numId="170" w16cid:durableId="260722030">
    <w:abstractNumId w:val="8"/>
  </w:num>
  <w:num w:numId="171" w16cid:durableId="1392995005">
    <w:abstractNumId w:val="16"/>
  </w:num>
  <w:num w:numId="172" w16cid:durableId="1038504397">
    <w:abstractNumId w:val="74"/>
  </w:num>
  <w:num w:numId="173" w16cid:durableId="985667837">
    <w:abstractNumId w:val="65"/>
  </w:num>
  <w:num w:numId="174" w16cid:durableId="2100901546">
    <w:abstractNumId w:val="53"/>
  </w:num>
  <w:num w:numId="175" w16cid:durableId="864639567">
    <w:abstractNumId w:val="103"/>
  </w:num>
  <w:num w:numId="176" w16cid:durableId="665209250">
    <w:abstractNumId w:val="96"/>
  </w:num>
  <w:num w:numId="177" w16cid:durableId="1256784670">
    <w:abstractNumId w:val="123"/>
  </w:num>
  <w:num w:numId="178" w16cid:durableId="1048844789">
    <w:abstractNumId w:val="60"/>
  </w:num>
  <w:num w:numId="179" w16cid:durableId="757097541">
    <w:abstractNumId w:val="82"/>
  </w:num>
  <w:num w:numId="180" w16cid:durableId="544415921">
    <w:abstractNumId w:val="114"/>
  </w:num>
  <w:num w:numId="181" w16cid:durableId="1711881422">
    <w:abstractNumId w:val="10"/>
  </w:num>
  <w:num w:numId="182" w16cid:durableId="1135365843">
    <w:abstractNumId w:val="135"/>
  </w:num>
  <w:num w:numId="183" w16cid:durableId="1337464408">
    <w:abstractNumId w:val="80"/>
  </w:num>
  <w:num w:numId="184" w16cid:durableId="1650016762">
    <w:abstractNumId w:val="132"/>
  </w:num>
  <w:num w:numId="185" w16cid:durableId="1469932911">
    <w:abstractNumId w:val="126"/>
  </w:num>
  <w:num w:numId="186" w16cid:durableId="113254260">
    <w:abstractNumId w:val="145"/>
  </w:num>
  <w:num w:numId="187" w16cid:durableId="425657863">
    <w:abstractNumId w:val="87"/>
  </w:num>
  <w:num w:numId="188" w16cid:durableId="1326201692">
    <w:abstractNumId w:val="48"/>
  </w:num>
  <w:num w:numId="189" w16cid:durableId="848713229">
    <w:abstractNumId w:val="52"/>
    <w:lvlOverride w:ilvl="0">
      <w:startOverride w:val="1"/>
    </w:lvlOverride>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1310"/>
  <w:hyphenationZone w:val="425"/>
  <w:drawingGridHorizontalSpacing w:val="11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DB"/>
    <w:rsid w:val="000008FD"/>
    <w:rsid w:val="000025C2"/>
    <w:rsid w:val="0000413C"/>
    <w:rsid w:val="00006DFC"/>
    <w:rsid w:val="00010C72"/>
    <w:rsid w:val="00010FF6"/>
    <w:rsid w:val="000118DC"/>
    <w:rsid w:val="000129A2"/>
    <w:rsid w:val="000148EC"/>
    <w:rsid w:val="0001578F"/>
    <w:rsid w:val="000175DD"/>
    <w:rsid w:val="00017691"/>
    <w:rsid w:val="00017B6F"/>
    <w:rsid w:val="00023FCE"/>
    <w:rsid w:val="000241CA"/>
    <w:rsid w:val="00024506"/>
    <w:rsid w:val="000274AB"/>
    <w:rsid w:val="00027EB1"/>
    <w:rsid w:val="000301BC"/>
    <w:rsid w:val="000313E0"/>
    <w:rsid w:val="00031A9B"/>
    <w:rsid w:val="00032FC6"/>
    <w:rsid w:val="00036063"/>
    <w:rsid w:val="000367A9"/>
    <w:rsid w:val="0003739E"/>
    <w:rsid w:val="000421C2"/>
    <w:rsid w:val="00042B49"/>
    <w:rsid w:val="000440FC"/>
    <w:rsid w:val="000445D8"/>
    <w:rsid w:val="00044622"/>
    <w:rsid w:val="000447D0"/>
    <w:rsid w:val="00044E0F"/>
    <w:rsid w:val="000464C3"/>
    <w:rsid w:val="00047872"/>
    <w:rsid w:val="00047CE9"/>
    <w:rsid w:val="000507FA"/>
    <w:rsid w:val="00051CF6"/>
    <w:rsid w:val="000520E5"/>
    <w:rsid w:val="00052A31"/>
    <w:rsid w:val="000534FF"/>
    <w:rsid w:val="00053D5E"/>
    <w:rsid w:val="00056CD0"/>
    <w:rsid w:val="00061B4A"/>
    <w:rsid w:val="00063FFB"/>
    <w:rsid w:val="00065C17"/>
    <w:rsid w:val="0006681D"/>
    <w:rsid w:val="000722C4"/>
    <w:rsid w:val="000755DF"/>
    <w:rsid w:val="00076C61"/>
    <w:rsid w:val="0007752A"/>
    <w:rsid w:val="00080460"/>
    <w:rsid w:val="000822D3"/>
    <w:rsid w:val="00082814"/>
    <w:rsid w:val="000832C2"/>
    <w:rsid w:val="00083495"/>
    <w:rsid w:val="00083AE6"/>
    <w:rsid w:val="00084685"/>
    <w:rsid w:val="00086746"/>
    <w:rsid w:val="00090E78"/>
    <w:rsid w:val="00094619"/>
    <w:rsid w:val="00094700"/>
    <w:rsid w:val="00096058"/>
    <w:rsid w:val="00097CEE"/>
    <w:rsid w:val="00097CF3"/>
    <w:rsid w:val="00097FBC"/>
    <w:rsid w:val="000A02DA"/>
    <w:rsid w:val="000A25B9"/>
    <w:rsid w:val="000A2BC4"/>
    <w:rsid w:val="000A35E5"/>
    <w:rsid w:val="000A3EEF"/>
    <w:rsid w:val="000A6278"/>
    <w:rsid w:val="000A75BB"/>
    <w:rsid w:val="000A79B2"/>
    <w:rsid w:val="000B142C"/>
    <w:rsid w:val="000B37A8"/>
    <w:rsid w:val="000B4B87"/>
    <w:rsid w:val="000C4243"/>
    <w:rsid w:val="000C51A6"/>
    <w:rsid w:val="000C5511"/>
    <w:rsid w:val="000C5B88"/>
    <w:rsid w:val="000C6A20"/>
    <w:rsid w:val="000C7584"/>
    <w:rsid w:val="000D0D77"/>
    <w:rsid w:val="000D1315"/>
    <w:rsid w:val="000D28AC"/>
    <w:rsid w:val="000D3378"/>
    <w:rsid w:val="000D38DF"/>
    <w:rsid w:val="000D4806"/>
    <w:rsid w:val="000D52C7"/>
    <w:rsid w:val="000D70F2"/>
    <w:rsid w:val="000E01AC"/>
    <w:rsid w:val="000E2628"/>
    <w:rsid w:val="000E3374"/>
    <w:rsid w:val="000E5A42"/>
    <w:rsid w:val="000E6FDB"/>
    <w:rsid w:val="000E709C"/>
    <w:rsid w:val="000F17AC"/>
    <w:rsid w:val="000F3269"/>
    <w:rsid w:val="000F407B"/>
    <w:rsid w:val="000F4E47"/>
    <w:rsid w:val="000F5A97"/>
    <w:rsid w:val="000F63CC"/>
    <w:rsid w:val="00100479"/>
    <w:rsid w:val="00100DA4"/>
    <w:rsid w:val="00102AE6"/>
    <w:rsid w:val="00104C62"/>
    <w:rsid w:val="00105B9A"/>
    <w:rsid w:val="00106D2B"/>
    <w:rsid w:val="0010720E"/>
    <w:rsid w:val="00107D5A"/>
    <w:rsid w:val="00112090"/>
    <w:rsid w:val="001125F9"/>
    <w:rsid w:val="00112B85"/>
    <w:rsid w:val="00112CB6"/>
    <w:rsid w:val="001132FF"/>
    <w:rsid w:val="00116551"/>
    <w:rsid w:val="00120434"/>
    <w:rsid w:val="00122DB3"/>
    <w:rsid w:val="00125FC9"/>
    <w:rsid w:val="00127650"/>
    <w:rsid w:val="00127EAA"/>
    <w:rsid w:val="001344E4"/>
    <w:rsid w:val="001369EE"/>
    <w:rsid w:val="00141D4E"/>
    <w:rsid w:val="00142F5F"/>
    <w:rsid w:val="0014745C"/>
    <w:rsid w:val="00150106"/>
    <w:rsid w:val="0015240C"/>
    <w:rsid w:val="0015320B"/>
    <w:rsid w:val="00153623"/>
    <w:rsid w:val="00157BF5"/>
    <w:rsid w:val="00160143"/>
    <w:rsid w:val="001603AE"/>
    <w:rsid w:val="001606D0"/>
    <w:rsid w:val="00160BB4"/>
    <w:rsid w:val="001628B7"/>
    <w:rsid w:val="00162F6C"/>
    <w:rsid w:val="00162FFF"/>
    <w:rsid w:val="0016420C"/>
    <w:rsid w:val="00164870"/>
    <w:rsid w:val="0016588D"/>
    <w:rsid w:val="001667C9"/>
    <w:rsid w:val="00170619"/>
    <w:rsid w:val="001719C3"/>
    <w:rsid w:val="00173025"/>
    <w:rsid w:val="00175650"/>
    <w:rsid w:val="00175B55"/>
    <w:rsid w:val="001767A2"/>
    <w:rsid w:val="00180BB7"/>
    <w:rsid w:val="00181A13"/>
    <w:rsid w:val="001830ED"/>
    <w:rsid w:val="00183BE5"/>
    <w:rsid w:val="001841F4"/>
    <w:rsid w:val="00184E96"/>
    <w:rsid w:val="0018750F"/>
    <w:rsid w:val="00190FE4"/>
    <w:rsid w:val="0019101C"/>
    <w:rsid w:val="0019281D"/>
    <w:rsid w:val="00193FC4"/>
    <w:rsid w:val="00194A14"/>
    <w:rsid w:val="001A319C"/>
    <w:rsid w:val="001A40C2"/>
    <w:rsid w:val="001A56E8"/>
    <w:rsid w:val="001A6CA0"/>
    <w:rsid w:val="001B0CE5"/>
    <w:rsid w:val="001B187E"/>
    <w:rsid w:val="001B1ABD"/>
    <w:rsid w:val="001B31A8"/>
    <w:rsid w:val="001B3370"/>
    <w:rsid w:val="001B37BE"/>
    <w:rsid w:val="001B3B73"/>
    <w:rsid w:val="001B41F1"/>
    <w:rsid w:val="001B7435"/>
    <w:rsid w:val="001C07BA"/>
    <w:rsid w:val="001C0ECE"/>
    <w:rsid w:val="001C2499"/>
    <w:rsid w:val="001C2B69"/>
    <w:rsid w:val="001C3E17"/>
    <w:rsid w:val="001C45AD"/>
    <w:rsid w:val="001C4E7D"/>
    <w:rsid w:val="001C6D56"/>
    <w:rsid w:val="001D203C"/>
    <w:rsid w:val="001D26BB"/>
    <w:rsid w:val="001D2F43"/>
    <w:rsid w:val="001D364A"/>
    <w:rsid w:val="001D49D5"/>
    <w:rsid w:val="001D4DC3"/>
    <w:rsid w:val="001D5D82"/>
    <w:rsid w:val="001D5F87"/>
    <w:rsid w:val="001D604D"/>
    <w:rsid w:val="001D627E"/>
    <w:rsid w:val="001E441A"/>
    <w:rsid w:val="001E4C12"/>
    <w:rsid w:val="001E5A7D"/>
    <w:rsid w:val="001E5F56"/>
    <w:rsid w:val="001E675D"/>
    <w:rsid w:val="001E7419"/>
    <w:rsid w:val="001F11D8"/>
    <w:rsid w:val="001F3923"/>
    <w:rsid w:val="001F3BB2"/>
    <w:rsid w:val="001F4D1A"/>
    <w:rsid w:val="001F5289"/>
    <w:rsid w:val="001F54D3"/>
    <w:rsid w:val="001F73FC"/>
    <w:rsid w:val="00200EA4"/>
    <w:rsid w:val="0020107F"/>
    <w:rsid w:val="00202780"/>
    <w:rsid w:val="00203E54"/>
    <w:rsid w:val="00204296"/>
    <w:rsid w:val="002052BD"/>
    <w:rsid w:val="0020548B"/>
    <w:rsid w:val="0020589A"/>
    <w:rsid w:val="002060D5"/>
    <w:rsid w:val="00206CA9"/>
    <w:rsid w:val="002100C0"/>
    <w:rsid w:val="00210691"/>
    <w:rsid w:val="00210E38"/>
    <w:rsid w:val="0021198A"/>
    <w:rsid w:val="00212421"/>
    <w:rsid w:val="0021588C"/>
    <w:rsid w:val="0021666C"/>
    <w:rsid w:val="00220049"/>
    <w:rsid w:val="002214D4"/>
    <w:rsid w:val="0022492D"/>
    <w:rsid w:val="00230354"/>
    <w:rsid w:val="00230C24"/>
    <w:rsid w:val="002310E7"/>
    <w:rsid w:val="0023168E"/>
    <w:rsid w:val="00232321"/>
    <w:rsid w:val="00232E8C"/>
    <w:rsid w:val="0023588B"/>
    <w:rsid w:val="00236A38"/>
    <w:rsid w:val="00237CAA"/>
    <w:rsid w:val="00241F06"/>
    <w:rsid w:val="002421E6"/>
    <w:rsid w:val="0024351E"/>
    <w:rsid w:val="002440B5"/>
    <w:rsid w:val="00245BBB"/>
    <w:rsid w:val="00246063"/>
    <w:rsid w:val="0024666C"/>
    <w:rsid w:val="0025235C"/>
    <w:rsid w:val="00255AAC"/>
    <w:rsid w:val="00260681"/>
    <w:rsid w:val="00261773"/>
    <w:rsid w:val="002620C4"/>
    <w:rsid w:val="00263583"/>
    <w:rsid w:val="00264627"/>
    <w:rsid w:val="002658DA"/>
    <w:rsid w:val="00266180"/>
    <w:rsid w:val="00270117"/>
    <w:rsid w:val="00274F67"/>
    <w:rsid w:val="00275BBF"/>
    <w:rsid w:val="00276C01"/>
    <w:rsid w:val="0028008D"/>
    <w:rsid w:val="00280F5A"/>
    <w:rsid w:val="00282D94"/>
    <w:rsid w:val="00283319"/>
    <w:rsid w:val="002851DC"/>
    <w:rsid w:val="00285977"/>
    <w:rsid w:val="00286574"/>
    <w:rsid w:val="00287201"/>
    <w:rsid w:val="00287B8A"/>
    <w:rsid w:val="00291410"/>
    <w:rsid w:val="00291EE4"/>
    <w:rsid w:val="00295750"/>
    <w:rsid w:val="00297244"/>
    <w:rsid w:val="00297F47"/>
    <w:rsid w:val="002A1030"/>
    <w:rsid w:val="002A2884"/>
    <w:rsid w:val="002A2BF2"/>
    <w:rsid w:val="002A3427"/>
    <w:rsid w:val="002A4806"/>
    <w:rsid w:val="002A535B"/>
    <w:rsid w:val="002A6A46"/>
    <w:rsid w:val="002B283D"/>
    <w:rsid w:val="002B3108"/>
    <w:rsid w:val="002B3D99"/>
    <w:rsid w:val="002B4C46"/>
    <w:rsid w:val="002B4D14"/>
    <w:rsid w:val="002B6213"/>
    <w:rsid w:val="002B6D7C"/>
    <w:rsid w:val="002B731B"/>
    <w:rsid w:val="002B7DC4"/>
    <w:rsid w:val="002C0112"/>
    <w:rsid w:val="002C06CE"/>
    <w:rsid w:val="002C2516"/>
    <w:rsid w:val="002C3F64"/>
    <w:rsid w:val="002C452E"/>
    <w:rsid w:val="002C4653"/>
    <w:rsid w:val="002C5135"/>
    <w:rsid w:val="002C6A06"/>
    <w:rsid w:val="002C7C53"/>
    <w:rsid w:val="002D0563"/>
    <w:rsid w:val="002D1B1B"/>
    <w:rsid w:val="002D2ADE"/>
    <w:rsid w:val="002D49E9"/>
    <w:rsid w:val="002D521D"/>
    <w:rsid w:val="002D5322"/>
    <w:rsid w:val="002D706C"/>
    <w:rsid w:val="002D7C3A"/>
    <w:rsid w:val="002E0B98"/>
    <w:rsid w:val="002E4139"/>
    <w:rsid w:val="002E5745"/>
    <w:rsid w:val="002E67F9"/>
    <w:rsid w:val="002F422E"/>
    <w:rsid w:val="002F6888"/>
    <w:rsid w:val="003000B9"/>
    <w:rsid w:val="00301E06"/>
    <w:rsid w:val="0030415E"/>
    <w:rsid w:val="0030504E"/>
    <w:rsid w:val="003050B3"/>
    <w:rsid w:val="0030560B"/>
    <w:rsid w:val="00306187"/>
    <w:rsid w:val="003061A7"/>
    <w:rsid w:val="00307364"/>
    <w:rsid w:val="00310D6D"/>
    <w:rsid w:val="00312A34"/>
    <w:rsid w:val="0031328C"/>
    <w:rsid w:val="00313D7C"/>
    <w:rsid w:val="0031522E"/>
    <w:rsid w:val="00316C5C"/>
    <w:rsid w:val="00316FD1"/>
    <w:rsid w:val="003210F6"/>
    <w:rsid w:val="0032317F"/>
    <w:rsid w:val="00323896"/>
    <w:rsid w:val="003241A0"/>
    <w:rsid w:val="003244A3"/>
    <w:rsid w:val="00324B2B"/>
    <w:rsid w:val="00326CD6"/>
    <w:rsid w:val="00331962"/>
    <w:rsid w:val="0033346B"/>
    <w:rsid w:val="00333F5B"/>
    <w:rsid w:val="003346DD"/>
    <w:rsid w:val="00334787"/>
    <w:rsid w:val="00334B2B"/>
    <w:rsid w:val="0033538E"/>
    <w:rsid w:val="00335451"/>
    <w:rsid w:val="003358A7"/>
    <w:rsid w:val="003365E8"/>
    <w:rsid w:val="003368F5"/>
    <w:rsid w:val="00336F1F"/>
    <w:rsid w:val="003374E0"/>
    <w:rsid w:val="003376DB"/>
    <w:rsid w:val="00337BB9"/>
    <w:rsid w:val="00337EA9"/>
    <w:rsid w:val="0034052B"/>
    <w:rsid w:val="00340A23"/>
    <w:rsid w:val="00340C23"/>
    <w:rsid w:val="00343D0F"/>
    <w:rsid w:val="003455DD"/>
    <w:rsid w:val="00346ED2"/>
    <w:rsid w:val="0034797D"/>
    <w:rsid w:val="00351D3B"/>
    <w:rsid w:val="00352A1F"/>
    <w:rsid w:val="00352CB0"/>
    <w:rsid w:val="00353B93"/>
    <w:rsid w:val="003556BC"/>
    <w:rsid w:val="00356991"/>
    <w:rsid w:val="00357336"/>
    <w:rsid w:val="00360BB2"/>
    <w:rsid w:val="0036100B"/>
    <w:rsid w:val="003612B1"/>
    <w:rsid w:val="00361664"/>
    <w:rsid w:val="003619B5"/>
    <w:rsid w:val="00363C80"/>
    <w:rsid w:val="00364063"/>
    <w:rsid w:val="00364B52"/>
    <w:rsid w:val="00364D33"/>
    <w:rsid w:val="003655CE"/>
    <w:rsid w:val="0036579E"/>
    <w:rsid w:val="003668C4"/>
    <w:rsid w:val="00367A35"/>
    <w:rsid w:val="00371A07"/>
    <w:rsid w:val="00371C44"/>
    <w:rsid w:val="003729AC"/>
    <w:rsid w:val="003749C8"/>
    <w:rsid w:val="00374F6D"/>
    <w:rsid w:val="00375CC2"/>
    <w:rsid w:val="00376B01"/>
    <w:rsid w:val="00377707"/>
    <w:rsid w:val="00377791"/>
    <w:rsid w:val="003804C5"/>
    <w:rsid w:val="00380880"/>
    <w:rsid w:val="00380A03"/>
    <w:rsid w:val="00381034"/>
    <w:rsid w:val="0038169D"/>
    <w:rsid w:val="00382419"/>
    <w:rsid w:val="00384152"/>
    <w:rsid w:val="00384CF0"/>
    <w:rsid w:val="00384F31"/>
    <w:rsid w:val="0038591D"/>
    <w:rsid w:val="00386FAD"/>
    <w:rsid w:val="00387031"/>
    <w:rsid w:val="00387813"/>
    <w:rsid w:val="00387A71"/>
    <w:rsid w:val="003923DB"/>
    <w:rsid w:val="0039273D"/>
    <w:rsid w:val="00392ECD"/>
    <w:rsid w:val="00393006"/>
    <w:rsid w:val="00393160"/>
    <w:rsid w:val="003932AE"/>
    <w:rsid w:val="00393A8D"/>
    <w:rsid w:val="00395EDC"/>
    <w:rsid w:val="0039653E"/>
    <w:rsid w:val="003973BA"/>
    <w:rsid w:val="003A07F6"/>
    <w:rsid w:val="003A26CF"/>
    <w:rsid w:val="003A462F"/>
    <w:rsid w:val="003A48AC"/>
    <w:rsid w:val="003A4FEE"/>
    <w:rsid w:val="003A51E1"/>
    <w:rsid w:val="003A5DA0"/>
    <w:rsid w:val="003B0951"/>
    <w:rsid w:val="003B35DA"/>
    <w:rsid w:val="003B3FC1"/>
    <w:rsid w:val="003B41CB"/>
    <w:rsid w:val="003B456B"/>
    <w:rsid w:val="003B4629"/>
    <w:rsid w:val="003B7B5B"/>
    <w:rsid w:val="003C1CA4"/>
    <w:rsid w:val="003C279F"/>
    <w:rsid w:val="003C5322"/>
    <w:rsid w:val="003C7CF4"/>
    <w:rsid w:val="003C7FAF"/>
    <w:rsid w:val="003D3A7E"/>
    <w:rsid w:val="003D3F8D"/>
    <w:rsid w:val="003D53F8"/>
    <w:rsid w:val="003D5967"/>
    <w:rsid w:val="003D5D6D"/>
    <w:rsid w:val="003D65E3"/>
    <w:rsid w:val="003D6A8F"/>
    <w:rsid w:val="003E1139"/>
    <w:rsid w:val="003E1179"/>
    <w:rsid w:val="003E1768"/>
    <w:rsid w:val="003E18AF"/>
    <w:rsid w:val="003E77D6"/>
    <w:rsid w:val="003F0440"/>
    <w:rsid w:val="003F1586"/>
    <w:rsid w:val="003F3B90"/>
    <w:rsid w:val="003F686C"/>
    <w:rsid w:val="003F74E0"/>
    <w:rsid w:val="004030A5"/>
    <w:rsid w:val="0040332B"/>
    <w:rsid w:val="0040450D"/>
    <w:rsid w:val="00404775"/>
    <w:rsid w:val="00404C27"/>
    <w:rsid w:val="00405C08"/>
    <w:rsid w:val="0040625B"/>
    <w:rsid w:val="00406D7B"/>
    <w:rsid w:val="004116C8"/>
    <w:rsid w:val="004122C1"/>
    <w:rsid w:val="00413A6B"/>
    <w:rsid w:val="004143FE"/>
    <w:rsid w:val="00414972"/>
    <w:rsid w:val="00415919"/>
    <w:rsid w:val="004160DA"/>
    <w:rsid w:val="004162BE"/>
    <w:rsid w:val="00423798"/>
    <w:rsid w:val="00423B37"/>
    <w:rsid w:val="00423FB3"/>
    <w:rsid w:val="00426B9B"/>
    <w:rsid w:val="00430BA0"/>
    <w:rsid w:val="00430C12"/>
    <w:rsid w:val="00431B13"/>
    <w:rsid w:val="00434D5F"/>
    <w:rsid w:val="004350C0"/>
    <w:rsid w:val="0043599A"/>
    <w:rsid w:val="004366EA"/>
    <w:rsid w:val="0044192C"/>
    <w:rsid w:val="00441D41"/>
    <w:rsid w:val="004440B8"/>
    <w:rsid w:val="004453D3"/>
    <w:rsid w:val="0044679F"/>
    <w:rsid w:val="00447409"/>
    <w:rsid w:val="00447ED7"/>
    <w:rsid w:val="00450781"/>
    <w:rsid w:val="0045130C"/>
    <w:rsid w:val="00452D97"/>
    <w:rsid w:val="0045403E"/>
    <w:rsid w:val="00455609"/>
    <w:rsid w:val="00455C91"/>
    <w:rsid w:val="004571DA"/>
    <w:rsid w:val="0045744D"/>
    <w:rsid w:val="0046067D"/>
    <w:rsid w:val="004607E2"/>
    <w:rsid w:val="00460956"/>
    <w:rsid w:val="004610A0"/>
    <w:rsid w:val="004630F9"/>
    <w:rsid w:val="00463878"/>
    <w:rsid w:val="004645BD"/>
    <w:rsid w:val="00465313"/>
    <w:rsid w:val="00470401"/>
    <w:rsid w:val="004710D6"/>
    <w:rsid w:val="004717F6"/>
    <w:rsid w:val="004731E5"/>
    <w:rsid w:val="0047456E"/>
    <w:rsid w:val="00475141"/>
    <w:rsid w:val="004759BA"/>
    <w:rsid w:val="00475E0F"/>
    <w:rsid w:val="00476559"/>
    <w:rsid w:val="00476D6E"/>
    <w:rsid w:val="00476DD1"/>
    <w:rsid w:val="0048025C"/>
    <w:rsid w:val="004807F7"/>
    <w:rsid w:val="00481EBC"/>
    <w:rsid w:val="00483809"/>
    <w:rsid w:val="00483F82"/>
    <w:rsid w:val="0048489E"/>
    <w:rsid w:val="00485F45"/>
    <w:rsid w:val="004875E7"/>
    <w:rsid w:val="0048785B"/>
    <w:rsid w:val="004908AB"/>
    <w:rsid w:val="004A086F"/>
    <w:rsid w:val="004A1324"/>
    <w:rsid w:val="004A1990"/>
    <w:rsid w:val="004A2024"/>
    <w:rsid w:val="004A2CC0"/>
    <w:rsid w:val="004A3EFD"/>
    <w:rsid w:val="004A3F84"/>
    <w:rsid w:val="004A5D0B"/>
    <w:rsid w:val="004A6EF3"/>
    <w:rsid w:val="004A70E0"/>
    <w:rsid w:val="004A7DE0"/>
    <w:rsid w:val="004B026D"/>
    <w:rsid w:val="004B059A"/>
    <w:rsid w:val="004B07D1"/>
    <w:rsid w:val="004B1485"/>
    <w:rsid w:val="004B1788"/>
    <w:rsid w:val="004B30C0"/>
    <w:rsid w:val="004B4726"/>
    <w:rsid w:val="004C1553"/>
    <w:rsid w:val="004C2516"/>
    <w:rsid w:val="004C27E2"/>
    <w:rsid w:val="004C312D"/>
    <w:rsid w:val="004C46A5"/>
    <w:rsid w:val="004C645D"/>
    <w:rsid w:val="004C6A21"/>
    <w:rsid w:val="004C6FE6"/>
    <w:rsid w:val="004C7E6B"/>
    <w:rsid w:val="004D0391"/>
    <w:rsid w:val="004D056D"/>
    <w:rsid w:val="004D05DD"/>
    <w:rsid w:val="004D0BA0"/>
    <w:rsid w:val="004D332B"/>
    <w:rsid w:val="004D382E"/>
    <w:rsid w:val="004D5F6E"/>
    <w:rsid w:val="004D62B9"/>
    <w:rsid w:val="004D6318"/>
    <w:rsid w:val="004E10E7"/>
    <w:rsid w:val="004E197E"/>
    <w:rsid w:val="004E31E5"/>
    <w:rsid w:val="004E32B0"/>
    <w:rsid w:val="004E4B03"/>
    <w:rsid w:val="004E58A7"/>
    <w:rsid w:val="004E5F57"/>
    <w:rsid w:val="004E62C1"/>
    <w:rsid w:val="004F1836"/>
    <w:rsid w:val="004F1897"/>
    <w:rsid w:val="004F2FBE"/>
    <w:rsid w:val="004F6110"/>
    <w:rsid w:val="004F635F"/>
    <w:rsid w:val="004F7304"/>
    <w:rsid w:val="004F7D35"/>
    <w:rsid w:val="005012DA"/>
    <w:rsid w:val="00501CBF"/>
    <w:rsid w:val="005025A2"/>
    <w:rsid w:val="00503789"/>
    <w:rsid w:val="00505406"/>
    <w:rsid w:val="00506570"/>
    <w:rsid w:val="00506E9C"/>
    <w:rsid w:val="0051033A"/>
    <w:rsid w:val="00511C97"/>
    <w:rsid w:val="00511FA7"/>
    <w:rsid w:val="0051317A"/>
    <w:rsid w:val="00514385"/>
    <w:rsid w:val="00514494"/>
    <w:rsid w:val="00514D70"/>
    <w:rsid w:val="0051524A"/>
    <w:rsid w:val="005159FE"/>
    <w:rsid w:val="005161A5"/>
    <w:rsid w:val="00521759"/>
    <w:rsid w:val="005226C0"/>
    <w:rsid w:val="0052283D"/>
    <w:rsid w:val="005243BB"/>
    <w:rsid w:val="00524840"/>
    <w:rsid w:val="005251EF"/>
    <w:rsid w:val="00526335"/>
    <w:rsid w:val="0052714F"/>
    <w:rsid w:val="0053032A"/>
    <w:rsid w:val="00531421"/>
    <w:rsid w:val="00531CE6"/>
    <w:rsid w:val="005324AD"/>
    <w:rsid w:val="00533485"/>
    <w:rsid w:val="005364CF"/>
    <w:rsid w:val="0053795B"/>
    <w:rsid w:val="0054112E"/>
    <w:rsid w:val="00541454"/>
    <w:rsid w:val="00541F8A"/>
    <w:rsid w:val="00542372"/>
    <w:rsid w:val="005428AF"/>
    <w:rsid w:val="0054387F"/>
    <w:rsid w:val="00543FBD"/>
    <w:rsid w:val="00544B51"/>
    <w:rsid w:val="0054545B"/>
    <w:rsid w:val="00546E76"/>
    <w:rsid w:val="00547708"/>
    <w:rsid w:val="005505C0"/>
    <w:rsid w:val="00552975"/>
    <w:rsid w:val="005542B6"/>
    <w:rsid w:val="005551F2"/>
    <w:rsid w:val="00556154"/>
    <w:rsid w:val="00556C43"/>
    <w:rsid w:val="00557BD6"/>
    <w:rsid w:val="00560248"/>
    <w:rsid w:val="00560471"/>
    <w:rsid w:val="005607A5"/>
    <w:rsid w:val="005640D8"/>
    <w:rsid w:val="005664BC"/>
    <w:rsid w:val="00566671"/>
    <w:rsid w:val="00566AEA"/>
    <w:rsid w:val="00566E3C"/>
    <w:rsid w:val="0056716A"/>
    <w:rsid w:val="00567757"/>
    <w:rsid w:val="0057009D"/>
    <w:rsid w:val="005715B8"/>
    <w:rsid w:val="0057196E"/>
    <w:rsid w:val="00571BE3"/>
    <w:rsid w:val="00572D4A"/>
    <w:rsid w:val="00574F2C"/>
    <w:rsid w:val="005762C4"/>
    <w:rsid w:val="00577202"/>
    <w:rsid w:val="00577D2B"/>
    <w:rsid w:val="005817B5"/>
    <w:rsid w:val="00582719"/>
    <w:rsid w:val="00582E91"/>
    <w:rsid w:val="0058508F"/>
    <w:rsid w:val="005850D9"/>
    <w:rsid w:val="00586A55"/>
    <w:rsid w:val="00587DC0"/>
    <w:rsid w:val="00591F50"/>
    <w:rsid w:val="005924E6"/>
    <w:rsid w:val="00593684"/>
    <w:rsid w:val="005944E5"/>
    <w:rsid w:val="00595A95"/>
    <w:rsid w:val="00596A4F"/>
    <w:rsid w:val="005A0300"/>
    <w:rsid w:val="005A05B3"/>
    <w:rsid w:val="005A06C3"/>
    <w:rsid w:val="005A10C1"/>
    <w:rsid w:val="005A11D9"/>
    <w:rsid w:val="005A11EE"/>
    <w:rsid w:val="005A1997"/>
    <w:rsid w:val="005A328C"/>
    <w:rsid w:val="005A344C"/>
    <w:rsid w:val="005A49B9"/>
    <w:rsid w:val="005A7A57"/>
    <w:rsid w:val="005B3EA9"/>
    <w:rsid w:val="005B4410"/>
    <w:rsid w:val="005B5E1B"/>
    <w:rsid w:val="005B7A0E"/>
    <w:rsid w:val="005B7D54"/>
    <w:rsid w:val="005C0DDA"/>
    <w:rsid w:val="005C2AF1"/>
    <w:rsid w:val="005C2CEA"/>
    <w:rsid w:val="005C302C"/>
    <w:rsid w:val="005C320C"/>
    <w:rsid w:val="005C38FE"/>
    <w:rsid w:val="005C547C"/>
    <w:rsid w:val="005C5817"/>
    <w:rsid w:val="005C5FFF"/>
    <w:rsid w:val="005C772D"/>
    <w:rsid w:val="005D259E"/>
    <w:rsid w:val="005D5A81"/>
    <w:rsid w:val="005D602E"/>
    <w:rsid w:val="005D75FF"/>
    <w:rsid w:val="005D762D"/>
    <w:rsid w:val="005D7AB2"/>
    <w:rsid w:val="005D7C6E"/>
    <w:rsid w:val="005E08CC"/>
    <w:rsid w:val="005E3E6C"/>
    <w:rsid w:val="005E4C73"/>
    <w:rsid w:val="005E53FB"/>
    <w:rsid w:val="005E5B10"/>
    <w:rsid w:val="005F12B3"/>
    <w:rsid w:val="005F2196"/>
    <w:rsid w:val="005F3CEE"/>
    <w:rsid w:val="005F4124"/>
    <w:rsid w:val="005F4FA4"/>
    <w:rsid w:val="005F5478"/>
    <w:rsid w:val="005F6D4D"/>
    <w:rsid w:val="005F7CE1"/>
    <w:rsid w:val="00603825"/>
    <w:rsid w:val="006039F6"/>
    <w:rsid w:val="006051AD"/>
    <w:rsid w:val="006051F8"/>
    <w:rsid w:val="00605B68"/>
    <w:rsid w:val="00607027"/>
    <w:rsid w:val="00607822"/>
    <w:rsid w:val="006118AB"/>
    <w:rsid w:val="0061276B"/>
    <w:rsid w:val="006136F9"/>
    <w:rsid w:val="006148F9"/>
    <w:rsid w:val="00615DA0"/>
    <w:rsid w:val="00615F14"/>
    <w:rsid w:val="0061685F"/>
    <w:rsid w:val="0062033F"/>
    <w:rsid w:val="006209DD"/>
    <w:rsid w:val="006225D2"/>
    <w:rsid w:val="00623018"/>
    <w:rsid w:val="00623F05"/>
    <w:rsid w:val="00624466"/>
    <w:rsid w:val="00625FE7"/>
    <w:rsid w:val="00627002"/>
    <w:rsid w:val="00627871"/>
    <w:rsid w:val="00627C58"/>
    <w:rsid w:val="00630318"/>
    <w:rsid w:val="00630888"/>
    <w:rsid w:val="006326AE"/>
    <w:rsid w:val="00633DC5"/>
    <w:rsid w:val="00633F7B"/>
    <w:rsid w:val="006351C1"/>
    <w:rsid w:val="00637AE7"/>
    <w:rsid w:val="00640FB8"/>
    <w:rsid w:val="00642F01"/>
    <w:rsid w:val="00643234"/>
    <w:rsid w:val="00643AB3"/>
    <w:rsid w:val="00645E82"/>
    <w:rsid w:val="00646999"/>
    <w:rsid w:val="006469EC"/>
    <w:rsid w:val="00646BEE"/>
    <w:rsid w:val="00647F1B"/>
    <w:rsid w:val="006509A2"/>
    <w:rsid w:val="00651751"/>
    <w:rsid w:val="00653000"/>
    <w:rsid w:val="00653DE4"/>
    <w:rsid w:val="00654171"/>
    <w:rsid w:val="00655AA4"/>
    <w:rsid w:val="006567FE"/>
    <w:rsid w:val="00656943"/>
    <w:rsid w:val="006609E9"/>
    <w:rsid w:val="006614F8"/>
    <w:rsid w:val="00664BFB"/>
    <w:rsid w:val="006656A5"/>
    <w:rsid w:val="00665A83"/>
    <w:rsid w:val="0066604B"/>
    <w:rsid w:val="00666888"/>
    <w:rsid w:val="00672FC6"/>
    <w:rsid w:val="00673989"/>
    <w:rsid w:val="00674B79"/>
    <w:rsid w:val="006754F8"/>
    <w:rsid w:val="00675F03"/>
    <w:rsid w:val="00676153"/>
    <w:rsid w:val="00676D37"/>
    <w:rsid w:val="00676DC0"/>
    <w:rsid w:val="006774AA"/>
    <w:rsid w:val="00680826"/>
    <w:rsid w:val="00681012"/>
    <w:rsid w:val="0068117D"/>
    <w:rsid w:val="0068155C"/>
    <w:rsid w:val="00683C47"/>
    <w:rsid w:val="00684976"/>
    <w:rsid w:val="00684AC1"/>
    <w:rsid w:val="00685482"/>
    <w:rsid w:val="00686258"/>
    <w:rsid w:val="00686555"/>
    <w:rsid w:val="0069087F"/>
    <w:rsid w:val="00690B32"/>
    <w:rsid w:val="00690C08"/>
    <w:rsid w:val="00693B2B"/>
    <w:rsid w:val="00693D41"/>
    <w:rsid w:val="00694663"/>
    <w:rsid w:val="00696BAB"/>
    <w:rsid w:val="006A08FE"/>
    <w:rsid w:val="006A15EB"/>
    <w:rsid w:val="006A2714"/>
    <w:rsid w:val="006A3600"/>
    <w:rsid w:val="006A3EFF"/>
    <w:rsid w:val="006A3F7D"/>
    <w:rsid w:val="006A40FC"/>
    <w:rsid w:val="006A4A31"/>
    <w:rsid w:val="006A4FAF"/>
    <w:rsid w:val="006A56D6"/>
    <w:rsid w:val="006A59BE"/>
    <w:rsid w:val="006A7A6A"/>
    <w:rsid w:val="006A7F7A"/>
    <w:rsid w:val="006B2094"/>
    <w:rsid w:val="006B2143"/>
    <w:rsid w:val="006B4FE9"/>
    <w:rsid w:val="006B5000"/>
    <w:rsid w:val="006B5D11"/>
    <w:rsid w:val="006B66B1"/>
    <w:rsid w:val="006B73AE"/>
    <w:rsid w:val="006B787C"/>
    <w:rsid w:val="006C01FC"/>
    <w:rsid w:val="006C027E"/>
    <w:rsid w:val="006C0819"/>
    <w:rsid w:val="006C14F3"/>
    <w:rsid w:val="006C163A"/>
    <w:rsid w:val="006C174C"/>
    <w:rsid w:val="006C1943"/>
    <w:rsid w:val="006C22A1"/>
    <w:rsid w:val="006C3825"/>
    <w:rsid w:val="006C42ED"/>
    <w:rsid w:val="006C6DA2"/>
    <w:rsid w:val="006C74D8"/>
    <w:rsid w:val="006D01D0"/>
    <w:rsid w:val="006D092C"/>
    <w:rsid w:val="006D0999"/>
    <w:rsid w:val="006D0AB3"/>
    <w:rsid w:val="006D0EEB"/>
    <w:rsid w:val="006D1528"/>
    <w:rsid w:val="006D2CA0"/>
    <w:rsid w:val="006D3F47"/>
    <w:rsid w:val="006D40FF"/>
    <w:rsid w:val="006D4CDC"/>
    <w:rsid w:val="006D4D5A"/>
    <w:rsid w:val="006D5D90"/>
    <w:rsid w:val="006D628E"/>
    <w:rsid w:val="006E2132"/>
    <w:rsid w:val="006E2361"/>
    <w:rsid w:val="006E2771"/>
    <w:rsid w:val="006E3798"/>
    <w:rsid w:val="006E6D89"/>
    <w:rsid w:val="006E70F3"/>
    <w:rsid w:val="006F0074"/>
    <w:rsid w:val="006F072D"/>
    <w:rsid w:val="006F08AE"/>
    <w:rsid w:val="006F1D6B"/>
    <w:rsid w:val="006F27C2"/>
    <w:rsid w:val="006F3DCB"/>
    <w:rsid w:val="006F3E57"/>
    <w:rsid w:val="006F43EB"/>
    <w:rsid w:val="006F4ABE"/>
    <w:rsid w:val="006F4DF2"/>
    <w:rsid w:val="006F543B"/>
    <w:rsid w:val="00700F54"/>
    <w:rsid w:val="00702359"/>
    <w:rsid w:val="00703CE0"/>
    <w:rsid w:val="00704920"/>
    <w:rsid w:val="0070551C"/>
    <w:rsid w:val="0070728F"/>
    <w:rsid w:val="0070782F"/>
    <w:rsid w:val="00710F56"/>
    <w:rsid w:val="00713BB0"/>
    <w:rsid w:val="00714010"/>
    <w:rsid w:val="00714121"/>
    <w:rsid w:val="007146D5"/>
    <w:rsid w:val="0071543D"/>
    <w:rsid w:val="0071549D"/>
    <w:rsid w:val="00721EB4"/>
    <w:rsid w:val="00722755"/>
    <w:rsid w:val="00724125"/>
    <w:rsid w:val="007253D3"/>
    <w:rsid w:val="0072646B"/>
    <w:rsid w:val="00726DB5"/>
    <w:rsid w:val="00730A51"/>
    <w:rsid w:val="00731849"/>
    <w:rsid w:val="00731AF5"/>
    <w:rsid w:val="00732977"/>
    <w:rsid w:val="00732D76"/>
    <w:rsid w:val="00735534"/>
    <w:rsid w:val="00735922"/>
    <w:rsid w:val="007401F7"/>
    <w:rsid w:val="00740DA3"/>
    <w:rsid w:val="00741CAB"/>
    <w:rsid w:val="00745DE9"/>
    <w:rsid w:val="007475EA"/>
    <w:rsid w:val="00751D89"/>
    <w:rsid w:val="00753DD3"/>
    <w:rsid w:val="00753DDD"/>
    <w:rsid w:val="0075423A"/>
    <w:rsid w:val="007550D1"/>
    <w:rsid w:val="0075524A"/>
    <w:rsid w:val="007560D8"/>
    <w:rsid w:val="007564A7"/>
    <w:rsid w:val="007570B3"/>
    <w:rsid w:val="007572ED"/>
    <w:rsid w:val="007573E6"/>
    <w:rsid w:val="007600BC"/>
    <w:rsid w:val="0076266D"/>
    <w:rsid w:val="00763642"/>
    <w:rsid w:val="007668B7"/>
    <w:rsid w:val="00766A08"/>
    <w:rsid w:val="00770C35"/>
    <w:rsid w:val="00771736"/>
    <w:rsid w:val="00776CBF"/>
    <w:rsid w:val="0078100E"/>
    <w:rsid w:val="007819E0"/>
    <w:rsid w:val="007832DC"/>
    <w:rsid w:val="0078390E"/>
    <w:rsid w:val="00784058"/>
    <w:rsid w:val="007841E5"/>
    <w:rsid w:val="00784660"/>
    <w:rsid w:val="007852A5"/>
    <w:rsid w:val="007869FB"/>
    <w:rsid w:val="00786D66"/>
    <w:rsid w:val="00787052"/>
    <w:rsid w:val="00791193"/>
    <w:rsid w:val="007926FA"/>
    <w:rsid w:val="00792D54"/>
    <w:rsid w:val="007953F1"/>
    <w:rsid w:val="007959BE"/>
    <w:rsid w:val="0079672C"/>
    <w:rsid w:val="00796A37"/>
    <w:rsid w:val="00797B52"/>
    <w:rsid w:val="007A1B50"/>
    <w:rsid w:val="007A250B"/>
    <w:rsid w:val="007A57E0"/>
    <w:rsid w:val="007A5973"/>
    <w:rsid w:val="007A6932"/>
    <w:rsid w:val="007B0989"/>
    <w:rsid w:val="007B1274"/>
    <w:rsid w:val="007B1DC4"/>
    <w:rsid w:val="007B37AC"/>
    <w:rsid w:val="007B3B8F"/>
    <w:rsid w:val="007B67A8"/>
    <w:rsid w:val="007B7423"/>
    <w:rsid w:val="007B7478"/>
    <w:rsid w:val="007B78C4"/>
    <w:rsid w:val="007B7C8D"/>
    <w:rsid w:val="007B7E09"/>
    <w:rsid w:val="007C0013"/>
    <w:rsid w:val="007C0BD1"/>
    <w:rsid w:val="007C21AE"/>
    <w:rsid w:val="007C3ACF"/>
    <w:rsid w:val="007C4904"/>
    <w:rsid w:val="007C498A"/>
    <w:rsid w:val="007C5FBD"/>
    <w:rsid w:val="007C795A"/>
    <w:rsid w:val="007D0751"/>
    <w:rsid w:val="007D0F2C"/>
    <w:rsid w:val="007D1F0C"/>
    <w:rsid w:val="007D6A0D"/>
    <w:rsid w:val="007D78A0"/>
    <w:rsid w:val="007E1044"/>
    <w:rsid w:val="007E1A0A"/>
    <w:rsid w:val="007E28D0"/>
    <w:rsid w:val="007E5290"/>
    <w:rsid w:val="007E68BE"/>
    <w:rsid w:val="007E6D01"/>
    <w:rsid w:val="007E7E9E"/>
    <w:rsid w:val="007F0754"/>
    <w:rsid w:val="007F1B1A"/>
    <w:rsid w:val="007F2FA5"/>
    <w:rsid w:val="007F5A35"/>
    <w:rsid w:val="00800251"/>
    <w:rsid w:val="0080037F"/>
    <w:rsid w:val="008007E8"/>
    <w:rsid w:val="00800D29"/>
    <w:rsid w:val="00801D80"/>
    <w:rsid w:val="0080228A"/>
    <w:rsid w:val="00802F2B"/>
    <w:rsid w:val="00804340"/>
    <w:rsid w:val="00804343"/>
    <w:rsid w:val="00804450"/>
    <w:rsid w:val="008047E4"/>
    <w:rsid w:val="00805D49"/>
    <w:rsid w:val="00806067"/>
    <w:rsid w:val="00806EB3"/>
    <w:rsid w:val="00807BEC"/>
    <w:rsid w:val="00810E37"/>
    <w:rsid w:val="008123F8"/>
    <w:rsid w:val="00813A20"/>
    <w:rsid w:val="008142C6"/>
    <w:rsid w:val="00814998"/>
    <w:rsid w:val="00821CF4"/>
    <w:rsid w:val="00823078"/>
    <w:rsid w:val="00823259"/>
    <w:rsid w:val="0082342E"/>
    <w:rsid w:val="00823803"/>
    <w:rsid w:val="00823A2F"/>
    <w:rsid w:val="00823B29"/>
    <w:rsid w:val="00825325"/>
    <w:rsid w:val="0082563B"/>
    <w:rsid w:val="00825FC9"/>
    <w:rsid w:val="00826829"/>
    <w:rsid w:val="00827BD4"/>
    <w:rsid w:val="008300C4"/>
    <w:rsid w:val="0083094E"/>
    <w:rsid w:val="008320CF"/>
    <w:rsid w:val="008330EE"/>
    <w:rsid w:val="00833184"/>
    <w:rsid w:val="008346B7"/>
    <w:rsid w:val="00834939"/>
    <w:rsid w:val="00834D0D"/>
    <w:rsid w:val="008405F7"/>
    <w:rsid w:val="0084156E"/>
    <w:rsid w:val="00841907"/>
    <w:rsid w:val="00843605"/>
    <w:rsid w:val="00844C1D"/>
    <w:rsid w:val="0084535D"/>
    <w:rsid w:val="00845C07"/>
    <w:rsid w:val="00846C58"/>
    <w:rsid w:val="00847D33"/>
    <w:rsid w:val="0085161B"/>
    <w:rsid w:val="00853FBF"/>
    <w:rsid w:val="00854249"/>
    <w:rsid w:val="0085613D"/>
    <w:rsid w:val="008575B5"/>
    <w:rsid w:val="00860B28"/>
    <w:rsid w:val="00860B70"/>
    <w:rsid w:val="0086113F"/>
    <w:rsid w:val="00862BE6"/>
    <w:rsid w:val="0086495A"/>
    <w:rsid w:val="008654D0"/>
    <w:rsid w:val="00865D5F"/>
    <w:rsid w:val="0086651B"/>
    <w:rsid w:val="00867519"/>
    <w:rsid w:val="00871B4B"/>
    <w:rsid w:val="00871BB1"/>
    <w:rsid w:val="00872430"/>
    <w:rsid w:val="008724F0"/>
    <w:rsid w:val="00874624"/>
    <w:rsid w:val="00876A80"/>
    <w:rsid w:val="00880ED6"/>
    <w:rsid w:val="008827B7"/>
    <w:rsid w:val="008837EE"/>
    <w:rsid w:val="00885AA8"/>
    <w:rsid w:val="00887FBB"/>
    <w:rsid w:val="008954E4"/>
    <w:rsid w:val="00895559"/>
    <w:rsid w:val="008967CF"/>
    <w:rsid w:val="00896FA4"/>
    <w:rsid w:val="00897FD1"/>
    <w:rsid w:val="008A06B1"/>
    <w:rsid w:val="008B34D5"/>
    <w:rsid w:val="008B521D"/>
    <w:rsid w:val="008B5501"/>
    <w:rsid w:val="008B56AA"/>
    <w:rsid w:val="008B574D"/>
    <w:rsid w:val="008B578C"/>
    <w:rsid w:val="008B5E7B"/>
    <w:rsid w:val="008C1CE1"/>
    <w:rsid w:val="008C2A5B"/>
    <w:rsid w:val="008C2D86"/>
    <w:rsid w:val="008C3120"/>
    <w:rsid w:val="008C32F4"/>
    <w:rsid w:val="008C36CF"/>
    <w:rsid w:val="008C3BB3"/>
    <w:rsid w:val="008C4165"/>
    <w:rsid w:val="008C4407"/>
    <w:rsid w:val="008C5363"/>
    <w:rsid w:val="008C6804"/>
    <w:rsid w:val="008C6862"/>
    <w:rsid w:val="008C6D64"/>
    <w:rsid w:val="008D002F"/>
    <w:rsid w:val="008D064B"/>
    <w:rsid w:val="008D2BBC"/>
    <w:rsid w:val="008D33CD"/>
    <w:rsid w:val="008D4A34"/>
    <w:rsid w:val="008D4F72"/>
    <w:rsid w:val="008D6426"/>
    <w:rsid w:val="008D711B"/>
    <w:rsid w:val="008E1746"/>
    <w:rsid w:val="008E1B7A"/>
    <w:rsid w:val="008E3EBF"/>
    <w:rsid w:val="008E3F4F"/>
    <w:rsid w:val="008E6DB4"/>
    <w:rsid w:val="008E76A7"/>
    <w:rsid w:val="008F2B20"/>
    <w:rsid w:val="008F3A1D"/>
    <w:rsid w:val="008F4492"/>
    <w:rsid w:val="008F5FE9"/>
    <w:rsid w:val="008F61BB"/>
    <w:rsid w:val="008F6F76"/>
    <w:rsid w:val="00901E62"/>
    <w:rsid w:val="00901FCC"/>
    <w:rsid w:val="00905429"/>
    <w:rsid w:val="0090587D"/>
    <w:rsid w:val="0090674B"/>
    <w:rsid w:val="00907E79"/>
    <w:rsid w:val="00911590"/>
    <w:rsid w:val="009133F4"/>
    <w:rsid w:val="00916C82"/>
    <w:rsid w:val="00917BA1"/>
    <w:rsid w:val="00920116"/>
    <w:rsid w:val="00921AE0"/>
    <w:rsid w:val="00921E72"/>
    <w:rsid w:val="00922279"/>
    <w:rsid w:val="00922F82"/>
    <w:rsid w:val="00923284"/>
    <w:rsid w:val="009236A3"/>
    <w:rsid w:val="00924A44"/>
    <w:rsid w:val="009267C9"/>
    <w:rsid w:val="00926C5B"/>
    <w:rsid w:val="009301D4"/>
    <w:rsid w:val="00930BF2"/>
    <w:rsid w:val="009310C5"/>
    <w:rsid w:val="00931B1E"/>
    <w:rsid w:val="00932FB5"/>
    <w:rsid w:val="009359BB"/>
    <w:rsid w:val="00935EF5"/>
    <w:rsid w:val="00936006"/>
    <w:rsid w:val="00936AB5"/>
    <w:rsid w:val="00936E87"/>
    <w:rsid w:val="0093702F"/>
    <w:rsid w:val="00937660"/>
    <w:rsid w:val="009424D2"/>
    <w:rsid w:val="009427B1"/>
    <w:rsid w:val="00944C76"/>
    <w:rsid w:val="00944D5E"/>
    <w:rsid w:val="00947AA0"/>
    <w:rsid w:val="0095128A"/>
    <w:rsid w:val="00951859"/>
    <w:rsid w:val="00953830"/>
    <w:rsid w:val="00953E97"/>
    <w:rsid w:val="00954AB5"/>
    <w:rsid w:val="0095526E"/>
    <w:rsid w:val="0095546D"/>
    <w:rsid w:val="009579C4"/>
    <w:rsid w:val="00961168"/>
    <w:rsid w:val="009618AB"/>
    <w:rsid w:val="00961CBA"/>
    <w:rsid w:val="00961D51"/>
    <w:rsid w:val="00962167"/>
    <w:rsid w:val="00964A06"/>
    <w:rsid w:val="00965172"/>
    <w:rsid w:val="00966561"/>
    <w:rsid w:val="009665F0"/>
    <w:rsid w:val="0097044B"/>
    <w:rsid w:val="00972CB6"/>
    <w:rsid w:val="009737F4"/>
    <w:rsid w:val="009740B4"/>
    <w:rsid w:val="009758AC"/>
    <w:rsid w:val="00977310"/>
    <w:rsid w:val="00977795"/>
    <w:rsid w:val="00977B12"/>
    <w:rsid w:val="0098281B"/>
    <w:rsid w:val="00983203"/>
    <w:rsid w:val="00983E83"/>
    <w:rsid w:val="009853D6"/>
    <w:rsid w:val="0098579C"/>
    <w:rsid w:val="00985F35"/>
    <w:rsid w:val="009865BD"/>
    <w:rsid w:val="00986DD6"/>
    <w:rsid w:val="00990037"/>
    <w:rsid w:val="00990A4B"/>
    <w:rsid w:val="00990D5A"/>
    <w:rsid w:val="00991E22"/>
    <w:rsid w:val="00996249"/>
    <w:rsid w:val="00997727"/>
    <w:rsid w:val="00997761"/>
    <w:rsid w:val="009A158F"/>
    <w:rsid w:val="009A1A7E"/>
    <w:rsid w:val="009A404B"/>
    <w:rsid w:val="009A4C3B"/>
    <w:rsid w:val="009A51AC"/>
    <w:rsid w:val="009A6BF8"/>
    <w:rsid w:val="009A78D9"/>
    <w:rsid w:val="009B0660"/>
    <w:rsid w:val="009B2A34"/>
    <w:rsid w:val="009B493A"/>
    <w:rsid w:val="009B4C97"/>
    <w:rsid w:val="009B5755"/>
    <w:rsid w:val="009B5CAE"/>
    <w:rsid w:val="009B6809"/>
    <w:rsid w:val="009B7100"/>
    <w:rsid w:val="009C29F3"/>
    <w:rsid w:val="009C45DC"/>
    <w:rsid w:val="009C59F7"/>
    <w:rsid w:val="009C75C0"/>
    <w:rsid w:val="009C75D0"/>
    <w:rsid w:val="009C7F4A"/>
    <w:rsid w:val="009D1065"/>
    <w:rsid w:val="009D26C8"/>
    <w:rsid w:val="009D2BDD"/>
    <w:rsid w:val="009D3339"/>
    <w:rsid w:val="009D3B11"/>
    <w:rsid w:val="009D5A8E"/>
    <w:rsid w:val="009D5B20"/>
    <w:rsid w:val="009D657F"/>
    <w:rsid w:val="009D6F49"/>
    <w:rsid w:val="009D70F7"/>
    <w:rsid w:val="009D7421"/>
    <w:rsid w:val="009E0B24"/>
    <w:rsid w:val="009E0B99"/>
    <w:rsid w:val="009E0D7D"/>
    <w:rsid w:val="009E283D"/>
    <w:rsid w:val="009E4A33"/>
    <w:rsid w:val="009E6744"/>
    <w:rsid w:val="009E6FF4"/>
    <w:rsid w:val="009F01AC"/>
    <w:rsid w:val="009F236A"/>
    <w:rsid w:val="009F2480"/>
    <w:rsid w:val="009F3330"/>
    <w:rsid w:val="009F34AE"/>
    <w:rsid w:val="009F41C5"/>
    <w:rsid w:val="009F5B8D"/>
    <w:rsid w:val="009F5ED1"/>
    <w:rsid w:val="009F601A"/>
    <w:rsid w:val="009F6664"/>
    <w:rsid w:val="009F668D"/>
    <w:rsid w:val="00A00A12"/>
    <w:rsid w:val="00A01239"/>
    <w:rsid w:val="00A01A2C"/>
    <w:rsid w:val="00A021E6"/>
    <w:rsid w:val="00A0236C"/>
    <w:rsid w:val="00A038A8"/>
    <w:rsid w:val="00A05FBA"/>
    <w:rsid w:val="00A06B97"/>
    <w:rsid w:val="00A101C7"/>
    <w:rsid w:val="00A10487"/>
    <w:rsid w:val="00A11034"/>
    <w:rsid w:val="00A119F1"/>
    <w:rsid w:val="00A11F79"/>
    <w:rsid w:val="00A13BF1"/>
    <w:rsid w:val="00A14EB0"/>
    <w:rsid w:val="00A17384"/>
    <w:rsid w:val="00A2072F"/>
    <w:rsid w:val="00A232FD"/>
    <w:rsid w:val="00A23FAD"/>
    <w:rsid w:val="00A24CD5"/>
    <w:rsid w:val="00A24ED9"/>
    <w:rsid w:val="00A254B5"/>
    <w:rsid w:val="00A254B7"/>
    <w:rsid w:val="00A25898"/>
    <w:rsid w:val="00A2745B"/>
    <w:rsid w:val="00A2F452"/>
    <w:rsid w:val="00A30109"/>
    <w:rsid w:val="00A3070F"/>
    <w:rsid w:val="00A30BEE"/>
    <w:rsid w:val="00A32A9B"/>
    <w:rsid w:val="00A32B0C"/>
    <w:rsid w:val="00A3326C"/>
    <w:rsid w:val="00A33EAC"/>
    <w:rsid w:val="00A34431"/>
    <w:rsid w:val="00A3524A"/>
    <w:rsid w:val="00A3545F"/>
    <w:rsid w:val="00A37062"/>
    <w:rsid w:val="00A372FC"/>
    <w:rsid w:val="00A37766"/>
    <w:rsid w:val="00A42CBA"/>
    <w:rsid w:val="00A43821"/>
    <w:rsid w:val="00A45217"/>
    <w:rsid w:val="00A45386"/>
    <w:rsid w:val="00A47D0C"/>
    <w:rsid w:val="00A50802"/>
    <w:rsid w:val="00A50B86"/>
    <w:rsid w:val="00A541BA"/>
    <w:rsid w:val="00A563CA"/>
    <w:rsid w:val="00A56C21"/>
    <w:rsid w:val="00A61C78"/>
    <w:rsid w:val="00A624FE"/>
    <w:rsid w:val="00A655D2"/>
    <w:rsid w:val="00A7152C"/>
    <w:rsid w:val="00A7599A"/>
    <w:rsid w:val="00A75C36"/>
    <w:rsid w:val="00A76918"/>
    <w:rsid w:val="00A77E18"/>
    <w:rsid w:val="00A8093B"/>
    <w:rsid w:val="00A816F9"/>
    <w:rsid w:val="00A838BA"/>
    <w:rsid w:val="00A83FBC"/>
    <w:rsid w:val="00A870C9"/>
    <w:rsid w:val="00A871F7"/>
    <w:rsid w:val="00A87AA0"/>
    <w:rsid w:val="00A87C0A"/>
    <w:rsid w:val="00A918C7"/>
    <w:rsid w:val="00A91FCC"/>
    <w:rsid w:val="00A9226C"/>
    <w:rsid w:val="00A92799"/>
    <w:rsid w:val="00A939DB"/>
    <w:rsid w:val="00A9514D"/>
    <w:rsid w:val="00A9570B"/>
    <w:rsid w:val="00A95D26"/>
    <w:rsid w:val="00AA103E"/>
    <w:rsid w:val="00AA129C"/>
    <w:rsid w:val="00AA2C27"/>
    <w:rsid w:val="00AA36E2"/>
    <w:rsid w:val="00AA4BC0"/>
    <w:rsid w:val="00AA697B"/>
    <w:rsid w:val="00AA7308"/>
    <w:rsid w:val="00AA7985"/>
    <w:rsid w:val="00AB0011"/>
    <w:rsid w:val="00AB0B1C"/>
    <w:rsid w:val="00AB3DB0"/>
    <w:rsid w:val="00AB3ED2"/>
    <w:rsid w:val="00AB66E7"/>
    <w:rsid w:val="00AB7814"/>
    <w:rsid w:val="00AC06C4"/>
    <w:rsid w:val="00AC257B"/>
    <w:rsid w:val="00AC3148"/>
    <w:rsid w:val="00AC4F6A"/>
    <w:rsid w:val="00AC50C1"/>
    <w:rsid w:val="00AC5809"/>
    <w:rsid w:val="00AC580F"/>
    <w:rsid w:val="00AC6196"/>
    <w:rsid w:val="00AC6878"/>
    <w:rsid w:val="00AC6A56"/>
    <w:rsid w:val="00AC6E77"/>
    <w:rsid w:val="00AC75BF"/>
    <w:rsid w:val="00AD00C8"/>
    <w:rsid w:val="00AD036B"/>
    <w:rsid w:val="00AD0F83"/>
    <w:rsid w:val="00AD10F9"/>
    <w:rsid w:val="00AD1601"/>
    <w:rsid w:val="00AD229F"/>
    <w:rsid w:val="00AD2696"/>
    <w:rsid w:val="00AD7FEF"/>
    <w:rsid w:val="00AE2B52"/>
    <w:rsid w:val="00AE3B7B"/>
    <w:rsid w:val="00AE4BE2"/>
    <w:rsid w:val="00AE4FC9"/>
    <w:rsid w:val="00AE5C49"/>
    <w:rsid w:val="00AE689F"/>
    <w:rsid w:val="00AE7982"/>
    <w:rsid w:val="00AF0395"/>
    <w:rsid w:val="00AF17B8"/>
    <w:rsid w:val="00AF30E9"/>
    <w:rsid w:val="00AF3291"/>
    <w:rsid w:val="00AF4F68"/>
    <w:rsid w:val="00AF5E80"/>
    <w:rsid w:val="00AF6086"/>
    <w:rsid w:val="00AF6F3B"/>
    <w:rsid w:val="00B017AC"/>
    <w:rsid w:val="00B06DB8"/>
    <w:rsid w:val="00B07629"/>
    <w:rsid w:val="00B10C0E"/>
    <w:rsid w:val="00B12234"/>
    <w:rsid w:val="00B13030"/>
    <w:rsid w:val="00B136A8"/>
    <w:rsid w:val="00B151C4"/>
    <w:rsid w:val="00B15A47"/>
    <w:rsid w:val="00B16002"/>
    <w:rsid w:val="00B2007A"/>
    <w:rsid w:val="00B2195A"/>
    <w:rsid w:val="00B22974"/>
    <w:rsid w:val="00B24DFD"/>
    <w:rsid w:val="00B258B6"/>
    <w:rsid w:val="00B26A06"/>
    <w:rsid w:val="00B300DF"/>
    <w:rsid w:val="00B30232"/>
    <w:rsid w:val="00B30B93"/>
    <w:rsid w:val="00B31034"/>
    <w:rsid w:val="00B314F5"/>
    <w:rsid w:val="00B31AFF"/>
    <w:rsid w:val="00B32EDF"/>
    <w:rsid w:val="00B337DC"/>
    <w:rsid w:val="00B35076"/>
    <w:rsid w:val="00B35E27"/>
    <w:rsid w:val="00B35EC8"/>
    <w:rsid w:val="00B36275"/>
    <w:rsid w:val="00B40E62"/>
    <w:rsid w:val="00B41187"/>
    <w:rsid w:val="00B41A8A"/>
    <w:rsid w:val="00B41A9A"/>
    <w:rsid w:val="00B42AE2"/>
    <w:rsid w:val="00B42BE6"/>
    <w:rsid w:val="00B44017"/>
    <w:rsid w:val="00B452EA"/>
    <w:rsid w:val="00B45F7C"/>
    <w:rsid w:val="00B467FB"/>
    <w:rsid w:val="00B469ED"/>
    <w:rsid w:val="00B47A5C"/>
    <w:rsid w:val="00B519C7"/>
    <w:rsid w:val="00B538D8"/>
    <w:rsid w:val="00B547C5"/>
    <w:rsid w:val="00B55B2B"/>
    <w:rsid w:val="00B620C8"/>
    <w:rsid w:val="00B6237D"/>
    <w:rsid w:val="00B63A89"/>
    <w:rsid w:val="00B63CE4"/>
    <w:rsid w:val="00B646C4"/>
    <w:rsid w:val="00B64A01"/>
    <w:rsid w:val="00B64A0B"/>
    <w:rsid w:val="00B65334"/>
    <w:rsid w:val="00B6541C"/>
    <w:rsid w:val="00B6568C"/>
    <w:rsid w:val="00B6570E"/>
    <w:rsid w:val="00B66AB1"/>
    <w:rsid w:val="00B66C18"/>
    <w:rsid w:val="00B7092B"/>
    <w:rsid w:val="00B72E6C"/>
    <w:rsid w:val="00B731D1"/>
    <w:rsid w:val="00B800D1"/>
    <w:rsid w:val="00B8118D"/>
    <w:rsid w:val="00B817E6"/>
    <w:rsid w:val="00B81B2A"/>
    <w:rsid w:val="00B821E9"/>
    <w:rsid w:val="00B82372"/>
    <w:rsid w:val="00B82A5B"/>
    <w:rsid w:val="00B83FA2"/>
    <w:rsid w:val="00B86445"/>
    <w:rsid w:val="00B86630"/>
    <w:rsid w:val="00B86F0D"/>
    <w:rsid w:val="00B92059"/>
    <w:rsid w:val="00B93F29"/>
    <w:rsid w:val="00B9509E"/>
    <w:rsid w:val="00B953B6"/>
    <w:rsid w:val="00B97088"/>
    <w:rsid w:val="00BA056F"/>
    <w:rsid w:val="00BA1947"/>
    <w:rsid w:val="00BA1961"/>
    <w:rsid w:val="00BA2BBC"/>
    <w:rsid w:val="00BA4736"/>
    <w:rsid w:val="00BA6B43"/>
    <w:rsid w:val="00BB210F"/>
    <w:rsid w:val="00BB3844"/>
    <w:rsid w:val="00BB4D6B"/>
    <w:rsid w:val="00BB772D"/>
    <w:rsid w:val="00BC0E91"/>
    <w:rsid w:val="00BC1590"/>
    <w:rsid w:val="00BC2C79"/>
    <w:rsid w:val="00BC3267"/>
    <w:rsid w:val="00BC33AC"/>
    <w:rsid w:val="00BC3E53"/>
    <w:rsid w:val="00BC44E8"/>
    <w:rsid w:val="00BC6734"/>
    <w:rsid w:val="00BC78C5"/>
    <w:rsid w:val="00BC7B2D"/>
    <w:rsid w:val="00BD0F16"/>
    <w:rsid w:val="00BD12E4"/>
    <w:rsid w:val="00BD1E1A"/>
    <w:rsid w:val="00BD28EA"/>
    <w:rsid w:val="00BD3F6E"/>
    <w:rsid w:val="00BD6387"/>
    <w:rsid w:val="00BD6C9D"/>
    <w:rsid w:val="00BD7871"/>
    <w:rsid w:val="00BE28AE"/>
    <w:rsid w:val="00BE290B"/>
    <w:rsid w:val="00BE341E"/>
    <w:rsid w:val="00BE5430"/>
    <w:rsid w:val="00BE6BCA"/>
    <w:rsid w:val="00BF016D"/>
    <w:rsid w:val="00BF03DB"/>
    <w:rsid w:val="00BF17E9"/>
    <w:rsid w:val="00BF6CDE"/>
    <w:rsid w:val="00BF767B"/>
    <w:rsid w:val="00C0013D"/>
    <w:rsid w:val="00C005FD"/>
    <w:rsid w:val="00C02F78"/>
    <w:rsid w:val="00C03B66"/>
    <w:rsid w:val="00C052EC"/>
    <w:rsid w:val="00C0539C"/>
    <w:rsid w:val="00C05490"/>
    <w:rsid w:val="00C06BEB"/>
    <w:rsid w:val="00C07533"/>
    <w:rsid w:val="00C118B4"/>
    <w:rsid w:val="00C12B09"/>
    <w:rsid w:val="00C1335C"/>
    <w:rsid w:val="00C13BE2"/>
    <w:rsid w:val="00C13F20"/>
    <w:rsid w:val="00C14255"/>
    <w:rsid w:val="00C173C6"/>
    <w:rsid w:val="00C22580"/>
    <w:rsid w:val="00C22D4A"/>
    <w:rsid w:val="00C249D1"/>
    <w:rsid w:val="00C26088"/>
    <w:rsid w:val="00C2717B"/>
    <w:rsid w:val="00C304D4"/>
    <w:rsid w:val="00C30A06"/>
    <w:rsid w:val="00C30B79"/>
    <w:rsid w:val="00C31515"/>
    <w:rsid w:val="00C31884"/>
    <w:rsid w:val="00C33CB4"/>
    <w:rsid w:val="00C33DE4"/>
    <w:rsid w:val="00C3498E"/>
    <w:rsid w:val="00C34E0B"/>
    <w:rsid w:val="00C36584"/>
    <w:rsid w:val="00C4173A"/>
    <w:rsid w:val="00C42F0B"/>
    <w:rsid w:val="00C4309E"/>
    <w:rsid w:val="00C43E12"/>
    <w:rsid w:val="00C44E81"/>
    <w:rsid w:val="00C475D8"/>
    <w:rsid w:val="00C51759"/>
    <w:rsid w:val="00C53D9D"/>
    <w:rsid w:val="00C551E6"/>
    <w:rsid w:val="00C55281"/>
    <w:rsid w:val="00C55485"/>
    <w:rsid w:val="00C5627A"/>
    <w:rsid w:val="00C60273"/>
    <w:rsid w:val="00C60A1F"/>
    <w:rsid w:val="00C61D24"/>
    <w:rsid w:val="00C62223"/>
    <w:rsid w:val="00C626E3"/>
    <w:rsid w:val="00C638E0"/>
    <w:rsid w:val="00C64E4C"/>
    <w:rsid w:val="00C659A0"/>
    <w:rsid w:val="00C65DB5"/>
    <w:rsid w:val="00C67870"/>
    <w:rsid w:val="00C67A23"/>
    <w:rsid w:val="00C70AAF"/>
    <w:rsid w:val="00C70B8F"/>
    <w:rsid w:val="00C716CC"/>
    <w:rsid w:val="00C718CE"/>
    <w:rsid w:val="00C73450"/>
    <w:rsid w:val="00C74DAF"/>
    <w:rsid w:val="00C759CD"/>
    <w:rsid w:val="00C76444"/>
    <w:rsid w:val="00C76960"/>
    <w:rsid w:val="00C771D5"/>
    <w:rsid w:val="00C772EF"/>
    <w:rsid w:val="00C80649"/>
    <w:rsid w:val="00C8089F"/>
    <w:rsid w:val="00C81406"/>
    <w:rsid w:val="00C8408D"/>
    <w:rsid w:val="00C84E5A"/>
    <w:rsid w:val="00C8596C"/>
    <w:rsid w:val="00C85CB4"/>
    <w:rsid w:val="00C873CF"/>
    <w:rsid w:val="00C90864"/>
    <w:rsid w:val="00C91261"/>
    <w:rsid w:val="00C92DF0"/>
    <w:rsid w:val="00C93A3C"/>
    <w:rsid w:val="00C93D54"/>
    <w:rsid w:val="00C946D4"/>
    <w:rsid w:val="00C94C82"/>
    <w:rsid w:val="00C95536"/>
    <w:rsid w:val="00CA023E"/>
    <w:rsid w:val="00CA0F3F"/>
    <w:rsid w:val="00CA5331"/>
    <w:rsid w:val="00CA594D"/>
    <w:rsid w:val="00CA5C87"/>
    <w:rsid w:val="00CA7448"/>
    <w:rsid w:val="00CA7BDF"/>
    <w:rsid w:val="00CA7DDF"/>
    <w:rsid w:val="00CB0E33"/>
    <w:rsid w:val="00CB289B"/>
    <w:rsid w:val="00CB53A3"/>
    <w:rsid w:val="00CB55D0"/>
    <w:rsid w:val="00CB7453"/>
    <w:rsid w:val="00CB75F6"/>
    <w:rsid w:val="00CB78A3"/>
    <w:rsid w:val="00CB7C21"/>
    <w:rsid w:val="00CC38A0"/>
    <w:rsid w:val="00CC3F13"/>
    <w:rsid w:val="00CC452C"/>
    <w:rsid w:val="00CD2D08"/>
    <w:rsid w:val="00CD3954"/>
    <w:rsid w:val="00CD415F"/>
    <w:rsid w:val="00CD478E"/>
    <w:rsid w:val="00CD4EC3"/>
    <w:rsid w:val="00CD7815"/>
    <w:rsid w:val="00CD7EED"/>
    <w:rsid w:val="00CE10AE"/>
    <w:rsid w:val="00CE1FE1"/>
    <w:rsid w:val="00CE308A"/>
    <w:rsid w:val="00CE377D"/>
    <w:rsid w:val="00CF07FB"/>
    <w:rsid w:val="00CF1073"/>
    <w:rsid w:val="00CF2101"/>
    <w:rsid w:val="00CF4FAD"/>
    <w:rsid w:val="00CF50D8"/>
    <w:rsid w:val="00CF564E"/>
    <w:rsid w:val="00CF57F0"/>
    <w:rsid w:val="00CF6143"/>
    <w:rsid w:val="00CF75D3"/>
    <w:rsid w:val="00D008D9"/>
    <w:rsid w:val="00D010DD"/>
    <w:rsid w:val="00D021BF"/>
    <w:rsid w:val="00D03E3C"/>
    <w:rsid w:val="00D0402D"/>
    <w:rsid w:val="00D0428A"/>
    <w:rsid w:val="00D04B51"/>
    <w:rsid w:val="00D065A6"/>
    <w:rsid w:val="00D06E06"/>
    <w:rsid w:val="00D07197"/>
    <w:rsid w:val="00D10719"/>
    <w:rsid w:val="00D116E6"/>
    <w:rsid w:val="00D1395C"/>
    <w:rsid w:val="00D15F88"/>
    <w:rsid w:val="00D16BEF"/>
    <w:rsid w:val="00D16EAD"/>
    <w:rsid w:val="00D2041C"/>
    <w:rsid w:val="00D20744"/>
    <w:rsid w:val="00D21203"/>
    <w:rsid w:val="00D220EB"/>
    <w:rsid w:val="00D22B60"/>
    <w:rsid w:val="00D22F48"/>
    <w:rsid w:val="00D23405"/>
    <w:rsid w:val="00D24308"/>
    <w:rsid w:val="00D24981"/>
    <w:rsid w:val="00D24A04"/>
    <w:rsid w:val="00D24A3F"/>
    <w:rsid w:val="00D251DA"/>
    <w:rsid w:val="00D2725A"/>
    <w:rsid w:val="00D30EAC"/>
    <w:rsid w:val="00D310C7"/>
    <w:rsid w:val="00D31355"/>
    <w:rsid w:val="00D32422"/>
    <w:rsid w:val="00D32E10"/>
    <w:rsid w:val="00D35688"/>
    <w:rsid w:val="00D374B2"/>
    <w:rsid w:val="00D40B14"/>
    <w:rsid w:val="00D41D9F"/>
    <w:rsid w:val="00D431D8"/>
    <w:rsid w:val="00D4481B"/>
    <w:rsid w:val="00D46430"/>
    <w:rsid w:val="00D51818"/>
    <w:rsid w:val="00D51B0F"/>
    <w:rsid w:val="00D53DDE"/>
    <w:rsid w:val="00D548D5"/>
    <w:rsid w:val="00D5555F"/>
    <w:rsid w:val="00D55F2B"/>
    <w:rsid w:val="00D56A38"/>
    <w:rsid w:val="00D5737E"/>
    <w:rsid w:val="00D57704"/>
    <w:rsid w:val="00D5771F"/>
    <w:rsid w:val="00D57C3B"/>
    <w:rsid w:val="00D57C5C"/>
    <w:rsid w:val="00D60F7F"/>
    <w:rsid w:val="00D613C7"/>
    <w:rsid w:val="00D622B0"/>
    <w:rsid w:val="00D66E9F"/>
    <w:rsid w:val="00D734F7"/>
    <w:rsid w:val="00D7350F"/>
    <w:rsid w:val="00D73981"/>
    <w:rsid w:val="00D739D3"/>
    <w:rsid w:val="00D73B09"/>
    <w:rsid w:val="00D74159"/>
    <w:rsid w:val="00D80150"/>
    <w:rsid w:val="00D81473"/>
    <w:rsid w:val="00D8431D"/>
    <w:rsid w:val="00D85CC7"/>
    <w:rsid w:val="00D86318"/>
    <w:rsid w:val="00D86778"/>
    <w:rsid w:val="00D869BA"/>
    <w:rsid w:val="00D87BBB"/>
    <w:rsid w:val="00D87EB7"/>
    <w:rsid w:val="00D918D8"/>
    <w:rsid w:val="00D9446B"/>
    <w:rsid w:val="00D944E9"/>
    <w:rsid w:val="00D948DC"/>
    <w:rsid w:val="00D9494B"/>
    <w:rsid w:val="00D95CAA"/>
    <w:rsid w:val="00D96C43"/>
    <w:rsid w:val="00D96D0A"/>
    <w:rsid w:val="00D97520"/>
    <w:rsid w:val="00D97926"/>
    <w:rsid w:val="00DA0D28"/>
    <w:rsid w:val="00DA19A0"/>
    <w:rsid w:val="00DA25E3"/>
    <w:rsid w:val="00DA4A8E"/>
    <w:rsid w:val="00DA53F1"/>
    <w:rsid w:val="00DB055E"/>
    <w:rsid w:val="00DB18B5"/>
    <w:rsid w:val="00DB1BB3"/>
    <w:rsid w:val="00DB240C"/>
    <w:rsid w:val="00DB339C"/>
    <w:rsid w:val="00DB34FC"/>
    <w:rsid w:val="00DB44E3"/>
    <w:rsid w:val="00DB5898"/>
    <w:rsid w:val="00DB5AA4"/>
    <w:rsid w:val="00DB621B"/>
    <w:rsid w:val="00DB763A"/>
    <w:rsid w:val="00DC0DFC"/>
    <w:rsid w:val="00DC0E8C"/>
    <w:rsid w:val="00DC1D5D"/>
    <w:rsid w:val="00DC2C09"/>
    <w:rsid w:val="00DC560F"/>
    <w:rsid w:val="00DC5D93"/>
    <w:rsid w:val="00DC5F8F"/>
    <w:rsid w:val="00DC72AC"/>
    <w:rsid w:val="00DD1A2A"/>
    <w:rsid w:val="00DD236A"/>
    <w:rsid w:val="00DD30C0"/>
    <w:rsid w:val="00DD3FE4"/>
    <w:rsid w:val="00DD47FF"/>
    <w:rsid w:val="00DD5A9D"/>
    <w:rsid w:val="00DD63CC"/>
    <w:rsid w:val="00DD6F68"/>
    <w:rsid w:val="00DD70BD"/>
    <w:rsid w:val="00DD7FDE"/>
    <w:rsid w:val="00DE0541"/>
    <w:rsid w:val="00DE3093"/>
    <w:rsid w:val="00DE3D62"/>
    <w:rsid w:val="00DE3FAC"/>
    <w:rsid w:val="00DE4178"/>
    <w:rsid w:val="00DE616E"/>
    <w:rsid w:val="00DE6561"/>
    <w:rsid w:val="00DE6BBA"/>
    <w:rsid w:val="00DE7293"/>
    <w:rsid w:val="00DF137A"/>
    <w:rsid w:val="00DF1A68"/>
    <w:rsid w:val="00DF4814"/>
    <w:rsid w:val="00DF72A7"/>
    <w:rsid w:val="00DF7FC9"/>
    <w:rsid w:val="00E0150B"/>
    <w:rsid w:val="00E03CB8"/>
    <w:rsid w:val="00E03EBD"/>
    <w:rsid w:val="00E04080"/>
    <w:rsid w:val="00E066C4"/>
    <w:rsid w:val="00E06AC5"/>
    <w:rsid w:val="00E06BAD"/>
    <w:rsid w:val="00E0770E"/>
    <w:rsid w:val="00E10BF9"/>
    <w:rsid w:val="00E12316"/>
    <w:rsid w:val="00E1316A"/>
    <w:rsid w:val="00E13D30"/>
    <w:rsid w:val="00E152FA"/>
    <w:rsid w:val="00E1686F"/>
    <w:rsid w:val="00E209B9"/>
    <w:rsid w:val="00E228E6"/>
    <w:rsid w:val="00E23B89"/>
    <w:rsid w:val="00E25981"/>
    <w:rsid w:val="00E266DC"/>
    <w:rsid w:val="00E26DC1"/>
    <w:rsid w:val="00E277E7"/>
    <w:rsid w:val="00E27E63"/>
    <w:rsid w:val="00E30846"/>
    <w:rsid w:val="00E30C59"/>
    <w:rsid w:val="00E344AC"/>
    <w:rsid w:val="00E34A89"/>
    <w:rsid w:val="00E3534C"/>
    <w:rsid w:val="00E363BE"/>
    <w:rsid w:val="00E37C36"/>
    <w:rsid w:val="00E42E4D"/>
    <w:rsid w:val="00E45199"/>
    <w:rsid w:val="00E455B7"/>
    <w:rsid w:val="00E4639A"/>
    <w:rsid w:val="00E46437"/>
    <w:rsid w:val="00E464C3"/>
    <w:rsid w:val="00E4762D"/>
    <w:rsid w:val="00E47828"/>
    <w:rsid w:val="00E509C1"/>
    <w:rsid w:val="00E50B36"/>
    <w:rsid w:val="00E5215B"/>
    <w:rsid w:val="00E531D6"/>
    <w:rsid w:val="00E535E7"/>
    <w:rsid w:val="00E53B26"/>
    <w:rsid w:val="00E5432A"/>
    <w:rsid w:val="00E558E4"/>
    <w:rsid w:val="00E559C7"/>
    <w:rsid w:val="00E57AB2"/>
    <w:rsid w:val="00E60D60"/>
    <w:rsid w:val="00E61A21"/>
    <w:rsid w:val="00E663AF"/>
    <w:rsid w:val="00E668CF"/>
    <w:rsid w:val="00E67DA2"/>
    <w:rsid w:val="00E7025E"/>
    <w:rsid w:val="00E707A9"/>
    <w:rsid w:val="00E70BA5"/>
    <w:rsid w:val="00E71B95"/>
    <w:rsid w:val="00E72C4F"/>
    <w:rsid w:val="00E735A4"/>
    <w:rsid w:val="00E737F8"/>
    <w:rsid w:val="00E76C03"/>
    <w:rsid w:val="00E77A37"/>
    <w:rsid w:val="00E81F30"/>
    <w:rsid w:val="00E8203F"/>
    <w:rsid w:val="00E82327"/>
    <w:rsid w:val="00E83C4B"/>
    <w:rsid w:val="00E8604B"/>
    <w:rsid w:val="00E86081"/>
    <w:rsid w:val="00E86594"/>
    <w:rsid w:val="00E87FDE"/>
    <w:rsid w:val="00E90650"/>
    <w:rsid w:val="00E9200A"/>
    <w:rsid w:val="00E92DE5"/>
    <w:rsid w:val="00E932CE"/>
    <w:rsid w:val="00E97B0B"/>
    <w:rsid w:val="00EA0EE4"/>
    <w:rsid w:val="00EA11BF"/>
    <w:rsid w:val="00EA3515"/>
    <w:rsid w:val="00EA4BFE"/>
    <w:rsid w:val="00EA5948"/>
    <w:rsid w:val="00EA6862"/>
    <w:rsid w:val="00EA6BD8"/>
    <w:rsid w:val="00EA6F90"/>
    <w:rsid w:val="00EA76B9"/>
    <w:rsid w:val="00EB033A"/>
    <w:rsid w:val="00EB1AF0"/>
    <w:rsid w:val="00EB2E73"/>
    <w:rsid w:val="00EB412C"/>
    <w:rsid w:val="00EB6658"/>
    <w:rsid w:val="00EB6DA6"/>
    <w:rsid w:val="00EB7B4F"/>
    <w:rsid w:val="00EC129A"/>
    <w:rsid w:val="00EC2A84"/>
    <w:rsid w:val="00EC60CB"/>
    <w:rsid w:val="00EC6793"/>
    <w:rsid w:val="00ED063B"/>
    <w:rsid w:val="00ED186F"/>
    <w:rsid w:val="00ED26FB"/>
    <w:rsid w:val="00ED2FF5"/>
    <w:rsid w:val="00ED3460"/>
    <w:rsid w:val="00ED40AA"/>
    <w:rsid w:val="00ED4783"/>
    <w:rsid w:val="00ED4E02"/>
    <w:rsid w:val="00ED57C4"/>
    <w:rsid w:val="00EE16D8"/>
    <w:rsid w:val="00EE1D57"/>
    <w:rsid w:val="00EE2CCD"/>
    <w:rsid w:val="00EE33E5"/>
    <w:rsid w:val="00EE34E2"/>
    <w:rsid w:val="00EE3CD1"/>
    <w:rsid w:val="00EE40D6"/>
    <w:rsid w:val="00EE4128"/>
    <w:rsid w:val="00EE7439"/>
    <w:rsid w:val="00EF256D"/>
    <w:rsid w:val="00EF2787"/>
    <w:rsid w:val="00EF7ED5"/>
    <w:rsid w:val="00F000A0"/>
    <w:rsid w:val="00F00277"/>
    <w:rsid w:val="00F00849"/>
    <w:rsid w:val="00F00AC9"/>
    <w:rsid w:val="00F00FF7"/>
    <w:rsid w:val="00F01926"/>
    <w:rsid w:val="00F01CE2"/>
    <w:rsid w:val="00F0445C"/>
    <w:rsid w:val="00F0633B"/>
    <w:rsid w:val="00F06754"/>
    <w:rsid w:val="00F06FA6"/>
    <w:rsid w:val="00F121F6"/>
    <w:rsid w:val="00F1227F"/>
    <w:rsid w:val="00F125FB"/>
    <w:rsid w:val="00F14633"/>
    <w:rsid w:val="00F162C2"/>
    <w:rsid w:val="00F17074"/>
    <w:rsid w:val="00F17B5C"/>
    <w:rsid w:val="00F17BD8"/>
    <w:rsid w:val="00F212D0"/>
    <w:rsid w:val="00F22175"/>
    <w:rsid w:val="00F233CE"/>
    <w:rsid w:val="00F238C0"/>
    <w:rsid w:val="00F23B9F"/>
    <w:rsid w:val="00F26750"/>
    <w:rsid w:val="00F26773"/>
    <w:rsid w:val="00F26C41"/>
    <w:rsid w:val="00F328FB"/>
    <w:rsid w:val="00F34379"/>
    <w:rsid w:val="00F34B60"/>
    <w:rsid w:val="00F352EC"/>
    <w:rsid w:val="00F35428"/>
    <w:rsid w:val="00F40542"/>
    <w:rsid w:val="00F410B0"/>
    <w:rsid w:val="00F4279C"/>
    <w:rsid w:val="00F4301F"/>
    <w:rsid w:val="00F43727"/>
    <w:rsid w:val="00F44BBE"/>
    <w:rsid w:val="00F474A8"/>
    <w:rsid w:val="00F47AA8"/>
    <w:rsid w:val="00F52711"/>
    <w:rsid w:val="00F527D1"/>
    <w:rsid w:val="00F53D03"/>
    <w:rsid w:val="00F542AA"/>
    <w:rsid w:val="00F560B2"/>
    <w:rsid w:val="00F56292"/>
    <w:rsid w:val="00F572E4"/>
    <w:rsid w:val="00F61AB5"/>
    <w:rsid w:val="00F62862"/>
    <w:rsid w:val="00F64219"/>
    <w:rsid w:val="00F66238"/>
    <w:rsid w:val="00F7127C"/>
    <w:rsid w:val="00F71F1A"/>
    <w:rsid w:val="00F73F13"/>
    <w:rsid w:val="00F805A0"/>
    <w:rsid w:val="00F81F74"/>
    <w:rsid w:val="00F824F5"/>
    <w:rsid w:val="00F83415"/>
    <w:rsid w:val="00F83FC8"/>
    <w:rsid w:val="00F84F62"/>
    <w:rsid w:val="00F86B42"/>
    <w:rsid w:val="00F86CB0"/>
    <w:rsid w:val="00F92A73"/>
    <w:rsid w:val="00F950B1"/>
    <w:rsid w:val="00F96181"/>
    <w:rsid w:val="00F975E6"/>
    <w:rsid w:val="00FA3932"/>
    <w:rsid w:val="00FA4B57"/>
    <w:rsid w:val="00FA5500"/>
    <w:rsid w:val="00FA56C7"/>
    <w:rsid w:val="00FA628B"/>
    <w:rsid w:val="00FA6F5B"/>
    <w:rsid w:val="00FA708F"/>
    <w:rsid w:val="00FB0067"/>
    <w:rsid w:val="00FB29C0"/>
    <w:rsid w:val="00FB3FAD"/>
    <w:rsid w:val="00FB5E7B"/>
    <w:rsid w:val="00FB6647"/>
    <w:rsid w:val="00FB7A86"/>
    <w:rsid w:val="00FC0C06"/>
    <w:rsid w:val="00FC31A1"/>
    <w:rsid w:val="00FC403C"/>
    <w:rsid w:val="00FC5F94"/>
    <w:rsid w:val="00FC7E51"/>
    <w:rsid w:val="00FD0311"/>
    <w:rsid w:val="00FD0F3F"/>
    <w:rsid w:val="00FD27FF"/>
    <w:rsid w:val="00FD31DC"/>
    <w:rsid w:val="00FD5E0A"/>
    <w:rsid w:val="00FD67B3"/>
    <w:rsid w:val="00FD694B"/>
    <w:rsid w:val="00FE07A9"/>
    <w:rsid w:val="00FE1010"/>
    <w:rsid w:val="00FE1A60"/>
    <w:rsid w:val="00FE1D19"/>
    <w:rsid w:val="00FE207A"/>
    <w:rsid w:val="00FE20B0"/>
    <w:rsid w:val="00FE2EB1"/>
    <w:rsid w:val="00FE3B6F"/>
    <w:rsid w:val="00FE58B2"/>
    <w:rsid w:val="00FE656C"/>
    <w:rsid w:val="00FE7801"/>
    <w:rsid w:val="00FF00F6"/>
    <w:rsid w:val="00FF24C9"/>
    <w:rsid w:val="00FF28B1"/>
    <w:rsid w:val="00FF479A"/>
    <w:rsid w:val="00FF5457"/>
    <w:rsid w:val="00FF5BE5"/>
    <w:rsid w:val="00FF5C62"/>
    <w:rsid w:val="00FF68E5"/>
    <w:rsid w:val="00FF6AAB"/>
    <w:rsid w:val="00FF71C9"/>
    <w:rsid w:val="00FF77DD"/>
    <w:rsid w:val="00FF7A7D"/>
    <w:rsid w:val="021C7D7F"/>
    <w:rsid w:val="03AFE1B5"/>
    <w:rsid w:val="04093569"/>
    <w:rsid w:val="04694C32"/>
    <w:rsid w:val="05149366"/>
    <w:rsid w:val="0A647BA8"/>
    <w:rsid w:val="0A6FCBCD"/>
    <w:rsid w:val="0B69FEF5"/>
    <w:rsid w:val="0BED80C2"/>
    <w:rsid w:val="0D08C2A4"/>
    <w:rsid w:val="0D3D612F"/>
    <w:rsid w:val="0DD16F40"/>
    <w:rsid w:val="0EC1529D"/>
    <w:rsid w:val="0EF17144"/>
    <w:rsid w:val="101E0E7B"/>
    <w:rsid w:val="11D26C75"/>
    <w:rsid w:val="12718008"/>
    <w:rsid w:val="1563EBD3"/>
    <w:rsid w:val="1730774D"/>
    <w:rsid w:val="1750D28C"/>
    <w:rsid w:val="187968AB"/>
    <w:rsid w:val="19DDA04B"/>
    <w:rsid w:val="1A7D1C24"/>
    <w:rsid w:val="1B17EFC2"/>
    <w:rsid w:val="1B235E52"/>
    <w:rsid w:val="1B302929"/>
    <w:rsid w:val="1BD4CD71"/>
    <w:rsid w:val="1C41A94F"/>
    <w:rsid w:val="1C549528"/>
    <w:rsid w:val="1DB91AEF"/>
    <w:rsid w:val="1E3FBF0D"/>
    <w:rsid w:val="1ED1ACE5"/>
    <w:rsid w:val="20984B62"/>
    <w:rsid w:val="209EC9BD"/>
    <w:rsid w:val="2121F852"/>
    <w:rsid w:val="21B45127"/>
    <w:rsid w:val="23359F6E"/>
    <w:rsid w:val="251F055D"/>
    <w:rsid w:val="2548CFBF"/>
    <w:rsid w:val="2590AC72"/>
    <w:rsid w:val="259E5836"/>
    <w:rsid w:val="269816E4"/>
    <w:rsid w:val="26FF8740"/>
    <w:rsid w:val="2B844DEC"/>
    <w:rsid w:val="2B9A390F"/>
    <w:rsid w:val="2BAF6623"/>
    <w:rsid w:val="2C0F9C3F"/>
    <w:rsid w:val="2ED419F1"/>
    <w:rsid w:val="2F006156"/>
    <w:rsid w:val="32EDDE28"/>
    <w:rsid w:val="339B7308"/>
    <w:rsid w:val="34E44105"/>
    <w:rsid w:val="350955CD"/>
    <w:rsid w:val="362C6F56"/>
    <w:rsid w:val="37B5D18F"/>
    <w:rsid w:val="39035AB7"/>
    <w:rsid w:val="390E64A8"/>
    <w:rsid w:val="39ED4E40"/>
    <w:rsid w:val="3A6BFBE0"/>
    <w:rsid w:val="3CF54F1D"/>
    <w:rsid w:val="3D0222FD"/>
    <w:rsid w:val="42315F40"/>
    <w:rsid w:val="436ADC2E"/>
    <w:rsid w:val="43FEBDEA"/>
    <w:rsid w:val="488381D3"/>
    <w:rsid w:val="4A8A6ABD"/>
    <w:rsid w:val="4C624868"/>
    <w:rsid w:val="509B593F"/>
    <w:rsid w:val="514BC7E2"/>
    <w:rsid w:val="51F3DC99"/>
    <w:rsid w:val="52875011"/>
    <w:rsid w:val="53CFA1C9"/>
    <w:rsid w:val="55F938B0"/>
    <w:rsid w:val="583050CD"/>
    <w:rsid w:val="5A1CE03A"/>
    <w:rsid w:val="5B199E29"/>
    <w:rsid w:val="5B1C58C0"/>
    <w:rsid w:val="5D1982A0"/>
    <w:rsid w:val="5DD81391"/>
    <w:rsid w:val="5F0A88A8"/>
    <w:rsid w:val="5F187C9D"/>
    <w:rsid w:val="5F48D7D4"/>
    <w:rsid w:val="5F54EF89"/>
    <w:rsid w:val="60DD5AA3"/>
    <w:rsid w:val="6129319A"/>
    <w:rsid w:val="616447F2"/>
    <w:rsid w:val="6265D5EB"/>
    <w:rsid w:val="63F9449E"/>
    <w:rsid w:val="64AD6909"/>
    <w:rsid w:val="64CE336B"/>
    <w:rsid w:val="66255477"/>
    <w:rsid w:val="67A17611"/>
    <w:rsid w:val="6A547D31"/>
    <w:rsid w:val="6B39AFE6"/>
    <w:rsid w:val="6BA730D3"/>
    <w:rsid w:val="6C123F41"/>
    <w:rsid w:val="6C825F05"/>
    <w:rsid w:val="6D593894"/>
    <w:rsid w:val="6EB1A7DB"/>
    <w:rsid w:val="7036AF96"/>
    <w:rsid w:val="70ACDD45"/>
    <w:rsid w:val="712ADAD7"/>
    <w:rsid w:val="7334365A"/>
    <w:rsid w:val="73E5DF29"/>
    <w:rsid w:val="7421AA89"/>
    <w:rsid w:val="746ACD13"/>
    <w:rsid w:val="750BCF42"/>
    <w:rsid w:val="7520C5DE"/>
    <w:rsid w:val="770CFEB6"/>
    <w:rsid w:val="772BAB26"/>
    <w:rsid w:val="79EBE27B"/>
    <w:rsid w:val="7B2CABA7"/>
    <w:rsid w:val="7DBC0330"/>
    <w:rsid w:val="7FE6B7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F7962AC"/>
  <w15:docId w15:val="{D218B8AB-C935-4B89-A21D-9F45446F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Heading1">
    <w:name w:val="heading 1"/>
    <w:next w:val="BodyText"/>
    <w:link w:val="Heading1Char"/>
    <w:uiPriority w:val="9"/>
    <w:unhideWhenUsed/>
    <w:rsid w:val="00E668CF"/>
    <w:pPr>
      <w:keepNext/>
      <w:keepLines/>
      <w:numPr>
        <w:numId w:val="10"/>
      </w:numPr>
      <w:spacing w:before="480" w:after="0"/>
      <w:ind w:left="1138" w:hanging="1138"/>
      <w:outlineLvl w:val="0"/>
    </w:pPr>
    <w:rPr>
      <w:rFonts w:ascii="Georgia" w:eastAsiaTheme="majorEastAsia" w:hAnsi="Georgia" w:cstheme="majorBidi"/>
      <w:b/>
      <w:bCs/>
      <w:color w:val="000000" w:themeColor="text1"/>
      <w:szCs w:val="28"/>
    </w:rPr>
  </w:style>
  <w:style w:type="paragraph" w:styleId="Heading2">
    <w:name w:val="heading 2"/>
    <w:basedOn w:val="Heading1"/>
    <w:next w:val="BodyText"/>
    <w:link w:val="Heading2Char"/>
    <w:uiPriority w:val="9"/>
    <w:unhideWhenUsed/>
    <w:rsid w:val="00EE33E5"/>
    <w:pPr>
      <w:numPr>
        <w:numId w:val="11"/>
      </w:numPr>
      <w:spacing w:before="200"/>
      <w:outlineLvl w:val="1"/>
    </w:pPr>
    <w:rPr>
      <w:szCs w:val="26"/>
    </w:rPr>
  </w:style>
  <w:style w:type="paragraph" w:styleId="Heading3">
    <w:name w:val="heading 3"/>
    <w:basedOn w:val="Heading1"/>
    <w:next w:val="BodyText"/>
    <w:link w:val="Heading3Char"/>
    <w:uiPriority w:val="9"/>
    <w:unhideWhenUsed/>
    <w:qFormat/>
    <w:rsid w:val="00511FA7"/>
    <w:pPr>
      <w:numPr>
        <w:numId w:val="9"/>
      </w:numPr>
      <w:spacing w:before="200" w:after="120"/>
      <w:outlineLvl w:val="2"/>
    </w:pPr>
  </w:style>
  <w:style w:type="paragraph" w:styleId="Heading4">
    <w:name w:val="heading 4"/>
    <w:basedOn w:val="Heading1"/>
    <w:next w:val="BodyText"/>
    <w:link w:val="Heading4Char"/>
    <w:uiPriority w:val="9"/>
    <w:unhideWhenUsed/>
    <w:qFormat/>
    <w:rsid w:val="00AE7982"/>
    <w:pPr>
      <w:numPr>
        <w:numId w:val="0"/>
      </w:numPr>
      <w:spacing w:before="200"/>
      <w:outlineLvl w:val="3"/>
    </w:pPr>
    <w:rPr>
      <w:bCs w:val="0"/>
      <w:iCs/>
    </w:rPr>
  </w:style>
  <w:style w:type="paragraph" w:styleId="Heading5">
    <w:name w:val="heading 5"/>
    <w:basedOn w:val="Heading1"/>
    <w:next w:val="Normal"/>
    <w:link w:val="Heading5Char"/>
    <w:uiPriority w:val="9"/>
    <w:unhideWhenUsed/>
    <w:qFormat/>
    <w:rsid w:val="00AE7982"/>
    <w:pPr>
      <w:numPr>
        <w:numId w:val="0"/>
      </w:numPr>
      <w:spacing w:before="200"/>
      <w:outlineLvl w:val="4"/>
    </w:pPr>
    <w:rPr>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Numbered">
    <w:name w:val="Part Numbered"/>
    <w:next w:val="SectionLetter"/>
    <w:semiHidden/>
    <w:qFormat/>
    <w:rsid w:val="00FA56C7"/>
    <w:pPr>
      <w:keepNext/>
      <w:numPr>
        <w:numId w:val="3"/>
      </w:numPr>
      <w:tabs>
        <w:tab w:val="num" w:pos="360"/>
        <w:tab w:val="left" w:pos="1008"/>
      </w:tabs>
      <w:spacing w:line="240" w:lineRule="auto"/>
      <w:ind w:left="1008" w:hanging="1008"/>
      <w:outlineLvl w:val="0"/>
    </w:pPr>
    <w:rPr>
      <w:rFonts w:ascii="Georgia" w:hAnsi="Georgia"/>
      <w:b/>
    </w:rPr>
  </w:style>
  <w:style w:type="paragraph" w:customStyle="1" w:styleId="SectionLetter">
    <w:name w:val="Section Letter"/>
    <w:next w:val="Level1"/>
    <w:semiHidden/>
    <w:qFormat/>
    <w:rsid w:val="00FA56C7"/>
    <w:pPr>
      <w:keepNext/>
      <w:numPr>
        <w:numId w:val="4"/>
      </w:numPr>
      <w:spacing w:line="240" w:lineRule="auto"/>
      <w:ind w:left="1310" w:hanging="1310"/>
      <w:outlineLvl w:val="1"/>
    </w:pPr>
    <w:rPr>
      <w:rFonts w:ascii="Georgia" w:hAnsi="Georgia"/>
      <w:b/>
    </w:rPr>
  </w:style>
  <w:style w:type="paragraph" w:customStyle="1" w:styleId="Level1">
    <w:name w:val="Level 1"/>
    <w:uiPriority w:val="1"/>
    <w:semiHidden/>
    <w:qFormat/>
    <w:rsid w:val="00FA56C7"/>
    <w:pPr>
      <w:keepNext/>
      <w:widowControl w:val="0"/>
      <w:numPr>
        <w:numId w:val="8"/>
      </w:numPr>
      <w:tabs>
        <w:tab w:val="left" w:pos="720"/>
      </w:tabs>
      <w:ind w:hanging="720"/>
      <w:outlineLvl w:val="0"/>
    </w:pPr>
    <w:rPr>
      <w:rFonts w:ascii="Georgia" w:hAnsi="Georgia"/>
      <w:b/>
    </w:rPr>
  </w:style>
  <w:style w:type="paragraph" w:customStyle="1" w:styleId="Level2">
    <w:name w:val="Level 2"/>
    <w:uiPriority w:val="2"/>
    <w:semiHidden/>
    <w:qFormat/>
    <w:rsid w:val="000D4806"/>
    <w:pPr>
      <w:numPr>
        <w:numId w:val="5"/>
      </w:numPr>
      <w:spacing w:line="240" w:lineRule="auto"/>
      <w:outlineLvl w:val="1"/>
    </w:pPr>
    <w:rPr>
      <w:rFonts w:ascii="Georgia" w:hAnsi="Georgia"/>
    </w:rPr>
  </w:style>
  <w:style w:type="paragraph" w:customStyle="1" w:styleId="Level3">
    <w:name w:val="Level 3"/>
    <w:uiPriority w:val="3"/>
    <w:semiHidden/>
    <w:qFormat/>
    <w:rsid w:val="000D4806"/>
    <w:pPr>
      <w:numPr>
        <w:numId w:val="6"/>
      </w:numPr>
      <w:spacing w:line="240" w:lineRule="auto"/>
      <w:outlineLvl w:val="2"/>
    </w:pPr>
    <w:rPr>
      <w:rFonts w:ascii="Georgia" w:hAnsi="Georgia"/>
    </w:rPr>
  </w:style>
  <w:style w:type="paragraph" w:customStyle="1" w:styleId="Level4">
    <w:name w:val="Level 4"/>
    <w:uiPriority w:val="4"/>
    <w:semiHidden/>
    <w:qFormat/>
    <w:rsid w:val="000D4806"/>
    <w:pPr>
      <w:numPr>
        <w:numId w:val="7"/>
      </w:numPr>
      <w:spacing w:line="240" w:lineRule="auto"/>
      <w:outlineLvl w:val="3"/>
    </w:pPr>
    <w:rPr>
      <w:rFonts w:ascii="Georgia" w:hAnsi="Georgia"/>
    </w:rPr>
  </w:style>
  <w:style w:type="paragraph" w:customStyle="1" w:styleId="Body">
    <w:name w:val="Body"/>
    <w:link w:val="BodyChar"/>
    <w:semiHidden/>
    <w:qFormat/>
    <w:rsid w:val="002D49E9"/>
    <w:pPr>
      <w:ind w:left="709"/>
    </w:pPr>
    <w:rPr>
      <w:rFonts w:ascii="Georgia" w:hAnsi="Georgia"/>
    </w:rPr>
  </w:style>
  <w:style w:type="paragraph" w:styleId="Header">
    <w:name w:val="header"/>
    <w:link w:val="HeaderChar"/>
    <w:uiPriority w:val="99"/>
    <w:rsid w:val="004E4B03"/>
    <w:pPr>
      <w:tabs>
        <w:tab w:val="center" w:pos="4680"/>
        <w:tab w:val="right" w:pos="9360"/>
      </w:tabs>
      <w:spacing w:after="0" w:line="240" w:lineRule="auto"/>
    </w:pPr>
    <w:rPr>
      <w:rFonts w:ascii="Georgia" w:hAnsi="Georgia"/>
    </w:rPr>
  </w:style>
  <w:style w:type="character" w:customStyle="1" w:styleId="HeaderChar">
    <w:name w:val="Header Char"/>
    <w:basedOn w:val="DefaultParagraphFont"/>
    <w:link w:val="Header"/>
    <w:uiPriority w:val="99"/>
    <w:rsid w:val="004E4B03"/>
    <w:rPr>
      <w:rFonts w:ascii="Georgia" w:hAnsi="Georgia"/>
    </w:rPr>
  </w:style>
  <w:style w:type="paragraph" w:styleId="Footer">
    <w:name w:val="footer"/>
    <w:basedOn w:val="Body"/>
    <w:link w:val="FooterChar"/>
    <w:uiPriority w:val="99"/>
    <w:unhideWhenUsed/>
    <w:rsid w:val="00C33CB4"/>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C33CB4"/>
    <w:rPr>
      <w:rFonts w:ascii="Georgia" w:hAnsi="Georgia"/>
    </w:rPr>
  </w:style>
  <w:style w:type="character" w:customStyle="1" w:styleId="Heading1Char">
    <w:name w:val="Heading 1 Char"/>
    <w:basedOn w:val="DefaultParagraphFont"/>
    <w:link w:val="Heading1"/>
    <w:uiPriority w:val="9"/>
    <w:rsid w:val="00E668CF"/>
    <w:rPr>
      <w:rFonts w:ascii="Georgia" w:eastAsiaTheme="majorEastAsia" w:hAnsi="Georgia" w:cstheme="majorBidi"/>
      <w:b/>
      <w:bCs/>
      <w:color w:val="000000" w:themeColor="text1"/>
      <w:szCs w:val="28"/>
    </w:rPr>
  </w:style>
  <w:style w:type="paragraph" w:styleId="TOCHeading">
    <w:name w:val="TOC Heading"/>
    <w:basedOn w:val="Heading1"/>
    <w:next w:val="Normal"/>
    <w:uiPriority w:val="39"/>
    <w:semiHidden/>
    <w:unhideWhenUsed/>
    <w:qFormat/>
    <w:rsid w:val="00FA5500"/>
    <w:pPr>
      <w:outlineLvl w:val="9"/>
    </w:pPr>
  </w:style>
  <w:style w:type="paragraph" w:styleId="BalloonText">
    <w:name w:val="Balloon Text"/>
    <w:basedOn w:val="Normal"/>
    <w:link w:val="BalloonTextChar"/>
    <w:uiPriority w:val="99"/>
    <w:semiHidden/>
    <w:unhideWhenUsed/>
    <w:rsid w:val="00FA5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500"/>
    <w:rPr>
      <w:rFonts w:ascii="Tahoma" w:hAnsi="Tahoma" w:cs="Tahoma"/>
      <w:sz w:val="16"/>
      <w:szCs w:val="16"/>
    </w:rPr>
  </w:style>
  <w:style w:type="character" w:customStyle="1" w:styleId="Heading2Char">
    <w:name w:val="Heading 2 Char"/>
    <w:basedOn w:val="DefaultParagraphFont"/>
    <w:link w:val="Heading2"/>
    <w:uiPriority w:val="9"/>
    <w:rsid w:val="00EE33E5"/>
    <w:rPr>
      <w:rFonts w:ascii="Georgia" w:eastAsiaTheme="majorEastAsia" w:hAnsi="Georgia" w:cstheme="majorBidi"/>
      <w:b/>
      <w:bCs/>
      <w:color w:val="000000" w:themeColor="text1"/>
      <w:szCs w:val="26"/>
    </w:rPr>
  </w:style>
  <w:style w:type="character" w:customStyle="1" w:styleId="Heading3Char">
    <w:name w:val="Heading 3 Char"/>
    <w:basedOn w:val="DefaultParagraphFont"/>
    <w:link w:val="Heading3"/>
    <w:uiPriority w:val="9"/>
    <w:rsid w:val="00511FA7"/>
    <w:rPr>
      <w:rFonts w:ascii="Georgia" w:eastAsiaTheme="majorEastAsia" w:hAnsi="Georgia" w:cstheme="majorBidi"/>
      <w:b/>
      <w:bCs/>
      <w:color w:val="000000" w:themeColor="text1"/>
      <w:szCs w:val="28"/>
    </w:rPr>
  </w:style>
  <w:style w:type="paragraph" w:customStyle="1" w:styleId="Bodynoindent">
    <w:name w:val="Body no indent"/>
    <w:basedOn w:val="Body"/>
    <w:link w:val="BodynoindentChar"/>
    <w:semiHidden/>
    <w:qFormat/>
    <w:rsid w:val="00FD0F3F"/>
    <w:pPr>
      <w:spacing w:line="240" w:lineRule="auto"/>
      <w:ind w:left="0"/>
    </w:pPr>
  </w:style>
  <w:style w:type="character" w:styleId="LineNumber">
    <w:name w:val="line number"/>
    <w:basedOn w:val="DefaultParagraphFont"/>
    <w:uiPriority w:val="99"/>
    <w:semiHidden/>
    <w:unhideWhenUsed/>
    <w:rsid w:val="005A344C"/>
  </w:style>
  <w:style w:type="paragraph" w:styleId="DocumentMap">
    <w:name w:val="Document Map"/>
    <w:basedOn w:val="Normal"/>
    <w:link w:val="DocumentMapChar"/>
    <w:uiPriority w:val="99"/>
    <w:semiHidden/>
    <w:unhideWhenUsed/>
    <w:rsid w:val="000E5A4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E5A42"/>
    <w:rPr>
      <w:rFonts w:ascii="Tahoma" w:hAnsi="Tahoma" w:cs="Tahoma"/>
      <w:sz w:val="16"/>
      <w:szCs w:val="16"/>
    </w:rPr>
  </w:style>
  <w:style w:type="character" w:customStyle="1" w:styleId="BodyChar">
    <w:name w:val="Body Char"/>
    <w:basedOn w:val="DefaultParagraphFont"/>
    <w:link w:val="Body"/>
    <w:semiHidden/>
    <w:rsid w:val="00E92DE5"/>
    <w:rPr>
      <w:rFonts w:ascii="Georgia" w:hAnsi="Georgia"/>
    </w:rPr>
  </w:style>
  <w:style w:type="character" w:customStyle="1" w:styleId="BodynoindentChar">
    <w:name w:val="Body no indent Char"/>
    <w:basedOn w:val="BodyChar"/>
    <w:link w:val="Bodynoindent"/>
    <w:semiHidden/>
    <w:rsid w:val="00E92DE5"/>
    <w:rPr>
      <w:rFonts w:ascii="Georgia" w:hAnsi="Georgia"/>
    </w:rPr>
  </w:style>
  <w:style w:type="character" w:styleId="Strong">
    <w:name w:val="Strong"/>
    <w:basedOn w:val="DefaultParagraphFont"/>
    <w:uiPriority w:val="22"/>
    <w:qFormat/>
    <w:rsid w:val="00C759CD"/>
    <w:rPr>
      <w:b/>
      <w:bCs/>
    </w:rPr>
  </w:style>
  <w:style w:type="character" w:customStyle="1" w:styleId="Underline">
    <w:name w:val="Underline"/>
    <w:basedOn w:val="DefaultParagraphFont"/>
    <w:uiPriority w:val="1"/>
    <w:semiHidden/>
    <w:qFormat/>
    <w:rsid w:val="007E7E9E"/>
    <w:rPr>
      <w:u w:val="single"/>
    </w:rPr>
  </w:style>
  <w:style w:type="table" w:styleId="TableGrid">
    <w:name w:val="Table Grid"/>
    <w:basedOn w:val="TableNormal"/>
    <w:uiPriority w:val="59"/>
    <w:rsid w:val="00024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rsid w:val="008346B7"/>
    <w:pPr>
      <w:spacing w:after="120" w:line="240" w:lineRule="auto"/>
    </w:pPr>
    <w:rPr>
      <w:rFonts w:ascii="Georgia" w:hAnsi="Georgia"/>
    </w:rPr>
  </w:style>
  <w:style w:type="character" w:customStyle="1" w:styleId="BodyTextChar">
    <w:name w:val="Body Text Char"/>
    <w:basedOn w:val="DefaultParagraphFont"/>
    <w:link w:val="BodyText"/>
    <w:uiPriority w:val="99"/>
    <w:rsid w:val="008346B7"/>
    <w:rPr>
      <w:rFonts w:ascii="Georgia" w:hAnsi="Georgia"/>
    </w:rPr>
  </w:style>
  <w:style w:type="character" w:styleId="Emphasis">
    <w:name w:val="Emphasis"/>
    <w:basedOn w:val="DefaultParagraphFont"/>
    <w:uiPriority w:val="20"/>
    <w:qFormat/>
    <w:rsid w:val="00E92DE5"/>
    <w:rPr>
      <w:i/>
      <w:iCs/>
    </w:rPr>
  </w:style>
  <w:style w:type="paragraph" w:styleId="Title">
    <w:name w:val="Title"/>
    <w:next w:val="BodyText"/>
    <w:link w:val="TitleChar"/>
    <w:uiPriority w:val="10"/>
    <w:semiHidden/>
    <w:unhideWhenUsed/>
    <w:rsid w:val="00E92DE5"/>
    <w:pPr>
      <w:spacing w:after="300" w:line="240" w:lineRule="auto"/>
      <w:contextualSpacing/>
      <w:jc w:val="center"/>
    </w:pPr>
    <w:rPr>
      <w:rFonts w:ascii="Verdana" w:eastAsiaTheme="majorEastAsia" w:hAnsi="Verdana" w:cstheme="majorBidi"/>
      <w:color w:val="000000" w:themeColor="text1"/>
      <w:spacing w:val="5"/>
      <w:kern w:val="28"/>
      <w:sz w:val="48"/>
      <w:szCs w:val="52"/>
    </w:rPr>
  </w:style>
  <w:style w:type="character" w:customStyle="1" w:styleId="TitleChar">
    <w:name w:val="Title Char"/>
    <w:basedOn w:val="DefaultParagraphFont"/>
    <w:link w:val="Title"/>
    <w:uiPriority w:val="10"/>
    <w:semiHidden/>
    <w:rsid w:val="00D32422"/>
    <w:rPr>
      <w:rFonts w:ascii="Verdana" w:eastAsiaTheme="majorEastAsia" w:hAnsi="Verdana" w:cstheme="majorBidi"/>
      <w:color w:val="000000" w:themeColor="text1"/>
      <w:spacing w:val="5"/>
      <w:kern w:val="28"/>
      <w:sz w:val="48"/>
      <w:szCs w:val="52"/>
    </w:rPr>
  </w:style>
  <w:style w:type="character" w:customStyle="1" w:styleId="Heading4Char">
    <w:name w:val="Heading 4 Char"/>
    <w:basedOn w:val="DefaultParagraphFont"/>
    <w:link w:val="Heading4"/>
    <w:uiPriority w:val="9"/>
    <w:rsid w:val="00D2041C"/>
    <w:rPr>
      <w:rFonts w:ascii="Verdana" w:eastAsiaTheme="majorEastAsia" w:hAnsi="Verdana" w:cstheme="majorBidi"/>
      <w:b/>
      <w:iCs/>
      <w:color w:val="000000" w:themeColor="text1"/>
      <w:szCs w:val="28"/>
    </w:rPr>
  </w:style>
  <w:style w:type="paragraph" w:styleId="BodyText2">
    <w:name w:val="Body Text 2"/>
    <w:basedOn w:val="BodyText"/>
    <w:link w:val="BodyText2Char"/>
    <w:uiPriority w:val="99"/>
    <w:rsid w:val="00586A55"/>
    <w:pPr>
      <w:ind w:left="432"/>
    </w:pPr>
  </w:style>
  <w:style w:type="character" w:customStyle="1" w:styleId="BodyText2Char">
    <w:name w:val="Body Text 2 Char"/>
    <w:basedOn w:val="DefaultParagraphFont"/>
    <w:link w:val="BodyText2"/>
    <w:uiPriority w:val="99"/>
    <w:rsid w:val="00586A55"/>
    <w:rPr>
      <w:rFonts w:ascii="Georgia" w:hAnsi="Georgia"/>
    </w:rPr>
  </w:style>
  <w:style w:type="paragraph" w:styleId="BodyText3">
    <w:name w:val="Body Text 3"/>
    <w:basedOn w:val="BodyText"/>
    <w:link w:val="BodyText3Char"/>
    <w:uiPriority w:val="99"/>
    <w:rsid w:val="00B40E62"/>
    <w:pPr>
      <w:tabs>
        <w:tab w:val="left" w:pos="1728"/>
      </w:tabs>
      <w:ind w:left="1728" w:hanging="1296"/>
    </w:pPr>
    <w:rPr>
      <w:szCs w:val="16"/>
    </w:rPr>
  </w:style>
  <w:style w:type="character" w:customStyle="1" w:styleId="BodyText3Char">
    <w:name w:val="Body Text 3 Char"/>
    <w:basedOn w:val="DefaultParagraphFont"/>
    <w:link w:val="BodyText3"/>
    <w:uiPriority w:val="99"/>
    <w:rsid w:val="00B40E62"/>
    <w:rPr>
      <w:rFonts w:ascii="Georgia" w:hAnsi="Georgia"/>
      <w:szCs w:val="16"/>
    </w:rPr>
  </w:style>
  <w:style w:type="paragraph" w:styleId="List">
    <w:name w:val="List"/>
    <w:basedOn w:val="BodyText"/>
    <w:uiPriority w:val="99"/>
    <w:rsid w:val="0025235C"/>
    <w:pPr>
      <w:spacing w:before="120" w:line="360" w:lineRule="auto"/>
      <w:contextualSpacing/>
    </w:pPr>
  </w:style>
  <w:style w:type="paragraph" w:styleId="ListContinue">
    <w:name w:val="List Continue"/>
    <w:basedOn w:val="BodyText"/>
    <w:uiPriority w:val="99"/>
    <w:rsid w:val="002C0112"/>
    <w:pPr>
      <w:ind w:left="360"/>
      <w:contextualSpacing/>
    </w:pPr>
  </w:style>
  <w:style w:type="paragraph" w:styleId="Caption">
    <w:name w:val="caption"/>
    <w:basedOn w:val="Normal"/>
    <w:next w:val="Normal"/>
    <w:uiPriority w:val="35"/>
    <w:unhideWhenUsed/>
    <w:qFormat/>
    <w:rsid w:val="00EA3515"/>
    <w:pPr>
      <w:spacing w:line="240" w:lineRule="auto"/>
    </w:pPr>
    <w:rPr>
      <w:rFonts w:ascii="Georgia" w:hAnsi="Georgia"/>
      <w:bCs/>
      <w:color w:val="000000" w:themeColor="text1"/>
      <w:szCs w:val="18"/>
    </w:rPr>
  </w:style>
  <w:style w:type="paragraph" w:styleId="List2">
    <w:name w:val="List 2"/>
    <w:basedOn w:val="BodyText"/>
    <w:uiPriority w:val="99"/>
    <w:rsid w:val="00D2041C"/>
    <w:pPr>
      <w:spacing w:line="360" w:lineRule="auto"/>
      <w:ind w:left="360"/>
      <w:contextualSpacing/>
    </w:pPr>
  </w:style>
  <w:style w:type="character" w:customStyle="1" w:styleId="Heading5Char">
    <w:name w:val="Heading 5 Char"/>
    <w:basedOn w:val="DefaultParagraphFont"/>
    <w:link w:val="Heading5"/>
    <w:uiPriority w:val="9"/>
    <w:rsid w:val="00872430"/>
    <w:rPr>
      <w:rFonts w:ascii="Georgia" w:eastAsiaTheme="majorEastAsia" w:hAnsi="Georgia" w:cstheme="majorBidi"/>
      <w:b/>
      <w:bCs/>
      <w:color w:val="243F60" w:themeColor="accent1" w:themeShade="7F"/>
      <w:szCs w:val="28"/>
    </w:rPr>
  </w:style>
  <w:style w:type="paragraph" w:styleId="TOC1">
    <w:name w:val="toc 1"/>
    <w:basedOn w:val="Normal"/>
    <w:next w:val="Normal"/>
    <w:autoRedefine/>
    <w:uiPriority w:val="39"/>
    <w:unhideWhenUsed/>
    <w:qFormat/>
    <w:rsid w:val="00ED26FB"/>
    <w:pPr>
      <w:tabs>
        <w:tab w:val="right" w:leader="dot" w:pos="9350"/>
      </w:tabs>
      <w:spacing w:after="100"/>
      <w:ind w:left="864" w:hanging="864"/>
    </w:pPr>
    <w:rPr>
      <w:rFonts w:ascii="Georgia" w:hAnsi="Georgia"/>
    </w:rPr>
  </w:style>
  <w:style w:type="paragraph" w:styleId="TOC2">
    <w:name w:val="toc 2"/>
    <w:basedOn w:val="Normal"/>
    <w:next w:val="Normal"/>
    <w:autoRedefine/>
    <w:uiPriority w:val="39"/>
    <w:unhideWhenUsed/>
    <w:qFormat/>
    <w:rsid w:val="00ED26FB"/>
    <w:pPr>
      <w:spacing w:after="100"/>
      <w:ind w:left="1368" w:hanging="1152"/>
    </w:pPr>
    <w:rPr>
      <w:rFonts w:ascii="Georgia" w:hAnsi="Georgia"/>
    </w:rPr>
  </w:style>
  <w:style w:type="paragraph" w:styleId="TOC3">
    <w:name w:val="toc 3"/>
    <w:basedOn w:val="Normal"/>
    <w:next w:val="Normal"/>
    <w:autoRedefine/>
    <w:uiPriority w:val="39"/>
    <w:unhideWhenUsed/>
    <w:qFormat/>
    <w:rsid w:val="004A2CC0"/>
    <w:pPr>
      <w:spacing w:after="100"/>
      <w:ind w:left="878" w:hanging="432"/>
    </w:pPr>
    <w:rPr>
      <w:rFonts w:ascii="Georgia" w:hAnsi="Georgia"/>
    </w:rPr>
  </w:style>
  <w:style w:type="character" w:styleId="Hyperlink">
    <w:name w:val="Hyperlink"/>
    <w:basedOn w:val="DefaultParagraphFont"/>
    <w:uiPriority w:val="99"/>
    <w:unhideWhenUsed/>
    <w:rsid w:val="00FD694B"/>
    <w:rPr>
      <w:color w:val="0000FF" w:themeColor="hyperlink"/>
      <w:u w:val="single"/>
    </w:rPr>
  </w:style>
  <w:style w:type="paragraph" w:styleId="ListParagraph">
    <w:name w:val="List Paragraph"/>
    <w:basedOn w:val="Body"/>
    <w:uiPriority w:val="34"/>
    <w:qFormat/>
    <w:rsid w:val="006B5000"/>
    <w:pPr>
      <w:spacing w:before="120" w:after="120" w:line="240" w:lineRule="auto"/>
      <w:ind w:left="0"/>
    </w:pPr>
    <w:rPr>
      <w:rFonts w:eastAsia="Times New Roman" w:cs="Times New Roman"/>
      <w:szCs w:val="24"/>
    </w:rPr>
  </w:style>
  <w:style w:type="paragraph" w:styleId="TOC4">
    <w:name w:val="toc 4"/>
    <w:basedOn w:val="Normal"/>
    <w:next w:val="Normal"/>
    <w:autoRedefine/>
    <w:uiPriority w:val="39"/>
    <w:unhideWhenUsed/>
    <w:rsid w:val="000D3378"/>
    <w:pPr>
      <w:spacing w:after="100"/>
      <w:ind w:left="660"/>
    </w:pPr>
  </w:style>
  <w:style w:type="paragraph" w:styleId="TOC5">
    <w:name w:val="toc 5"/>
    <w:basedOn w:val="Normal"/>
    <w:next w:val="Normal"/>
    <w:autoRedefine/>
    <w:uiPriority w:val="39"/>
    <w:unhideWhenUsed/>
    <w:rsid w:val="000D3378"/>
    <w:pPr>
      <w:spacing w:after="100"/>
      <w:ind w:left="880"/>
    </w:pPr>
  </w:style>
  <w:style w:type="paragraph" w:styleId="TOC6">
    <w:name w:val="toc 6"/>
    <w:basedOn w:val="Normal"/>
    <w:next w:val="Normal"/>
    <w:autoRedefine/>
    <w:uiPriority w:val="39"/>
    <w:unhideWhenUsed/>
    <w:rsid w:val="000D3378"/>
    <w:pPr>
      <w:spacing w:after="100"/>
      <w:ind w:left="1100"/>
    </w:pPr>
  </w:style>
  <w:style w:type="paragraph" w:styleId="TOC7">
    <w:name w:val="toc 7"/>
    <w:basedOn w:val="Normal"/>
    <w:next w:val="Normal"/>
    <w:autoRedefine/>
    <w:uiPriority w:val="39"/>
    <w:unhideWhenUsed/>
    <w:rsid w:val="000D3378"/>
    <w:pPr>
      <w:spacing w:after="100"/>
      <w:ind w:left="1320"/>
    </w:pPr>
  </w:style>
  <w:style w:type="paragraph" w:styleId="TOC8">
    <w:name w:val="toc 8"/>
    <w:basedOn w:val="Normal"/>
    <w:next w:val="Normal"/>
    <w:autoRedefine/>
    <w:uiPriority w:val="39"/>
    <w:unhideWhenUsed/>
    <w:rsid w:val="000D3378"/>
    <w:pPr>
      <w:spacing w:after="100"/>
      <w:ind w:left="1540"/>
    </w:pPr>
  </w:style>
  <w:style w:type="paragraph" w:styleId="TOC9">
    <w:name w:val="toc 9"/>
    <w:basedOn w:val="Normal"/>
    <w:next w:val="Normal"/>
    <w:autoRedefine/>
    <w:uiPriority w:val="39"/>
    <w:unhideWhenUsed/>
    <w:rsid w:val="000D3378"/>
    <w:pPr>
      <w:spacing w:after="100"/>
      <w:ind w:left="1760"/>
    </w:pPr>
  </w:style>
  <w:style w:type="character" w:styleId="FollowedHyperlink">
    <w:name w:val="FollowedHyperlink"/>
    <w:basedOn w:val="DefaultParagraphFont"/>
    <w:uiPriority w:val="99"/>
    <w:semiHidden/>
    <w:unhideWhenUsed/>
    <w:rsid w:val="009B0660"/>
    <w:rPr>
      <w:color w:val="800080" w:themeColor="followedHyperlink"/>
      <w:u w:val="single"/>
    </w:rPr>
  </w:style>
  <w:style w:type="character" w:styleId="CommentReference">
    <w:name w:val="annotation reference"/>
    <w:basedOn w:val="DefaultParagraphFont"/>
    <w:unhideWhenUsed/>
    <w:rsid w:val="004366EA"/>
    <w:rPr>
      <w:sz w:val="16"/>
      <w:szCs w:val="16"/>
    </w:rPr>
  </w:style>
  <w:style w:type="paragraph" w:styleId="CommentText">
    <w:name w:val="annotation text"/>
    <w:basedOn w:val="Normal"/>
    <w:link w:val="CommentTextChar"/>
    <w:uiPriority w:val="99"/>
    <w:unhideWhenUsed/>
    <w:rsid w:val="004366EA"/>
    <w:pPr>
      <w:spacing w:line="240" w:lineRule="auto"/>
    </w:pPr>
    <w:rPr>
      <w:sz w:val="20"/>
      <w:szCs w:val="20"/>
    </w:rPr>
  </w:style>
  <w:style w:type="character" w:customStyle="1" w:styleId="CommentTextChar">
    <w:name w:val="Comment Text Char"/>
    <w:basedOn w:val="DefaultParagraphFont"/>
    <w:link w:val="CommentText"/>
    <w:uiPriority w:val="99"/>
    <w:rsid w:val="004366EA"/>
    <w:rPr>
      <w:sz w:val="20"/>
      <w:szCs w:val="20"/>
    </w:rPr>
  </w:style>
  <w:style w:type="paragraph" w:styleId="CommentSubject">
    <w:name w:val="annotation subject"/>
    <w:basedOn w:val="CommentText"/>
    <w:next w:val="CommentText"/>
    <w:link w:val="CommentSubjectChar"/>
    <w:uiPriority w:val="99"/>
    <w:semiHidden/>
    <w:unhideWhenUsed/>
    <w:rsid w:val="004366EA"/>
    <w:rPr>
      <w:b/>
      <w:bCs/>
    </w:rPr>
  </w:style>
  <w:style w:type="character" w:customStyle="1" w:styleId="CommentSubjectChar">
    <w:name w:val="Comment Subject Char"/>
    <w:basedOn w:val="CommentTextChar"/>
    <w:link w:val="CommentSubject"/>
    <w:uiPriority w:val="99"/>
    <w:semiHidden/>
    <w:rsid w:val="004366EA"/>
    <w:rPr>
      <w:b/>
      <w:bCs/>
      <w:sz w:val="20"/>
      <w:szCs w:val="20"/>
    </w:rPr>
  </w:style>
  <w:style w:type="paragraph" w:styleId="Revision">
    <w:name w:val="Revision"/>
    <w:hidden/>
    <w:uiPriority w:val="99"/>
    <w:semiHidden/>
    <w:rsid w:val="003619B5"/>
    <w:pPr>
      <w:spacing w:after="0" w:line="240" w:lineRule="auto"/>
    </w:pPr>
  </w:style>
  <w:style w:type="character" w:customStyle="1" w:styleId="st1">
    <w:name w:val="st1"/>
    <w:basedOn w:val="DefaultParagraphFont"/>
    <w:rsid w:val="00F81F74"/>
  </w:style>
  <w:style w:type="paragraph" w:styleId="FootnoteText">
    <w:name w:val="footnote text"/>
    <w:basedOn w:val="Normal"/>
    <w:link w:val="FootnoteTextChar"/>
    <w:uiPriority w:val="99"/>
    <w:semiHidden/>
    <w:unhideWhenUsed/>
    <w:rsid w:val="003965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53E"/>
    <w:rPr>
      <w:sz w:val="20"/>
      <w:szCs w:val="20"/>
    </w:rPr>
  </w:style>
  <w:style w:type="character" w:styleId="FootnoteReference">
    <w:name w:val="footnote reference"/>
    <w:basedOn w:val="DefaultParagraphFont"/>
    <w:uiPriority w:val="99"/>
    <w:semiHidden/>
    <w:unhideWhenUsed/>
    <w:rsid w:val="0039653E"/>
    <w:rPr>
      <w:vertAlign w:val="superscript"/>
    </w:rPr>
  </w:style>
  <w:style w:type="character" w:styleId="UnresolvedMention">
    <w:name w:val="Unresolved Mention"/>
    <w:basedOn w:val="DefaultParagraphFont"/>
    <w:uiPriority w:val="99"/>
    <w:semiHidden/>
    <w:unhideWhenUsed/>
    <w:rsid w:val="004B0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aics.com/naics-code-description/?code=332999" TargetMode="External"/><Relationship Id="rId26" Type="http://schemas.openxmlformats.org/officeDocument/2006/relationships/header" Target="header9.xml"/><Relationship Id="rId39" Type="http://schemas.openxmlformats.org/officeDocument/2006/relationships/header" Target="header21.xml"/><Relationship Id="rId21" Type="http://schemas.openxmlformats.org/officeDocument/2006/relationships/header" Target="header4.xm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header" Target="header37.xml"/><Relationship Id="rId63" Type="http://schemas.openxmlformats.org/officeDocument/2006/relationships/header" Target="header45.xml"/><Relationship Id="rId68" Type="http://schemas.openxmlformats.org/officeDocument/2006/relationships/header" Target="header50.xml"/><Relationship Id="rId7" Type="http://schemas.openxmlformats.org/officeDocument/2006/relationships/settings" Target="settings.xml"/><Relationship Id="rId71" Type="http://schemas.openxmlformats.org/officeDocument/2006/relationships/header" Target="header52.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1.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eader" Target="header35.xml"/><Relationship Id="rId58" Type="http://schemas.openxmlformats.org/officeDocument/2006/relationships/header" Target="header40.xml"/><Relationship Id="rId66" Type="http://schemas.openxmlformats.org/officeDocument/2006/relationships/header" Target="header4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header" Target="header31.xml"/><Relationship Id="rId57" Type="http://schemas.openxmlformats.org/officeDocument/2006/relationships/header" Target="header39.xml"/><Relationship Id="rId61" Type="http://schemas.openxmlformats.org/officeDocument/2006/relationships/header" Target="header43.xml"/><Relationship Id="rId10" Type="http://schemas.openxmlformats.org/officeDocument/2006/relationships/endnotes" Target="endnotes.xml"/><Relationship Id="rId19" Type="http://schemas.openxmlformats.org/officeDocument/2006/relationships/hyperlink" Target="https://www.naics.com/naics-code-description/?code=332913" TargetMode="External"/><Relationship Id="rId31" Type="http://schemas.openxmlformats.org/officeDocument/2006/relationships/header" Target="header13.xml"/><Relationship Id="rId44" Type="http://schemas.openxmlformats.org/officeDocument/2006/relationships/header" Target="header26.xml"/><Relationship Id="rId52" Type="http://schemas.openxmlformats.org/officeDocument/2006/relationships/header" Target="header34.xml"/><Relationship Id="rId60" Type="http://schemas.openxmlformats.org/officeDocument/2006/relationships/header" Target="header42.xml"/><Relationship Id="rId65" Type="http://schemas.openxmlformats.org/officeDocument/2006/relationships/header" Target="header47.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3.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header" Target="header38.xml"/><Relationship Id="rId64" Type="http://schemas.openxmlformats.org/officeDocument/2006/relationships/header" Target="header46.xml"/><Relationship Id="rId69"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eader" Target="header33.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naics.com/naics-code-description/?code=313310" TargetMode="Externa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8.xml"/><Relationship Id="rId59" Type="http://schemas.openxmlformats.org/officeDocument/2006/relationships/header" Target="header41.xml"/><Relationship Id="rId67" Type="http://schemas.openxmlformats.org/officeDocument/2006/relationships/header" Target="header49.xml"/><Relationship Id="rId20" Type="http://schemas.openxmlformats.org/officeDocument/2006/relationships/hyperlink" Target="https://www.naics.com/naics-code-description/?code=334511" TargetMode="External"/><Relationship Id="rId41" Type="http://schemas.openxmlformats.org/officeDocument/2006/relationships/header" Target="header23.xml"/><Relationship Id="rId54" Type="http://schemas.openxmlformats.org/officeDocument/2006/relationships/header" Target="header36.xml"/><Relationship Id="rId62" Type="http://schemas.openxmlformats.org/officeDocument/2006/relationships/header" Target="header44.xml"/><Relationship Id="rId70"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e\Downloads\Hann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5A642-BEE8-4517-AC31-D96517876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84294-94B3-4BE3-B211-48254DBE92D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7b56bc5-f6a6-4867-8dcc-e9c631d75938"/>
    <ds:schemaRef ds:uri="f3ae5da6-11bb-41ff-9cbc-d5978eedc60e"/>
    <ds:schemaRef ds:uri="http://www.w3.org/XML/1998/namespace"/>
    <ds:schemaRef ds:uri="http://purl.org/dc/dcmitype/"/>
  </ds:schemaRefs>
</ds:datastoreItem>
</file>

<file path=customXml/itemProps3.xml><?xml version="1.0" encoding="utf-8"?>
<ds:datastoreItem xmlns:ds="http://schemas.openxmlformats.org/officeDocument/2006/customXml" ds:itemID="{67FDD7F8-491E-4CC9-880C-FEE7660DC532}">
  <ds:schemaRefs>
    <ds:schemaRef ds:uri="http://schemas.microsoft.com/sharepoint/v3/contenttype/forms"/>
  </ds:schemaRefs>
</ds:datastoreItem>
</file>

<file path=customXml/itemProps4.xml><?xml version="1.0" encoding="utf-8"?>
<ds:datastoreItem xmlns:ds="http://schemas.openxmlformats.org/officeDocument/2006/customXml" ds:itemID="{B91F73E0-2456-4530-ABB2-A386ED2C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Hanne_Template.dotx</Template>
  <TotalTime>896</TotalTime>
  <Pages>28</Pages>
  <Words>71177</Words>
  <Characters>405709</Characters>
  <Application>Microsoft Office Word</Application>
  <DocSecurity>0</DocSecurity>
  <Lines>3380</Lines>
  <Paragraphs>951</Paragraphs>
  <ScaleCrop>false</ScaleCrop>
  <HeadingPairs>
    <vt:vector size="2" baseType="variant">
      <vt:variant>
        <vt:lpstr>Title</vt:lpstr>
      </vt:variant>
      <vt:variant>
        <vt:i4>1</vt:i4>
      </vt:variant>
    </vt:vector>
  </HeadingPairs>
  <TitlesOfParts>
    <vt:vector size="1" baseType="lpstr">
      <vt:lpstr>2024 MSGP (TXR050000)</vt:lpstr>
    </vt:vector>
  </TitlesOfParts>
  <Company>TCEQ</Company>
  <LinksUpToDate>false</LinksUpToDate>
  <CharactersWithSpaces>475935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MSGP (TXR050000)</dc:title>
  <dc:subject/>
  <dc:creator>Hanne Nielsen</dc:creator>
  <cp:keywords>TXR050000</cp:keywords>
  <cp:lastModifiedBy>Shannon Gibson</cp:lastModifiedBy>
  <cp:revision>50</cp:revision>
  <cp:lastPrinted>2020-02-10T17:54:00Z</cp:lastPrinted>
  <dcterms:created xsi:type="dcterms:W3CDTF">2024-03-06T20:35:00Z</dcterms:created>
  <dcterms:modified xsi:type="dcterms:W3CDTF">2024-08-23T18:36:00Z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