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EC" w:rsidRPr="0080650C" w:rsidRDefault="00EC3748" w:rsidP="0080650C">
      <w:pPr>
        <w:pStyle w:val="Title"/>
      </w:pPr>
      <w:r>
        <w:rPr>
          <w:noProof/>
        </w:rPr>
        <w:drawing>
          <wp:anchor distT="0" distB="0" distL="114300" distR="114300" simplePos="0" relativeHeight="251660288" behindDoc="0" locked="0" layoutInCell="1" allowOverlap="1">
            <wp:simplePos x="0" y="0"/>
            <wp:positionH relativeFrom="column">
              <wp:posOffset>-72817</wp:posOffset>
            </wp:positionH>
            <wp:positionV relativeFrom="paragraph">
              <wp:posOffset>-13887</wp:posOffset>
            </wp:positionV>
            <wp:extent cx="562355" cy="914400"/>
            <wp:effectExtent l="19050" t="0" r="9145" b="0"/>
            <wp:wrapNone/>
            <wp:docPr id="5" name="Picture 2"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tceq.state.tx.us/internal/exec/communication/gif/1C-TCEQ.gif"/>
                    <pic:cNvPicPr>
                      <a:picLocks noChangeAspect="1" noChangeArrowheads="1"/>
                    </pic:cNvPicPr>
                  </pic:nvPicPr>
                  <pic:blipFill>
                    <a:blip r:embed="rId7" r:link="rId8" cstate="print"/>
                    <a:srcRect/>
                    <a:stretch>
                      <a:fillRect/>
                    </a:stretch>
                  </pic:blipFill>
                  <pic:spPr bwMode="auto">
                    <a:xfrm>
                      <a:off x="0" y="0"/>
                      <a:ext cx="562355" cy="914400"/>
                    </a:xfrm>
                    <a:prstGeom prst="rect">
                      <a:avLst/>
                    </a:prstGeom>
                    <a:noFill/>
                    <a:ln w="9525">
                      <a:noFill/>
                      <a:miter lim="800000"/>
                      <a:headEnd/>
                      <a:tailEnd/>
                    </a:ln>
                  </pic:spPr>
                </pic:pic>
              </a:graphicData>
            </a:graphic>
          </wp:anchor>
        </w:drawing>
      </w:r>
      <w:r w:rsidR="0080650C" w:rsidRPr="0080650C">
        <w:t>Texas Commission on Environmental Quality</w:t>
      </w:r>
      <w:r w:rsidR="0080650C" w:rsidRPr="0080650C">
        <w:br/>
      </w:r>
      <w:bookmarkStart w:id="0" w:name="OLE_LINK5"/>
      <w:bookmarkStart w:id="1" w:name="OLE_LINK6"/>
      <w:r w:rsidR="0080650C">
        <w:t>Municipal Solid Waste Landfill</w:t>
      </w:r>
      <w:r w:rsidR="0080650C" w:rsidRPr="0080650C">
        <w:br/>
        <w:t>Ballast Evaluation Report</w:t>
      </w:r>
      <w:bookmarkEnd w:id="0"/>
      <w:bookmarkEnd w:id="1"/>
    </w:p>
    <w:p w:rsidR="00EC3748" w:rsidRDefault="00EC3748" w:rsidP="0080650C">
      <w:pPr>
        <w:pStyle w:val="BodyText2"/>
        <w:rPr>
          <w:rStyle w:val="Emphasis"/>
        </w:rPr>
      </w:pPr>
    </w:p>
    <w:p w:rsidR="003F54EC" w:rsidRPr="0080650C" w:rsidRDefault="003F54EC" w:rsidP="0080650C">
      <w:pPr>
        <w:pStyle w:val="BodyText2"/>
        <w:rPr>
          <w:rStyle w:val="Emphasis"/>
        </w:rPr>
      </w:pPr>
      <w:r w:rsidRPr="0080650C">
        <w:rPr>
          <w:rStyle w:val="Emphasis"/>
        </w:rPr>
        <w:t>*****</w:t>
      </w:r>
      <w:r w:rsidR="0080650C" w:rsidRPr="0080650C">
        <w:rPr>
          <w:rStyle w:val="Emphasis"/>
        </w:rPr>
        <w:t xml:space="preserve">Read These Instructions </w:t>
      </w:r>
      <w:proofErr w:type="gramStart"/>
      <w:r w:rsidR="0080650C" w:rsidRPr="0080650C">
        <w:rPr>
          <w:rStyle w:val="Emphasis"/>
        </w:rPr>
        <w:t>Before</w:t>
      </w:r>
      <w:proofErr w:type="gramEnd"/>
      <w:r w:rsidR="0080650C" w:rsidRPr="0080650C">
        <w:rPr>
          <w:rStyle w:val="Emphasis"/>
        </w:rPr>
        <w:t xml:space="preserve"> Completing This Form</w:t>
      </w:r>
      <w:r w:rsidRPr="0080650C">
        <w:rPr>
          <w:rStyle w:val="Emphasis"/>
        </w:rPr>
        <w:t>*****</w:t>
      </w:r>
    </w:p>
    <w:p w:rsidR="003F54EC" w:rsidRDefault="003F54EC" w:rsidP="0080650C">
      <w:pPr>
        <w:pStyle w:val="BodyText"/>
      </w:pPr>
      <w:r>
        <w:t>This form is to be completed by a knowledgeable independent third party professional engineer experienced in geotechnical engineering.  The engineer must have experience with groundwater level assessment and the analysis, design, and construction of liners placed below the seasonal high groundwater level.</w:t>
      </w:r>
    </w:p>
    <w:p w:rsidR="003F54EC" w:rsidRDefault="003F54EC" w:rsidP="0080650C">
      <w:pPr>
        <w:pStyle w:val="BodyText"/>
      </w:pPr>
      <w:r>
        <w:t>The purpose of the ballast evaluation report is to verify that the liner did not undergo uplift during construction, filling, or operation of the landfill and to document that the ballast meets the Texas Commission on Environmental Quality’s (TCEQ) regulatory requirements.</w:t>
      </w:r>
    </w:p>
    <w:p w:rsidR="003F54EC" w:rsidRDefault="003F54EC" w:rsidP="0080650C">
      <w:pPr>
        <w:pStyle w:val="BodyText"/>
      </w:pPr>
      <w:r>
        <w:t>This report is to be supplemented with the groundwater and dewatering data, ballast documentation, and uplift stability calculations as detailed in the Liner Quality Control Plan (LQCP) of the permit Site Development Plan (SDP) and shall be the basis of documentation that the liner did not undergo uplift.</w:t>
      </w:r>
    </w:p>
    <w:p w:rsidR="003F54EC" w:rsidRDefault="000D0C42" w:rsidP="0080650C">
      <w:pPr>
        <w:pStyle w:val="BodyText"/>
      </w:pPr>
      <w:r>
        <w:t>Attach additional sheets as needed, and on each sheet identify the appropriate part and paragraph number for each reference.</w:t>
      </w:r>
    </w:p>
    <w:p w:rsidR="00EC3748" w:rsidRDefault="0080650C" w:rsidP="0080650C">
      <w:pPr>
        <w:pStyle w:val="BodyText2"/>
        <w:rPr>
          <w:rStyle w:val="Strong"/>
        </w:rPr>
        <w:sectPr w:rsidR="00EC3748" w:rsidSect="00EC3748">
          <w:footerReference w:type="default" r:id="rId9"/>
          <w:footerReference w:type="first" r:id="rId10"/>
          <w:pgSz w:w="12240" w:h="15840"/>
          <w:pgMar w:top="1260" w:right="1800" w:bottom="900" w:left="1800" w:header="720" w:footer="686" w:gutter="0"/>
          <w:pgNumType w:start="0"/>
          <w:cols w:space="720"/>
          <w:titlePg/>
          <w:docGrid w:linePitch="360"/>
        </w:sectPr>
      </w:pPr>
      <w:r w:rsidRPr="0080650C">
        <w:rPr>
          <w:rStyle w:val="Strong"/>
        </w:rPr>
        <w:t>(Submit This Report to the TCEQ in Duplicate</w:t>
      </w:r>
      <w:r w:rsidR="000D0C42" w:rsidRPr="0080650C">
        <w:rPr>
          <w:rStyle w:val="Strong"/>
        </w:rPr>
        <w:t>)</w:t>
      </w:r>
    </w:p>
    <w:p w:rsidR="00F63755" w:rsidRDefault="009E1441" w:rsidP="009E1441">
      <w:pPr>
        <w:pStyle w:val="Title"/>
      </w:pPr>
      <w:r>
        <w:rPr>
          <w:noProof/>
        </w:rPr>
        <w:lastRenderedPageBreak/>
        <w:drawing>
          <wp:anchor distT="0" distB="0" distL="114300" distR="114300" simplePos="0" relativeHeight="251658240" behindDoc="0" locked="0" layoutInCell="1" allowOverlap="1">
            <wp:simplePos x="0" y="0"/>
            <wp:positionH relativeFrom="column">
              <wp:posOffset>20207</wp:posOffset>
            </wp:positionH>
            <wp:positionV relativeFrom="paragraph">
              <wp:posOffset>8681</wp:posOffset>
            </wp:positionV>
            <wp:extent cx="567449" cy="914400"/>
            <wp:effectExtent l="19050" t="0" r="4051" b="0"/>
            <wp:wrapNone/>
            <wp:docPr id="2" name="Picture 2"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tceq.state.tx.us/internal/exec/communication/gif/1C-TCEQ.gif"/>
                    <pic:cNvPicPr>
                      <a:picLocks noChangeAspect="1" noChangeArrowheads="1"/>
                    </pic:cNvPicPr>
                  </pic:nvPicPr>
                  <pic:blipFill>
                    <a:blip r:embed="rId7" r:link="rId8" cstate="print"/>
                    <a:srcRect/>
                    <a:stretch>
                      <a:fillRect/>
                    </a:stretch>
                  </pic:blipFill>
                  <pic:spPr bwMode="auto">
                    <a:xfrm>
                      <a:off x="0" y="0"/>
                      <a:ext cx="567449" cy="914400"/>
                    </a:xfrm>
                    <a:prstGeom prst="rect">
                      <a:avLst/>
                    </a:prstGeom>
                    <a:noFill/>
                    <a:ln w="9525">
                      <a:noFill/>
                      <a:miter lim="800000"/>
                      <a:headEnd/>
                      <a:tailEnd/>
                    </a:ln>
                  </pic:spPr>
                </pic:pic>
              </a:graphicData>
            </a:graphic>
          </wp:anchor>
        </w:drawing>
      </w:r>
      <w:r w:rsidR="0080650C" w:rsidRPr="008739DF">
        <w:t xml:space="preserve">Texas Commission </w:t>
      </w:r>
      <w:r w:rsidR="0080650C">
        <w:t>o</w:t>
      </w:r>
      <w:r w:rsidR="0080650C" w:rsidRPr="008739DF">
        <w:t>n Environmental Quality</w:t>
      </w:r>
      <w:r w:rsidR="0080650C">
        <w:br/>
        <w:t>Municipal Solid Waste Landfill</w:t>
      </w:r>
      <w:r w:rsidR="0080650C">
        <w:br/>
      </w:r>
      <w:r w:rsidR="0080650C" w:rsidRPr="008739DF">
        <w:t>Ballast Evaluation Report</w:t>
      </w:r>
    </w:p>
    <w:p w:rsidR="00EC3748" w:rsidRPr="00EC3748" w:rsidRDefault="00EC3748" w:rsidP="00EC3748"/>
    <w:p w:rsidR="000D0C42" w:rsidRPr="00D22913" w:rsidRDefault="0080650C" w:rsidP="0080650C">
      <w:pPr>
        <w:pStyle w:val="Heading1"/>
      </w:pPr>
      <w:r w:rsidRPr="00D22913">
        <w:t xml:space="preserve">Part </w:t>
      </w:r>
      <w:r w:rsidR="00B270A3" w:rsidRPr="00D22913">
        <w:t xml:space="preserve">A:  </w:t>
      </w:r>
      <w:r>
        <w:t>Facility</w:t>
      </w:r>
      <w:r w:rsidRPr="00D22913">
        <w:t xml:space="preserve"> Identification</w:t>
      </w:r>
    </w:p>
    <w:p w:rsidR="00B270A3" w:rsidRPr="00D22913" w:rsidRDefault="00B270A3" w:rsidP="0080650C">
      <w:pPr>
        <w:pStyle w:val="BodyText"/>
      </w:pPr>
      <w:r w:rsidRPr="00D22913">
        <w:t>Permittee:  ______________________</w:t>
      </w:r>
      <w:r w:rsidR="0080650C">
        <w:t>_______________________________</w:t>
      </w:r>
    </w:p>
    <w:p w:rsidR="00B270A3" w:rsidRPr="00D22913" w:rsidRDefault="0080650C" w:rsidP="0080650C">
      <w:pPr>
        <w:pStyle w:val="BodyText"/>
      </w:pPr>
      <w:r>
        <w:t xml:space="preserve">Permit No.:  ___________ </w:t>
      </w:r>
      <w:r w:rsidR="00B270A3" w:rsidRPr="00D22913">
        <w:t>Operational Classifi</w:t>
      </w:r>
      <w:r>
        <w:t>cation Type: __________</w:t>
      </w:r>
      <w:r w:rsidR="00EC3748">
        <w:t>_</w:t>
      </w:r>
      <w:r>
        <w:t>____</w:t>
      </w:r>
      <w:r w:rsidR="00D22913">
        <w:t>__</w:t>
      </w:r>
      <w:r w:rsidR="00B270A3" w:rsidRPr="00D22913">
        <w:t>__</w:t>
      </w:r>
    </w:p>
    <w:p w:rsidR="00B270A3" w:rsidRPr="00D22913" w:rsidRDefault="00B270A3" w:rsidP="0080650C">
      <w:pPr>
        <w:pStyle w:val="BodyText"/>
      </w:pPr>
      <w:r w:rsidRPr="00D22913">
        <w:t>County:  _____________________________</w:t>
      </w:r>
      <w:r w:rsidR="0080650C">
        <w:t>__________________</w:t>
      </w:r>
      <w:r w:rsidR="00EC3748">
        <w:t>_</w:t>
      </w:r>
      <w:r w:rsidR="0080650C">
        <w:t>_______</w:t>
      </w:r>
    </w:p>
    <w:p w:rsidR="00B270A3" w:rsidRPr="00D22913" w:rsidRDefault="0080650C" w:rsidP="0080650C">
      <w:pPr>
        <w:pStyle w:val="Heading1"/>
      </w:pPr>
      <w:r w:rsidRPr="00D22913">
        <w:t xml:space="preserve">Part </w:t>
      </w:r>
      <w:r w:rsidR="00B270A3" w:rsidRPr="00D22913">
        <w:t xml:space="preserve">B:  </w:t>
      </w:r>
      <w:r w:rsidRPr="00D22913">
        <w:t>General Information</w:t>
      </w:r>
    </w:p>
    <w:p w:rsidR="00B270A3" w:rsidRPr="00D22913" w:rsidRDefault="00B270A3" w:rsidP="006B1FD5">
      <w:pPr>
        <w:pStyle w:val="ListNumber"/>
      </w:pPr>
      <w:r w:rsidRPr="00D22913">
        <w:t>Describe liner system cross-section in bottom, sidewalls, leachate collection</w:t>
      </w:r>
      <w:r w:rsidR="006B1FD5">
        <w:t xml:space="preserve"> trenches, and sumps. </w:t>
      </w:r>
      <w:r w:rsidRPr="00D22913">
        <w:t>____________________________</w:t>
      </w:r>
      <w:r w:rsidR="00EC3748">
        <w:t>__</w:t>
      </w:r>
      <w:r w:rsidRPr="00D22913">
        <w:t>_______________</w:t>
      </w:r>
      <w:r w:rsidR="00EC3748">
        <w:t>__</w:t>
      </w:r>
      <w:r w:rsidRPr="00D22913">
        <w:t>__</w:t>
      </w:r>
      <w:r w:rsidR="00D22913">
        <w:t>_______</w:t>
      </w:r>
    </w:p>
    <w:p w:rsidR="006B1FD5" w:rsidRDefault="00B270A3" w:rsidP="00EC3748">
      <w:pPr>
        <w:pStyle w:val="ListContinue"/>
      </w:pPr>
      <w:r w:rsidRPr="00D22913">
        <w:t>_______________________________________________</w:t>
      </w:r>
      <w:r w:rsidR="00EC3748">
        <w:t>_</w:t>
      </w:r>
      <w:r w:rsidRPr="00D22913">
        <w:t>___</w:t>
      </w:r>
      <w:r w:rsidR="00EC3748">
        <w:t>__</w:t>
      </w:r>
      <w:r w:rsidRPr="00D22913">
        <w:t>________</w:t>
      </w:r>
    </w:p>
    <w:p w:rsidR="00B270A3" w:rsidRPr="00D22913" w:rsidRDefault="00B270A3" w:rsidP="00EC3748">
      <w:pPr>
        <w:pStyle w:val="ListContinue"/>
      </w:pPr>
      <w:r w:rsidRPr="00D22913">
        <w:t>__________________________</w:t>
      </w:r>
      <w:r w:rsidR="00EC3748">
        <w:t>________________________________</w:t>
      </w:r>
      <w:r w:rsidRPr="00D22913">
        <w:t>___</w:t>
      </w:r>
    </w:p>
    <w:p w:rsidR="00B270A3" w:rsidRPr="00D22913" w:rsidRDefault="00B270A3" w:rsidP="00EC3748">
      <w:pPr>
        <w:pStyle w:val="ListContinue"/>
      </w:pPr>
      <w:r w:rsidRPr="00D22913">
        <w:t>________________________</w:t>
      </w:r>
      <w:r w:rsidR="00EC3748">
        <w:t>________________________________</w:t>
      </w:r>
      <w:r w:rsidRPr="00D22913">
        <w:t>_____</w:t>
      </w:r>
    </w:p>
    <w:p w:rsidR="00B270A3" w:rsidRPr="00D22913" w:rsidRDefault="00B270A3" w:rsidP="006B1FD5">
      <w:pPr>
        <w:pStyle w:val="ListNumber"/>
      </w:pPr>
      <w:r w:rsidRPr="00D22913">
        <w:t>Does the SDP require an active or passive dewatering</w:t>
      </w:r>
      <w:r w:rsidR="006B1FD5">
        <w:t xml:space="preserve"> system for this liner system? </w:t>
      </w:r>
      <w:r w:rsidRPr="00D22913">
        <w:t>_____________________________________________________________</w:t>
      </w:r>
    </w:p>
    <w:p w:rsidR="00B270A3" w:rsidRPr="00D22913" w:rsidRDefault="00B270A3" w:rsidP="00EC3748">
      <w:pPr>
        <w:pStyle w:val="ListContinue"/>
      </w:pPr>
      <w:r w:rsidRPr="00D22913">
        <w:t>___________________________________________________</w:t>
      </w:r>
      <w:r w:rsidR="00EC3748">
        <w:t>__</w:t>
      </w:r>
      <w:r w:rsidRPr="00D22913">
        <w:t>________</w:t>
      </w:r>
    </w:p>
    <w:p w:rsidR="00B270A3" w:rsidRPr="00D22913" w:rsidRDefault="00B270A3" w:rsidP="006B1FD5">
      <w:pPr>
        <w:pStyle w:val="ListNumber"/>
      </w:pPr>
      <w:r w:rsidRPr="00D22913">
        <w:t xml:space="preserve">Which cell, area, or </w:t>
      </w:r>
      <w:r w:rsidR="006B1FD5">
        <w:t>sector does the BER represent? _________</w:t>
      </w:r>
      <w:r w:rsidRPr="00D22913">
        <w:t>_____</w:t>
      </w:r>
      <w:r w:rsidR="00EC3748">
        <w:t>____</w:t>
      </w:r>
      <w:r w:rsidRPr="00D22913">
        <w:t>_</w:t>
      </w:r>
      <w:r w:rsidR="00EC3748">
        <w:t>_</w:t>
      </w:r>
      <w:r w:rsidR="00D22913">
        <w:t>______</w:t>
      </w:r>
    </w:p>
    <w:p w:rsidR="00B270A3" w:rsidRPr="00D22913" w:rsidRDefault="00B270A3" w:rsidP="00EC3748">
      <w:pPr>
        <w:pStyle w:val="ListContinue"/>
      </w:pPr>
      <w:r w:rsidRPr="00D22913">
        <w:t>_____________________________________________________________</w:t>
      </w:r>
    </w:p>
    <w:p w:rsidR="00B270A3" w:rsidRPr="00D22913" w:rsidRDefault="00B270A3" w:rsidP="00EC3748">
      <w:pPr>
        <w:pStyle w:val="ListContinue"/>
      </w:pPr>
      <w:r w:rsidRPr="00D22913">
        <w:t>_____________________________________________________________</w:t>
      </w:r>
    </w:p>
    <w:p w:rsidR="00B270A3" w:rsidRPr="00D22913" w:rsidRDefault="00B270A3" w:rsidP="006B1FD5">
      <w:pPr>
        <w:pStyle w:val="ListNumber"/>
      </w:pPr>
      <w:r w:rsidRPr="00D22913">
        <w:t>Date of the current LQCP that was used to de</w:t>
      </w:r>
      <w:r w:rsidR="006B1FD5">
        <w:t>velop this BER? ________</w:t>
      </w:r>
      <w:r w:rsidR="00EC3748">
        <w:t>___</w:t>
      </w:r>
      <w:r w:rsidR="006B1FD5">
        <w:t>______</w:t>
      </w:r>
      <w:r w:rsidR="00D22913">
        <w:t>__</w:t>
      </w:r>
    </w:p>
    <w:p w:rsidR="00B270A3" w:rsidRPr="00D22913" w:rsidRDefault="00511608" w:rsidP="006B1FD5">
      <w:pPr>
        <w:pStyle w:val="ListNumber2"/>
      </w:pPr>
      <w:r w:rsidRPr="00D22913">
        <w:t>Was this plan followed?  _</w:t>
      </w:r>
      <w:r w:rsidR="006B1FD5">
        <w:t>___________________</w:t>
      </w:r>
      <w:r w:rsidRPr="00D22913">
        <w:t>__________</w:t>
      </w:r>
      <w:r w:rsidR="00D22913">
        <w:t>___</w:t>
      </w:r>
      <w:r w:rsidR="00EC3748">
        <w:t>_____</w:t>
      </w:r>
      <w:r w:rsidR="00D22913">
        <w:t>___</w:t>
      </w:r>
    </w:p>
    <w:p w:rsidR="00511608" w:rsidRPr="00D22913" w:rsidRDefault="00511608" w:rsidP="006B1FD5">
      <w:pPr>
        <w:pStyle w:val="ListNumber2"/>
      </w:pPr>
      <w:r w:rsidRPr="00D22913">
        <w:t>If not followe</w:t>
      </w:r>
      <w:r w:rsidR="00F63755">
        <w:t>d</w:t>
      </w:r>
      <w:r w:rsidRPr="00D22913">
        <w:t>, why not?  __</w:t>
      </w:r>
      <w:r w:rsidR="006B1FD5">
        <w:t>___________________</w:t>
      </w:r>
      <w:r w:rsidRPr="00D22913">
        <w:t>________</w:t>
      </w:r>
      <w:r w:rsidR="00D22913">
        <w:t>______</w:t>
      </w:r>
      <w:r w:rsidR="00EC3748">
        <w:t>______</w:t>
      </w:r>
    </w:p>
    <w:p w:rsidR="00511608" w:rsidRPr="00D22913" w:rsidRDefault="00C150FA" w:rsidP="006B1FD5">
      <w:pPr>
        <w:pStyle w:val="ListNumber"/>
      </w:pPr>
      <w:r w:rsidRPr="00D22913">
        <w:t xml:space="preserve">Dates the certifying engineer </w:t>
      </w:r>
      <w:r w:rsidR="00F63755">
        <w:t xml:space="preserve">and the technician </w:t>
      </w:r>
      <w:r w:rsidRPr="00D22913">
        <w:t>visited the site (other than prev</w:t>
      </w:r>
      <w:r w:rsidR="006B1FD5">
        <w:t>iously reported in SLER/GLER). ______________________________</w:t>
      </w:r>
      <w:r w:rsidR="00F63755">
        <w:t>____</w:t>
      </w:r>
      <w:r w:rsidR="00812838">
        <w:t>________</w:t>
      </w:r>
      <w:r w:rsidR="00EC3748">
        <w:t>________</w:t>
      </w:r>
      <w:r w:rsidR="00F63755">
        <w:t>_</w:t>
      </w:r>
    </w:p>
    <w:p w:rsidR="00C150FA" w:rsidRPr="00D22913" w:rsidRDefault="00C150FA" w:rsidP="00501433">
      <w:pPr>
        <w:pStyle w:val="ListContinue"/>
      </w:pPr>
      <w:r w:rsidRPr="00D22913">
        <w:t>____________________________________________________________</w:t>
      </w:r>
      <w:r w:rsidR="00EC3748">
        <w:t>_</w:t>
      </w:r>
    </w:p>
    <w:p w:rsidR="0061634E" w:rsidRPr="00D22913" w:rsidRDefault="0080650C" w:rsidP="0080650C">
      <w:pPr>
        <w:pStyle w:val="Heading1"/>
      </w:pPr>
      <w:r>
        <w:t>Part C:  Groundwater a</w:t>
      </w:r>
      <w:r w:rsidRPr="00D22913">
        <w:t>nd Ballast Data</w:t>
      </w:r>
    </w:p>
    <w:p w:rsidR="0061634E" w:rsidRPr="00D22913" w:rsidRDefault="0061634E" w:rsidP="00EC3748">
      <w:pPr>
        <w:pStyle w:val="ListNumber"/>
        <w:numPr>
          <w:ilvl w:val="0"/>
          <w:numId w:val="17"/>
        </w:numPr>
        <w:tabs>
          <w:tab w:val="clear" w:pos="360"/>
        </w:tabs>
      </w:pPr>
      <w:r w:rsidRPr="00D22913">
        <w:t xml:space="preserve">Attach to this report a map(s) of the area under evaluation showing the site grid system and elevation contours of seasonal high groundwater level, liner system, and top of ballast.  Also include actual groundwater elevation contours if lower than seasonal high groundwater levels </w:t>
      </w:r>
      <w:r w:rsidRPr="00D22913">
        <w:lastRenderedPageBreak/>
        <w:t>due to dewatering or other causes if these lower groundwater levels are being used to demonstrate uplift stability during construction or during waste-as-ballast placement.</w:t>
      </w:r>
    </w:p>
    <w:p w:rsidR="0061634E" w:rsidRPr="00D22913" w:rsidRDefault="006A6FDA" w:rsidP="006B1FD5">
      <w:pPr>
        <w:pStyle w:val="ListNumber"/>
      </w:pPr>
      <w:r w:rsidRPr="00D22913">
        <w:t>Attach instrumentation data (from piezometers, pneumatic pore pressure cells, etc.) taken during liner construction and since the end of construction or last BER.</w:t>
      </w:r>
    </w:p>
    <w:p w:rsidR="006A6FDA" w:rsidRPr="00D22913" w:rsidRDefault="006A6FDA" w:rsidP="006B1FD5">
      <w:pPr>
        <w:pStyle w:val="ListNumber"/>
      </w:pPr>
      <w:r w:rsidRPr="00D22913">
        <w:t>Attach surveyed elevations of top of ballast.  Was all surveying performed under the supervision of a registered surveyor?  ______</w:t>
      </w:r>
      <w:r w:rsidR="00EC3748">
        <w:t>_____________</w:t>
      </w:r>
      <w:r w:rsidR="006B1FD5">
        <w:t>_________</w:t>
      </w:r>
      <w:r w:rsidR="00D22913">
        <w:t>____</w:t>
      </w:r>
    </w:p>
    <w:p w:rsidR="006A6FDA" w:rsidRPr="00D22913" w:rsidRDefault="005313FA" w:rsidP="006B1FD5">
      <w:pPr>
        <w:pStyle w:val="ListNumber"/>
      </w:pPr>
      <w:r w:rsidRPr="00D22913">
        <w:t>Attach any test or other documentation of unit weights of soil materials used as ballast.</w:t>
      </w:r>
    </w:p>
    <w:p w:rsidR="005313FA" w:rsidRPr="00D22913" w:rsidRDefault="005313FA" w:rsidP="006B1FD5">
      <w:pPr>
        <w:pStyle w:val="ListNumber"/>
      </w:pPr>
      <w:r w:rsidRPr="00D22913">
        <w:t>If waste was used as ballast, submit Waste-as-Ballast Placement Record (attached) with authorized signature of facility operator or permittee.  Does the record indicate that the waste ballast i</w:t>
      </w:r>
      <w:r w:rsidR="006B1FD5">
        <w:t xml:space="preserve">s in accordance with the LQCP? </w:t>
      </w:r>
      <w:r w:rsidRPr="00D22913">
        <w:t>___________________</w:t>
      </w:r>
      <w:r w:rsidR="00EC3748">
        <w:t>_</w:t>
      </w:r>
      <w:r w:rsidRPr="00D22913">
        <w:t>_</w:t>
      </w:r>
      <w:r w:rsidR="006B1FD5">
        <w:t>_____</w:t>
      </w:r>
    </w:p>
    <w:p w:rsidR="005313FA" w:rsidRPr="00D22913" w:rsidRDefault="005313FA" w:rsidP="00EC3748">
      <w:pPr>
        <w:pStyle w:val="ListContinue"/>
      </w:pPr>
      <w:r w:rsidRPr="00D22913">
        <w:t xml:space="preserve">If not, provide </w:t>
      </w:r>
      <w:r w:rsidR="006B1FD5">
        <w:t>explanation. _____________________________</w:t>
      </w:r>
      <w:r w:rsidRPr="00D22913">
        <w:t>____</w:t>
      </w:r>
      <w:r w:rsidR="00D22913">
        <w:t>______</w:t>
      </w:r>
    </w:p>
    <w:p w:rsidR="005313FA" w:rsidRDefault="00077566" w:rsidP="00EC3748">
      <w:pPr>
        <w:pStyle w:val="ListContinue"/>
      </w:pPr>
      <w:r>
        <w:t>Does the record indicate that a minimum 40,000-pound wheeled compactor was used throughout the peri</w:t>
      </w:r>
      <w:r w:rsidR="006B1FD5">
        <w:t xml:space="preserve">od covered by this BER? ______. </w:t>
      </w:r>
      <w:r>
        <w:t>If not, indicate the following:</w:t>
      </w:r>
    </w:p>
    <w:p w:rsidR="005313FA" w:rsidRPr="00D22913" w:rsidRDefault="005313FA" w:rsidP="00EC3748">
      <w:pPr>
        <w:pStyle w:val="ListContinue"/>
      </w:pPr>
      <w:r w:rsidRPr="00D22913">
        <w:t>Time period covered?  _______________</w:t>
      </w:r>
      <w:r w:rsidR="006B1FD5">
        <w:t>__________________</w:t>
      </w:r>
      <w:r w:rsidR="00EC3748">
        <w:t>__</w:t>
      </w:r>
      <w:r w:rsidR="006B1FD5">
        <w:t>______</w:t>
      </w:r>
      <w:r w:rsidR="00D22913">
        <w:t>_</w:t>
      </w:r>
    </w:p>
    <w:p w:rsidR="005313FA" w:rsidRPr="00D22913" w:rsidRDefault="005313FA" w:rsidP="00EC3748">
      <w:pPr>
        <w:pStyle w:val="ListContinue"/>
      </w:pPr>
      <w:r w:rsidRPr="00D22913">
        <w:t>Approximate volume of airspace c</w:t>
      </w:r>
      <w:r w:rsidR="006B1FD5">
        <w:t>onsumed during period?  __________</w:t>
      </w:r>
      <w:r w:rsidR="00EC3748">
        <w:t>__</w:t>
      </w:r>
      <w:r w:rsidR="006B1FD5">
        <w:t>_____</w:t>
      </w:r>
    </w:p>
    <w:p w:rsidR="005313FA" w:rsidRPr="00D22913" w:rsidRDefault="005313FA" w:rsidP="00EC3748">
      <w:pPr>
        <w:pStyle w:val="ListContinue"/>
      </w:pPr>
      <w:r w:rsidRPr="00D22913">
        <w:t>Tons of waste from landfill gate records during p</w:t>
      </w:r>
      <w:r w:rsidR="006B1FD5">
        <w:t>eriod?  _____________</w:t>
      </w:r>
      <w:r w:rsidR="00D22913">
        <w:t>__</w:t>
      </w:r>
      <w:r w:rsidR="00EC3748">
        <w:t>__</w:t>
      </w:r>
      <w:r w:rsidR="00D22913">
        <w:t>__</w:t>
      </w:r>
    </w:p>
    <w:p w:rsidR="005313FA" w:rsidRPr="00D22913" w:rsidRDefault="005313FA" w:rsidP="00EC3748">
      <w:pPr>
        <w:pStyle w:val="ListContinue"/>
      </w:pPr>
      <w:r w:rsidRPr="00D22913">
        <w:t>Approximate percentage of daily/int</w:t>
      </w:r>
      <w:r w:rsidR="006B1FD5">
        <w:t>ermediate cover?  _______________</w:t>
      </w:r>
      <w:r w:rsidR="00D22913">
        <w:t>___</w:t>
      </w:r>
    </w:p>
    <w:p w:rsidR="005313FA" w:rsidRPr="00D22913" w:rsidRDefault="005313FA" w:rsidP="00EC3748">
      <w:pPr>
        <w:pStyle w:val="ListContinue"/>
      </w:pPr>
      <w:r w:rsidRPr="00D22913">
        <w:t>Unit weight of waste (attach calculations)?</w:t>
      </w:r>
      <w:r w:rsidR="006B1FD5">
        <w:t xml:space="preserve">  __________________</w:t>
      </w:r>
      <w:r w:rsidRPr="00D22913">
        <w:t>_</w:t>
      </w:r>
      <w:r w:rsidR="00D22913">
        <w:t>_______</w:t>
      </w:r>
    </w:p>
    <w:p w:rsidR="005313FA" w:rsidRPr="00D22913" w:rsidRDefault="005313FA" w:rsidP="00EC3748">
      <w:pPr>
        <w:pStyle w:val="ListContinue"/>
      </w:pPr>
      <w:r w:rsidRPr="00D22913">
        <w:t xml:space="preserve">(Note:  Ballast calculations must not use </w:t>
      </w:r>
      <w:r w:rsidR="004F00E0">
        <w:t xml:space="preserve">unit </w:t>
      </w:r>
      <w:r w:rsidRPr="00D22913">
        <w:t>weight of waste greater than 1,200 lbs/yd</w:t>
      </w:r>
      <w:r w:rsidRPr="008201C8">
        <w:rPr>
          <w:rStyle w:val="SuperScript"/>
        </w:rPr>
        <w:t>3</w:t>
      </w:r>
      <w:r w:rsidRPr="00D22913">
        <w:t>)</w:t>
      </w:r>
      <w:r w:rsidR="004F00E0">
        <w:t>.</w:t>
      </w:r>
    </w:p>
    <w:p w:rsidR="005313FA" w:rsidRPr="00D22913" w:rsidRDefault="0080650C" w:rsidP="0080650C">
      <w:pPr>
        <w:pStyle w:val="Heading1"/>
      </w:pPr>
      <w:r>
        <w:t>Part D:  Calculations o</w:t>
      </w:r>
      <w:r w:rsidRPr="00D22913">
        <w:t>f Uplift Stability</w:t>
      </w:r>
    </w:p>
    <w:p w:rsidR="005313FA" w:rsidRPr="00D22913" w:rsidRDefault="005313FA" w:rsidP="00D01561">
      <w:pPr>
        <w:pStyle w:val="ListNumber"/>
        <w:numPr>
          <w:ilvl w:val="0"/>
          <w:numId w:val="18"/>
        </w:numPr>
      </w:pPr>
      <w:r w:rsidRPr="00D22913">
        <w:t xml:space="preserve">Provide </w:t>
      </w:r>
      <w:r w:rsidRPr="00D01561">
        <w:t>calculated</w:t>
      </w:r>
      <w:r w:rsidRPr="00D22913">
        <w:t xml:space="preserve"> factors of safety against uplift for all critical locations in the area covered by this BER (see attached table).  The factors of safety must be checked at critical points in the liner system (i.e. at bottom of geomembrane, bottom of compacted clay, etc.).  The factors of safety must cover stability using the appropriate </w:t>
      </w:r>
      <w:proofErr w:type="spellStart"/>
      <w:r w:rsidRPr="00D22913">
        <w:t>piezometric</w:t>
      </w:r>
      <w:proofErr w:type="spellEnd"/>
      <w:r w:rsidRPr="00D22913">
        <w:t xml:space="preserve"> heads after completion of waste-as-ballast placement.  Include sample uplift stability calculation(s).</w:t>
      </w:r>
    </w:p>
    <w:p w:rsidR="0030423F" w:rsidRDefault="006B1FD5" w:rsidP="0030423F">
      <w:pPr>
        <w:pStyle w:val="ListNumber"/>
      </w:pPr>
      <w:r>
        <w:t>D</w:t>
      </w:r>
      <w:r w:rsidR="00AC745C" w:rsidRPr="00D22913">
        <w:t>o the analyses conducted in D.1 indicate adequate factors of safety against uplift (1.2 if only soil is used as ballast and 1.5 if waste is used as ballast from the seasonal high groundwater level?</w:t>
      </w:r>
    </w:p>
    <w:p w:rsidR="0030423F" w:rsidRDefault="0030423F" w:rsidP="0030423F">
      <w:pPr>
        <w:pStyle w:val="ListContinue"/>
      </w:pPr>
      <w:r>
        <w:t>___________________</w:t>
      </w:r>
      <w:r w:rsidR="00AC745C" w:rsidRPr="00D22913">
        <w:t>___________________</w:t>
      </w:r>
      <w:r w:rsidR="006B1FD5">
        <w:t>____________________________</w:t>
      </w:r>
    </w:p>
    <w:p w:rsidR="0030423F" w:rsidRPr="0030423F" w:rsidRDefault="00D22913" w:rsidP="0030423F">
      <w:pPr>
        <w:pStyle w:val="ListNumber"/>
      </w:pPr>
      <w:r w:rsidRPr="0030423F">
        <w:br w:type="page"/>
      </w:r>
    </w:p>
    <w:p w:rsidR="00AC745C" w:rsidRPr="00D22913" w:rsidRDefault="0080650C" w:rsidP="0030423F">
      <w:pPr>
        <w:pStyle w:val="Heading1"/>
      </w:pPr>
      <w:r w:rsidRPr="00D22913">
        <w:t>Part E:  Engineer Certification</w:t>
      </w:r>
    </w:p>
    <w:p w:rsidR="00501433" w:rsidRDefault="00501433" w:rsidP="00501433">
      <w:pPr>
        <w:pStyle w:val="BodyText"/>
      </w:pPr>
      <w:r>
        <w:t xml:space="preserve">I certify that the liner has </w:t>
      </w:r>
      <w:r w:rsidRPr="00DA027D">
        <w:t>been</w:t>
      </w:r>
      <w:r>
        <w:t xml:space="preserve"> constructed as designed in accordance with the issued permit and in general compliance with the regulations.</w:t>
      </w:r>
    </w:p>
    <w:p w:rsidR="00501433" w:rsidRDefault="00501433" w:rsidP="00501433">
      <w:pPr>
        <w:pStyle w:val="BodyText"/>
      </w:pPr>
      <w:r w:rsidRPr="00D22913">
        <w:t xml:space="preserve">Affix Professional Engineer’s Seal </w:t>
      </w:r>
      <w:r>
        <w:t>(Date &amp; Sign)</w:t>
      </w:r>
    </w:p>
    <w:p w:rsidR="00501433" w:rsidRDefault="00501433" w:rsidP="00501433">
      <w:pPr>
        <w:pStyle w:val="BodyText"/>
        <w:sectPr w:rsidR="00501433" w:rsidSect="00652600">
          <w:footerReference w:type="default" r:id="rId11"/>
          <w:footerReference w:type="first" r:id="rId12"/>
          <w:pgSz w:w="12240" w:h="15840" w:code="1"/>
          <w:pgMar w:top="893" w:right="990" w:bottom="1080" w:left="1440" w:header="547" w:footer="741" w:gutter="0"/>
          <w:pgNumType w:fmt="numberInDash" w:start="1"/>
          <w:cols w:space="720"/>
          <w:docGrid w:linePitch="360"/>
        </w:sectPr>
      </w:pPr>
    </w:p>
    <w:p w:rsidR="00501433" w:rsidRPr="00DA027D" w:rsidRDefault="00501433" w:rsidP="00501433">
      <w:pPr>
        <w:pStyle w:val="Seal"/>
        <w:rPr>
          <w:rStyle w:val="Emphasis"/>
        </w:rPr>
      </w:pPr>
      <w:r w:rsidRPr="00DA027D">
        <w:rPr>
          <w:rStyle w:val="Emphasis"/>
        </w:rPr>
        <w:lastRenderedPageBreak/>
        <w:t>*[seal]*</w:t>
      </w:r>
    </w:p>
    <w:p w:rsidR="00501433" w:rsidRDefault="00501433" w:rsidP="00501433">
      <w:pPr>
        <w:pStyle w:val="BodyText3"/>
      </w:pPr>
      <w:r>
        <w:t>__________________________</w:t>
      </w:r>
      <w:proofErr w:type="gramStart"/>
      <w:r>
        <w:t>_</w:t>
      </w:r>
      <w:proofErr w:type="gramEnd"/>
      <w:r>
        <w:br/>
      </w:r>
      <w:r w:rsidRPr="00DA027D">
        <w:rPr>
          <w:rStyle w:val="Emphasis"/>
        </w:rPr>
        <w:t>(date signed)</w:t>
      </w:r>
      <w:r>
        <w:rPr>
          <w:rStyle w:val="Emphasis"/>
        </w:rPr>
        <w:br w:type="column"/>
      </w:r>
      <w:r>
        <w:t>___________________________</w:t>
      </w:r>
      <w:r>
        <w:br/>
      </w:r>
      <w:r w:rsidRPr="00DA027D">
        <w:rPr>
          <w:rStyle w:val="Emphasis"/>
        </w:rPr>
        <w:t>(typed or printed name)</w:t>
      </w:r>
    </w:p>
    <w:p w:rsidR="00501433" w:rsidRDefault="00501433" w:rsidP="00501433">
      <w:pPr>
        <w:pStyle w:val="BodyText3"/>
        <w:rPr>
          <w:szCs w:val="22"/>
        </w:rPr>
      </w:pPr>
      <w:r>
        <w:t>__________________________</w:t>
      </w:r>
      <w:proofErr w:type="gramStart"/>
      <w:r>
        <w:t>_</w:t>
      </w:r>
      <w:proofErr w:type="gramEnd"/>
      <w:r>
        <w:br/>
      </w:r>
      <w:r w:rsidRPr="00DA027D">
        <w:rPr>
          <w:rStyle w:val="Emphasis"/>
        </w:rPr>
        <w:t>(phone number)</w:t>
      </w:r>
    </w:p>
    <w:p w:rsidR="00501433" w:rsidRDefault="00501433" w:rsidP="00501433">
      <w:pPr>
        <w:pStyle w:val="BodyText3"/>
        <w:rPr>
          <w:szCs w:val="22"/>
        </w:rPr>
      </w:pPr>
      <w:r>
        <w:t>__________________________</w:t>
      </w:r>
      <w:proofErr w:type="gramStart"/>
      <w:r>
        <w:t>_</w:t>
      </w:r>
      <w:proofErr w:type="gramEnd"/>
      <w:r>
        <w:br/>
      </w:r>
      <w:r w:rsidRPr="00DA027D">
        <w:rPr>
          <w:rStyle w:val="Emphasis"/>
        </w:rPr>
        <w:t>(f</w:t>
      </w:r>
      <w:r>
        <w:rPr>
          <w:rStyle w:val="Emphasis"/>
        </w:rPr>
        <w:t>ax n</w:t>
      </w:r>
      <w:r w:rsidRPr="00DA027D">
        <w:rPr>
          <w:rStyle w:val="Emphasis"/>
        </w:rPr>
        <w:t>umber)</w:t>
      </w:r>
    </w:p>
    <w:p w:rsidR="00501433" w:rsidRDefault="00501433" w:rsidP="00501433">
      <w:pPr>
        <w:pStyle w:val="BodyText3"/>
        <w:sectPr w:rsidR="00501433" w:rsidSect="00A51E13">
          <w:type w:val="continuous"/>
          <w:pgSz w:w="12240" w:h="15840" w:code="1"/>
          <w:pgMar w:top="1080" w:right="1800" w:bottom="1080" w:left="1800" w:header="720" w:footer="521" w:gutter="0"/>
          <w:pgNumType w:fmt="numberInDash" w:start="0"/>
          <w:cols w:num="2" w:space="720"/>
          <w:titlePg/>
          <w:docGrid w:linePitch="360"/>
        </w:sectPr>
      </w:pPr>
    </w:p>
    <w:p w:rsidR="00501433" w:rsidRPr="00301684" w:rsidRDefault="00501433" w:rsidP="00501433">
      <w:pPr>
        <w:pStyle w:val="BodyText3"/>
      </w:pPr>
      <w:r w:rsidRPr="00301684">
        <w:t>____________________________________________________________</w:t>
      </w:r>
      <w:proofErr w:type="gramStart"/>
      <w:r w:rsidRPr="00301684">
        <w:t>_</w:t>
      </w:r>
      <w:proofErr w:type="gramEnd"/>
      <w:r w:rsidRPr="00301684">
        <w:br/>
      </w:r>
      <w:r w:rsidRPr="00301684">
        <w:rPr>
          <w:rStyle w:val="Emphasis"/>
        </w:rPr>
        <w:t>(company or business name)</w:t>
      </w:r>
    </w:p>
    <w:p w:rsidR="00501433" w:rsidRPr="00301684" w:rsidRDefault="00501433" w:rsidP="00501433">
      <w:pPr>
        <w:pStyle w:val="BodyText3"/>
      </w:pPr>
      <w:r w:rsidRPr="00301684">
        <w:t>____________________________________________________________</w:t>
      </w:r>
      <w:proofErr w:type="gramStart"/>
      <w:r w:rsidRPr="00301684">
        <w:t>_</w:t>
      </w:r>
      <w:proofErr w:type="gramEnd"/>
      <w:r w:rsidRPr="00301684">
        <w:br/>
      </w:r>
      <w:r w:rsidRPr="00301684">
        <w:rPr>
          <w:rStyle w:val="Emphasis"/>
        </w:rPr>
        <w:t>(address, city, zip code)</w:t>
      </w:r>
    </w:p>
    <w:p w:rsidR="00A97CBD" w:rsidRPr="00880A80" w:rsidRDefault="00501433" w:rsidP="00501433">
      <w:pPr>
        <w:pStyle w:val="BodyText2"/>
        <w:rPr>
          <w:rStyle w:val="Strong"/>
        </w:rPr>
      </w:pPr>
      <w:r w:rsidRPr="00D15F2C">
        <w:rPr>
          <w:rStyle w:val="Strong"/>
        </w:rPr>
        <w:t>Note:  A professional engin</w:t>
      </w:r>
      <w:r>
        <w:rPr>
          <w:rStyle w:val="Strong"/>
        </w:rPr>
        <w:t>eer must be registered in Texas.</w:t>
      </w:r>
    </w:p>
    <w:p w:rsidR="00E71F26" w:rsidRPr="00D22913" w:rsidRDefault="0080650C" w:rsidP="0080650C">
      <w:pPr>
        <w:pStyle w:val="Heading1"/>
      </w:pPr>
      <w:r w:rsidRPr="00D22913">
        <w:t xml:space="preserve">Part F:  Signature </w:t>
      </w:r>
      <w:r>
        <w:t>o</w:t>
      </w:r>
      <w:r w:rsidRPr="00D22913">
        <w:t>f Permittee</w:t>
      </w:r>
    </w:p>
    <w:p w:rsidR="007A1AA1" w:rsidRPr="00D22913" w:rsidRDefault="007A1AA1" w:rsidP="00880A80">
      <w:pPr>
        <w:pStyle w:val="ListNumber"/>
        <w:numPr>
          <w:ilvl w:val="0"/>
          <w:numId w:val="13"/>
        </w:numPr>
      </w:pPr>
      <w:r w:rsidRPr="00D22913">
        <w:t>I have read and fully understand the findings of the BER submittal.</w:t>
      </w:r>
    </w:p>
    <w:p w:rsidR="007A1AA1" w:rsidRDefault="007A1AA1" w:rsidP="00880A80">
      <w:pPr>
        <w:pStyle w:val="ListNumber"/>
      </w:pPr>
      <w:r w:rsidRPr="00D22913">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w:t>
      </w:r>
      <w:r w:rsidR="00952444" w:rsidRPr="00D22913">
        <w:t>ant penalties for submitting fal</w:t>
      </w:r>
      <w:r w:rsidRPr="00D22913">
        <w:t>s</w:t>
      </w:r>
      <w:r w:rsidR="00952444" w:rsidRPr="00D22913">
        <w:t>e</w:t>
      </w:r>
      <w:r w:rsidRPr="00D22913">
        <w:t xml:space="preserve"> information, including the possibility of fine and imprisonment for knowing violations.</w:t>
      </w:r>
    </w:p>
    <w:p w:rsidR="00880A80" w:rsidRDefault="00880A80" w:rsidP="00880A80">
      <w:pPr>
        <w:pStyle w:val="ListNumber"/>
        <w:numPr>
          <w:ilvl w:val="0"/>
          <w:numId w:val="0"/>
        </w:numPr>
        <w:sectPr w:rsidR="00880A80" w:rsidSect="00DB691A">
          <w:type w:val="continuous"/>
          <w:pgSz w:w="12240" w:h="15840"/>
          <w:pgMar w:top="900" w:right="1800" w:bottom="900" w:left="1800" w:header="720" w:footer="255" w:gutter="0"/>
          <w:pgNumType w:start="0"/>
          <w:cols w:space="720"/>
          <w:titlePg/>
          <w:docGrid w:linePitch="360"/>
        </w:sectPr>
      </w:pPr>
    </w:p>
    <w:p w:rsidR="0030423F" w:rsidRDefault="0030423F" w:rsidP="0030423F">
      <w:pPr>
        <w:pStyle w:val="BodyText3"/>
        <w:rPr>
          <w:szCs w:val="22"/>
        </w:rPr>
      </w:pPr>
      <w:r>
        <w:lastRenderedPageBreak/>
        <w:t>__________________________</w:t>
      </w:r>
      <w:proofErr w:type="gramStart"/>
      <w:r>
        <w:t>_</w:t>
      </w:r>
      <w:proofErr w:type="gramEnd"/>
      <w:r>
        <w:br/>
      </w:r>
      <w:r w:rsidRPr="0000031F">
        <w:rPr>
          <w:rStyle w:val="Emphasis"/>
        </w:rPr>
        <w:t>(signature)</w:t>
      </w:r>
    </w:p>
    <w:p w:rsidR="0030423F" w:rsidRDefault="0030423F" w:rsidP="0030423F">
      <w:pPr>
        <w:pStyle w:val="BodyText3"/>
        <w:rPr>
          <w:szCs w:val="22"/>
        </w:rPr>
      </w:pPr>
      <w:r>
        <w:t>__________________________</w:t>
      </w:r>
      <w:proofErr w:type="gramStart"/>
      <w:r>
        <w:t>_</w:t>
      </w:r>
      <w:proofErr w:type="gramEnd"/>
      <w:r>
        <w:br/>
      </w:r>
      <w:r w:rsidRPr="0000031F">
        <w:rPr>
          <w:rStyle w:val="Emphasis"/>
        </w:rPr>
        <w:t>(title)</w:t>
      </w:r>
    </w:p>
    <w:p w:rsidR="0030423F" w:rsidRDefault="0030423F" w:rsidP="0030423F">
      <w:pPr>
        <w:pStyle w:val="BodyText3"/>
        <w:rPr>
          <w:szCs w:val="22"/>
        </w:rPr>
      </w:pPr>
      <w:r>
        <w:t>__________________________</w:t>
      </w:r>
      <w:proofErr w:type="gramStart"/>
      <w:r>
        <w:t>_</w:t>
      </w:r>
      <w:proofErr w:type="gramEnd"/>
      <w:r>
        <w:br/>
      </w:r>
      <w:r w:rsidRPr="0000031F">
        <w:rPr>
          <w:rStyle w:val="Emphasis"/>
        </w:rPr>
        <w:t>(phone number)</w:t>
      </w:r>
      <w:r>
        <w:rPr>
          <w:rStyle w:val="Emphasis"/>
        </w:rPr>
        <w:br w:type="column"/>
      </w:r>
      <w:r>
        <w:t>___________________________</w:t>
      </w:r>
      <w:r>
        <w:br/>
      </w:r>
      <w:r w:rsidRPr="0000031F">
        <w:rPr>
          <w:rStyle w:val="Emphasis"/>
        </w:rPr>
        <w:t>(typed or printed name)</w:t>
      </w:r>
    </w:p>
    <w:p w:rsidR="0030423F" w:rsidRDefault="0030423F" w:rsidP="0030423F">
      <w:pPr>
        <w:pStyle w:val="BodyText3"/>
        <w:rPr>
          <w:szCs w:val="22"/>
        </w:rPr>
      </w:pPr>
      <w:r>
        <w:t>__________________________</w:t>
      </w:r>
      <w:proofErr w:type="gramStart"/>
      <w:r>
        <w:t>_</w:t>
      </w:r>
      <w:proofErr w:type="gramEnd"/>
      <w:r>
        <w:br/>
      </w:r>
      <w:r w:rsidRPr="0000031F">
        <w:rPr>
          <w:rStyle w:val="Emphasis"/>
        </w:rPr>
        <w:t>(date signed)</w:t>
      </w:r>
    </w:p>
    <w:p w:rsidR="0030423F" w:rsidRDefault="0030423F" w:rsidP="0030423F">
      <w:pPr>
        <w:pStyle w:val="BodyText3"/>
        <w:rPr>
          <w:rStyle w:val="Emphasis"/>
        </w:rPr>
        <w:sectPr w:rsidR="0030423F" w:rsidSect="00A51E13">
          <w:type w:val="continuous"/>
          <w:pgSz w:w="12240" w:h="15840" w:code="1"/>
          <w:pgMar w:top="1080" w:right="1440" w:bottom="1080" w:left="1440" w:header="720" w:footer="518" w:gutter="0"/>
          <w:pgNumType w:fmt="numberInDash" w:start="0"/>
          <w:cols w:num="2" w:space="720"/>
          <w:titlePg/>
          <w:docGrid w:linePitch="360"/>
        </w:sectPr>
      </w:pPr>
      <w:r>
        <w:t>__________________________</w:t>
      </w:r>
      <w:proofErr w:type="gramStart"/>
      <w:r>
        <w:t>_</w:t>
      </w:r>
      <w:proofErr w:type="gramEnd"/>
      <w:r>
        <w:br/>
      </w:r>
      <w:r w:rsidRPr="0000031F">
        <w:rPr>
          <w:rStyle w:val="Emphasis"/>
        </w:rPr>
        <w:t>(fax number</w:t>
      </w:r>
    </w:p>
    <w:p w:rsidR="0030423F" w:rsidRDefault="0030423F" w:rsidP="0030423F">
      <w:pPr>
        <w:pStyle w:val="BodyText3"/>
      </w:pPr>
      <w:r>
        <w:t>_________________________________________________________</w:t>
      </w:r>
      <w:proofErr w:type="gramStart"/>
      <w:r>
        <w:t>_</w:t>
      </w:r>
      <w:proofErr w:type="gramEnd"/>
      <w:r>
        <w:br/>
      </w:r>
      <w:r w:rsidRPr="0000031F">
        <w:rPr>
          <w:rStyle w:val="Emphasis"/>
        </w:rPr>
        <w:t>(company or business name)</w:t>
      </w:r>
    </w:p>
    <w:p w:rsidR="00D22913" w:rsidRPr="00D22913" w:rsidRDefault="0030423F" w:rsidP="0030423F">
      <w:pPr>
        <w:pStyle w:val="BodyText3"/>
      </w:pPr>
      <w:r>
        <w:t>__________________________________________________________</w:t>
      </w:r>
      <w:proofErr w:type="gramStart"/>
      <w:r>
        <w:t>_</w:t>
      </w:r>
      <w:proofErr w:type="gramEnd"/>
      <w:r>
        <w:br/>
        <w:t>(</w:t>
      </w:r>
      <w:r w:rsidRPr="0000031F">
        <w:rPr>
          <w:rStyle w:val="Emphasis"/>
        </w:rPr>
        <w:t xml:space="preserve">address, city, </w:t>
      </w:r>
      <w:r>
        <w:rPr>
          <w:rStyle w:val="Emphasis"/>
        </w:rPr>
        <w:t xml:space="preserve">state, </w:t>
      </w:r>
      <w:r w:rsidRPr="0000031F">
        <w:rPr>
          <w:rStyle w:val="Emphasis"/>
        </w:rPr>
        <w:t>zip code</w:t>
      </w:r>
      <w:r>
        <w:t>)</w:t>
      </w:r>
    </w:p>
    <w:sectPr w:rsidR="00D22913" w:rsidRPr="00D22913" w:rsidSect="00DB691A">
      <w:type w:val="continuous"/>
      <w:pgSz w:w="12240" w:h="15840"/>
      <w:pgMar w:top="900" w:right="1800" w:bottom="900" w:left="1800" w:header="720" w:footer="255"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748" w:rsidRDefault="00EC3748">
      <w:r>
        <w:separator/>
      </w:r>
    </w:p>
  </w:endnote>
  <w:endnote w:type="continuationSeparator" w:id="0">
    <w:p w:rsidR="00EC3748" w:rsidRDefault="00EC3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48" w:rsidRPr="00DB691A" w:rsidRDefault="00EC3748" w:rsidP="0030423F">
    <w:pPr>
      <w:pStyle w:val="Footer"/>
      <w:rPr>
        <w:rStyle w:val="PageNumber"/>
      </w:rPr>
    </w:pPr>
    <w:r>
      <w:rPr>
        <w:rStyle w:val="PageNumber"/>
      </w:rPr>
      <w:t>Ballast Evaluation Report</w:t>
    </w:r>
    <w:r>
      <w:rPr>
        <w:rStyle w:val="PageNumber"/>
      </w:rPr>
      <w:tab/>
      <w:t>(4</w:t>
    </w:r>
    <w:r w:rsidRPr="00077566">
      <w:rPr>
        <w:rStyle w:val="PageNumber"/>
      </w:rPr>
      <w:t>/</w:t>
    </w:r>
    <w:r>
      <w:rPr>
        <w:rStyle w:val="PageNumber"/>
      </w:rPr>
      <w:t>20</w:t>
    </w:r>
    <w:r w:rsidRPr="00077566">
      <w:rPr>
        <w:rStyle w:val="PageNumber"/>
      </w:rPr>
      <w:t>0</w:t>
    </w:r>
    <w:r>
      <w:rPr>
        <w:rStyle w:val="PageNumber"/>
      </w:rPr>
      <w:t>8</w:t>
    </w:r>
    <w:proofErr w:type="gramStart"/>
    <w:r w:rsidRPr="00077566">
      <w:rPr>
        <w:rStyle w:val="PageNumber"/>
      </w:rPr>
      <w:t>)</w:t>
    </w:r>
    <w:proofErr w:type="gramEnd"/>
    <w:r>
      <w:br/>
    </w:r>
    <w:r w:rsidRPr="00077566">
      <w:t>TCEQ-</w:t>
    </w:r>
    <w:r w:rsidRPr="00DB691A">
      <w:t>10072</w:t>
    </w:r>
    <w:r w:rsidRPr="00077566">
      <w:tab/>
      <w:t xml:space="preserve">Page </w:t>
    </w:r>
    <w:r w:rsidR="00525282" w:rsidRPr="00077566">
      <w:rPr>
        <w:rStyle w:val="PageNumber"/>
      </w:rPr>
      <w:fldChar w:fldCharType="begin"/>
    </w:r>
    <w:r w:rsidRPr="00077566">
      <w:rPr>
        <w:rStyle w:val="PageNumber"/>
      </w:rPr>
      <w:instrText xml:space="preserve"> PAGE </w:instrText>
    </w:r>
    <w:r w:rsidR="00525282" w:rsidRPr="00077566">
      <w:rPr>
        <w:rStyle w:val="PageNumber"/>
      </w:rPr>
      <w:fldChar w:fldCharType="separate"/>
    </w:r>
    <w:r w:rsidR="00501433">
      <w:rPr>
        <w:rStyle w:val="PageNumber"/>
        <w:noProof/>
      </w:rPr>
      <w:t>2</w:t>
    </w:r>
    <w:r w:rsidR="00525282" w:rsidRPr="00077566">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48" w:rsidRPr="00EC3748" w:rsidRDefault="00EC3748" w:rsidP="0030423F">
    <w:pPr>
      <w:pStyle w:val="Footer"/>
    </w:pPr>
    <w:r w:rsidRPr="00A32F0B">
      <w:t>TCEQ-</w:t>
    </w:r>
    <w:r>
      <w:t>1</w:t>
    </w:r>
    <w:r w:rsidRPr="00A32F0B">
      <w:t>007</w:t>
    </w:r>
    <w:r>
      <w:t>2, Ballast</w:t>
    </w:r>
    <w:r w:rsidRPr="00A32F0B">
      <w:t xml:space="preserve"> Evaluation</w:t>
    </w:r>
    <w:r>
      <w:t xml:space="preserve"> Report </w:t>
    </w:r>
    <w:r w:rsidRPr="0030423F">
      <w:t>(</w:t>
    </w:r>
    <w:r>
      <w:t>Rev. 4/08)</w:t>
    </w:r>
    <w:r>
      <w:tab/>
      <w:t>Instruction Page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33" w:rsidRPr="0030423F" w:rsidRDefault="00501433" w:rsidP="0030423F">
    <w:pPr>
      <w:pStyle w:val="Footer"/>
      <w:tabs>
        <w:tab w:val="clear" w:pos="9360"/>
        <w:tab w:val="right" w:pos="9810"/>
      </w:tabs>
    </w:pPr>
    <w:r w:rsidRPr="0030423F">
      <w:t>TCEQ-1007</w:t>
    </w:r>
    <w:r w:rsidR="0030423F" w:rsidRPr="0030423F">
      <w:t>2</w:t>
    </w:r>
    <w:r w:rsidRPr="0030423F">
      <w:t xml:space="preserve">, </w:t>
    </w:r>
    <w:r w:rsidR="0030423F" w:rsidRPr="0030423F">
      <w:t>Ballast</w:t>
    </w:r>
    <w:r w:rsidRPr="0030423F">
      <w:t xml:space="preserve"> Evaluation Report (Rev. </w:t>
    </w:r>
    <w:r w:rsidR="0030423F" w:rsidRPr="0030423F">
      <w:t>4</w:t>
    </w:r>
    <w:r w:rsidRPr="0030423F">
      <w:t>/08)</w:t>
    </w:r>
    <w:r w:rsidRPr="0030423F">
      <w:tab/>
      <w:t xml:space="preserve">Page </w:t>
    </w:r>
    <w:fldSimple w:instr=" PAGE  \* Arabic  \* MERGEFORMAT ">
      <w:r w:rsidR="00BE3B04" w:rsidRPr="00BE3B04">
        <w:rPr>
          <w:noProof/>
          <w:szCs w:val="24"/>
        </w:rPr>
        <w:t>3</w:t>
      </w:r>
    </w:fldSimple>
    <w:r w:rsidRPr="0030423F">
      <w:t xml:space="preserve"> of </w:t>
    </w:r>
    <w:fldSimple w:instr=" SECTIONPAGES  \* Arabic  \* MERGEFORMAT ">
      <w:r w:rsidR="00BE3B04">
        <w:rPr>
          <w:noProof/>
        </w:rPr>
        <w:t>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33" w:rsidRDefault="00501433" w:rsidP="0030423F">
    <w:pPr>
      <w:pStyle w:val="Footer"/>
    </w:pPr>
    <w:r w:rsidRPr="00A32F0B">
      <w:t>TCEQ-00674</w:t>
    </w:r>
    <w:r>
      <w:t xml:space="preserve">, Soil </w:t>
    </w:r>
    <w:r w:rsidRPr="00A32F0B">
      <w:t>Liner Evaluation</w:t>
    </w:r>
    <w:r>
      <w:t xml:space="preserve"> Report (Rev. 4/08)</w:t>
    </w:r>
    <w:r>
      <w:tab/>
      <w:t>Page 1 of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748" w:rsidRDefault="00EC3748">
      <w:r>
        <w:separator/>
      </w:r>
    </w:p>
  </w:footnote>
  <w:footnote w:type="continuationSeparator" w:id="0">
    <w:p w:rsidR="00EC3748" w:rsidRDefault="00EC3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D2E954"/>
    <w:lvl w:ilvl="0">
      <w:start w:val="1"/>
      <w:numFmt w:val="decimal"/>
      <w:lvlText w:val="%1."/>
      <w:lvlJc w:val="left"/>
      <w:pPr>
        <w:tabs>
          <w:tab w:val="num" w:pos="1800"/>
        </w:tabs>
        <w:ind w:left="1800" w:hanging="360"/>
      </w:pPr>
    </w:lvl>
  </w:abstractNum>
  <w:abstractNum w:abstractNumId="1">
    <w:nsid w:val="FFFFFF7D"/>
    <w:multiLevelType w:val="singleLevel"/>
    <w:tmpl w:val="F334A8C4"/>
    <w:lvl w:ilvl="0">
      <w:start w:val="1"/>
      <w:numFmt w:val="decimal"/>
      <w:lvlText w:val="%1."/>
      <w:lvlJc w:val="left"/>
      <w:pPr>
        <w:tabs>
          <w:tab w:val="num" w:pos="1440"/>
        </w:tabs>
        <w:ind w:left="1440" w:hanging="360"/>
      </w:pPr>
    </w:lvl>
  </w:abstractNum>
  <w:abstractNum w:abstractNumId="2">
    <w:nsid w:val="FFFFFF7E"/>
    <w:multiLevelType w:val="singleLevel"/>
    <w:tmpl w:val="AD6C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183C32"/>
    <w:lvl w:ilvl="0">
      <w:start w:val="1"/>
      <w:numFmt w:val="lowerLetter"/>
      <w:pStyle w:val="ListNumber2"/>
      <w:lvlText w:val="%1."/>
      <w:lvlJc w:val="left"/>
      <w:pPr>
        <w:ind w:left="720" w:hanging="360"/>
      </w:pPr>
    </w:lvl>
  </w:abstractNum>
  <w:abstractNum w:abstractNumId="4">
    <w:nsid w:val="FFFFFF80"/>
    <w:multiLevelType w:val="singleLevel"/>
    <w:tmpl w:val="26329A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DEA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0EC2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A844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42E4E52"/>
    <w:lvl w:ilvl="0">
      <w:start w:val="1"/>
      <w:numFmt w:val="decimal"/>
      <w:pStyle w:val="ListNumber"/>
      <w:lvlText w:val="%1."/>
      <w:lvlJc w:val="left"/>
      <w:pPr>
        <w:tabs>
          <w:tab w:val="num" w:pos="360"/>
        </w:tabs>
        <w:ind w:left="360" w:hanging="360"/>
      </w:pPr>
    </w:lvl>
  </w:abstractNum>
  <w:abstractNum w:abstractNumId="9">
    <w:nsid w:val="FFFFFF89"/>
    <w:multiLevelType w:val="singleLevel"/>
    <w:tmpl w:val="4CDAA99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8"/>
    <w:lvlOverride w:ilvl="0">
      <w:startOverride w:val="1"/>
    </w:lvlOverride>
  </w:num>
  <w:num w:numId="18">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oofState w:spelling="clean" w:grammar="clean"/>
  <w:attachedTemplate r:id="rId1"/>
  <w:linkStyles/>
  <w:stylePaneFormatFilter w:val="3F01"/>
  <w:stylePaneSortMethod w:val="0000"/>
  <w:defaultTabStop w:val="720"/>
  <w:noPunctuationKerning/>
  <w:characterSpacingControl w:val="doNotCompress"/>
  <w:footnotePr>
    <w:footnote w:id="-1"/>
    <w:footnote w:id="0"/>
  </w:footnotePr>
  <w:endnotePr>
    <w:endnote w:id="-1"/>
    <w:endnote w:id="0"/>
  </w:endnotePr>
  <w:compat/>
  <w:rsids>
    <w:rsidRoot w:val="003F54EC"/>
    <w:rsid w:val="00077566"/>
    <w:rsid w:val="000B3956"/>
    <w:rsid w:val="000D0C42"/>
    <w:rsid w:val="0020182A"/>
    <w:rsid w:val="00251840"/>
    <w:rsid w:val="0028078D"/>
    <w:rsid w:val="0030423F"/>
    <w:rsid w:val="003504D6"/>
    <w:rsid w:val="00367C02"/>
    <w:rsid w:val="003F54EC"/>
    <w:rsid w:val="00452FBC"/>
    <w:rsid w:val="004B61EE"/>
    <w:rsid w:val="004F00E0"/>
    <w:rsid w:val="00501433"/>
    <w:rsid w:val="00511608"/>
    <w:rsid w:val="00525282"/>
    <w:rsid w:val="005313FA"/>
    <w:rsid w:val="005B51F4"/>
    <w:rsid w:val="005C2FEF"/>
    <w:rsid w:val="0061634E"/>
    <w:rsid w:val="00630CF7"/>
    <w:rsid w:val="00676718"/>
    <w:rsid w:val="006A3F3C"/>
    <w:rsid w:val="006A6FDA"/>
    <w:rsid w:val="006B1FD5"/>
    <w:rsid w:val="006B652F"/>
    <w:rsid w:val="00782AE2"/>
    <w:rsid w:val="00786831"/>
    <w:rsid w:val="0079142B"/>
    <w:rsid w:val="007A1AA1"/>
    <w:rsid w:val="0080650C"/>
    <w:rsid w:val="00812838"/>
    <w:rsid w:val="008201C8"/>
    <w:rsid w:val="00853039"/>
    <w:rsid w:val="008739DF"/>
    <w:rsid w:val="00880A80"/>
    <w:rsid w:val="00913674"/>
    <w:rsid w:val="00952444"/>
    <w:rsid w:val="009E1441"/>
    <w:rsid w:val="00A12D15"/>
    <w:rsid w:val="00A23424"/>
    <w:rsid w:val="00A60787"/>
    <w:rsid w:val="00A97CBD"/>
    <w:rsid w:val="00AC745C"/>
    <w:rsid w:val="00B270A3"/>
    <w:rsid w:val="00BE3B04"/>
    <w:rsid w:val="00BF301B"/>
    <w:rsid w:val="00C14CAD"/>
    <w:rsid w:val="00C150FA"/>
    <w:rsid w:val="00C8012F"/>
    <w:rsid w:val="00D01561"/>
    <w:rsid w:val="00D22913"/>
    <w:rsid w:val="00D54357"/>
    <w:rsid w:val="00DB2FFC"/>
    <w:rsid w:val="00DB691A"/>
    <w:rsid w:val="00E23030"/>
    <w:rsid w:val="00E5487C"/>
    <w:rsid w:val="00E71F26"/>
    <w:rsid w:val="00E737BA"/>
    <w:rsid w:val="00EA1F45"/>
    <w:rsid w:val="00EA408D"/>
    <w:rsid w:val="00EC3748"/>
    <w:rsid w:val="00F63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433"/>
    <w:rPr>
      <w:sz w:val="24"/>
      <w:szCs w:val="24"/>
    </w:rPr>
  </w:style>
  <w:style w:type="paragraph" w:styleId="Heading1">
    <w:name w:val="heading 1"/>
    <w:next w:val="BodyText"/>
    <w:link w:val="Heading1Char"/>
    <w:qFormat/>
    <w:rsid w:val="00501433"/>
    <w:pPr>
      <w:keepNext/>
      <w:spacing w:before="360" w:after="240"/>
      <w:outlineLvl w:val="0"/>
    </w:pPr>
    <w:rPr>
      <w:rFonts w:ascii="Georgia" w:eastAsiaTheme="majorEastAsia" w:hAnsi="Georgia" w:cstheme="majorBidi"/>
      <w:b/>
      <w:bCs/>
      <w:kern w:val="32"/>
      <w:sz w:val="22"/>
      <w:szCs w:val="32"/>
    </w:rPr>
  </w:style>
  <w:style w:type="character" w:default="1" w:styleId="DefaultParagraphFont">
    <w:name w:val="Default Paragraph Font"/>
    <w:uiPriority w:val="1"/>
    <w:unhideWhenUsed/>
    <w:rsid w:val="0050143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01433"/>
  </w:style>
  <w:style w:type="paragraph" w:styleId="Header">
    <w:name w:val="header"/>
    <w:rsid w:val="00501433"/>
    <w:pPr>
      <w:tabs>
        <w:tab w:val="center" w:pos="4320"/>
        <w:tab w:val="right" w:pos="8640"/>
      </w:tabs>
    </w:pPr>
    <w:rPr>
      <w:sz w:val="24"/>
      <w:szCs w:val="24"/>
    </w:rPr>
  </w:style>
  <w:style w:type="paragraph" w:styleId="Footer">
    <w:name w:val="footer"/>
    <w:basedOn w:val="Normal"/>
    <w:rsid w:val="0030423F"/>
    <w:pPr>
      <w:tabs>
        <w:tab w:val="center" w:pos="4320"/>
        <w:tab w:val="right" w:pos="9360"/>
      </w:tabs>
      <w:ind w:left="-630"/>
    </w:pPr>
    <w:rPr>
      <w:rFonts w:ascii="Verdana" w:hAnsi="Verdana"/>
      <w:sz w:val="20"/>
      <w:szCs w:val="20"/>
    </w:rPr>
  </w:style>
  <w:style w:type="character" w:styleId="PageNumber">
    <w:name w:val="page number"/>
    <w:basedOn w:val="DefaultParagraphFont"/>
    <w:rsid w:val="00077566"/>
  </w:style>
  <w:style w:type="paragraph" w:styleId="BalloonText">
    <w:name w:val="Balloon Text"/>
    <w:basedOn w:val="Normal"/>
    <w:semiHidden/>
    <w:rsid w:val="00501433"/>
    <w:rPr>
      <w:rFonts w:ascii="Tahoma" w:hAnsi="Tahoma" w:cs="Tahoma"/>
      <w:sz w:val="16"/>
      <w:szCs w:val="16"/>
    </w:rPr>
  </w:style>
  <w:style w:type="paragraph" w:styleId="Title">
    <w:name w:val="Title"/>
    <w:next w:val="Heading1"/>
    <w:link w:val="TitleChar"/>
    <w:qFormat/>
    <w:rsid w:val="00501433"/>
    <w:pPr>
      <w:spacing w:after="360" w:line="276" w:lineRule="auto"/>
      <w:jc w:val="center"/>
    </w:pPr>
    <w:rPr>
      <w:rFonts w:ascii="Georgia" w:eastAsiaTheme="majorEastAsia" w:hAnsi="Georgia" w:cstheme="majorBidi"/>
      <w:b/>
      <w:bCs/>
      <w:kern w:val="28"/>
      <w:sz w:val="28"/>
      <w:szCs w:val="32"/>
    </w:rPr>
  </w:style>
  <w:style w:type="character" w:customStyle="1" w:styleId="TitleChar">
    <w:name w:val="Title Char"/>
    <w:basedOn w:val="DefaultParagraphFont"/>
    <w:link w:val="Title"/>
    <w:rsid w:val="00501433"/>
    <w:rPr>
      <w:rFonts w:ascii="Georgia" w:eastAsiaTheme="majorEastAsia" w:hAnsi="Georgia" w:cstheme="majorBidi"/>
      <w:b/>
      <w:bCs/>
      <w:kern w:val="28"/>
      <w:sz w:val="28"/>
      <w:szCs w:val="32"/>
    </w:rPr>
  </w:style>
  <w:style w:type="paragraph" w:styleId="BodyText2">
    <w:name w:val="Body Text 2"/>
    <w:basedOn w:val="BodyText"/>
    <w:link w:val="BodyText2Char"/>
    <w:rsid w:val="00501433"/>
    <w:pPr>
      <w:jc w:val="center"/>
    </w:pPr>
  </w:style>
  <w:style w:type="character" w:customStyle="1" w:styleId="BodyText2Char">
    <w:name w:val="Body Text 2 Char"/>
    <w:basedOn w:val="DefaultParagraphFont"/>
    <w:link w:val="BodyText2"/>
    <w:rsid w:val="00501433"/>
    <w:rPr>
      <w:rFonts w:ascii="Georgia" w:hAnsi="Georgia"/>
      <w:sz w:val="22"/>
      <w:szCs w:val="24"/>
    </w:rPr>
  </w:style>
  <w:style w:type="character" w:styleId="Emphasis">
    <w:name w:val="Emphasis"/>
    <w:basedOn w:val="DefaultParagraphFont"/>
    <w:qFormat/>
    <w:rsid w:val="00501433"/>
    <w:rPr>
      <w:i/>
      <w:iCs/>
    </w:rPr>
  </w:style>
  <w:style w:type="paragraph" w:styleId="BodyText">
    <w:name w:val="Body Text"/>
    <w:link w:val="BodyTextChar"/>
    <w:rsid w:val="00501433"/>
    <w:pPr>
      <w:spacing w:after="240"/>
    </w:pPr>
    <w:rPr>
      <w:rFonts w:ascii="Georgia" w:hAnsi="Georgia"/>
      <w:sz w:val="22"/>
      <w:szCs w:val="24"/>
    </w:rPr>
  </w:style>
  <w:style w:type="character" w:customStyle="1" w:styleId="BodyTextChar">
    <w:name w:val="Body Text Char"/>
    <w:basedOn w:val="DefaultParagraphFont"/>
    <w:link w:val="BodyText"/>
    <w:rsid w:val="00501433"/>
    <w:rPr>
      <w:rFonts w:ascii="Georgia" w:hAnsi="Georgia"/>
      <w:sz w:val="22"/>
      <w:szCs w:val="24"/>
    </w:rPr>
  </w:style>
  <w:style w:type="character" w:styleId="Strong">
    <w:name w:val="Strong"/>
    <w:basedOn w:val="DefaultParagraphFont"/>
    <w:qFormat/>
    <w:rsid w:val="00501433"/>
    <w:rPr>
      <w:b/>
      <w:bCs/>
    </w:rPr>
  </w:style>
  <w:style w:type="character" w:customStyle="1" w:styleId="Heading1Char">
    <w:name w:val="Heading 1 Char"/>
    <w:basedOn w:val="DefaultParagraphFont"/>
    <w:link w:val="Heading1"/>
    <w:rsid w:val="00501433"/>
    <w:rPr>
      <w:rFonts w:ascii="Georgia" w:eastAsiaTheme="majorEastAsia" w:hAnsi="Georgia" w:cstheme="majorBidi"/>
      <w:b/>
      <w:bCs/>
      <w:kern w:val="32"/>
      <w:sz w:val="22"/>
      <w:szCs w:val="32"/>
    </w:rPr>
  </w:style>
  <w:style w:type="paragraph" w:styleId="ListNumber">
    <w:name w:val="List Number"/>
    <w:basedOn w:val="BodyText"/>
    <w:rsid w:val="00501433"/>
    <w:pPr>
      <w:numPr>
        <w:numId w:val="11"/>
      </w:numPr>
    </w:pPr>
  </w:style>
  <w:style w:type="paragraph" w:customStyle="1" w:styleId="Line">
    <w:name w:val="Line"/>
    <w:basedOn w:val="Normal"/>
    <w:qFormat/>
    <w:rsid w:val="006B1FD5"/>
    <w:pPr>
      <w:spacing w:after="240"/>
      <w:jc w:val="both"/>
    </w:pPr>
    <w:rPr>
      <w:rFonts w:ascii="Georgia" w:hAnsi="Georgia"/>
      <w:sz w:val="22"/>
      <w:szCs w:val="22"/>
    </w:rPr>
  </w:style>
  <w:style w:type="paragraph" w:styleId="ListNumber2">
    <w:name w:val="List Number 2"/>
    <w:basedOn w:val="ListNumber"/>
    <w:rsid w:val="00501433"/>
    <w:pPr>
      <w:numPr>
        <w:numId w:val="14"/>
      </w:numPr>
    </w:pPr>
  </w:style>
  <w:style w:type="paragraph" w:styleId="BodyTextFirstIndent">
    <w:name w:val="Body Text First Indent"/>
    <w:basedOn w:val="BodyText"/>
    <w:link w:val="BodyTextFirstIndentChar"/>
    <w:rsid w:val="006B1FD5"/>
    <w:pPr>
      <w:ind w:left="720"/>
    </w:pPr>
  </w:style>
  <w:style w:type="character" w:customStyle="1" w:styleId="BodyTextFirstIndentChar">
    <w:name w:val="Body Text First Indent Char"/>
    <w:basedOn w:val="BodyTextChar"/>
    <w:link w:val="BodyTextFirstIndent"/>
    <w:rsid w:val="006B1FD5"/>
  </w:style>
  <w:style w:type="paragraph" w:styleId="BodyText3">
    <w:name w:val="Body Text 3"/>
    <w:basedOn w:val="BodyText2"/>
    <w:link w:val="BodyText3Char"/>
    <w:rsid w:val="00501433"/>
    <w:pPr>
      <w:spacing w:before="360"/>
    </w:pPr>
    <w:rPr>
      <w:szCs w:val="16"/>
    </w:rPr>
  </w:style>
  <w:style w:type="character" w:customStyle="1" w:styleId="BodyText3Char">
    <w:name w:val="Body Text 3 Char"/>
    <w:basedOn w:val="DefaultParagraphFont"/>
    <w:link w:val="BodyText3"/>
    <w:rsid w:val="00501433"/>
    <w:rPr>
      <w:rFonts w:ascii="Georgia" w:hAnsi="Georgia"/>
      <w:sz w:val="22"/>
      <w:szCs w:val="16"/>
    </w:rPr>
  </w:style>
  <w:style w:type="paragraph" w:customStyle="1" w:styleId="Seal">
    <w:name w:val="Seal"/>
    <w:basedOn w:val="BodyText"/>
    <w:rsid w:val="00501433"/>
    <w:pPr>
      <w:spacing w:before="600" w:after="840"/>
      <w:jc w:val="center"/>
    </w:pPr>
    <w:rPr>
      <w:szCs w:val="22"/>
    </w:rPr>
  </w:style>
  <w:style w:type="character" w:customStyle="1" w:styleId="SuperScript">
    <w:name w:val="SuperScript"/>
    <w:basedOn w:val="DefaultParagraphFont"/>
    <w:qFormat/>
    <w:rsid w:val="008201C8"/>
    <w:rPr>
      <w:vertAlign w:val="superscript"/>
    </w:rPr>
  </w:style>
  <w:style w:type="paragraph" w:styleId="DocumentMap">
    <w:name w:val="Document Map"/>
    <w:basedOn w:val="Normal"/>
    <w:link w:val="DocumentMapChar"/>
    <w:rsid w:val="00501433"/>
    <w:rPr>
      <w:rFonts w:ascii="Tahoma" w:hAnsi="Tahoma" w:cs="Tahoma"/>
      <w:sz w:val="16"/>
      <w:szCs w:val="16"/>
    </w:rPr>
  </w:style>
  <w:style w:type="character" w:customStyle="1" w:styleId="DocumentMapChar">
    <w:name w:val="Document Map Char"/>
    <w:basedOn w:val="DefaultParagraphFont"/>
    <w:link w:val="DocumentMap"/>
    <w:rsid w:val="00501433"/>
    <w:rPr>
      <w:rFonts w:ascii="Tahoma" w:hAnsi="Tahoma" w:cs="Tahoma"/>
      <w:sz w:val="16"/>
      <w:szCs w:val="16"/>
    </w:rPr>
  </w:style>
  <w:style w:type="table" w:styleId="TableGrid">
    <w:name w:val="Table Grid"/>
    <w:basedOn w:val="TableNormal"/>
    <w:rsid w:val="00501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2">
    <w:name w:val="List Continue 2"/>
    <w:basedOn w:val="ListNumber2"/>
    <w:rsid w:val="00501433"/>
    <w:pPr>
      <w:numPr>
        <w:numId w:val="0"/>
      </w:numPr>
      <w:ind w:left="720"/>
    </w:pPr>
  </w:style>
  <w:style w:type="paragraph" w:customStyle="1" w:styleId="TableHeadings">
    <w:name w:val="Table Headings"/>
    <w:qFormat/>
    <w:rsid w:val="00501433"/>
    <w:pPr>
      <w:jc w:val="center"/>
    </w:pPr>
    <w:rPr>
      <w:rFonts w:ascii="Verdana" w:hAnsi="Verdana"/>
      <w:b/>
      <w:sz w:val="22"/>
      <w:szCs w:val="22"/>
    </w:rPr>
  </w:style>
  <w:style w:type="paragraph" w:customStyle="1" w:styleId="TableData">
    <w:name w:val="Table Data"/>
    <w:basedOn w:val="TableHeadings"/>
    <w:qFormat/>
    <w:rsid w:val="00501433"/>
    <w:pPr>
      <w:jc w:val="left"/>
    </w:pPr>
    <w:rPr>
      <w:b w:val="0"/>
    </w:rPr>
  </w:style>
  <w:style w:type="paragraph" w:styleId="ListContinue3">
    <w:name w:val="List Continue 3"/>
    <w:basedOn w:val="ListNumber3"/>
    <w:rsid w:val="00501433"/>
    <w:pPr>
      <w:spacing w:after="120"/>
    </w:pPr>
  </w:style>
  <w:style w:type="paragraph" w:styleId="BlockText">
    <w:name w:val="Block Text"/>
    <w:basedOn w:val="BodyText"/>
    <w:rsid w:val="00501433"/>
    <w:pPr>
      <w:spacing w:after="120"/>
      <w:ind w:left="1440" w:right="1440"/>
    </w:pPr>
  </w:style>
  <w:style w:type="character" w:customStyle="1" w:styleId="Superscript0">
    <w:name w:val="Superscript"/>
    <w:basedOn w:val="DefaultParagraphFont"/>
    <w:qFormat/>
    <w:rsid w:val="00501433"/>
    <w:rPr>
      <w:vertAlign w:val="superscript"/>
    </w:rPr>
  </w:style>
  <w:style w:type="paragraph" w:styleId="ListContinue">
    <w:name w:val="List Continue"/>
    <w:basedOn w:val="ListNumber"/>
    <w:rsid w:val="00501433"/>
    <w:pPr>
      <w:numPr>
        <w:numId w:val="0"/>
      </w:numPr>
      <w:ind w:left="360"/>
    </w:pPr>
  </w:style>
  <w:style w:type="character" w:customStyle="1" w:styleId="Underline">
    <w:name w:val="Underline"/>
    <w:basedOn w:val="DefaultParagraphFont"/>
    <w:uiPriority w:val="1"/>
    <w:qFormat/>
    <w:rsid w:val="00501433"/>
    <w:rPr>
      <w:dstrike w:val="0"/>
      <w:u w:val="single" w:color="000000" w:themeColor="text1"/>
      <w:bdr w:val="none" w:sz="0" w:space="0" w:color="auto"/>
      <w:vertAlign w:val="baseline"/>
    </w:rPr>
  </w:style>
  <w:style w:type="paragraph" w:styleId="ListNumber3">
    <w:name w:val="List Number 3"/>
    <w:basedOn w:val="ListNumber2"/>
    <w:rsid w:val="00501433"/>
    <w:pPr>
      <w:numPr>
        <w:numId w:val="8"/>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home.tceq.state.tx.us/internal/exec/communication/gif/1C-TCEQ.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vakian\Application%20Data\Microsoft\Templates\06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5CCB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0674.dotx</Template>
  <TotalTime>48</TotalTime>
  <Pages>4</Pages>
  <Words>873</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7198</CharactersWithSpaces>
  <SharedDoc>false</SharedDoc>
  <HLinks>
    <vt:vector size="6" baseType="variant">
      <vt:variant>
        <vt:i4>786526</vt:i4>
      </vt:variant>
      <vt:variant>
        <vt:i4>-1</vt:i4>
      </vt:variant>
      <vt:variant>
        <vt:i4>1026</vt:i4>
      </vt:variant>
      <vt:variant>
        <vt:i4>1</vt:i4>
      </vt:variant>
      <vt:variant>
        <vt:lpwstr>http://home.tceq.state.tx.us/internal/exec/communication/gif/1C-TCEQ.gif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Solid Waste Landfill Ballast Evaluation Report</dc:title>
  <dc:subject/>
  <dc:creator>TCEQ</dc:creator>
  <cp:keywords/>
  <dc:description/>
  <cp:lastModifiedBy>aavakian</cp:lastModifiedBy>
  <cp:revision>11</cp:revision>
  <cp:lastPrinted>2011-11-08T22:38:00Z</cp:lastPrinted>
  <dcterms:created xsi:type="dcterms:W3CDTF">2011-06-09T15:04:00Z</dcterms:created>
  <dcterms:modified xsi:type="dcterms:W3CDTF">2011-11-08T22:38:00Z</dcterms:modified>
</cp:coreProperties>
</file>