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5B14F0" w14:textId="06143F6F" w:rsidR="00344F77" w:rsidRPr="00183982" w:rsidRDefault="00183982">
      <w:pPr>
        <w:widowControl/>
        <w:jc w:val="center"/>
        <w:rPr>
          <w:rFonts w:ascii="Lucida Bright" w:hAnsi="Lucida Bright"/>
          <w:i/>
          <w:iCs/>
          <w:sz w:val="32"/>
          <w:szCs w:val="32"/>
          <w:lang w:val="es-ES"/>
        </w:rPr>
      </w:pPr>
      <w:r w:rsidRPr="00183982">
        <w:rPr>
          <w:rFonts w:ascii="Lucida Bright" w:hAnsi="Lucida Bright"/>
          <w:b/>
          <w:bCs/>
          <w:sz w:val="32"/>
          <w:szCs w:val="32"/>
          <w:lang w:val="es-ES"/>
        </w:rPr>
        <w:t>COMISIÓN DE CALIDAD AMBIENTAL D</w:t>
      </w:r>
      <w:r>
        <w:rPr>
          <w:rFonts w:ascii="Lucida Bright" w:hAnsi="Lucida Bright"/>
          <w:b/>
          <w:bCs/>
          <w:sz w:val="32"/>
          <w:szCs w:val="32"/>
          <w:lang w:val="es-ES"/>
        </w:rPr>
        <w:t>E TEXAS</w:t>
      </w:r>
    </w:p>
    <w:p w14:paraId="5A3F267C" w14:textId="3E705BE9" w:rsidR="00344F77" w:rsidRPr="00EB4FF6" w:rsidRDefault="00D45C2C">
      <w:pPr>
        <w:framePr w:w="1216" w:h="1263" w:hRule="exact" w:wrap="auto" w:vAnchor="page" w:hAnchor="margin" w:x="3975" w:y="1889"/>
        <w:rPr>
          <w:rFonts w:ascii="Lucida Bright" w:hAnsi="Lucida Bright"/>
          <w:sz w:val="22"/>
          <w:szCs w:val="22"/>
        </w:rPr>
      </w:pPr>
      <w:r w:rsidRPr="00EB4FF6">
        <w:rPr>
          <w:rFonts w:ascii="Lucida Bright" w:hAnsi="Lucida Bright"/>
          <w:noProof/>
          <w:szCs w:val="22"/>
        </w:rPr>
        <w:drawing>
          <wp:inline distT="0" distB="0" distL="0" distR="0" wp14:anchorId="7782D5CE" wp14:editId="715129B5">
            <wp:extent cx="762000" cy="752475"/>
            <wp:effectExtent l="0" t="0" r="0" b="9525"/>
            <wp:docPr id="6" name="Picture 6" descr="1C-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C-StateSe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2000" cy="752475"/>
                    </a:xfrm>
                    <a:prstGeom prst="rect">
                      <a:avLst/>
                    </a:prstGeom>
                    <a:noFill/>
                    <a:ln>
                      <a:noFill/>
                    </a:ln>
                  </pic:spPr>
                </pic:pic>
              </a:graphicData>
            </a:graphic>
          </wp:inline>
        </w:drawing>
      </w:r>
    </w:p>
    <w:p w14:paraId="43B44115" w14:textId="77777777" w:rsidR="00344F77" w:rsidRPr="00EB4FF6" w:rsidRDefault="00344F77">
      <w:pPr>
        <w:widowControl/>
        <w:rPr>
          <w:rFonts w:ascii="Lucida Bright" w:hAnsi="Lucida Bright"/>
          <w:i/>
          <w:iCs/>
          <w:sz w:val="22"/>
          <w:szCs w:val="22"/>
        </w:rPr>
      </w:pPr>
    </w:p>
    <w:p w14:paraId="75319AE4" w14:textId="77777777" w:rsidR="00344F77" w:rsidRPr="00EB4FF6" w:rsidRDefault="00344F77">
      <w:pPr>
        <w:widowControl/>
        <w:ind w:firstLine="2880"/>
        <w:rPr>
          <w:rFonts w:ascii="Lucida Bright" w:hAnsi="Lucida Bright"/>
          <w:color w:val="000000"/>
          <w:sz w:val="22"/>
          <w:szCs w:val="22"/>
        </w:rPr>
      </w:pPr>
    </w:p>
    <w:p w14:paraId="0B101BFC" w14:textId="77777777" w:rsidR="00344F77" w:rsidRPr="00EB4FF6" w:rsidRDefault="00344F77">
      <w:pPr>
        <w:widowControl/>
        <w:rPr>
          <w:rFonts w:ascii="Lucida Bright" w:hAnsi="Lucida Bright"/>
          <w:color w:val="000000"/>
          <w:sz w:val="22"/>
          <w:szCs w:val="22"/>
        </w:rPr>
      </w:pPr>
    </w:p>
    <w:p w14:paraId="040E4F78" w14:textId="77777777" w:rsidR="00344F77" w:rsidRPr="00EB4FF6" w:rsidRDefault="00344F77">
      <w:pPr>
        <w:widowControl/>
        <w:ind w:firstLine="2160"/>
        <w:rPr>
          <w:rFonts w:ascii="Lucida Bright" w:hAnsi="Lucida Bright"/>
          <w:color w:val="000000"/>
          <w:sz w:val="22"/>
          <w:szCs w:val="22"/>
        </w:rPr>
      </w:pPr>
    </w:p>
    <w:p w14:paraId="340B558F" w14:textId="77777777" w:rsidR="004D7605" w:rsidRPr="00EB4FF6" w:rsidRDefault="004D7605">
      <w:pPr>
        <w:widowControl/>
        <w:ind w:firstLine="2160"/>
        <w:rPr>
          <w:rFonts w:ascii="Lucida Bright" w:hAnsi="Lucida Bright"/>
          <w:color w:val="000000"/>
          <w:sz w:val="22"/>
          <w:szCs w:val="22"/>
        </w:rPr>
      </w:pPr>
    </w:p>
    <w:p w14:paraId="31DE13CF" w14:textId="77777777" w:rsidR="00B3773C" w:rsidRPr="00EB4FF6" w:rsidRDefault="00B3773C">
      <w:pPr>
        <w:widowControl/>
        <w:jc w:val="center"/>
        <w:rPr>
          <w:rFonts w:ascii="Lucida Bright" w:hAnsi="Lucida Bright"/>
          <w:color w:val="000000"/>
          <w:sz w:val="22"/>
          <w:szCs w:val="22"/>
        </w:rPr>
      </w:pPr>
    </w:p>
    <w:p w14:paraId="2FAAC344" w14:textId="46F86F3C" w:rsidR="00344F77" w:rsidRPr="00670F83" w:rsidRDefault="00670F83" w:rsidP="00564DCE">
      <w:pPr>
        <w:widowControl/>
        <w:spacing w:after="240"/>
        <w:jc w:val="center"/>
        <w:rPr>
          <w:rFonts w:ascii="Lucida Bright" w:hAnsi="Lucida Bright"/>
          <w:sz w:val="22"/>
          <w:szCs w:val="22"/>
          <w:lang w:val="es-ES"/>
        </w:rPr>
      </w:pPr>
      <w:r w:rsidRPr="00670F83">
        <w:rPr>
          <w:rFonts w:ascii="Lucida Bright" w:hAnsi="Lucida Bright"/>
          <w:color w:val="000000"/>
          <w:sz w:val="22"/>
          <w:szCs w:val="22"/>
          <w:lang w:val="es-ES"/>
        </w:rPr>
        <w:t>AVISO DE UNA REUNIÓN PÚBLICA Y UNA PROPUESTA DE RENOVACIÓN DEL PERMISO GENERAL</w:t>
      </w:r>
      <w:r w:rsidR="00344F77" w:rsidRPr="00670F83">
        <w:rPr>
          <w:rFonts w:ascii="Lucida Bright" w:hAnsi="Lucida Bright"/>
          <w:color w:val="000000"/>
          <w:sz w:val="22"/>
          <w:szCs w:val="22"/>
          <w:lang w:val="es-ES"/>
        </w:rPr>
        <w:t xml:space="preserve"> </w:t>
      </w:r>
      <w:r w:rsidR="00C17DBA" w:rsidRPr="00670F83">
        <w:rPr>
          <w:rFonts w:ascii="Lucida Bright" w:hAnsi="Lucida Bright"/>
          <w:sz w:val="22"/>
          <w:szCs w:val="22"/>
          <w:lang w:val="es-ES"/>
        </w:rPr>
        <w:t>TXG6</w:t>
      </w:r>
      <w:r w:rsidR="00B96E97" w:rsidRPr="00670F83">
        <w:rPr>
          <w:rFonts w:ascii="Lucida Bright" w:hAnsi="Lucida Bright"/>
          <w:sz w:val="22"/>
          <w:szCs w:val="22"/>
          <w:lang w:val="es-ES"/>
        </w:rPr>
        <w:t>4</w:t>
      </w:r>
      <w:r w:rsidR="00675893" w:rsidRPr="00670F83">
        <w:rPr>
          <w:rFonts w:ascii="Lucida Bright" w:hAnsi="Lucida Bright"/>
          <w:sz w:val="22"/>
          <w:szCs w:val="22"/>
          <w:lang w:val="es-ES"/>
        </w:rPr>
        <w:t xml:space="preserve">0000 </w:t>
      </w:r>
      <w:r w:rsidRPr="00670F83">
        <w:rPr>
          <w:rFonts w:ascii="Lucida Bright" w:hAnsi="Lucida Bright"/>
          <w:sz w:val="22"/>
          <w:szCs w:val="22"/>
          <w:lang w:val="es-ES"/>
        </w:rPr>
        <w:t>Q</w:t>
      </w:r>
      <w:r>
        <w:rPr>
          <w:rFonts w:ascii="Lucida Bright" w:hAnsi="Lucida Bright"/>
          <w:sz w:val="22"/>
          <w:szCs w:val="22"/>
          <w:lang w:val="es-ES"/>
        </w:rPr>
        <w:t>UE AUTORIZA LA DESCARGA DE AGUAS RESDUALES</w:t>
      </w:r>
    </w:p>
    <w:p w14:paraId="4511E417" w14:textId="51D39D07" w:rsidR="0038784E" w:rsidRPr="00670F83" w:rsidRDefault="00670F83" w:rsidP="00B01A90">
      <w:pPr>
        <w:widowControl/>
        <w:spacing w:after="240"/>
        <w:rPr>
          <w:rFonts w:ascii="Lucida Bright" w:hAnsi="Lucida Bright"/>
          <w:color w:val="000000"/>
          <w:sz w:val="22"/>
          <w:szCs w:val="22"/>
          <w:lang w:val="es-ES"/>
        </w:rPr>
      </w:pPr>
      <w:r w:rsidRPr="00670F83">
        <w:rPr>
          <w:rFonts w:ascii="Lucida Bright" w:hAnsi="Lucida Bright"/>
          <w:sz w:val="22"/>
          <w:szCs w:val="22"/>
          <w:lang w:val="es-ES"/>
        </w:rPr>
        <w:t xml:space="preserve">La Comisión de Calidad Ambiental de Texas (TCEQ o la comisión) propone la enmienda y </w:t>
      </w:r>
      <w:r>
        <w:rPr>
          <w:rFonts w:ascii="Lucida Bright" w:hAnsi="Lucida Bright"/>
          <w:sz w:val="22"/>
          <w:szCs w:val="22"/>
          <w:lang w:val="es-ES"/>
        </w:rPr>
        <w:t xml:space="preserve">renovación del Permiso General del Sistema de Eliminación de Descargas de Contaminantes de </w:t>
      </w:r>
      <w:r w:rsidR="00344F77" w:rsidRPr="00670F83">
        <w:rPr>
          <w:rFonts w:ascii="Lucida Bright" w:hAnsi="Lucida Bright"/>
          <w:sz w:val="22"/>
          <w:szCs w:val="22"/>
          <w:lang w:val="es-ES"/>
        </w:rPr>
        <w:t>Texas</w:t>
      </w:r>
      <w:r w:rsidR="004D7605" w:rsidRPr="00670F83">
        <w:rPr>
          <w:rFonts w:ascii="Lucida Bright" w:hAnsi="Lucida Bright"/>
          <w:sz w:val="22"/>
          <w:szCs w:val="22"/>
          <w:lang w:val="es-ES"/>
        </w:rPr>
        <w:t xml:space="preserve"> </w:t>
      </w:r>
      <w:r w:rsidR="00C76415" w:rsidRPr="00670F83">
        <w:rPr>
          <w:rFonts w:ascii="Lucida Bright" w:hAnsi="Lucida Bright"/>
          <w:sz w:val="22"/>
          <w:szCs w:val="22"/>
          <w:lang w:val="es-ES"/>
        </w:rPr>
        <w:t xml:space="preserve">No. </w:t>
      </w:r>
      <w:r w:rsidR="00C17DBA" w:rsidRPr="004B0BC2">
        <w:rPr>
          <w:rFonts w:ascii="Lucida Bright" w:hAnsi="Lucida Bright"/>
          <w:sz w:val="22"/>
          <w:szCs w:val="22"/>
          <w:lang w:val="es-ES"/>
        </w:rPr>
        <w:t>TXG6</w:t>
      </w:r>
      <w:r w:rsidR="00B96E97" w:rsidRPr="004B0BC2">
        <w:rPr>
          <w:rFonts w:ascii="Lucida Bright" w:hAnsi="Lucida Bright"/>
          <w:sz w:val="22"/>
          <w:szCs w:val="22"/>
          <w:lang w:val="es-ES"/>
        </w:rPr>
        <w:t>4</w:t>
      </w:r>
      <w:r w:rsidR="004D7605" w:rsidRPr="004B0BC2">
        <w:rPr>
          <w:rFonts w:ascii="Lucida Bright" w:hAnsi="Lucida Bright"/>
          <w:sz w:val="22"/>
          <w:szCs w:val="22"/>
          <w:lang w:val="es-ES"/>
        </w:rPr>
        <w:t>0000</w:t>
      </w:r>
      <w:r w:rsidR="002E3EB3" w:rsidRPr="004B0BC2">
        <w:rPr>
          <w:rFonts w:ascii="Lucida Bright" w:hAnsi="Lucida Bright"/>
          <w:sz w:val="22"/>
          <w:szCs w:val="22"/>
          <w:lang w:val="es-ES"/>
        </w:rPr>
        <w:t>.</w:t>
      </w:r>
      <w:r w:rsidR="00A55684" w:rsidRPr="004B0BC2">
        <w:rPr>
          <w:rFonts w:ascii="Lucida Bright" w:hAnsi="Lucida Bright"/>
          <w:sz w:val="22"/>
          <w:szCs w:val="22"/>
          <w:lang w:val="es-ES"/>
        </w:rPr>
        <w:t xml:space="preserve"> </w:t>
      </w:r>
      <w:r w:rsidRPr="00670F83">
        <w:rPr>
          <w:rFonts w:ascii="Lucida Bright" w:hAnsi="Lucida Bright"/>
          <w:sz w:val="22"/>
          <w:szCs w:val="22"/>
          <w:lang w:val="es-ES"/>
        </w:rPr>
        <w:t xml:space="preserve">Este permiso general autoriza la descarga de aguas residuales </w:t>
      </w:r>
      <w:r w:rsidR="004B0BC2">
        <w:rPr>
          <w:rFonts w:ascii="Lucida Bright" w:hAnsi="Lucida Bright"/>
          <w:sz w:val="22"/>
          <w:szCs w:val="22"/>
          <w:lang w:val="es-ES"/>
        </w:rPr>
        <w:t>resultantes</w:t>
      </w:r>
      <w:r w:rsidRPr="00670F83">
        <w:rPr>
          <w:rFonts w:ascii="Lucida Bright" w:hAnsi="Lucida Bright"/>
          <w:sz w:val="22"/>
          <w:szCs w:val="22"/>
          <w:lang w:val="es-ES"/>
        </w:rPr>
        <w:t xml:space="preserve"> del tratamiento convencional de aguas en plantas tratadoras en o adyacente a aguas estatales</w:t>
      </w:r>
      <w:r w:rsidR="008310F4" w:rsidRPr="00670F83">
        <w:rPr>
          <w:rFonts w:ascii="Lucida Bright" w:hAnsi="Lucida Bright"/>
          <w:sz w:val="22"/>
          <w:szCs w:val="22"/>
          <w:lang w:val="es-ES"/>
        </w:rPr>
        <w:t>.</w:t>
      </w:r>
      <w:r w:rsidR="001B18B9" w:rsidRPr="00670F83">
        <w:rPr>
          <w:rFonts w:ascii="Lucida Bright" w:hAnsi="Lucida Bright"/>
          <w:color w:val="000000"/>
          <w:sz w:val="22"/>
          <w:szCs w:val="22"/>
          <w:lang w:val="es-ES"/>
        </w:rPr>
        <w:t xml:space="preserve"> </w:t>
      </w:r>
      <w:r w:rsidRPr="00670F83">
        <w:rPr>
          <w:rFonts w:ascii="Lucida Bright" w:hAnsi="Lucida Bright"/>
          <w:color w:val="000000"/>
          <w:sz w:val="22"/>
          <w:szCs w:val="22"/>
          <w:lang w:val="es-ES"/>
        </w:rPr>
        <w:t xml:space="preserve">El proyecto de permiso general se aplica a todo </w:t>
      </w:r>
      <w:r>
        <w:rPr>
          <w:rFonts w:ascii="Lucida Bright" w:hAnsi="Lucida Bright"/>
          <w:color w:val="000000"/>
          <w:sz w:val="22"/>
          <w:szCs w:val="22"/>
          <w:lang w:val="es-ES"/>
        </w:rPr>
        <w:t xml:space="preserve">el estado de Texas. </w:t>
      </w:r>
      <w:r w:rsidRPr="00670F83">
        <w:rPr>
          <w:rFonts w:ascii="Lucida Bright" w:hAnsi="Lucida Bright"/>
          <w:color w:val="000000"/>
          <w:sz w:val="22"/>
          <w:szCs w:val="22"/>
          <w:lang w:val="es-ES"/>
        </w:rPr>
        <w:t>Los permisos general</w:t>
      </w:r>
      <w:r>
        <w:rPr>
          <w:rFonts w:ascii="Lucida Bright" w:hAnsi="Lucida Bright"/>
          <w:color w:val="000000"/>
          <w:sz w:val="22"/>
          <w:szCs w:val="22"/>
          <w:lang w:val="es-ES"/>
        </w:rPr>
        <w:t>e</w:t>
      </w:r>
      <w:r w:rsidRPr="00670F83">
        <w:rPr>
          <w:rFonts w:ascii="Lucida Bright" w:hAnsi="Lucida Bright"/>
          <w:color w:val="000000"/>
          <w:sz w:val="22"/>
          <w:szCs w:val="22"/>
          <w:lang w:val="es-ES"/>
        </w:rPr>
        <w:t xml:space="preserve">s están autorizados por la sección 26.040 del </w:t>
      </w:r>
      <w:r>
        <w:rPr>
          <w:rFonts w:ascii="Lucida Bright" w:hAnsi="Lucida Bright"/>
          <w:color w:val="000000"/>
          <w:sz w:val="22"/>
          <w:szCs w:val="22"/>
          <w:lang w:val="es-ES"/>
        </w:rPr>
        <w:t>Código de Aguas de Texas</w:t>
      </w:r>
      <w:r w:rsidR="00344F77" w:rsidRPr="00670F83">
        <w:rPr>
          <w:rFonts w:ascii="Lucida Bright" w:hAnsi="Lucida Bright"/>
          <w:color w:val="000000"/>
          <w:sz w:val="22"/>
          <w:szCs w:val="22"/>
          <w:lang w:val="es-ES"/>
        </w:rPr>
        <w:t>.</w:t>
      </w:r>
    </w:p>
    <w:p w14:paraId="22C24B06" w14:textId="128C2E1B" w:rsidR="00670F83" w:rsidRPr="00670F83" w:rsidRDefault="00670F83" w:rsidP="00B01A90">
      <w:pPr>
        <w:widowControl/>
        <w:spacing w:after="240"/>
        <w:rPr>
          <w:rFonts w:ascii="Lucida Bright" w:hAnsi="Lucida Bright"/>
          <w:color w:val="000000"/>
          <w:sz w:val="22"/>
          <w:szCs w:val="22"/>
          <w:lang w:val="es-ES"/>
        </w:rPr>
      </w:pPr>
      <w:r w:rsidRPr="004B0BC2">
        <w:rPr>
          <w:rFonts w:ascii="Lucida Bright" w:hAnsi="Lucida Bright"/>
          <w:b/>
          <w:bCs/>
          <w:color w:val="000000"/>
          <w:sz w:val="22"/>
          <w:szCs w:val="22"/>
          <w:lang w:val="es-ES"/>
        </w:rPr>
        <w:t>PROYECTO DE PERMISO GENERAL</w:t>
      </w:r>
      <w:r w:rsidR="00344F77" w:rsidRPr="004B0BC2">
        <w:rPr>
          <w:rFonts w:ascii="Lucida Bright" w:hAnsi="Lucida Bright"/>
          <w:b/>
          <w:bCs/>
          <w:color w:val="000000"/>
          <w:sz w:val="22"/>
          <w:szCs w:val="22"/>
          <w:lang w:val="es-ES"/>
        </w:rPr>
        <w:t xml:space="preserve">. </w:t>
      </w:r>
      <w:r w:rsidRPr="00670F83">
        <w:rPr>
          <w:rFonts w:ascii="Lucida Bright" w:hAnsi="Lucida Bright"/>
          <w:color w:val="000000"/>
          <w:sz w:val="22"/>
          <w:szCs w:val="22"/>
          <w:lang w:val="es-ES"/>
        </w:rPr>
        <w:t xml:space="preserve">La directora ejecutiva ha preparado un proyecto de </w:t>
      </w:r>
      <w:r>
        <w:rPr>
          <w:rFonts w:ascii="Lucida Bright" w:hAnsi="Lucida Bright"/>
          <w:color w:val="000000"/>
          <w:sz w:val="22"/>
          <w:szCs w:val="22"/>
          <w:lang w:val="es-ES"/>
        </w:rPr>
        <w:t>r</w:t>
      </w:r>
      <w:r w:rsidRPr="00670F83">
        <w:rPr>
          <w:rFonts w:ascii="Lucida Bright" w:hAnsi="Lucida Bright"/>
          <w:color w:val="000000"/>
          <w:sz w:val="22"/>
          <w:szCs w:val="22"/>
          <w:lang w:val="es-ES"/>
        </w:rPr>
        <w:t>enovación del permiso general con modificaciones a partir de un permiso general existente que autoriza</w:t>
      </w:r>
      <w:r>
        <w:rPr>
          <w:rFonts w:ascii="Lucida Bright" w:hAnsi="Lucida Bright"/>
          <w:color w:val="000000"/>
          <w:sz w:val="22"/>
          <w:szCs w:val="22"/>
          <w:lang w:val="es-ES"/>
        </w:rPr>
        <w:t xml:space="preserve"> la descarga de aguas residuales </w:t>
      </w:r>
      <w:r w:rsidR="002E3ACE">
        <w:rPr>
          <w:rFonts w:ascii="Lucida Bright" w:hAnsi="Lucida Bright"/>
          <w:color w:val="000000"/>
          <w:sz w:val="22"/>
          <w:szCs w:val="22"/>
          <w:lang w:val="es-ES"/>
        </w:rPr>
        <w:t>que se generan a partir d</w:t>
      </w:r>
      <w:r>
        <w:rPr>
          <w:rFonts w:ascii="Lucida Bright" w:hAnsi="Lucida Bright"/>
          <w:color w:val="000000"/>
          <w:sz w:val="22"/>
          <w:szCs w:val="22"/>
          <w:lang w:val="es-ES"/>
        </w:rPr>
        <w:t>el tratamiento convencional de aguas en plantas tratadoras</w:t>
      </w:r>
      <w:r w:rsidR="004413EE" w:rsidRPr="004413EE">
        <w:rPr>
          <w:rFonts w:ascii="Lucida Bright" w:hAnsi="Lucida Bright"/>
          <w:color w:val="000000"/>
          <w:sz w:val="22"/>
          <w:szCs w:val="22"/>
          <w:lang w:val="es-ES"/>
        </w:rPr>
        <w:t xml:space="preserve"> </w:t>
      </w:r>
      <w:r w:rsidR="004413EE">
        <w:rPr>
          <w:rFonts w:ascii="Lucida Bright" w:hAnsi="Lucida Bright"/>
          <w:color w:val="000000"/>
          <w:sz w:val="22"/>
          <w:szCs w:val="22"/>
          <w:lang w:val="es-ES"/>
        </w:rPr>
        <w:t>en o adyacente a aguas estatales</w:t>
      </w:r>
      <w:r>
        <w:rPr>
          <w:rFonts w:ascii="Lucida Bright" w:hAnsi="Lucida Bright"/>
          <w:color w:val="000000"/>
          <w:sz w:val="22"/>
          <w:szCs w:val="22"/>
          <w:lang w:val="es-ES"/>
        </w:rPr>
        <w:t xml:space="preserve">. </w:t>
      </w:r>
      <w:r w:rsidRPr="00410E59">
        <w:rPr>
          <w:rFonts w:ascii="Lucida Bright" w:hAnsi="Lucida Bright"/>
          <w:color w:val="000000"/>
          <w:sz w:val="22"/>
          <w:szCs w:val="22"/>
          <w:lang w:val="es-ES"/>
        </w:rPr>
        <w:t xml:space="preserve">No se espera una degradación significativa de </w:t>
      </w:r>
      <w:r>
        <w:rPr>
          <w:rFonts w:ascii="Lucida Bright" w:hAnsi="Lucida Bright"/>
          <w:color w:val="000000"/>
          <w:sz w:val="22"/>
          <w:szCs w:val="22"/>
          <w:lang w:val="es-ES"/>
        </w:rPr>
        <w:t xml:space="preserve">las </w:t>
      </w:r>
      <w:r w:rsidRPr="00410E59">
        <w:rPr>
          <w:rFonts w:ascii="Lucida Bright" w:hAnsi="Lucida Bright"/>
          <w:color w:val="000000"/>
          <w:sz w:val="22"/>
          <w:szCs w:val="22"/>
          <w:lang w:val="es-ES"/>
        </w:rPr>
        <w:t>aguas de alta calidad y se mantendrán y protegerán</w:t>
      </w:r>
      <w:r w:rsidRPr="006922CB">
        <w:rPr>
          <w:rFonts w:ascii="Lucida Bright" w:hAnsi="Lucida Bright"/>
          <w:color w:val="000000"/>
          <w:sz w:val="22"/>
          <w:szCs w:val="22"/>
          <w:lang w:val="es-ES"/>
        </w:rPr>
        <w:t xml:space="preserve"> </w:t>
      </w:r>
      <w:r w:rsidRPr="00410E59">
        <w:rPr>
          <w:rFonts w:ascii="Lucida Bright" w:hAnsi="Lucida Bright"/>
          <w:color w:val="000000"/>
          <w:sz w:val="22"/>
          <w:szCs w:val="22"/>
          <w:lang w:val="es-ES"/>
        </w:rPr>
        <w:t>los usos existentes.</w:t>
      </w:r>
      <w:r>
        <w:rPr>
          <w:rFonts w:ascii="Lucida Bright" w:hAnsi="Lucida Bright"/>
          <w:color w:val="000000"/>
          <w:sz w:val="22"/>
          <w:szCs w:val="22"/>
          <w:lang w:val="es-ES"/>
        </w:rPr>
        <w:t xml:space="preserve"> La directora ejecutiva propone requerir que las entidades reguladas presenten un Aviso de Intención a fin de obtener autorización bajo el permiso general.</w:t>
      </w:r>
    </w:p>
    <w:p w14:paraId="12BFEF82" w14:textId="1481C138" w:rsidR="000F372A" w:rsidRDefault="000F372A" w:rsidP="005D057B">
      <w:pPr>
        <w:rPr>
          <w:rFonts w:ascii="Lucida Bright" w:hAnsi="Lucida Bright"/>
          <w:color w:val="000000"/>
          <w:sz w:val="22"/>
          <w:szCs w:val="22"/>
          <w:lang w:val="es-ES"/>
        </w:rPr>
      </w:pPr>
      <w:r w:rsidRPr="00410E59">
        <w:rPr>
          <w:rFonts w:ascii="Lucida Bright" w:hAnsi="Lucida Bright"/>
          <w:color w:val="000000"/>
          <w:sz w:val="22"/>
          <w:szCs w:val="22"/>
          <w:lang w:val="es-ES"/>
        </w:rPr>
        <w:t>La directora ejecutiva ha revisado esta acción para verificar que es consistente con los objetivos y normativas del Programa de Gestión Costera de Texas (CMP, por sus siglas en inglés) de conformidad con las regulaciones de la Oficina General de Tierras, y ha determinado que dicha acción es consistente con los objetivos y normativas aplicables del CMP.</w:t>
      </w:r>
    </w:p>
    <w:p w14:paraId="285DA62E" w14:textId="77777777" w:rsidR="005D057B" w:rsidRDefault="005D057B" w:rsidP="005D057B">
      <w:pPr>
        <w:rPr>
          <w:rFonts w:ascii="Lucida Bright" w:hAnsi="Lucida Bright"/>
          <w:color w:val="000000"/>
          <w:sz w:val="22"/>
          <w:szCs w:val="22"/>
          <w:lang w:val="es-ES"/>
        </w:rPr>
      </w:pPr>
    </w:p>
    <w:p w14:paraId="782EA19C" w14:textId="7EA3C2BC" w:rsidR="000F372A" w:rsidRPr="000F372A" w:rsidRDefault="000F372A" w:rsidP="00B01A90">
      <w:pPr>
        <w:widowControl/>
        <w:spacing w:after="240"/>
        <w:rPr>
          <w:rFonts w:ascii="Lucida Bright" w:hAnsi="Lucida Bright"/>
          <w:color w:val="000000"/>
          <w:sz w:val="22"/>
          <w:szCs w:val="22"/>
          <w:lang w:val="es-ES"/>
        </w:rPr>
      </w:pPr>
      <w:r>
        <w:rPr>
          <w:rFonts w:ascii="Lucida Bright" w:hAnsi="Lucida Bright"/>
          <w:color w:val="000000"/>
          <w:sz w:val="22"/>
          <w:szCs w:val="22"/>
          <w:lang w:val="es-ES"/>
        </w:rPr>
        <w:t>En la f</w:t>
      </w:r>
      <w:r w:rsidRPr="00410E59">
        <w:rPr>
          <w:rFonts w:ascii="Lucida Bright" w:hAnsi="Lucida Bright"/>
          <w:color w:val="000000"/>
          <w:sz w:val="22"/>
          <w:szCs w:val="22"/>
          <w:lang w:val="es-ES"/>
        </w:rPr>
        <w:t xml:space="preserve">echa de publicación de este aviso, una copia del proyecto de permiso general y la hoja informativa estarán disponibles por un periodo mínimo de 30 días para su consulta y </w:t>
      </w:r>
      <w:r>
        <w:rPr>
          <w:rFonts w:ascii="Lucida Bright" w:hAnsi="Lucida Bright"/>
          <w:color w:val="000000"/>
          <w:sz w:val="22"/>
          <w:szCs w:val="22"/>
          <w:lang w:val="es-ES"/>
        </w:rPr>
        <w:t>reproducción</w:t>
      </w:r>
      <w:r w:rsidRPr="00410E59">
        <w:rPr>
          <w:rFonts w:ascii="Lucida Bright" w:hAnsi="Lucida Bright"/>
          <w:color w:val="000000"/>
          <w:sz w:val="22"/>
          <w:szCs w:val="22"/>
          <w:lang w:val="es-ES"/>
        </w:rPr>
        <w:t xml:space="preserve"> en la </w:t>
      </w:r>
      <w:r>
        <w:rPr>
          <w:rFonts w:ascii="Lucida Bright" w:hAnsi="Lucida Bright"/>
          <w:color w:val="000000"/>
          <w:sz w:val="22"/>
          <w:szCs w:val="22"/>
          <w:lang w:val="es-ES"/>
        </w:rPr>
        <w:t xml:space="preserve">Secretaría Oficial ubicada </w:t>
      </w:r>
      <w:r w:rsidRPr="00410E59">
        <w:rPr>
          <w:rFonts w:ascii="Lucida Bright" w:hAnsi="Lucida Bright"/>
          <w:color w:val="000000"/>
          <w:sz w:val="22"/>
          <w:szCs w:val="22"/>
          <w:lang w:val="es-ES"/>
        </w:rPr>
        <w:t>en las oficinas de</w:t>
      </w:r>
      <w:r>
        <w:rPr>
          <w:rFonts w:ascii="Lucida Bright" w:hAnsi="Lucida Bright"/>
          <w:color w:val="000000"/>
          <w:sz w:val="22"/>
          <w:szCs w:val="22"/>
          <w:lang w:val="es-ES"/>
        </w:rPr>
        <w:t xml:space="preserve"> la TCEQ en</w:t>
      </w:r>
      <w:r w:rsidRPr="00410E59">
        <w:rPr>
          <w:rFonts w:ascii="Lucida Bright" w:hAnsi="Lucida Bright"/>
          <w:color w:val="000000"/>
          <w:sz w:val="22"/>
          <w:szCs w:val="22"/>
          <w:lang w:val="es-ES"/>
        </w:rPr>
        <w:t xml:space="preserve"> Austin</w:t>
      </w:r>
      <w:r>
        <w:rPr>
          <w:rFonts w:ascii="Lucida Bright" w:hAnsi="Lucida Bright"/>
          <w:color w:val="000000"/>
          <w:sz w:val="22"/>
          <w:szCs w:val="22"/>
          <w:lang w:val="es-ES"/>
        </w:rPr>
        <w:t xml:space="preserve">, </w:t>
      </w:r>
      <w:r w:rsidRPr="00410E59">
        <w:rPr>
          <w:rFonts w:ascii="Lucida Bright" w:hAnsi="Lucida Bright"/>
          <w:color w:val="000000"/>
          <w:sz w:val="22"/>
          <w:szCs w:val="22"/>
          <w:lang w:val="es-ES"/>
        </w:rPr>
        <w:t xml:space="preserve">en 12100 Park 35 </w:t>
      </w:r>
      <w:proofErr w:type="spellStart"/>
      <w:r w:rsidRPr="00410E59">
        <w:rPr>
          <w:rFonts w:ascii="Lucida Bright" w:hAnsi="Lucida Bright"/>
          <w:color w:val="000000"/>
          <w:sz w:val="22"/>
          <w:szCs w:val="22"/>
          <w:lang w:val="es-ES"/>
        </w:rPr>
        <w:t>Circle</w:t>
      </w:r>
      <w:proofErr w:type="spellEnd"/>
      <w:r w:rsidRPr="00410E59">
        <w:rPr>
          <w:rFonts w:ascii="Lucida Bright" w:hAnsi="Lucida Bright"/>
          <w:color w:val="000000"/>
          <w:sz w:val="22"/>
          <w:szCs w:val="22"/>
          <w:lang w:val="es-ES"/>
        </w:rPr>
        <w:t xml:space="preserve">, Edificio F. Estos documentos también estarán disponibles en las 16 oficinas regionales y en el sitio web de la TCEQ a través del siguiente enlace: </w:t>
      </w:r>
      <w:hyperlink r:id="rId12" w:history="1">
        <w:r w:rsidRPr="000F372A">
          <w:rPr>
            <w:rStyle w:val="Hyperlink"/>
            <w:rFonts w:ascii="Lucida Bright" w:hAnsi="Lucida Bright"/>
            <w:i/>
            <w:color w:val="auto"/>
            <w:sz w:val="22"/>
            <w:szCs w:val="22"/>
            <w:u w:val="none"/>
            <w:lang w:val="es-ES"/>
          </w:rPr>
          <w:t>https://www.tceq.texas.gov/permitting/wastewater/general/index.html</w:t>
        </w:r>
      </w:hyperlink>
      <w:r w:rsidRPr="000F372A">
        <w:rPr>
          <w:rFonts w:ascii="Lucida Bright" w:hAnsi="Lucida Bright"/>
          <w:sz w:val="22"/>
          <w:szCs w:val="22"/>
          <w:lang w:val="es-ES"/>
        </w:rPr>
        <w:t>.</w:t>
      </w:r>
    </w:p>
    <w:p w14:paraId="259AB983" w14:textId="32B6E359" w:rsidR="00344F77" w:rsidRPr="000F372A" w:rsidRDefault="000F372A" w:rsidP="001B18B9">
      <w:pPr>
        <w:widowControl/>
        <w:rPr>
          <w:rStyle w:val="normaltextrun"/>
          <w:rFonts w:ascii="Lucida Bright" w:hAnsi="Lucida Bright"/>
          <w:color w:val="000000"/>
          <w:sz w:val="22"/>
          <w:szCs w:val="22"/>
          <w:shd w:val="clear" w:color="auto" w:fill="FFFFFF"/>
          <w:lang w:val="es-ES"/>
        </w:rPr>
      </w:pPr>
      <w:r w:rsidRPr="000F372A">
        <w:rPr>
          <w:rFonts w:ascii="Lucida Bright" w:hAnsi="Lucida Bright"/>
          <w:b/>
          <w:bCs/>
          <w:color w:val="000000"/>
          <w:sz w:val="22"/>
          <w:szCs w:val="22"/>
          <w:lang w:val="es-ES"/>
        </w:rPr>
        <w:t>COMENTARIOS Y REUNIÓN PÚBLICOS</w:t>
      </w:r>
      <w:r w:rsidR="00344F77" w:rsidRPr="000F372A">
        <w:rPr>
          <w:rFonts w:ascii="Lucida Bright" w:hAnsi="Lucida Bright"/>
          <w:b/>
          <w:bCs/>
          <w:color w:val="000000"/>
          <w:sz w:val="22"/>
          <w:szCs w:val="22"/>
          <w:lang w:val="es-ES"/>
        </w:rPr>
        <w:t xml:space="preserve">. </w:t>
      </w:r>
      <w:r w:rsidRPr="003F29B9">
        <w:rPr>
          <w:rFonts w:ascii="Lucida Bright" w:hAnsi="Lucida Bright"/>
          <w:color w:val="000000"/>
          <w:sz w:val="22"/>
          <w:szCs w:val="22"/>
          <w:lang w:val="es-ES"/>
        </w:rPr>
        <w:t>Es posible presentar comentarios públicos sobre este permiso general propuesto</w:t>
      </w:r>
      <w:r>
        <w:rPr>
          <w:rFonts w:ascii="Lucida Bright" w:hAnsi="Lucida Bright"/>
          <w:color w:val="000000"/>
          <w:sz w:val="22"/>
          <w:szCs w:val="22"/>
          <w:lang w:val="es-ES"/>
        </w:rPr>
        <w:t xml:space="preserve"> </w:t>
      </w:r>
      <w:r w:rsidRPr="003F29B9">
        <w:rPr>
          <w:rFonts w:ascii="Lucida Bright" w:hAnsi="Lucida Bright"/>
          <w:color w:val="000000"/>
          <w:sz w:val="22"/>
          <w:szCs w:val="22"/>
          <w:lang w:val="es-ES"/>
        </w:rPr>
        <w:t xml:space="preserve">de forma oral </w:t>
      </w:r>
      <w:r>
        <w:rPr>
          <w:rFonts w:ascii="Lucida Bright" w:hAnsi="Lucida Bright"/>
          <w:color w:val="000000"/>
          <w:sz w:val="22"/>
          <w:szCs w:val="22"/>
          <w:lang w:val="es-ES"/>
        </w:rPr>
        <w:t xml:space="preserve">o por escrito </w:t>
      </w:r>
      <w:r w:rsidRPr="003F29B9">
        <w:rPr>
          <w:rFonts w:ascii="Lucida Bright" w:hAnsi="Lucida Bright"/>
          <w:color w:val="000000"/>
          <w:sz w:val="22"/>
          <w:szCs w:val="22"/>
          <w:lang w:val="es-ES"/>
        </w:rPr>
        <w:t xml:space="preserve">en la reunión pública </w:t>
      </w:r>
      <w:r>
        <w:rPr>
          <w:rFonts w:ascii="Lucida Bright" w:hAnsi="Lucida Bright"/>
          <w:color w:val="000000"/>
          <w:sz w:val="22"/>
          <w:szCs w:val="22"/>
          <w:lang w:val="es-ES"/>
        </w:rPr>
        <w:t>que llevará a cabo la TCEQ</w:t>
      </w:r>
      <w:r w:rsidRPr="003F29B9">
        <w:rPr>
          <w:rFonts w:ascii="Lucida Bright" w:hAnsi="Lucida Bright"/>
          <w:color w:val="000000"/>
          <w:sz w:val="22"/>
          <w:szCs w:val="22"/>
          <w:lang w:val="es-ES"/>
        </w:rPr>
        <w:t xml:space="preserve">. </w:t>
      </w:r>
      <w:r w:rsidRPr="003F29B9">
        <w:rPr>
          <w:rFonts w:ascii="Lucida Bright" w:hAnsi="Lucida Bright"/>
          <w:bCs/>
          <w:color w:val="000000"/>
          <w:sz w:val="22"/>
          <w:szCs w:val="22"/>
          <w:lang w:val="es-ES"/>
        </w:rPr>
        <w:t xml:space="preserve">El propósito de una reunión pública es ofrecer una oportunidad de presentar comentarios orales y por escrito o hacer preguntas sobre el permiso general </w:t>
      </w:r>
      <w:r w:rsidRPr="003F29B9">
        <w:rPr>
          <w:rFonts w:ascii="Lucida Bright" w:hAnsi="Lucida Bright"/>
          <w:color w:val="000000"/>
          <w:sz w:val="22"/>
          <w:szCs w:val="22"/>
          <w:lang w:val="es-ES"/>
        </w:rPr>
        <w:t>propuesto. Una reunión pública no es una audiencia de caso impugnado.</w:t>
      </w:r>
    </w:p>
    <w:p w14:paraId="3D696156" w14:textId="77777777" w:rsidR="00EB4FF6" w:rsidRPr="000F372A" w:rsidRDefault="00EB4FF6" w:rsidP="001B18B9">
      <w:pPr>
        <w:widowControl/>
        <w:rPr>
          <w:rStyle w:val="normaltextrun"/>
          <w:rFonts w:ascii="Lucida Bright" w:hAnsi="Lucida Bright"/>
          <w:color w:val="000000"/>
          <w:sz w:val="22"/>
          <w:szCs w:val="22"/>
          <w:shd w:val="clear" w:color="auto" w:fill="FFFFFF"/>
          <w:lang w:val="es-ES"/>
        </w:rPr>
      </w:pPr>
    </w:p>
    <w:p w14:paraId="776884FA" w14:textId="77777777" w:rsidR="000F372A" w:rsidRDefault="000F372A" w:rsidP="000F372A">
      <w:pPr>
        <w:widowControl/>
        <w:rPr>
          <w:rStyle w:val="eop"/>
          <w:rFonts w:ascii="Lucida Bright" w:hAnsi="Lucida Bright" w:cs="Segoe UI"/>
          <w:b/>
          <w:bCs/>
          <w:sz w:val="22"/>
          <w:szCs w:val="22"/>
          <w:lang w:val="es-ES"/>
        </w:rPr>
      </w:pPr>
      <w:r w:rsidRPr="003F29B9">
        <w:rPr>
          <w:rFonts w:ascii="Lucida Bright" w:hAnsi="Lucida Bright"/>
          <w:b/>
          <w:bCs/>
          <w:color w:val="000000"/>
          <w:sz w:val="22"/>
          <w:szCs w:val="22"/>
          <w:lang w:val="es-ES"/>
        </w:rPr>
        <w:lastRenderedPageBreak/>
        <w:t xml:space="preserve">La reunión en formato híbrido (tanto presencial como virtual) se llevará a cabo el </w:t>
      </w:r>
      <w:r>
        <w:rPr>
          <w:rFonts w:ascii="Lucida Bright" w:hAnsi="Lucida Bright"/>
          <w:b/>
          <w:bCs/>
          <w:color w:val="000000"/>
          <w:sz w:val="22"/>
          <w:szCs w:val="22"/>
          <w:lang w:val="es-ES"/>
        </w:rPr>
        <w:t xml:space="preserve">7 de abril de </w:t>
      </w:r>
      <w:r w:rsidRPr="003F29B9">
        <w:rPr>
          <w:rFonts w:ascii="Lucida Bright" w:hAnsi="Lucida Bright"/>
          <w:b/>
          <w:bCs/>
          <w:color w:val="000000"/>
          <w:sz w:val="22"/>
          <w:szCs w:val="22"/>
          <w:lang w:val="es-ES"/>
        </w:rPr>
        <w:t xml:space="preserve">2025 a las 9:30 a. m. en el Salón 2210 del Edificio F del complejo de la TCEQ ubicado en </w:t>
      </w:r>
      <w:r w:rsidRPr="003F29B9">
        <w:rPr>
          <w:rStyle w:val="normaltextrun"/>
          <w:rFonts w:ascii="Lucida Bright" w:hAnsi="Lucida Bright" w:cs="Segoe UI"/>
          <w:b/>
          <w:bCs/>
          <w:sz w:val="22"/>
          <w:szCs w:val="22"/>
          <w:lang w:val="es-ES"/>
        </w:rPr>
        <w:t>12100 Park 35 en Austin, Texas 78753.</w:t>
      </w:r>
      <w:r w:rsidRPr="003F29B9">
        <w:rPr>
          <w:rStyle w:val="eop"/>
          <w:rFonts w:ascii="Lucida Bright" w:hAnsi="Lucida Bright" w:cs="Segoe UI"/>
          <w:b/>
          <w:bCs/>
          <w:sz w:val="22"/>
          <w:szCs w:val="22"/>
          <w:lang w:val="es-ES"/>
        </w:rPr>
        <w:t> </w:t>
      </w:r>
    </w:p>
    <w:p w14:paraId="2F5674FF" w14:textId="77777777" w:rsidR="000F372A" w:rsidRDefault="000F372A" w:rsidP="000F372A">
      <w:pPr>
        <w:widowControl/>
        <w:rPr>
          <w:rStyle w:val="eop"/>
          <w:rFonts w:ascii="Lucida Bright" w:hAnsi="Lucida Bright" w:cs="Segoe UI"/>
          <w:b/>
          <w:bCs/>
          <w:sz w:val="22"/>
          <w:szCs w:val="22"/>
          <w:lang w:val="es-ES"/>
        </w:rPr>
      </w:pPr>
    </w:p>
    <w:p w14:paraId="77DA3D81" w14:textId="3D8841F0" w:rsidR="000F372A" w:rsidRPr="003F29B9" w:rsidRDefault="000F372A" w:rsidP="000F372A">
      <w:pPr>
        <w:widowControl/>
        <w:rPr>
          <w:rFonts w:ascii="Segoe UI" w:hAnsi="Segoe UI" w:cs="Segoe UI"/>
          <w:sz w:val="18"/>
          <w:szCs w:val="18"/>
          <w:lang w:val="es-ES"/>
        </w:rPr>
      </w:pPr>
      <w:r w:rsidRPr="003F29B9">
        <w:rPr>
          <w:rStyle w:val="eop"/>
          <w:rFonts w:ascii="Lucida Bright" w:hAnsi="Lucida Bright" w:cs="Segoe UI"/>
          <w:b/>
          <w:bCs/>
          <w:sz w:val="22"/>
          <w:szCs w:val="22"/>
          <w:lang w:val="es-ES"/>
        </w:rPr>
        <w:t xml:space="preserve">La información para inscribirse y asistir a la reunión pública de manera virtual está disponible en </w:t>
      </w:r>
      <w:r w:rsidRPr="003F29B9">
        <w:rPr>
          <w:rStyle w:val="normaltextrun"/>
          <w:rFonts w:ascii="Lucida Bright" w:hAnsi="Lucida Bright" w:cs="Segoe UI"/>
          <w:i/>
          <w:iCs/>
          <w:sz w:val="22"/>
          <w:szCs w:val="22"/>
          <w:lang w:val="es-ES"/>
        </w:rPr>
        <w:t>https://www.tceq.texas.gov/permitting/wastewater/general/index.html</w:t>
      </w:r>
      <w:r w:rsidRPr="003F29B9">
        <w:rPr>
          <w:rStyle w:val="normaltextrun"/>
          <w:rFonts w:ascii="Lucida Bright" w:hAnsi="Lucida Bright" w:cs="Segoe UI"/>
          <w:b/>
          <w:bCs/>
          <w:i/>
          <w:iCs/>
          <w:sz w:val="22"/>
          <w:szCs w:val="22"/>
          <w:lang w:val="es-ES"/>
        </w:rPr>
        <w:t>.</w:t>
      </w:r>
      <w:r w:rsidRPr="003F29B9">
        <w:rPr>
          <w:rStyle w:val="eop"/>
          <w:rFonts w:ascii="Lucida Bright" w:hAnsi="Lucida Bright" w:cs="Segoe UI"/>
          <w:sz w:val="22"/>
          <w:szCs w:val="22"/>
          <w:lang w:val="es-ES"/>
        </w:rPr>
        <w:t> </w:t>
      </w:r>
    </w:p>
    <w:p w14:paraId="2143750B" w14:textId="77777777" w:rsidR="000F372A" w:rsidRPr="004B0BC2" w:rsidRDefault="000F372A" w:rsidP="001B18B9">
      <w:pPr>
        <w:widowControl/>
        <w:rPr>
          <w:rFonts w:ascii="Lucida Bright" w:hAnsi="Lucida Bright"/>
          <w:b/>
          <w:bCs/>
          <w:color w:val="000000"/>
          <w:sz w:val="22"/>
          <w:szCs w:val="22"/>
          <w:lang w:val="es-ES"/>
        </w:rPr>
      </w:pPr>
    </w:p>
    <w:p w14:paraId="3DE2094C" w14:textId="77777777" w:rsidR="000F372A" w:rsidRPr="003F29B9" w:rsidRDefault="000F372A" w:rsidP="000F372A">
      <w:pPr>
        <w:widowControl/>
        <w:rPr>
          <w:rFonts w:ascii="Lucida Bright" w:hAnsi="Lucida Bright"/>
          <w:b/>
          <w:bCs/>
          <w:color w:val="000000"/>
          <w:sz w:val="22"/>
          <w:szCs w:val="22"/>
          <w:lang w:val="es-ES"/>
        </w:rPr>
      </w:pPr>
      <w:r w:rsidRPr="003F29B9">
        <w:rPr>
          <w:rStyle w:val="Strong"/>
          <w:rFonts w:ascii="Lucida Bright" w:hAnsi="Lucida Bright"/>
          <w:sz w:val="22"/>
          <w:szCs w:val="22"/>
          <w:lang w:val="es-ES"/>
        </w:rPr>
        <w:t xml:space="preserve">Los comentarios públicos por escrito deben enviarse a la Secretaría Oficial a la siguiente dirección: Office </w:t>
      </w:r>
      <w:proofErr w:type="spellStart"/>
      <w:r w:rsidRPr="003F29B9">
        <w:rPr>
          <w:rStyle w:val="Strong"/>
          <w:rFonts w:ascii="Lucida Bright" w:hAnsi="Lucida Bright"/>
          <w:sz w:val="22"/>
          <w:szCs w:val="22"/>
          <w:lang w:val="es-ES"/>
        </w:rPr>
        <w:t>of</w:t>
      </w:r>
      <w:proofErr w:type="spellEnd"/>
      <w:r w:rsidRPr="003F29B9">
        <w:rPr>
          <w:rStyle w:val="Strong"/>
          <w:rFonts w:ascii="Lucida Bright" w:hAnsi="Lucida Bright"/>
          <w:sz w:val="22"/>
          <w:szCs w:val="22"/>
          <w:lang w:val="es-ES"/>
        </w:rPr>
        <w:t xml:space="preserve"> </w:t>
      </w:r>
      <w:proofErr w:type="spellStart"/>
      <w:r w:rsidRPr="003F29B9">
        <w:rPr>
          <w:rStyle w:val="Strong"/>
          <w:rFonts w:ascii="Lucida Bright" w:hAnsi="Lucida Bright"/>
          <w:sz w:val="22"/>
          <w:szCs w:val="22"/>
          <w:lang w:val="es-ES"/>
        </w:rPr>
        <w:t>the</w:t>
      </w:r>
      <w:proofErr w:type="spellEnd"/>
      <w:r w:rsidRPr="003F29B9">
        <w:rPr>
          <w:rStyle w:val="Strong"/>
          <w:rFonts w:ascii="Lucida Bright" w:hAnsi="Lucida Bright"/>
          <w:sz w:val="22"/>
          <w:szCs w:val="22"/>
          <w:lang w:val="es-ES"/>
        </w:rPr>
        <w:t xml:space="preserve"> </w:t>
      </w:r>
      <w:proofErr w:type="spellStart"/>
      <w:r w:rsidRPr="003F29B9">
        <w:rPr>
          <w:rStyle w:val="Strong"/>
          <w:rFonts w:ascii="Lucida Bright" w:hAnsi="Lucida Bright"/>
          <w:sz w:val="22"/>
          <w:szCs w:val="22"/>
          <w:lang w:val="es-ES"/>
        </w:rPr>
        <w:t>Chief</w:t>
      </w:r>
      <w:proofErr w:type="spellEnd"/>
      <w:r w:rsidRPr="003F29B9">
        <w:rPr>
          <w:rStyle w:val="Strong"/>
          <w:rFonts w:ascii="Lucida Bright" w:hAnsi="Lucida Bright"/>
          <w:sz w:val="22"/>
          <w:szCs w:val="22"/>
          <w:lang w:val="es-ES"/>
        </w:rPr>
        <w:t xml:space="preserve"> Clerk, MC 105, TCEQ, PO Box 13087, Austin, TX 78711-3087 </w:t>
      </w:r>
      <w:r w:rsidRPr="003F29B9">
        <w:rPr>
          <w:rFonts w:ascii="Lucida Bright" w:hAnsi="Lucida Bright"/>
          <w:b/>
          <w:bCs/>
          <w:color w:val="000000"/>
          <w:sz w:val="22"/>
          <w:szCs w:val="22"/>
          <w:lang w:val="es-ES"/>
        </w:rPr>
        <w:t xml:space="preserve">o electrónicamente a través de </w:t>
      </w:r>
      <w:r w:rsidRPr="003F29B9">
        <w:rPr>
          <w:rFonts w:ascii="Lucida Bright" w:hAnsi="Lucida Bright"/>
          <w:b/>
          <w:bCs/>
          <w:i/>
          <w:iCs/>
          <w:color w:val="000000"/>
          <w:sz w:val="22"/>
          <w:szCs w:val="22"/>
          <w:lang w:val="es-ES"/>
        </w:rPr>
        <w:t>https://www14.tceq.texas.gov/epic/eComment/</w:t>
      </w:r>
      <w:r w:rsidRPr="003F29B9">
        <w:rPr>
          <w:rFonts w:ascii="Lucida Bright" w:hAnsi="Lucida Bright"/>
          <w:b/>
          <w:bCs/>
          <w:color w:val="000000"/>
          <w:sz w:val="22"/>
          <w:szCs w:val="22"/>
          <w:lang w:val="es-ES"/>
        </w:rPr>
        <w:t xml:space="preserve"> dentro de los 30 días posteriores a la fecha de publicación del presente aviso.</w:t>
      </w:r>
    </w:p>
    <w:p w14:paraId="238B811A" w14:textId="77777777" w:rsidR="000F372A" w:rsidRPr="003F29B9" w:rsidRDefault="000F372A" w:rsidP="000F372A">
      <w:pPr>
        <w:widowControl/>
        <w:rPr>
          <w:rFonts w:ascii="Lucida Bright" w:hAnsi="Lucida Bright"/>
          <w:b/>
          <w:bCs/>
          <w:color w:val="000000"/>
          <w:sz w:val="22"/>
          <w:szCs w:val="22"/>
          <w:lang w:val="es-ES"/>
        </w:rPr>
      </w:pPr>
    </w:p>
    <w:p w14:paraId="39E489C7" w14:textId="77777777" w:rsidR="000F372A" w:rsidRPr="003F29B9" w:rsidRDefault="000F372A" w:rsidP="000F372A">
      <w:pPr>
        <w:widowControl/>
        <w:rPr>
          <w:rFonts w:ascii="Lucida Bright" w:hAnsi="Lucida Bright"/>
          <w:color w:val="000000"/>
          <w:sz w:val="22"/>
          <w:szCs w:val="22"/>
          <w:lang w:val="es-ES"/>
        </w:rPr>
      </w:pPr>
      <w:r w:rsidRPr="003F29B9">
        <w:rPr>
          <w:rStyle w:val="normaltextrun"/>
          <w:rFonts w:ascii="Lucida Bright" w:hAnsi="Lucida Bright"/>
          <w:b/>
          <w:bCs/>
          <w:color w:val="000000"/>
          <w:sz w:val="22"/>
          <w:szCs w:val="22"/>
          <w:shd w:val="clear" w:color="auto" w:fill="FFFFFF"/>
          <w:lang w:val="es-ES"/>
        </w:rPr>
        <w:t>AVISO EN IDIOMA ALTERNATIVO.</w:t>
      </w:r>
      <w:r w:rsidRPr="003F29B9">
        <w:rPr>
          <w:rStyle w:val="normaltextrun"/>
          <w:rFonts w:ascii="Lucida Bright" w:hAnsi="Lucida Bright"/>
          <w:color w:val="000000"/>
          <w:sz w:val="22"/>
          <w:szCs w:val="22"/>
          <w:shd w:val="clear" w:color="auto" w:fill="FFFFFF"/>
          <w:lang w:val="es-ES"/>
        </w:rPr>
        <w:t xml:space="preserve"> El aviso de idioma alternativo en español está disponible en </w:t>
      </w:r>
      <w:r w:rsidRPr="003F29B9">
        <w:rPr>
          <w:rStyle w:val="normaltextrun"/>
          <w:rFonts w:ascii="Lucida Bright" w:hAnsi="Lucida Bright"/>
          <w:i/>
          <w:iCs/>
          <w:color w:val="000000"/>
          <w:sz w:val="22"/>
          <w:szCs w:val="22"/>
          <w:shd w:val="clear" w:color="auto" w:fill="FFFFFF"/>
          <w:lang w:val="es-ES"/>
        </w:rPr>
        <w:t>https://www.tceq.texas.gov/permitting/wastewater/general/index.html.</w:t>
      </w:r>
      <w:r w:rsidRPr="003F29B9">
        <w:rPr>
          <w:rStyle w:val="eop"/>
          <w:rFonts w:ascii="Lucida Bright" w:hAnsi="Lucida Bright"/>
          <w:color w:val="000000"/>
          <w:sz w:val="22"/>
          <w:szCs w:val="22"/>
          <w:shd w:val="clear" w:color="auto" w:fill="FFFFFF"/>
          <w:lang w:val="es-ES"/>
        </w:rPr>
        <w:t> </w:t>
      </w:r>
    </w:p>
    <w:p w14:paraId="0B4FC659" w14:textId="77777777" w:rsidR="00344F77" w:rsidRPr="000F372A" w:rsidRDefault="00344F77" w:rsidP="001B18B9">
      <w:pPr>
        <w:widowControl/>
        <w:rPr>
          <w:rFonts w:ascii="Lucida Bright" w:hAnsi="Lucida Bright"/>
          <w:color w:val="000000"/>
          <w:sz w:val="22"/>
          <w:szCs w:val="22"/>
          <w:lang w:val="es-ES"/>
        </w:rPr>
      </w:pPr>
    </w:p>
    <w:p w14:paraId="1F16A4AE" w14:textId="77777777" w:rsidR="000F372A" w:rsidRPr="003F29B9" w:rsidRDefault="000F372A" w:rsidP="000F372A">
      <w:pPr>
        <w:widowControl/>
        <w:rPr>
          <w:rFonts w:ascii="Lucida Bright" w:hAnsi="Lucida Bright"/>
          <w:color w:val="000000"/>
          <w:sz w:val="22"/>
          <w:szCs w:val="22"/>
          <w:lang w:val="es-ES"/>
        </w:rPr>
      </w:pPr>
      <w:r w:rsidRPr="003F29B9">
        <w:rPr>
          <w:rFonts w:ascii="Lucida Bright" w:hAnsi="Lucida Bright"/>
          <w:b/>
          <w:bCs/>
          <w:color w:val="000000"/>
          <w:sz w:val="22"/>
          <w:szCs w:val="22"/>
          <w:lang w:val="es-ES"/>
        </w:rPr>
        <w:t xml:space="preserve">PROCESO DE APROBACIÓN. </w:t>
      </w:r>
      <w:r w:rsidRPr="003F29B9">
        <w:rPr>
          <w:rFonts w:ascii="Lucida Bright" w:hAnsi="Lucida Bright"/>
          <w:color w:val="000000"/>
          <w:sz w:val="22"/>
          <w:szCs w:val="22"/>
          <w:lang w:val="es-ES"/>
        </w:rPr>
        <w:t xml:space="preserve">Después del periodo de comentarios, la directora ejecutiva tomará en cuenta todos los comentarios públicos y redactará una respuesta, la cual se presentará ante la Secretaría Oficial por lo menos 10 días antes de la reunión programada de la comisión en la cual ésta considerará la aprobación del permiso general. La comisión tomará en cuenta todos los comentarios públicos al tomar una decisión y adoptará la respuesta de la directora ejecutiva o preparará su propia respuesta. La comisión emitirá su respuesta por escrito sobre el permiso general al mismo tiempo que emita o deniegue dicho permiso. Una copia de cualquier permiso general emitido, así como la respuesta a comentarios, estarán disponibles para consulta pública en las oficinas de la comisión en Austin. Cada persona que haya presentado un comentario recibirá por correo un aviso de la acción de los comisionados sobre el proyecto de permiso general, así como información sobre cómo acceder a la respuesta a comentarios. Asimismo, un aviso de la acción de la comisión sobre el proyecto de permiso general y el texto de su respuesta a comentarios se publicarán en el </w:t>
      </w:r>
      <w:r w:rsidRPr="003F29B9">
        <w:rPr>
          <w:rFonts w:ascii="Lucida Bright" w:hAnsi="Lucida Bright"/>
          <w:i/>
          <w:color w:val="000000"/>
          <w:sz w:val="22"/>
          <w:szCs w:val="22"/>
          <w:lang w:val="es-ES"/>
        </w:rPr>
        <w:t xml:space="preserve">Texas </w:t>
      </w:r>
      <w:proofErr w:type="spellStart"/>
      <w:r w:rsidRPr="003F29B9">
        <w:rPr>
          <w:rFonts w:ascii="Lucida Bright" w:hAnsi="Lucida Bright"/>
          <w:i/>
          <w:color w:val="000000"/>
          <w:sz w:val="22"/>
          <w:szCs w:val="22"/>
          <w:lang w:val="es-ES"/>
        </w:rPr>
        <w:t>Register</w:t>
      </w:r>
      <w:proofErr w:type="spellEnd"/>
      <w:r w:rsidRPr="003F29B9">
        <w:rPr>
          <w:rFonts w:ascii="Lucida Bright" w:hAnsi="Lucida Bright"/>
          <w:color w:val="000000"/>
          <w:sz w:val="22"/>
          <w:szCs w:val="22"/>
          <w:lang w:val="es-ES"/>
        </w:rPr>
        <w:t>.</w:t>
      </w:r>
    </w:p>
    <w:p w14:paraId="4F6ECCE6" w14:textId="77777777" w:rsidR="00344F77" w:rsidRPr="000F372A" w:rsidRDefault="00344F77" w:rsidP="001B18B9">
      <w:pPr>
        <w:widowControl/>
        <w:rPr>
          <w:rFonts w:ascii="Lucida Bright" w:hAnsi="Lucida Bright"/>
          <w:color w:val="000000"/>
          <w:sz w:val="22"/>
          <w:szCs w:val="22"/>
          <w:lang w:val="es-ES"/>
        </w:rPr>
      </w:pPr>
    </w:p>
    <w:p w14:paraId="6943425D" w14:textId="6175F6B6" w:rsidR="000F372A" w:rsidRPr="003F29B9" w:rsidRDefault="000F372A" w:rsidP="000F3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lang w:val="es-ES"/>
        </w:rPr>
      </w:pPr>
      <w:r w:rsidRPr="003F29B9">
        <w:rPr>
          <w:rFonts w:ascii="Lucida Bright" w:hAnsi="Lucida Bright"/>
          <w:b/>
          <w:bCs/>
          <w:color w:val="000000"/>
          <w:sz w:val="22"/>
          <w:szCs w:val="22"/>
          <w:lang w:val="es-ES"/>
        </w:rPr>
        <w:t>LISTAS DE CORREO.</w:t>
      </w:r>
      <w:r w:rsidRPr="003F29B9">
        <w:rPr>
          <w:rFonts w:ascii="Lucida Bright" w:hAnsi="Lucida Bright"/>
          <w:color w:val="000000"/>
          <w:sz w:val="22"/>
          <w:szCs w:val="22"/>
          <w:lang w:val="es-ES"/>
        </w:rPr>
        <w:t xml:space="preserve"> </w:t>
      </w:r>
      <w:r w:rsidRPr="003F29B9">
        <w:rPr>
          <w:rFonts w:ascii="Lucida Bright" w:hAnsi="Lucida Bright"/>
          <w:color w:val="000000"/>
          <w:sz w:val="22"/>
          <w:lang w:val="es-ES"/>
        </w:rPr>
        <w:t>Además del envío de comentarios públicos, es posible solicitar ser parte de una lista de correo para recibir avisos públicos futuros enviados por la Secretaría Oficial de la TCEQ. Es posible solicitar ser parte de: 1) la lista de correo para este permiso general específico; 2) la lista de correo permanente para un condado en específico; o 3) ambas. Favor de especificar claramente a cuáles listas desea pertenecer y enviar una solicitud a la Secretaría Oficial de la TCEQ a la dirección antes mencionada. A menos que especifique lo contrario, se le incluirá solamente en la lista de correo para este permiso general específico.</w:t>
      </w:r>
    </w:p>
    <w:p w14:paraId="5455D3CF" w14:textId="77777777" w:rsidR="000F372A" w:rsidRPr="003F29B9" w:rsidRDefault="000F372A" w:rsidP="000F3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firstLine="1440"/>
        <w:rPr>
          <w:rFonts w:ascii="Lucida Bright" w:hAnsi="Lucida Bright"/>
          <w:color w:val="000000"/>
          <w:sz w:val="22"/>
          <w:szCs w:val="22"/>
          <w:lang w:val="es-ES"/>
        </w:rPr>
      </w:pPr>
    </w:p>
    <w:p w14:paraId="45A474A3" w14:textId="6A49FEE1" w:rsidR="000F372A" w:rsidRDefault="000F372A" w:rsidP="00E443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lang w:val="es-ES"/>
        </w:rPr>
      </w:pPr>
      <w:r w:rsidRPr="003F29B9">
        <w:rPr>
          <w:rFonts w:ascii="Lucida Bright" w:hAnsi="Lucida Bright"/>
          <w:b/>
          <w:bCs/>
          <w:color w:val="000000"/>
          <w:sz w:val="22"/>
          <w:szCs w:val="22"/>
          <w:lang w:val="es-ES"/>
        </w:rPr>
        <w:t>INFORMACIÓN.</w:t>
      </w:r>
      <w:r w:rsidRPr="003F29B9">
        <w:rPr>
          <w:rFonts w:ascii="Lucida Bright" w:hAnsi="Lucida Bright"/>
          <w:color w:val="000000"/>
          <w:sz w:val="22"/>
          <w:szCs w:val="22"/>
          <w:lang w:val="es-ES"/>
        </w:rPr>
        <w:t xml:space="preserve"> Para más información sobre este permiso general o el proceso de tramitación de permisos, favor de llamar al Programa de Educación Pública de la TCEQ sin costo al 1-800-687-4040. También es posible consultar información general sobre la TCEQ en nuestro sitio web: </w:t>
      </w:r>
      <w:hyperlink r:id="rId13" w:history="1">
        <w:r w:rsidRPr="003F29B9">
          <w:rPr>
            <w:rStyle w:val="Hyperlink"/>
            <w:rFonts w:ascii="Lucida Bright" w:hAnsi="Lucida Bright"/>
            <w:i/>
            <w:iCs/>
            <w:sz w:val="22"/>
            <w:szCs w:val="22"/>
            <w:lang w:val="es-ES"/>
          </w:rPr>
          <w:t>https://www.tceq.texas.gov</w:t>
        </w:r>
      </w:hyperlink>
      <w:r w:rsidRPr="003F29B9">
        <w:rPr>
          <w:rFonts w:ascii="Lucida Bright" w:hAnsi="Lucida Bright"/>
          <w:color w:val="000000"/>
          <w:sz w:val="22"/>
          <w:szCs w:val="22"/>
          <w:lang w:val="es-ES"/>
        </w:rPr>
        <w:t xml:space="preserve">. </w:t>
      </w:r>
    </w:p>
    <w:p w14:paraId="7F486B5C" w14:textId="77777777" w:rsidR="00E44308" w:rsidRDefault="00E44308" w:rsidP="00E4430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sz w:val="22"/>
          <w:szCs w:val="22"/>
          <w:lang w:val="es-ES"/>
        </w:rPr>
      </w:pPr>
    </w:p>
    <w:p w14:paraId="01F2B99A" w14:textId="5BCC3F47" w:rsidR="000F372A" w:rsidRPr="003F29B9" w:rsidRDefault="000F372A" w:rsidP="000F372A">
      <w:pPr>
        <w:widowControl/>
        <w:spacing w:after="240"/>
        <w:rPr>
          <w:rFonts w:ascii="Lucida Bright" w:hAnsi="Lucida Bright"/>
          <w:sz w:val="22"/>
          <w:szCs w:val="22"/>
          <w:lang w:val="es-ES"/>
        </w:rPr>
      </w:pPr>
      <w:r w:rsidRPr="003F29B9">
        <w:rPr>
          <w:rFonts w:ascii="Lucida Bright" w:hAnsi="Lucida Bright"/>
          <w:sz w:val="22"/>
          <w:szCs w:val="22"/>
          <w:lang w:val="es-ES"/>
        </w:rPr>
        <w:t xml:space="preserve">Las personas con discapacidad que necesiten arreglos especiales en la reunión pública deben llamar a la Secretaría Oficial al (512) 239-3300 o al 1-800-RELAY-TX (TDD, </w:t>
      </w:r>
      <w:r w:rsidRPr="003F29B9">
        <w:rPr>
          <w:rFonts w:ascii="Lucida Bright" w:hAnsi="Lucida Bright"/>
          <w:sz w:val="22"/>
          <w:szCs w:val="22"/>
          <w:lang w:val="es-ES"/>
        </w:rPr>
        <w:lastRenderedPageBreak/>
        <w:t>dispositivos de telecomunicación para sordos) por lo menos una semana antes de la reunión.</w:t>
      </w:r>
    </w:p>
    <w:p w14:paraId="57C6FBF8" w14:textId="77777777" w:rsidR="000F372A" w:rsidRPr="003F29B9" w:rsidRDefault="000F372A" w:rsidP="000F3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sz w:val="22"/>
          <w:szCs w:val="22"/>
          <w:lang w:val="es-ES"/>
        </w:rPr>
      </w:pPr>
      <w:r w:rsidRPr="003F29B9">
        <w:rPr>
          <w:rFonts w:ascii="Lucida Bright" w:hAnsi="Lucida Bright"/>
          <w:color w:val="000000"/>
          <w:sz w:val="22"/>
          <w:szCs w:val="22"/>
          <w:lang w:val="es-ES"/>
        </w:rPr>
        <w:t xml:space="preserve">Es posible obtener más información mediante llamada a </w:t>
      </w:r>
      <w:r w:rsidRPr="003F29B9">
        <w:rPr>
          <w:rFonts w:ascii="Lucida Bright" w:hAnsi="Lucida Bright"/>
          <w:sz w:val="22"/>
          <w:szCs w:val="22"/>
          <w:lang w:val="es-ES"/>
        </w:rPr>
        <w:t>Shannon Gibson de la División de Calidad del Agua de la TCEQ al 512-239-4284.</w:t>
      </w:r>
    </w:p>
    <w:p w14:paraId="07BD4DB0" w14:textId="77777777" w:rsidR="000F372A" w:rsidRPr="003F29B9" w:rsidRDefault="000F372A" w:rsidP="000F3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lang w:val="es-ES"/>
        </w:rPr>
      </w:pPr>
    </w:p>
    <w:p w14:paraId="5B9DF39F" w14:textId="08B2C6BA" w:rsidR="00344F77" w:rsidRPr="00183982" w:rsidRDefault="000F372A" w:rsidP="000F372A">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Lucida Bright" w:hAnsi="Lucida Bright"/>
          <w:color w:val="000000"/>
          <w:sz w:val="22"/>
          <w:szCs w:val="22"/>
          <w:lang w:val="es-ES"/>
          <w:rPrChange w:id="0" w:author="Ivan Torres" w:date="2025-02-26T06:58:00Z" w16du:dateUtc="2025-02-26T13:58:00Z">
            <w:rPr>
              <w:rFonts w:ascii="Lucida Bright" w:hAnsi="Lucida Bright"/>
              <w:color w:val="000000"/>
              <w:sz w:val="22"/>
              <w:szCs w:val="22"/>
            </w:rPr>
          </w:rPrChange>
        </w:rPr>
      </w:pPr>
      <w:r w:rsidRPr="003F29B9">
        <w:rPr>
          <w:rFonts w:ascii="Lucida Bright" w:hAnsi="Lucida Bright"/>
          <w:i/>
          <w:iCs/>
          <w:color w:val="000000"/>
          <w:sz w:val="22"/>
          <w:szCs w:val="22"/>
          <w:lang w:val="es-ES"/>
        </w:rPr>
        <w:t>Para información en español, llamar al 1-800-687-4040</w:t>
      </w:r>
      <w:r w:rsidRPr="003F29B9">
        <w:rPr>
          <w:rFonts w:ascii="Lucida Bright" w:hAnsi="Lucida Bright"/>
          <w:color w:val="000000"/>
          <w:sz w:val="22"/>
          <w:szCs w:val="22"/>
          <w:lang w:val="es-ES"/>
        </w:rPr>
        <w:t>.</w:t>
      </w:r>
    </w:p>
    <w:sectPr w:rsidR="00344F77" w:rsidRPr="00183982" w:rsidSect="00344F77">
      <w:type w:val="continuous"/>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AF20E" w14:textId="77777777" w:rsidR="00174C23" w:rsidRDefault="00174C23" w:rsidP="00AA2477">
      <w:r>
        <w:separator/>
      </w:r>
    </w:p>
  </w:endnote>
  <w:endnote w:type="continuationSeparator" w:id="0">
    <w:p w14:paraId="0BCAD70A" w14:textId="77777777" w:rsidR="00174C23" w:rsidRDefault="00174C23" w:rsidP="00AA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DCBEB" w14:textId="77777777" w:rsidR="00174C23" w:rsidRDefault="00174C23" w:rsidP="00AA2477">
      <w:r>
        <w:separator/>
      </w:r>
    </w:p>
  </w:footnote>
  <w:footnote w:type="continuationSeparator" w:id="0">
    <w:p w14:paraId="1945BEAB" w14:textId="77777777" w:rsidR="00174C23" w:rsidRDefault="00174C23" w:rsidP="00AA2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0"/>
    <w:name w:val="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3C01CB4"/>
    <w:multiLevelType w:val="hybridMultilevel"/>
    <w:tmpl w:val="00A4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59615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van Torres">
    <w15:presenceInfo w15:providerId="AD" w15:userId="S::Ivan.Torres@tceq.texas.gov::079a570e-3efe-4dd3-82da-08663fdb464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F77"/>
    <w:rsid w:val="000117D7"/>
    <w:rsid w:val="000773C3"/>
    <w:rsid w:val="00082F20"/>
    <w:rsid w:val="000973B2"/>
    <w:rsid w:val="000A4D06"/>
    <w:rsid w:val="000A6AA5"/>
    <w:rsid w:val="000A7E6A"/>
    <w:rsid w:val="000C458D"/>
    <w:rsid w:val="000F372A"/>
    <w:rsid w:val="0011574F"/>
    <w:rsid w:val="001177C9"/>
    <w:rsid w:val="00122FD3"/>
    <w:rsid w:val="00144EAA"/>
    <w:rsid w:val="00172FA7"/>
    <w:rsid w:val="00174C23"/>
    <w:rsid w:val="00183982"/>
    <w:rsid w:val="001911FB"/>
    <w:rsid w:val="001B18B9"/>
    <w:rsid w:val="001D67BF"/>
    <w:rsid w:val="001F217D"/>
    <w:rsid w:val="001F45D6"/>
    <w:rsid w:val="0022191B"/>
    <w:rsid w:val="00245C88"/>
    <w:rsid w:val="00274BC2"/>
    <w:rsid w:val="002B183D"/>
    <w:rsid w:val="002B6CDB"/>
    <w:rsid w:val="002E3ACE"/>
    <w:rsid w:val="002E3EB3"/>
    <w:rsid w:val="002F6056"/>
    <w:rsid w:val="002F7F30"/>
    <w:rsid w:val="003022D3"/>
    <w:rsid w:val="00302811"/>
    <w:rsid w:val="00310484"/>
    <w:rsid w:val="00336747"/>
    <w:rsid w:val="00344F77"/>
    <w:rsid w:val="00353F07"/>
    <w:rsid w:val="00374E49"/>
    <w:rsid w:val="0038784E"/>
    <w:rsid w:val="003E69A7"/>
    <w:rsid w:val="004019FA"/>
    <w:rsid w:val="004235CF"/>
    <w:rsid w:val="0043684E"/>
    <w:rsid w:val="004413EE"/>
    <w:rsid w:val="00443797"/>
    <w:rsid w:val="00457B32"/>
    <w:rsid w:val="00466C66"/>
    <w:rsid w:val="00482666"/>
    <w:rsid w:val="00490685"/>
    <w:rsid w:val="00495825"/>
    <w:rsid w:val="004B0BC2"/>
    <w:rsid w:val="004B2EE7"/>
    <w:rsid w:val="004D7605"/>
    <w:rsid w:val="00537168"/>
    <w:rsid w:val="00547BA0"/>
    <w:rsid w:val="005533B9"/>
    <w:rsid w:val="00561824"/>
    <w:rsid w:val="00564A3A"/>
    <w:rsid w:val="00564DCE"/>
    <w:rsid w:val="00565977"/>
    <w:rsid w:val="005747DC"/>
    <w:rsid w:val="005767F6"/>
    <w:rsid w:val="0058716F"/>
    <w:rsid w:val="005B56FF"/>
    <w:rsid w:val="005D057B"/>
    <w:rsid w:val="00666EE4"/>
    <w:rsid w:val="00670F83"/>
    <w:rsid w:val="0067194A"/>
    <w:rsid w:val="00674E71"/>
    <w:rsid w:val="00675893"/>
    <w:rsid w:val="006B29A6"/>
    <w:rsid w:val="006C334C"/>
    <w:rsid w:val="006D3410"/>
    <w:rsid w:val="00720489"/>
    <w:rsid w:val="00796F47"/>
    <w:rsid w:val="007B715A"/>
    <w:rsid w:val="00805C0F"/>
    <w:rsid w:val="008073B9"/>
    <w:rsid w:val="00811B20"/>
    <w:rsid w:val="008310F4"/>
    <w:rsid w:val="00850EDA"/>
    <w:rsid w:val="00856B5F"/>
    <w:rsid w:val="00881A68"/>
    <w:rsid w:val="008A69F3"/>
    <w:rsid w:val="008B55FD"/>
    <w:rsid w:val="008B6A36"/>
    <w:rsid w:val="008D5554"/>
    <w:rsid w:val="009003A3"/>
    <w:rsid w:val="0092759E"/>
    <w:rsid w:val="009B49DB"/>
    <w:rsid w:val="009D6C8B"/>
    <w:rsid w:val="009F72A3"/>
    <w:rsid w:val="00A26206"/>
    <w:rsid w:val="00A307DE"/>
    <w:rsid w:val="00A365DA"/>
    <w:rsid w:val="00A55684"/>
    <w:rsid w:val="00A62E38"/>
    <w:rsid w:val="00A77DFF"/>
    <w:rsid w:val="00A8692A"/>
    <w:rsid w:val="00A95FA5"/>
    <w:rsid w:val="00AA2477"/>
    <w:rsid w:val="00AD0CAD"/>
    <w:rsid w:val="00AE26D2"/>
    <w:rsid w:val="00B01A90"/>
    <w:rsid w:val="00B10405"/>
    <w:rsid w:val="00B168CA"/>
    <w:rsid w:val="00B3773C"/>
    <w:rsid w:val="00B63E20"/>
    <w:rsid w:val="00B8665A"/>
    <w:rsid w:val="00B939E9"/>
    <w:rsid w:val="00B96E97"/>
    <w:rsid w:val="00BA4AE1"/>
    <w:rsid w:val="00BD3D6C"/>
    <w:rsid w:val="00BF5676"/>
    <w:rsid w:val="00C06991"/>
    <w:rsid w:val="00C1294B"/>
    <w:rsid w:val="00C17DBA"/>
    <w:rsid w:val="00C37BFD"/>
    <w:rsid w:val="00C726BC"/>
    <w:rsid w:val="00C76415"/>
    <w:rsid w:val="00CB616A"/>
    <w:rsid w:val="00CF0BEC"/>
    <w:rsid w:val="00D12A51"/>
    <w:rsid w:val="00D27014"/>
    <w:rsid w:val="00D33009"/>
    <w:rsid w:val="00D44840"/>
    <w:rsid w:val="00D45C2C"/>
    <w:rsid w:val="00D6534E"/>
    <w:rsid w:val="00D71BFA"/>
    <w:rsid w:val="00D8702E"/>
    <w:rsid w:val="00DA63AB"/>
    <w:rsid w:val="00DF7D0D"/>
    <w:rsid w:val="00E44308"/>
    <w:rsid w:val="00E44574"/>
    <w:rsid w:val="00E866FF"/>
    <w:rsid w:val="00EB4FF6"/>
    <w:rsid w:val="00EB60B4"/>
    <w:rsid w:val="00EC2AFA"/>
    <w:rsid w:val="00EE1E7B"/>
    <w:rsid w:val="00F131C8"/>
    <w:rsid w:val="00F133B5"/>
    <w:rsid w:val="00F303D3"/>
    <w:rsid w:val="00F554EF"/>
    <w:rsid w:val="00F625AF"/>
    <w:rsid w:val="00F71136"/>
    <w:rsid w:val="00F7368D"/>
    <w:rsid w:val="00F9063D"/>
    <w:rsid w:val="00FA5671"/>
    <w:rsid w:val="00FC3F18"/>
    <w:rsid w:val="00FD2034"/>
    <w:rsid w:val="3F02C73A"/>
    <w:rsid w:val="576B08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A5DBD2"/>
  <w15:docId w15:val="{CE8D00A0-7654-4C29-92DB-5328BF5B4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tyle>
  <w:style w:type="character" w:styleId="Hyperlink">
    <w:name w:val="Hyperlink"/>
    <w:rsid w:val="00AD0CAD"/>
    <w:rPr>
      <w:color w:val="0000FF"/>
      <w:u w:val="single"/>
    </w:rPr>
  </w:style>
  <w:style w:type="character" w:styleId="FollowedHyperlink">
    <w:name w:val="FollowedHyperlink"/>
    <w:rsid w:val="00EB60B4"/>
    <w:rPr>
      <w:color w:val="800080"/>
      <w:u w:val="single"/>
    </w:rPr>
  </w:style>
  <w:style w:type="character" w:styleId="CommentReference">
    <w:name w:val="annotation reference"/>
    <w:rsid w:val="0067194A"/>
    <w:rPr>
      <w:sz w:val="16"/>
      <w:szCs w:val="16"/>
    </w:rPr>
  </w:style>
  <w:style w:type="paragraph" w:styleId="CommentText">
    <w:name w:val="annotation text"/>
    <w:basedOn w:val="Normal"/>
    <w:link w:val="CommentTextChar"/>
    <w:rsid w:val="0067194A"/>
    <w:rPr>
      <w:sz w:val="20"/>
      <w:szCs w:val="20"/>
    </w:rPr>
  </w:style>
  <w:style w:type="character" w:customStyle="1" w:styleId="CommentTextChar">
    <w:name w:val="Comment Text Char"/>
    <w:basedOn w:val="DefaultParagraphFont"/>
    <w:link w:val="CommentText"/>
    <w:rsid w:val="0067194A"/>
  </w:style>
  <w:style w:type="paragraph" w:styleId="CommentSubject">
    <w:name w:val="annotation subject"/>
    <w:basedOn w:val="CommentText"/>
    <w:next w:val="CommentText"/>
    <w:link w:val="CommentSubjectChar"/>
    <w:rsid w:val="0067194A"/>
    <w:rPr>
      <w:b/>
      <w:bCs/>
    </w:rPr>
  </w:style>
  <w:style w:type="character" w:customStyle="1" w:styleId="CommentSubjectChar">
    <w:name w:val="Comment Subject Char"/>
    <w:link w:val="CommentSubject"/>
    <w:rsid w:val="0067194A"/>
    <w:rPr>
      <w:b/>
      <w:bCs/>
    </w:rPr>
  </w:style>
  <w:style w:type="paragraph" w:styleId="BalloonText">
    <w:name w:val="Balloon Text"/>
    <w:basedOn w:val="Normal"/>
    <w:link w:val="BalloonTextChar"/>
    <w:rsid w:val="0067194A"/>
    <w:rPr>
      <w:rFonts w:ascii="Tahoma" w:hAnsi="Tahoma" w:cs="Tahoma"/>
      <w:sz w:val="16"/>
      <w:szCs w:val="16"/>
    </w:rPr>
  </w:style>
  <w:style w:type="character" w:customStyle="1" w:styleId="BalloonTextChar">
    <w:name w:val="Balloon Text Char"/>
    <w:link w:val="BalloonText"/>
    <w:rsid w:val="0067194A"/>
    <w:rPr>
      <w:rFonts w:ascii="Tahoma" w:hAnsi="Tahoma" w:cs="Tahoma"/>
      <w:sz w:val="16"/>
      <w:szCs w:val="16"/>
    </w:rPr>
  </w:style>
  <w:style w:type="character" w:styleId="UnresolvedMention">
    <w:name w:val="Unresolved Mention"/>
    <w:basedOn w:val="DefaultParagraphFont"/>
    <w:uiPriority w:val="99"/>
    <w:semiHidden/>
    <w:unhideWhenUsed/>
    <w:rsid w:val="0022191B"/>
    <w:rPr>
      <w:color w:val="808080"/>
      <w:shd w:val="clear" w:color="auto" w:fill="E6E6E6"/>
    </w:rPr>
  </w:style>
  <w:style w:type="character" w:customStyle="1" w:styleId="normaltextrun">
    <w:name w:val="normaltextrun"/>
    <w:basedOn w:val="DefaultParagraphFont"/>
    <w:rsid w:val="00EB4FF6"/>
  </w:style>
  <w:style w:type="paragraph" w:customStyle="1" w:styleId="paragraph">
    <w:name w:val="paragraph"/>
    <w:basedOn w:val="Normal"/>
    <w:rsid w:val="00EB4FF6"/>
    <w:pPr>
      <w:widowControl/>
      <w:autoSpaceDE/>
      <w:autoSpaceDN/>
      <w:adjustRightInd/>
      <w:spacing w:before="100" w:beforeAutospacing="1" w:after="100" w:afterAutospacing="1"/>
    </w:pPr>
  </w:style>
  <w:style w:type="character" w:customStyle="1" w:styleId="eop">
    <w:name w:val="eop"/>
    <w:basedOn w:val="DefaultParagraphFont"/>
    <w:rsid w:val="00EB4FF6"/>
  </w:style>
  <w:style w:type="paragraph" w:styleId="Revision">
    <w:name w:val="Revision"/>
    <w:hidden/>
    <w:uiPriority w:val="99"/>
    <w:semiHidden/>
    <w:rsid w:val="00796F47"/>
    <w:rPr>
      <w:sz w:val="24"/>
      <w:szCs w:val="24"/>
    </w:rPr>
  </w:style>
  <w:style w:type="paragraph" w:styleId="Header">
    <w:name w:val="header"/>
    <w:basedOn w:val="Normal"/>
    <w:link w:val="HeaderChar"/>
    <w:unhideWhenUsed/>
    <w:rsid w:val="00AA2477"/>
    <w:pPr>
      <w:tabs>
        <w:tab w:val="center" w:pos="4680"/>
        <w:tab w:val="right" w:pos="9360"/>
      </w:tabs>
    </w:pPr>
  </w:style>
  <w:style w:type="character" w:customStyle="1" w:styleId="HeaderChar">
    <w:name w:val="Header Char"/>
    <w:basedOn w:val="DefaultParagraphFont"/>
    <w:link w:val="Header"/>
    <w:rsid w:val="00AA2477"/>
    <w:rPr>
      <w:sz w:val="24"/>
      <w:szCs w:val="24"/>
    </w:rPr>
  </w:style>
  <w:style w:type="paragraph" w:styleId="Footer">
    <w:name w:val="footer"/>
    <w:basedOn w:val="Normal"/>
    <w:link w:val="FooterChar"/>
    <w:unhideWhenUsed/>
    <w:rsid w:val="00AA2477"/>
    <w:pPr>
      <w:tabs>
        <w:tab w:val="center" w:pos="4680"/>
        <w:tab w:val="right" w:pos="9360"/>
      </w:tabs>
    </w:pPr>
  </w:style>
  <w:style w:type="character" w:customStyle="1" w:styleId="FooterChar">
    <w:name w:val="Footer Char"/>
    <w:basedOn w:val="DefaultParagraphFont"/>
    <w:link w:val="Footer"/>
    <w:rsid w:val="00AA2477"/>
    <w:rPr>
      <w:sz w:val="24"/>
      <w:szCs w:val="24"/>
    </w:rPr>
  </w:style>
  <w:style w:type="character" w:styleId="Strong">
    <w:name w:val="Strong"/>
    <w:qFormat/>
    <w:rsid w:val="000F37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495088">
      <w:bodyDiv w:val="1"/>
      <w:marLeft w:val="0"/>
      <w:marRight w:val="0"/>
      <w:marTop w:val="0"/>
      <w:marBottom w:val="0"/>
      <w:divBdr>
        <w:top w:val="none" w:sz="0" w:space="0" w:color="auto"/>
        <w:left w:val="none" w:sz="0" w:space="0" w:color="auto"/>
        <w:bottom w:val="none" w:sz="0" w:space="0" w:color="auto"/>
        <w:right w:val="none" w:sz="0" w:space="0" w:color="auto"/>
      </w:divBdr>
      <w:divsChild>
        <w:div w:id="49034984">
          <w:marLeft w:val="0"/>
          <w:marRight w:val="0"/>
          <w:marTop w:val="0"/>
          <w:marBottom w:val="0"/>
          <w:divBdr>
            <w:top w:val="none" w:sz="0" w:space="0" w:color="auto"/>
            <w:left w:val="none" w:sz="0" w:space="0" w:color="auto"/>
            <w:bottom w:val="none" w:sz="0" w:space="0" w:color="auto"/>
            <w:right w:val="none" w:sz="0" w:space="0" w:color="auto"/>
          </w:divBdr>
        </w:div>
        <w:div w:id="1246723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ceq.texas.go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ceq.texas.gov/permitting/wastewater/general/index.html"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ae5da6-11bb-41ff-9cbc-d5978eedc60e">
      <Terms xmlns="http://schemas.microsoft.com/office/infopath/2007/PartnerControls"/>
    </lcf76f155ced4ddcb4097134ff3c332f>
    <TaxCatchAll xmlns="c7b56bc5-f6a6-4867-8dcc-e9c631d7593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344C561C6BB0479926BE284C809352" ma:contentTypeVersion="16" ma:contentTypeDescription="Create a new document." ma:contentTypeScope="" ma:versionID="a480ee9b17d6100d30e106da72362ec1">
  <xsd:schema xmlns:xsd="http://www.w3.org/2001/XMLSchema" xmlns:xs="http://www.w3.org/2001/XMLSchema" xmlns:p="http://schemas.microsoft.com/office/2006/metadata/properties" xmlns:ns2="f3ae5da6-11bb-41ff-9cbc-d5978eedc60e" xmlns:ns3="c7b56bc5-f6a6-4867-8dcc-e9c631d75938" targetNamespace="http://schemas.microsoft.com/office/2006/metadata/properties" ma:root="true" ma:fieldsID="65ed9e33d29bc690e4c592131d8aaef8" ns2:_="" ns3:_="">
    <xsd:import namespace="f3ae5da6-11bb-41ff-9cbc-d5978eedc60e"/>
    <xsd:import namespace="c7b56bc5-f6a6-4867-8dcc-e9c631d759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e5da6-11bb-41ff-9cbc-d5978eedc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843331a-5832-43d4-89ab-8e4db81a9baf"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b56bc5-f6a6-4867-8dcc-e9c631d759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70ce275-d699-4f8f-8c2e-0ba6a1e29cc6}" ma:internalName="TaxCatchAll" ma:showField="CatchAllData" ma:web="c7b56bc5-f6a6-4867-8dcc-e9c631d759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FCE001-E5E5-4498-8CCF-029B75E7E767}">
  <ds:schemaRefs>
    <ds:schemaRef ds:uri="http://schemas.openxmlformats.org/officeDocument/2006/bibliography"/>
  </ds:schemaRefs>
</ds:datastoreItem>
</file>

<file path=customXml/itemProps2.xml><?xml version="1.0" encoding="utf-8"?>
<ds:datastoreItem xmlns:ds="http://schemas.openxmlformats.org/officeDocument/2006/customXml" ds:itemID="{948D23EF-ADB2-4509-8EF5-B3E8AA9362A7}">
  <ds:schemaRefs>
    <ds:schemaRef ds:uri="http://schemas.microsoft.com/office/2006/metadata/properties"/>
    <ds:schemaRef ds:uri="http://schemas.microsoft.com/office/infopath/2007/PartnerControls"/>
    <ds:schemaRef ds:uri="f3ae5da6-11bb-41ff-9cbc-d5978eedc60e"/>
    <ds:schemaRef ds:uri="c7b56bc5-f6a6-4867-8dcc-e9c631d75938"/>
  </ds:schemaRefs>
</ds:datastoreItem>
</file>

<file path=customXml/itemProps3.xml><?xml version="1.0" encoding="utf-8"?>
<ds:datastoreItem xmlns:ds="http://schemas.openxmlformats.org/officeDocument/2006/customXml" ds:itemID="{C97618CF-21EE-4CA9-897C-C1A1A3511719}">
  <ds:schemaRefs>
    <ds:schemaRef ds:uri="http://schemas.microsoft.com/sharepoint/v3/contenttype/forms"/>
  </ds:schemaRefs>
</ds:datastoreItem>
</file>

<file path=customXml/itemProps4.xml><?xml version="1.0" encoding="utf-8"?>
<ds:datastoreItem xmlns:ds="http://schemas.openxmlformats.org/officeDocument/2006/customXml" ds:itemID="{B3A28524-0FB3-428C-B22F-85DB3C4430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e5da6-11bb-41ff-9cbc-d5978eedc60e"/>
    <ds:schemaRef ds:uri="c7b56bc5-f6a6-4867-8dcc-e9c631d759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921</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TXG64 Public Notice (Spanish)</vt:lpstr>
    </vt:vector>
  </TitlesOfParts>
  <Company>TCEQ</Company>
  <LinksUpToDate>false</LinksUpToDate>
  <CharactersWithSpaces>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TXG64 Public Notice (Spanish)</dc:title>
  <dc:subject>General Permit No. TXG640000</dc:subject>
  <dc:creator>SGIBSON</dc:creator>
  <cp:keywords/>
  <cp:lastModifiedBy>Kaitlyn Ta</cp:lastModifiedBy>
  <cp:revision>2</cp:revision>
  <cp:lastPrinted>2015-12-28T16:11:00Z</cp:lastPrinted>
  <dcterms:created xsi:type="dcterms:W3CDTF">2025-03-05T13:56:00Z</dcterms:created>
  <dcterms:modified xsi:type="dcterms:W3CDTF">2025-03-05T13:56:00Z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0x01010088344C561C6BB0479926BE284C809352</vt:lpwstr>
  </property>
  <property fmtid="{D5CDD505-2E9C-101B-9397-08002B2CF9AE}" pid="4" name="MediaServiceImageTags">
    <vt:lpwstr/>
  </property>
</Properties>
</file>