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626A46" w:rsidRDefault="00356F1D"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43C4335E" w:rsidR="008A7FC2" w:rsidRPr="00626A46" w:rsidRDefault="00356F1D"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10319299"/>
          <w:lock w:val="contentLocked"/>
          <w:placeholder>
            <w:docPart w:val="DefaultPlaceholder_-1854013440"/>
          </w:placeholder>
          <w:group/>
        </w:sdtPr>
        <w:sdtContent>
          <w:r w:rsidR="0024314B">
            <w:rPr>
              <w:rStyle w:val="normaltextrun"/>
              <w:rFonts w:ascii="Lucida Bright" w:hAnsi="Lucida Bright"/>
              <w:sz w:val="22"/>
              <w:szCs w:val="22"/>
              <w:lang w:val="es"/>
            </w:rPr>
            <w:t xml:space="preserve">Dean </w:t>
          </w:r>
          <w:proofErr w:type="spellStart"/>
          <w:r w:rsidR="0024314B">
            <w:rPr>
              <w:rStyle w:val="normaltextrun"/>
              <w:rFonts w:ascii="Lucida Bright" w:hAnsi="Lucida Bright"/>
              <w:sz w:val="22"/>
              <w:szCs w:val="22"/>
              <w:lang w:val="es"/>
            </w:rPr>
            <w:t>Cluck</w:t>
          </w:r>
          <w:proofErr w:type="spellEnd"/>
          <w:r w:rsidR="0024314B">
            <w:rPr>
              <w:rStyle w:val="normaltextrun"/>
              <w:rFonts w:ascii="Lucida Bright" w:hAnsi="Lucida Bright"/>
              <w:sz w:val="22"/>
              <w:szCs w:val="22"/>
              <w:lang w:val="es"/>
            </w:rPr>
            <w:t xml:space="preserve"> Feedyard, Inc.</w:t>
          </w:r>
        </w:sdtContent>
      </w:sdt>
    </w:p>
    <w:p w14:paraId="15B81EE5" w14:textId="181C2CD0" w:rsidR="008A7FC2" w:rsidRPr="00626A46" w:rsidRDefault="00356F1D"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00496600"/>
          <w:lock w:val="contentLocked"/>
          <w:placeholder>
            <w:docPart w:val="DefaultPlaceholder_-1854013440"/>
          </w:placeholder>
          <w:group/>
        </w:sdtPr>
        <w:sdtContent>
          <w:r w:rsidR="0024314B">
            <w:rPr>
              <w:rStyle w:val="normaltextrun"/>
              <w:rFonts w:ascii="Lucida Bright" w:hAnsi="Lucida Bright"/>
              <w:sz w:val="22"/>
              <w:szCs w:val="22"/>
              <w:lang w:val="es"/>
            </w:rPr>
            <w:t>CN603413972</w:t>
          </w:r>
        </w:sdtContent>
      </w:sdt>
    </w:p>
    <w:p w14:paraId="5385E32C" w14:textId="383096DA" w:rsidR="008A7FC2" w:rsidRPr="00626A46" w:rsidRDefault="00356F1D"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82809116"/>
          <w:lock w:val="contentLocked"/>
          <w:placeholder>
            <w:docPart w:val="DefaultPlaceholder_-1854013440"/>
          </w:placeholder>
          <w:group/>
        </w:sdtPr>
        <w:sdtContent>
          <w:proofErr w:type="spellStart"/>
          <w:r w:rsidR="0024314B">
            <w:rPr>
              <w:rStyle w:val="normaltextrun"/>
              <w:rFonts w:ascii="Lucida Bright" w:hAnsi="Lucida Bright"/>
              <w:sz w:val="22"/>
              <w:szCs w:val="22"/>
              <w:lang w:val="es"/>
            </w:rPr>
            <w:t>Dimmitt</w:t>
          </w:r>
          <w:proofErr w:type="spellEnd"/>
          <w:r w:rsidR="0024314B">
            <w:rPr>
              <w:rStyle w:val="normaltextrun"/>
              <w:rFonts w:ascii="Lucida Bright" w:hAnsi="Lucida Bright"/>
              <w:sz w:val="22"/>
              <w:szCs w:val="22"/>
              <w:lang w:val="es"/>
            </w:rPr>
            <w:t xml:space="preserve"> </w:t>
          </w:r>
          <w:proofErr w:type="spellStart"/>
          <w:r w:rsidR="0024314B">
            <w:rPr>
              <w:rStyle w:val="normaltextrun"/>
              <w:rFonts w:ascii="Lucida Bright" w:hAnsi="Lucida Bright"/>
              <w:sz w:val="22"/>
              <w:szCs w:val="22"/>
              <w:lang w:val="es"/>
            </w:rPr>
            <w:t>Feed</w:t>
          </w:r>
          <w:proofErr w:type="spellEnd"/>
          <w:r w:rsidR="0024314B">
            <w:rPr>
              <w:rStyle w:val="normaltextrun"/>
              <w:rFonts w:ascii="Lucida Bright" w:hAnsi="Lucida Bright"/>
              <w:sz w:val="22"/>
              <w:szCs w:val="22"/>
              <w:lang w:val="es"/>
            </w:rPr>
            <w:t xml:space="preserve"> Yard</w:t>
          </w:r>
        </w:sdtContent>
      </w:sdt>
    </w:p>
    <w:p w14:paraId="526900BA" w14:textId="556EBDB0" w:rsidR="008A7FC2" w:rsidRPr="00A33643" w:rsidRDefault="00356F1D"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685721800"/>
          <w:lock w:val="contentLocked"/>
          <w:placeholder>
            <w:docPart w:val="DefaultPlaceholder_-1854013440"/>
          </w:placeholder>
          <w:group/>
        </w:sdtPr>
        <w:sdtEndPr>
          <w:rPr>
            <w:rStyle w:val="normaltextrun"/>
            <w:color w:val="auto"/>
          </w:rPr>
        </w:sdtEndPr>
        <w:sdtContent>
          <w:r w:rsidR="0024314B">
            <w:rPr>
              <w:rStyle w:val="normaltextrun"/>
              <w:rFonts w:ascii="Lucida Bright" w:hAnsi="Lucida Bright"/>
              <w:sz w:val="22"/>
              <w:szCs w:val="22"/>
              <w:lang w:val="es"/>
            </w:rPr>
            <w:t>RN102599768</w:t>
          </w:r>
        </w:sdtContent>
      </w:sdt>
    </w:p>
    <w:p w14:paraId="214DAF12" w14:textId="12F9F425" w:rsidR="008A7FC2" w:rsidRPr="00626A46" w:rsidRDefault="00356F1D"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75513081"/>
          <w:lock w:val="contentLocked"/>
          <w:placeholder>
            <w:docPart w:val="DefaultPlaceholder_-1854013440"/>
          </w:placeholder>
          <w:group/>
        </w:sdtPr>
        <w:sdtContent>
          <w:r w:rsidR="0024314B">
            <w:rPr>
              <w:rStyle w:val="normaltextrun"/>
              <w:rFonts w:ascii="Lucida Bright" w:hAnsi="Lucida Bright"/>
              <w:sz w:val="22"/>
              <w:szCs w:val="22"/>
              <w:lang w:val="es"/>
            </w:rPr>
            <w:t>TX921182</w:t>
          </w:r>
        </w:sdtContent>
      </w:sdt>
    </w:p>
    <w:p w14:paraId="3C4214AA" w14:textId="4A3B55A8" w:rsidR="008A7FC2" w:rsidRPr="00626A46" w:rsidRDefault="00356F1D"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29555615"/>
          <w:lock w:val="contentLocked"/>
          <w:placeholder>
            <w:docPart w:val="DefaultPlaceholder_-1854013440"/>
          </w:placeholder>
          <w:group/>
        </w:sdtPr>
        <w:sdtContent>
          <w:r w:rsidR="008957FB">
            <w:rPr>
              <w:rStyle w:val="normaltextrun"/>
              <w:rFonts w:ascii="Lucida Bright" w:hAnsi="Lucida Bright"/>
              <w:sz w:val="22"/>
              <w:szCs w:val="22"/>
              <w:lang w:val="es"/>
            </w:rPr>
            <w:t xml:space="preserve">Instalación de alimentación de </w:t>
          </w:r>
          <w:r w:rsidR="0024314B">
            <w:rPr>
              <w:rStyle w:val="normaltextrun"/>
              <w:rFonts w:ascii="Lucida Bright" w:hAnsi="Lucida Bright"/>
              <w:sz w:val="22"/>
              <w:szCs w:val="22"/>
              <w:lang w:val="es"/>
            </w:rPr>
            <w:t>vaca</w:t>
          </w:r>
          <w:r w:rsidR="008957FB">
            <w:rPr>
              <w:rStyle w:val="normaltextrun"/>
              <w:rFonts w:ascii="Lucida Bright" w:hAnsi="Lucida Bright"/>
              <w:sz w:val="22"/>
              <w:szCs w:val="22"/>
              <w:lang w:val="es"/>
            </w:rPr>
            <w:t>s</w:t>
          </w:r>
          <w:r w:rsidR="0024314B">
            <w:rPr>
              <w:rStyle w:val="normaltextrun"/>
              <w:rFonts w:ascii="Lucida Bright" w:hAnsi="Lucida Bright"/>
              <w:sz w:val="22"/>
              <w:szCs w:val="22"/>
              <w:lang w:val="es"/>
            </w:rPr>
            <w:t xml:space="preserve"> para carne</w:t>
          </w:r>
        </w:sdtContent>
      </w:sdt>
    </w:p>
    <w:p w14:paraId="4E1F9067" w14:textId="49199E84" w:rsidR="008A7FC2" w:rsidRPr="00626A46" w:rsidRDefault="001D6064" w:rsidP="001B351C">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99319406"/>
          <w:lock w:val="contentLocked"/>
          <w:placeholder>
            <w:docPart w:val="DefaultPlaceholder_-1854013440"/>
          </w:placeholder>
          <w:group/>
        </w:sdtPr>
        <w:sdtContent>
          <w:r w:rsidR="008A7FC2" w:rsidRPr="00626A46">
            <w:rPr>
              <w:rStyle w:val="normaltextrun"/>
              <w:rFonts w:ascii="Lucida Bright" w:hAnsi="Lucida Bright"/>
              <w:sz w:val="22"/>
              <w:szCs w:val="22"/>
              <w:lang w:val="es"/>
            </w:rPr>
            <w:t>Ubicación de la Instalación:</w:t>
          </w:r>
        </w:sdtContent>
      </w:sdt>
      <w:r w:rsidR="008957FB">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305792399"/>
          <w:lock w:val="contentLocked"/>
          <w:placeholder>
            <w:docPart w:val="DefaultPlaceholder_-1854013440"/>
          </w:placeholder>
          <w:group/>
        </w:sdtPr>
        <w:sdtContent>
          <w:r w:rsidR="008957FB">
            <w:rPr>
              <w:rStyle w:val="normaltextrun"/>
              <w:rFonts w:ascii="Lucida Bright" w:hAnsi="Lucida Bright"/>
              <w:sz w:val="22"/>
              <w:szCs w:val="22"/>
              <w:lang w:val="es"/>
            </w:rPr>
            <w:t xml:space="preserve">1575 FM 1055, </w:t>
          </w:r>
          <w:proofErr w:type="spellStart"/>
          <w:r w:rsidR="008957FB">
            <w:rPr>
              <w:rStyle w:val="normaltextrun"/>
              <w:rFonts w:ascii="Lucida Bright" w:hAnsi="Lucida Bright"/>
              <w:sz w:val="22"/>
              <w:szCs w:val="22"/>
              <w:lang w:val="es"/>
            </w:rPr>
            <w:t>Dimmitt</w:t>
          </w:r>
          <w:proofErr w:type="spellEnd"/>
          <w:r w:rsidR="008957FB">
            <w:rPr>
              <w:rStyle w:val="normaltextrun"/>
              <w:rFonts w:ascii="Lucida Bright" w:hAnsi="Lucida Bright"/>
              <w:sz w:val="22"/>
              <w:szCs w:val="22"/>
              <w:lang w:val="es"/>
            </w:rPr>
            <w:t>, TX 79027</w:t>
          </w:r>
        </w:sdtContent>
      </w:sdt>
    </w:p>
    <w:p w14:paraId="2BF3A6AC" w14:textId="4A434048" w:rsidR="008A7FC2" w:rsidRPr="00626A46" w:rsidRDefault="00356F1D"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71167019"/>
          <w:lock w:val="contentLocked"/>
          <w:placeholder>
            <w:docPart w:val="DefaultPlaceholder_-1854013440"/>
          </w:placeholder>
          <w:group/>
        </w:sdtPr>
        <w:sdtContent>
          <w:r w:rsidR="008957FB">
            <w:rPr>
              <w:rStyle w:val="normaltextrun"/>
              <w:rFonts w:ascii="Lucida Bright" w:hAnsi="Lucida Bright"/>
              <w:sz w:val="22"/>
              <w:szCs w:val="22"/>
              <w:lang w:val="es"/>
            </w:rPr>
            <w:t>Cambio Sustancial</w:t>
          </w:r>
        </w:sdtContent>
      </w:sdt>
    </w:p>
    <w:p w14:paraId="3D4DD380" w14:textId="7B227D6C" w:rsidR="008A7FC2" w:rsidRPr="00626A46" w:rsidRDefault="00356F1D" w:rsidP="0057692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362521582"/>
          <w:lock w:val="contentLocked"/>
          <w:placeholder>
            <w:docPart w:val="DefaultPlaceholder_-1854013440"/>
          </w:placeholder>
          <w:group/>
        </w:sdtPr>
        <w:sdtContent>
          <w:r w:rsidR="001B2A3B">
            <w:rPr>
              <w:rStyle w:val="normaltextrun"/>
              <w:rFonts w:ascii="Lucida Bright" w:hAnsi="Lucida Bright"/>
              <w:sz w:val="22"/>
              <w:szCs w:val="22"/>
              <w:lang w:val="es"/>
            </w:rPr>
            <w:t>La instalación est</w:t>
          </w:r>
          <w:r w:rsidR="00317362">
            <w:rPr>
              <w:rStyle w:val="normaltextrun"/>
              <w:rFonts w:ascii="Lucida Bright" w:hAnsi="Lucida Bright"/>
              <w:sz w:val="22"/>
              <w:szCs w:val="22"/>
              <w:lang w:val="es"/>
            </w:rPr>
            <w:t>á aumentado el terreno, el</w:t>
          </w:r>
          <w:r w:rsidR="001B2A3B">
            <w:rPr>
              <w:rStyle w:val="normaltextrun"/>
              <w:rFonts w:ascii="Lucida Bright" w:hAnsi="Lucida Bright"/>
              <w:sz w:val="22"/>
              <w:szCs w:val="22"/>
              <w:lang w:val="es"/>
            </w:rPr>
            <w:t xml:space="preserve"> número de pozos y el área del sitio de entierro de</w:t>
          </w:r>
          <w:r w:rsidR="00317362">
            <w:rPr>
              <w:rStyle w:val="normaltextrun"/>
              <w:rFonts w:ascii="Lucida Bright" w:hAnsi="Lucida Bright"/>
              <w:sz w:val="22"/>
              <w:szCs w:val="22"/>
              <w:lang w:val="es"/>
            </w:rPr>
            <w:t xml:space="preserve"> los animales muertos</w:t>
          </w:r>
        </w:sdtContent>
      </w:sdt>
      <w:r w:rsidR="00047491">
        <w:rPr>
          <w:rStyle w:val="normaltextrun"/>
          <w:rFonts w:ascii="Lucida Bright" w:hAnsi="Lucida Bright"/>
          <w:sz w:val="22"/>
          <w:szCs w:val="22"/>
          <w:lang w:val="es"/>
        </w:rPr>
        <w:t>.</w:t>
      </w:r>
    </w:p>
    <w:p w14:paraId="6DB7A61F" w14:textId="6E713EC2" w:rsidR="008A7FC2" w:rsidRPr="00626A46" w:rsidRDefault="00356F1D" w:rsidP="0057692B">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09739587"/>
          <w:lock w:val="contentLocked"/>
          <w:placeholder>
            <w:docPart w:val="DefaultPlaceholder_-1854013440"/>
          </w:placeholder>
          <w:group/>
        </w:sdtPr>
        <w:sdtContent>
          <w:r w:rsidR="00317362" w:rsidRPr="0057692B">
            <w:rPr>
              <w:rStyle w:val="normaltextrun"/>
              <w:rFonts w:ascii="Lucida Bright" w:hAnsi="Lucida Bright"/>
              <w:sz w:val="22"/>
              <w:szCs w:val="22"/>
              <w:lang w:val="es"/>
            </w:rPr>
            <w:t>estiércol y reservas de estiércol, abono, aguas residuales, fango, polvo, pesticidas/fertilizantes, lubricantes, productos de limpieza, tanques de almacenamiento de combustible y animales muertos</w:t>
          </w:r>
          <w:r w:rsidR="001D6064">
            <w:rPr>
              <w:rStyle w:val="normaltextrun"/>
              <w:rFonts w:ascii="Lucida Bright" w:hAnsi="Lucida Bright"/>
              <w:sz w:val="22"/>
              <w:szCs w:val="22"/>
              <w:lang w:val="es"/>
            </w:rPr>
            <w:t>.</w:t>
          </w:r>
        </w:sdtContent>
      </w:sdt>
    </w:p>
    <w:p w14:paraId="396CDE2F" w14:textId="6DD1197D" w:rsidR="008A7FC2" w:rsidRPr="00317362" w:rsidRDefault="00356F1D" w:rsidP="00CC3409">
      <w:pPr>
        <w:pStyle w:val="paragraph"/>
        <w:numPr>
          <w:ilvl w:val="0"/>
          <w:numId w:val="49"/>
        </w:numPr>
        <w:tabs>
          <w:tab w:val="clear" w:pos="720"/>
          <w:tab w:val="num" w:pos="1440"/>
        </w:tabs>
        <w:spacing w:before="0" w:beforeAutospacing="0" w:after="120" w:afterAutospacing="0" w:line="276" w:lineRule="auto"/>
        <w:ind w:left="1440" w:hanging="720"/>
        <w:textAlignment w:val="baseline"/>
        <w:rPr>
          <w:rStyle w:val="normaltextrun"/>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CC3409" w:rsidRPr="00CC340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02499194"/>
          <w:lock w:val="contentLocked"/>
          <w:placeholder>
            <w:docPart w:val="DefaultPlaceholder_-1854013440"/>
          </w:placeholder>
          <w:group/>
        </w:sdtPr>
        <w:sdtContent>
          <w:r w:rsidR="00317362">
            <w:rPr>
              <w:rStyle w:val="normaltextrun"/>
              <w:rFonts w:ascii="Lucida Bright" w:hAnsi="Lucida Bright"/>
              <w:sz w:val="22"/>
              <w:szCs w:val="22"/>
              <w:lang w:val="es"/>
            </w:rPr>
            <w:t xml:space="preserve">Las aguas residuales </w:t>
          </w:r>
          <w:r w:rsidR="00317362" w:rsidRPr="00CC3409">
            <w:rPr>
              <w:rStyle w:val="normaltextrun"/>
              <w:rFonts w:ascii="Lucida Bright" w:hAnsi="Lucida Bright"/>
              <w:sz w:val="22"/>
              <w:szCs w:val="22"/>
              <w:lang w:val="es"/>
            </w:rPr>
            <w:t xml:space="preserve">y pluviales generadas por el proceso se almacenan en </w:t>
          </w:r>
          <w:r w:rsidR="00317362">
            <w:rPr>
              <w:rStyle w:val="normaltextrun"/>
              <w:rFonts w:ascii="Lucida Bright" w:hAnsi="Lucida Bright"/>
              <w:sz w:val="22"/>
              <w:szCs w:val="22"/>
              <w:lang w:val="es"/>
            </w:rPr>
            <w:t>dos</w:t>
          </w:r>
          <w:r w:rsidR="00317362" w:rsidRPr="00CC3409">
            <w:rPr>
              <w:rStyle w:val="normaltextrun"/>
              <w:rFonts w:ascii="Lucida Bright" w:hAnsi="Lucida Bright"/>
              <w:sz w:val="22"/>
              <w:szCs w:val="22"/>
              <w:lang w:val="es"/>
            </w:rPr>
            <w:t xml:space="preserve"> laguna</w:t>
          </w:r>
          <w:r w:rsidR="00317362">
            <w:rPr>
              <w:rStyle w:val="normaltextrun"/>
              <w:rFonts w:ascii="Lucida Bright" w:hAnsi="Lucida Bright"/>
              <w:sz w:val="22"/>
              <w:szCs w:val="22"/>
              <w:lang w:val="es"/>
            </w:rPr>
            <w:t>s</w:t>
          </w:r>
          <w:r w:rsidR="00317362" w:rsidRPr="00CC3409">
            <w:rPr>
              <w:rStyle w:val="normaltextrun"/>
              <w:rFonts w:ascii="Lucida Bright" w:hAnsi="Lucida Bright"/>
              <w:sz w:val="22"/>
              <w:szCs w:val="22"/>
              <w:lang w:val="es"/>
            </w:rPr>
            <w:t xml:space="preserve"> (RCS)</w:t>
          </w:r>
          <w:r w:rsidR="00317362">
            <w:rPr>
              <w:rStyle w:val="normaltextrun"/>
              <w:rFonts w:ascii="Lucida Bright" w:hAnsi="Lucida Bright"/>
              <w:sz w:val="22"/>
              <w:szCs w:val="22"/>
              <w:lang w:val="es"/>
            </w:rPr>
            <w:t>. Si</w:t>
          </w:r>
          <w:r w:rsidR="00317362" w:rsidRPr="00CC3409">
            <w:rPr>
              <w:rStyle w:val="normaltextrun"/>
              <w:rFonts w:ascii="Lucida Bright" w:hAnsi="Lucida Bright"/>
              <w:sz w:val="22"/>
              <w:szCs w:val="22"/>
              <w:lang w:val="es"/>
            </w:rPr>
            <w:t xml:space="preserve"> se</w:t>
          </w:r>
          <w:r w:rsidR="00317362">
            <w:rPr>
              <w:rStyle w:val="normaltextrun"/>
              <w:rFonts w:ascii="Lucida Bright" w:hAnsi="Lucida Bright"/>
              <w:sz w:val="22"/>
              <w:szCs w:val="22"/>
              <w:lang w:val="es"/>
            </w:rPr>
            <w:t xml:space="preserve"> las</w:t>
          </w:r>
          <w:r w:rsidR="00317362" w:rsidRPr="00CC3409">
            <w:rPr>
              <w:rStyle w:val="normaltextrun"/>
              <w:rFonts w:ascii="Lucida Bright" w:hAnsi="Lucida Bright"/>
              <w:sz w:val="22"/>
              <w:szCs w:val="22"/>
              <w:lang w:val="es"/>
            </w:rPr>
            <w:t xml:space="preserve"> aplican</w:t>
          </w:r>
          <w:r w:rsidR="00317362">
            <w:rPr>
              <w:rStyle w:val="normaltextrun"/>
              <w:rFonts w:ascii="Lucida Bright" w:hAnsi="Lucida Bright"/>
              <w:sz w:val="22"/>
              <w:szCs w:val="22"/>
              <w:lang w:val="es"/>
            </w:rPr>
            <w:t xml:space="preserve"> a la tierra, será</w:t>
          </w:r>
          <w:r w:rsidR="00317362" w:rsidRPr="00CC3409">
            <w:rPr>
              <w:rStyle w:val="normaltextrun"/>
              <w:rFonts w:ascii="Lucida Bright" w:hAnsi="Lucida Bright"/>
              <w:sz w:val="22"/>
              <w:szCs w:val="22"/>
              <w:lang w:val="es"/>
            </w:rPr>
            <w:t xml:space="preserve"> a través del riego, y el estiércol y el fango se almacenan en el área de drenaje de</w:t>
          </w:r>
          <w:r w:rsidR="00317362">
            <w:rPr>
              <w:rStyle w:val="normaltextrun"/>
              <w:rFonts w:ascii="Lucida Bright" w:hAnsi="Lucida Bright"/>
              <w:sz w:val="22"/>
              <w:szCs w:val="22"/>
              <w:lang w:val="es"/>
            </w:rPr>
            <w:t xml:space="preserve"> </w:t>
          </w:r>
          <w:r w:rsidR="00317362" w:rsidRPr="00CC3409">
            <w:rPr>
              <w:rStyle w:val="normaltextrun"/>
              <w:rFonts w:ascii="Lucida Bright" w:hAnsi="Lucida Bright"/>
              <w:sz w:val="22"/>
              <w:szCs w:val="22"/>
              <w:lang w:val="es"/>
            </w:rPr>
            <w:t>l</w:t>
          </w:r>
          <w:r w:rsidR="00317362">
            <w:rPr>
              <w:rStyle w:val="normaltextrun"/>
              <w:rFonts w:ascii="Lucida Bright" w:hAnsi="Lucida Bright"/>
              <w:sz w:val="22"/>
              <w:szCs w:val="22"/>
              <w:lang w:val="es"/>
            </w:rPr>
            <w:t>os</w:t>
          </w:r>
          <w:r w:rsidR="00317362" w:rsidRPr="00CC3409">
            <w:rPr>
              <w:rStyle w:val="normaltextrun"/>
              <w:rFonts w:ascii="Lucida Bright" w:hAnsi="Lucida Bright"/>
              <w:sz w:val="22"/>
              <w:szCs w:val="22"/>
              <w:lang w:val="es"/>
            </w:rPr>
            <w:t xml:space="preserve"> RCS, o en</w:t>
          </w:r>
          <w:r w:rsidR="00317362">
            <w:rPr>
              <w:rStyle w:val="normaltextrun"/>
              <w:rFonts w:ascii="Lucida Bright" w:hAnsi="Lucida Bright"/>
              <w:sz w:val="22"/>
              <w:szCs w:val="22"/>
              <w:lang w:val="es"/>
            </w:rPr>
            <w:t xml:space="preserve"> un área</w:t>
          </w:r>
          <w:r w:rsidR="00317362" w:rsidRPr="00CC3409">
            <w:rPr>
              <w:rStyle w:val="normaltextrun"/>
              <w:rFonts w:ascii="Lucida Bright" w:hAnsi="Lucida Bright"/>
              <w:sz w:val="22"/>
              <w:szCs w:val="22"/>
              <w:lang w:val="es"/>
            </w:rPr>
            <w:t xml:space="preserve"> </w:t>
          </w:r>
          <w:r w:rsidR="00317362">
            <w:rPr>
              <w:rStyle w:val="normaltextrun"/>
              <w:rFonts w:ascii="Lucida Bright" w:hAnsi="Lucida Bright"/>
              <w:sz w:val="22"/>
              <w:szCs w:val="22"/>
              <w:lang w:val="es"/>
            </w:rPr>
            <w:t xml:space="preserve">de </w:t>
          </w:r>
          <w:r w:rsidR="00317362" w:rsidRPr="00CC3409">
            <w:rPr>
              <w:rStyle w:val="normaltextrun"/>
              <w:rFonts w:ascii="Lucida Bright" w:hAnsi="Lucida Bright"/>
              <w:sz w:val="22"/>
              <w:szCs w:val="22"/>
              <w:lang w:val="es"/>
            </w:rPr>
            <w:t>bermas, hasta que se aplican a la tierra o se transportan fuera del sitio para uso beneficioso. El estiércol, fango y aguas residuales generados por CAFO se retienen y se utilizan de acuerdo con un plan certificado de gestión de nutrientes; y las aguas residuales estarán contenidas en los RCS que son debidamente diseñados de acuerdo con las</w:t>
          </w:r>
        </w:sdtContent>
      </w:sdt>
      <w:r w:rsidR="00317362" w:rsidRPr="00CC340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59896074"/>
          <w:lock w:val="contentLocked"/>
          <w:placeholder>
            <w:docPart w:val="DefaultPlaceholder_-1854013440"/>
          </w:placeholder>
          <w:group/>
        </w:sdtPr>
        <w:sdtContent>
          <w:r w:rsidR="00317362" w:rsidRPr="00CC3409">
            <w:rPr>
              <w:rStyle w:val="normaltextrun"/>
              <w:rFonts w:ascii="Lucida Bright" w:hAnsi="Lucida Bright"/>
              <w:sz w:val="22"/>
              <w:szCs w:val="22"/>
              <w:lang w:val="es"/>
            </w:rPr>
            <w:t>disposiciones del permiso general. El polvo generado por la CAFO se gestiona mediante el co</w:t>
          </w:r>
          <w:r w:rsidR="00317362">
            <w:rPr>
              <w:rStyle w:val="normaltextrun"/>
              <w:rFonts w:ascii="Lucida Bright" w:hAnsi="Lucida Bright"/>
              <w:sz w:val="22"/>
              <w:szCs w:val="22"/>
              <w:lang w:val="es"/>
            </w:rPr>
            <w:t xml:space="preserve">ntrol de la velocidad alrededor </w:t>
          </w:r>
          <w:r w:rsidR="00317362" w:rsidRPr="00CC3409">
            <w:rPr>
              <w:rStyle w:val="normaltextrun"/>
              <w:rFonts w:ascii="Lucida Bright" w:hAnsi="Lucida Bright"/>
              <w:sz w:val="22"/>
              <w:szCs w:val="22"/>
              <w:lang w:val="es"/>
            </w:rPr>
            <w:t xml:space="preserve">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Los animales muertos se </w:t>
          </w:r>
          <w:r w:rsidR="00EF0339">
            <w:rPr>
              <w:rStyle w:val="normaltextrun"/>
              <w:rFonts w:ascii="Lucida Bright" w:hAnsi="Lucida Bright"/>
              <w:sz w:val="22"/>
              <w:szCs w:val="22"/>
              <w:lang w:val="es"/>
            </w:rPr>
            <w:t xml:space="preserve">entierran en la designada </w:t>
          </w:r>
          <w:r w:rsidR="00317362">
            <w:rPr>
              <w:rStyle w:val="normaltextrun"/>
              <w:rFonts w:ascii="Lucida Bright" w:hAnsi="Lucida Bright"/>
              <w:sz w:val="22"/>
              <w:szCs w:val="22"/>
              <w:lang w:val="es"/>
            </w:rPr>
            <w:t>área del sitio de entierro aprobada</w:t>
          </w:r>
          <w:r w:rsidR="001D6064">
            <w:rPr>
              <w:rStyle w:val="normaltextrun"/>
              <w:rFonts w:ascii="Lucida Bright" w:hAnsi="Lucida Bright"/>
              <w:sz w:val="22"/>
              <w:szCs w:val="22"/>
              <w:lang w:val="es"/>
            </w:rPr>
            <w:t>.</w:t>
          </w:r>
        </w:sdtContent>
      </w:sdt>
    </w:p>
    <w:p w14:paraId="209492B5" w14:textId="77777777" w:rsidR="008A7FC2" w:rsidRPr="00626A46" w:rsidRDefault="00356F1D"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09CBD436" w:rsidR="001E7BEF" w:rsidRPr="009579C2" w:rsidRDefault="001E7BEF" w:rsidP="001D6064">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0F76" w14:textId="77777777" w:rsidR="004463C2" w:rsidRDefault="004463C2">
      <w:r>
        <w:separator/>
      </w:r>
    </w:p>
  </w:endnote>
  <w:endnote w:type="continuationSeparator" w:id="0">
    <w:p w14:paraId="7B23B9A8" w14:textId="77777777" w:rsidR="004463C2" w:rsidRDefault="004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047491">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9533CC" w:rsidR="00867BED" w:rsidRDefault="00867BED" w:rsidP="005814B3">
    <w:pPr>
      <w:pStyle w:val="paragraph"/>
      <w:spacing w:after="240" w:line="276" w:lineRule="auto"/>
      <w:ind w:left="270"/>
      <w:textAlignment w:val="baseline"/>
    </w:pPr>
    <w:proofErr w:type="spellStart"/>
    <w:r w:rsidRPr="00867BED">
      <w:rPr>
        <w:rStyle w:val="normaltextrun"/>
        <w:rFonts w:ascii="Lucida Bright" w:hAnsi="Lucida Bright"/>
        <w:sz w:val="22"/>
        <w:szCs w:val="22"/>
        <w:lang w:val="es"/>
      </w:rPr>
      <w:t>Instructions</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for</w:t>
    </w:r>
    <w:proofErr w:type="spellEnd"/>
    <w:r w:rsidRPr="00867BED">
      <w:rPr>
        <w:rStyle w:val="normaltextrun"/>
        <w:rFonts w:ascii="Lucida Bright" w:hAnsi="Lucida Bright"/>
        <w:sz w:val="22"/>
        <w:szCs w:val="22"/>
        <w:lang w:val="es"/>
      </w:rPr>
      <w:t xml:space="preserve"> CAFO </w:t>
    </w:r>
    <w:proofErr w:type="spellStart"/>
    <w:r w:rsidRPr="00867BED">
      <w:rPr>
        <w:rStyle w:val="normaltextrun"/>
        <w:rFonts w:ascii="Lucida Bright" w:hAnsi="Lucida Bright"/>
        <w:sz w:val="22"/>
        <w:szCs w:val="22"/>
        <w:lang w:val="es"/>
      </w:rPr>
      <w:t>Summary</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Templates</w:t>
    </w:r>
    <w:proofErr w:type="spellEnd"/>
    <w:r w:rsidRPr="00867BED">
      <w:rPr>
        <w:rStyle w:val="normaltextrun"/>
        <w:rFonts w:ascii="Lucida Bright" w:hAnsi="Lucida Bright"/>
        <w:sz w:val="22"/>
        <w:szCs w:val="22"/>
        <w:lang w:val="es"/>
      </w:rPr>
      <w:t xml:space="preserve"> </w:t>
    </w:r>
    <w:r w:rsidR="005814B3">
      <w:rPr>
        <w:rStyle w:val="normaltextrun"/>
        <w:rFonts w:ascii="Lucida Bright" w:hAnsi="Lucida Bright"/>
        <w:sz w:val="22"/>
        <w:szCs w:val="22"/>
        <w:lang w:val="es"/>
      </w:rPr>
      <w:t>(</w:t>
    </w:r>
    <w:r w:rsidRPr="00E95190">
      <w:rPr>
        <w:rFonts w:ascii="Lucida Bright" w:hAnsi="Lucida Bright"/>
        <w:sz w:val="22"/>
        <w:szCs w:val="22"/>
      </w:rPr>
      <w:t>4/1</w:t>
    </w:r>
    <w:r w:rsidR="005814B3">
      <w:rPr>
        <w:rFonts w:ascii="Lucida Bright" w:hAnsi="Lucida Bright"/>
        <w:sz w:val="22"/>
        <w:szCs w:val="22"/>
      </w:rPr>
      <w:t>8</w:t>
    </w:r>
    <w:r w:rsidRPr="00E95190">
      <w:rPr>
        <w:rFonts w:ascii="Lucida Bright" w:hAnsi="Lucida Bright"/>
        <w:sz w:val="22"/>
        <w:szCs w:val="22"/>
      </w:rPr>
      <w:t>/</w:t>
    </w:r>
    <w:r w:rsidR="005814B3">
      <w:rPr>
        <w:rFonts w:ascii="Lucida Bright" w:hAnsi="Lucida Bright"/>
        <w:sz w:val="22"/>
        <w:szCs w:val="22"/>
      </w:rPr>
      <w:t>20</w:t>
    </w:r>
    <w:r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317362">
          <w:rPr>
            <w:rFonts w:ascii="Lucida Bright" w:hAnsi="Lucida Bright"/>
            <w:noProof/>
            <w:sz w:val="22"/>
            <w:szCs w:val="22"/>
          </w:rPr>
          <w:t>8</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D2BE" w14:textId="77777777" w:rsidR="004463C2" w:rsidRDefault="004463C2">
      <w:r>
        <w:separator/>
      </w:r>
    </w:p>
  </w:footnote>
  <w:footnote w:type="continuationSeparator" w:id="0">
    <w:p w14:paraId="5E675ECD" w14:textId="77777777" w:rsidR="004463C2" w:rsidRDefault="0044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491"/>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2A3B"/>
    <w:rsid w:val="001B351C"/>
    <w:rsid w:val="001B6390"/>
    <w:rsid w:val="001B7481"/>
    <w:rsid w:val="001C3E28"/>
    <w:rsid w:val="001C5EB0"/>
    <w:rsid w:val="001C7ED9"/>
    <w:rsid w:val="001D0EEF"/>
    <w:rsid w:val="001D6064"/>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314B"/>
    <w:rsid w:val="00246444"/>
    <w:rsid w:val="002466A4"/>
    <w:rsid w:val="00247076"/>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3E7C"/>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17362"/>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56F1D"/>
    <w:rsid w:val="0036136B"/>
    <w:rsid w:val="00363906"/>
    <w:rsid w:val="0036459D"/>
    <w:rsid w:val="00365845"/>
    <w:rsid w:val="00375CD5"/>
    <w:rsid w:val="003763A2"/>
    <w:rsid w:val="00381D79"/>
    <w:rsid w:val="003861D2"/>
    <w:rsid w:val="00390333"/>
    <w:rsid w:val="00397303"/>
    <w:rsid w:val="003A1ACB"/>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3F297A"/>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3C2"/>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936FC"/>
    <w:rsid w:val="00593C11"/>
    <w:rsid w:val="00596045"/>
    <w:rsid w:val="00596157"/>
    <w:rsid w:val="005A13AB"/>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1445"/>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957FB"/>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599"/>
    <w:rsid w:val="00AA1885"/>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5726F"/>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10C1"/>
    <w:rsid w:val="00C07A1F"/>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339"/>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7B6D9DA0-F3F4-4CF6-A2E2-85267EEA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638E3"/>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3E7B-BD54-473E-9494-76B7FFF5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2022-11-28T17:55:00Z</dcterms:created>
  <dcterms:modified xsi:type="dcterms:W3CDTF">2022-11-28T17:55:00Z</dcterms:modified>
</cp:coreProperties>
</file>