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contentLocked"/>
        <w:placeholder>
          <w:docPart w:val="0ED161B7B11F483B96C6A13DD85AAD2D"/>
        </w:placeholder>
        <w:group/>
      </w:sdtPr>
      <w:sdtEndPr>
        <w:rPr>
          <w:rStyle w:val="normaltextrun"/>
        </w:rPr>
      </w:sdtEndPr>
      <w:sdtContent>
        <w:p w14:paraId="4FE1F815" w14:textId="77777777" w:rsidR="008A7FC2" w:rsidRPr="00626A46" w:rsidRDefault="008A7FC2"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77777777" w:rsidR="008A7FC2" w:rsidRPr="00626A46" w:rsidRDefault="00317D8C"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sdtContent>
      </w:sdt>
      <w:r w:rsidR="008A7FC2" w:rsidRPr="00626A46">
        <w:rPr>
          <w:rStyle w:val="normaltextrun"/>
          <w:rFonts w:ascii="Lucida Bright" w:hAnsi="Lucida Bright"/>
          <w:i/>
          <w:iCs/>
          <w:sz w:val="22"/>
          <w:szCs w:val="22"/>
          <w:lang w:val="es"/>
        </w:rPr>
        <w:t>.</w:t>
      </w:r>
    </w:p>
    <w:p w14:paraId="646BC6D7" w14:textId="505F4885" w:rsidR="008A7FC2" w:rsidRPr="00CB2E00" w:rsidRDefault="00317D8C"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CB2E00">
        <w:rPr>
          <w:rStyle w:val="normaltextrun"/>
          <w:rFonts w:ascii="Lucida Bright" w:hAnsi="Lucida Bright"/>
          <w:sz w:val="22"/>
          <w:szCs w:val="22"/>
        </w:rPr>
        <w:t xml:space="preserve"> </w:t>
      </w:r>
      <w:sdt>
        <w:sdtPr>
          <w:rPr>
            <w:rFonts w:ascii="Lucida Bright" w:hAnsi="Lucida Bright"/>
            <w:sz w:val="22"/>
            <w:szCs w:val="22"/>
          </w:rPr>
          <w:id w:val="-2096620623"/>
          <w:placeholder>
            <w:docPart w:val="276E9FA2C17D4DCBB483FC8CC2A2C38C"/>
          </w:placeholder>
        </w:sdtPr>
        <w:sdtEndPr/>
        <w:sdtContent>
          <w:r w:rsidR="00CB2E00">
            <w:rPr>
              <w:rFonts w:ascii="Lucida Bright" w:hAnsi="Lucida Bright"/>
              <w:sz w:val="22"/>
              <w:szCs w:val="22"/>
            </w:rPr>
            <w:t>Elmer Jack Parks and Norma Banks Bypass Trust</w:t>
          </w:r>
        </w:sdtContent>
      </w:sdt>
      <w:r w:rsidR="008A7FC2" w:rsidRPr="00CB2E00">
        <w:rPr>
          <w:rStyle w:val="normaltextrun"/>
          <w:rFonts w:ascii="Lucida Bright" w:hAnsi="Lucida Bright"/>
          <w:sz w:val="22"/>
          <w:szCs w:val="22"/>
        </w:rPr>
        <w:t>.</w:t>
      </w:r>
    </w:p>
    <w:p w14:paraId="15B81EE5" w14:textId="4A8455B9" w:rsidR="008A7FC2" w:rsidRPr="00626A46" w:rsidRDefault="00317D8C" w:rsidP="008A7FC2">
      <w:pPr>
        <w:pStyle w:val="paragraph"/>
        <w:numPr>
          <w:ilvl w:val="0"/>
          <w:numId w:val="4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Fonts w:ascii="Lucida Bright" w:hAnsi="Lucida Bright"/>
            <w:sz w:val="22"/>
            <w:szCs w:val="22"/>
          </w:rPr>
          <w:id w:val="2119552161"/>
          <w:placeholder>
            <w:docPart w:val="369F96C440EA4755A74DC85B50F6F777"/>
          </w:placeholder>
        </w:sdtPr>
        <w:sdtEndPr/>
        <w:sdtContent>
          <w:r w:rsidR="00CB2E00" w:rsidRPr="00CB2E00">
            <w:rPr>
              <w:rFonts w:ascii="Lucida Bright" w:hAnsi="Lucida Bright"/>
              <w:sz w:val="22"/>
              <w:szCs w:val="22"/>
              <w:lang w:val="es-MX"/>
            </w:rPr>
            <w:t>601127798; CN606022317</w:t>
          </w:r>
        </w:sdtContent>
      </w:sdt>
      <w:r w:rsidR="008A7FC2" w:rsidRPr="00626A46">
        <w:rPr>
          <w:rStyle w:val="normaltextrun"/>
          <w:rFonts w:ascii="Lucida Bright" w:hAnsi="Lucida Bright"/>
          <w:color w:val="7F7F7F"/>
          <w:sz w:val="22"/>
          <w:szCs w:val="22"/>
          <w:lang w:val="es"/>
        </w:rPr>
        <w:t>.</w:t>
      </w:r>
    </w:p>
    <w:p w14:paraId="5385E32C" w14:textId="00C7B49A" w:rsidR="008A7FC2" w:rsidRPr="00626A46" w:rsidRDefault="00317D8C"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Fonts w:ascii="Lucida Bright" w:hAnsi="Lucida Bright"/>
            <w:sz w:val="22"/>
            <w:szCs w:val="22"/>
          </w:rPr>
          <w:id w:val="218167459"/>
          <w:placeholder>
            <w:docPart w:val="698570CE8868455A917442AC6E938695"/>
          </w:placeholder>
        </w:sdtPr>
        <w:sdtEndPr/>
        <w:sdtContent>
          <w:r w:rsidR="00CB2E00" w:rsidRPr="00CB2E00">
            <w:rPr>
              <w:rFonts w:ascii="Lucida Bright" w:hAnsi="Lucida Bright"/>
              <w:sz w:val="22"/>
              <w:szCs w:val="22"/>
              <w:lang w:val="es-MX"/>
            </w:rPr>
            <w:t>Lingleville Feeders</w:t>
          </w:r>
        </w:sdtContent>
      </w:sdt>
      <w:r w:rsidR="008A7FC2" w:rsidRPr="00626A46">
        <w:rPr>
          <w:rStyle w:val="normaltextrun"/>
          <w:rFonts w:ascii="Lucida Bright" w:hAnsi="Lucida Bright"/>
          <w:color w:val="7F7F7F"/>
          <w:sz w:val="22"/>
          <w:szCs w:val="22"/>
          <w:lang w:val="es"/>
        </w:rPr>
        <w:t>.</w:t>
      </w:r>
    </w:p>
    <w:p w14:paraId="526900BA" w14:textId="6B079985" w:rsidR="008A7FC2" w:rsidRPr="00626A46" w:rsidRDefault="00317D8C"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Fonts w:ascii="Lucida Bright" w:hAnsi="Lucida Bright"/>
            <w:sz w:val="22"/>
            <w:szCs w:val="22"/>
          </w:rPr>
          <w:id w:val="577329042"/>
          <w:placeholder>
            <w:docPart w:val="92D19951F08043F9969DD03EEBF6F370"/>
          </w:placeholder>
        </w:sdtPr>
        <w:sdtEndPr/>
        <w:sdtContent>
          <w:r w:rsidR="008F4A6B" w:rsidRPr="008F4A6B">
            <w:rPr>
              <w:rFonts w:ascii="Lucida Bright" w:hAnsi="Lucida Bright"/>
              <w:sz w:val="22"/>
              <w:szCs w:val="22"/>
              <w:lang w:val="es-MX"/>
            </w:rPr>
            <w:t>102091873</w:t>
          </w:r>
        </w:sdtContent>
      </w:sdt>
      <w:r w:rsidR="008A7FC2" w:rsidRPr="00626A46">
        <w:rPr>
          <w:rStyle w:val="normaltextrun"/>
          <w:rFonts w:ascii="Lucida Bright" w:hAnsi="Lucida Bright"/>
          <w:color w:val="7F7F7F"/>
          <w:sz w:val="22"/>
          <w:szCs w:val="22"/>
          <w:lang w:val="es"/>
        </w:rPr>
        <w:t>.</w:t>
      </w:r>
    </w:p>
    <w:p w14:paraId="214DAF12" w14:textId="0A392E2A" w:rsidR="008A7FC2" w:rsidRPr="00626A46" w:rsidRDefault="00317D8C"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Fonts w:ascii="Lucida Bright" w:hAnsi="Lucida Bright"/>
            <w:sz w:val="22"/>
            <w:szCs w:val="22"/>
          </w:rPr>
          <w:id w:val="-639497654"/>
          <w:placeholder>
            <w:docPart w:val="B2325ADB101D4FD5BB1C4145B0B5E42E"/>
          </w:placeholder>
        </w:sdtPr>
        <w:sdtEndPr/>
        <w:sdtContent>
          <w:r w:rsidR="008F4A6B" w:rsidRPr="008F4A6B">
            <w:rPr>
              <w:rFonts w:ascii="Lucida Bright" w:hAnsi="Lucida Bright"/>
              <w:sz w:val="22"/>
              <w:szCs w:val="22"/>
              <w:lang w:val="es-MX"/>
            </w:rPr>
            <w:t>TXG921620</w:t>
          </w:r>
        </w:sdtContent>
      </w:sdt>
      <w:r w:rsidR="008A7FC2" w:rsidRPr="00626A46">
        <w:rPr>
          <w:rStyle w:val="normaltextrun"/>
          <w:rFonts w:ascii="Lucida Bright" w:hAnsi="Lucida Bright"/>
          <w:color w:val="7F7F7F"/>
          <w:sz w:val="22"/>
          <w:szCs w:val="22"/>
          <w:lang w:val="es"/>
        </w:rPr>
        <w:t>.</w:t>
      </w:r>
    </w:p>
    <w:p w14:paraId="3C4214AA" w14:textId="54690F34" w:rsidR="008A7FC2" w:rsidRPr="00626A46" w:rsidRDefault="00317D8C"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r w:rsidR="008F4A6B">
        <w:rPr>
          <w:rStyle w:val="normaltextrun"/>
          <w:rFonts w:ascii="Lucida Bright" w:hAnsi="Lucida Bright"/>
          <w:sz w:val="22"/>
          <w:szCs w:val="22"/>
          <w:lang w:val="es"/>
        </w:rPr>
        <w:t xml:space="preserve">La instalación va a confinar 1,500 cabezas de </w:t>
      </w:r>
      <w:r w:rsidR="004D0C35" w:rsidRPr="004D0C35">
        <w:rPr>
          <w:rStyle w:val="normaltextrun"/>
          <w:rFonts w:ascii="Lucida Bright" w:hAnsi="Lucida Bright"/>
          <w:sz w:val="22"/>
          <w:szCs w:val="22"/>
          <w:lang w:val="es"/>
        </w:rPr>
        <w:t>ganado vacuno</w:t>
      </w:r>
      <w:r w:rsidR="008F4A6B">
        <w:rPr>
          <w:rStyle w:val="normaltextrun"/>
          <w:rFonts w:ascii="Lucida Bright" w:hAnsi="Lucida Bright"/>
          <w:sz w:val="22"/>
          <w:szCs w:val="22"/>
          <w:lang w:val="es"/>
        </w:rPr>
        <w:t xml:space="preserve">. La instalación tiene siete </w:t>
      </w:r>
      <w:r w:rsidR="0087354B" w:rsidRPr="00626A46">
        <w:rPr>
          <w:rStyle w:val="normaltextrun"/>
          <w:rFonts w:ascii="Lucida Bright" w:hAnsi="Lucida Bright"/>
          <w:sz w:val="22"/>
          <w:szCs w:val="22"/>
          <w:lang w:val="es"/>
        </w:rPr>
        <w:t>unidad</w:t>
      </w:r>
      <w:r w:rsidR="0087354B">
        <w:rPr>
          <w:rStyle w:val="normaltextrun"/>
          <w:rFonts w:ascii="Lucida Bright" w:hAnsi="Lucida Bright"/>
          <w:sz w:val="22"/>
          <w:szCs w:val="22"/>
          <w:lang w:val="es"/>
        </w:rPr>
        <w:t>es</w:t>
      </w:r>
      <w:r w:rsidR="0087354B" w:rsidRPr="00626A46">
        <w:rPr>
          <w:rStyle w:val="normaltextrun"/>
          <w:rFonts w:ascii="Lucida Bright" w:hAnsi="Lucida Bright"/>
          <w:sz w:val="22"/>
          <w:szCs w:val="22"/>
          <w:lang w:val="es"/>
        </w:rPr>
        <w:t xml:space="preserve"> de gestión de la tierra</w:t>
      </w:r>
      <w:r w:rsidR="008F4A6B">
        <w:rPr>
          <w:rStyle w:val="normaltextrun"/>
          <w:rFonts w:ascii="Lucida Bright" w:hAnsi="Lucida Bright"/>
          <w:sz w:val="22"/>
          <w:szCs w:val="22"/>
          <w:lang w:val="es"/>
        </w:rPr>
        <w:t xml:space="preserve"> (</w:t>
      </w:r>
      <w:r w:rsidR="0087354B" w:rsidRPr="00626A46">
        <w:rPr>
          <w:rStyle w:val="normaltextrun"/>
          <w:rFonts w:ascii="Lucida Bright" w:hAnsi="Lucida Bright"/>
          <w:sz w:val="22"/>
          <w:szCs w:val="22"/>
          <w:lang w:val="es"/>
        </w:rPr>
        <w:t>LMU, por sus siglas en inglés</w:t>
      </w:r>
      <w:r w:rsidR="008F4A6B">
        <w:rPr>
          <w:rStyle w:val="normaltextrun"/>
          <w:rFonts w:ascii="Lucida Bright" w:hAnsi="Lucida Bright"/>
          <w:sz w:val="22"/>
          <w:szCs w:val="22"/>
          <w:lang w:val="es"/>
        </w:rPr>
        <w:t xml:space="preserve">) con la siguiente superficie: </w:t>
      </w:r>
      <w:r w:rsidR="008F4A6B" w:rsidRPr="008F4A6B">
        <w:rPr>
          <w:rFonts w:ascii="Lucida Bright" w:hAnsi="Lucida Bright"/>
          <w:sz w:val="22"/>
          <w:szCs w:val="22"/>
          <w:lang w:val="es-MX"/>
        </w:rPr>
        <w:t xml:space="preserve">LMU #1 – 13, LMU #2 – 34, LMU #3 – 54, LMU #4 – 38, LMU#5 – 11, LMU #6 – 62 </w:t>
      </w:r>
      <w:r w:rsidR="004D0C35">
        <w:rPr>
          <w:rFonts w:ascii="Lucida Bright" w:hAnsi="Lucida Bright"/>
          <w:sz w:val="22"/>
          <w:szCs w:val="22"/>
          <w:lang w:val="es-MX"/>
        </w:rPr>
        <w:t>y</w:t>
      </w:r>
      <w:r w:rsidR="008F4A6B" w:rsidRPr="008F4A6B">
        <w:rPr>
          <w:rFonts w:ascii="Lucida Bright" w:hAnsi="Lucida Bright"/>
          <w:sz w:val="22"/>
          <w:szCs w:val="22"/>
          <w:lang w:val="es-MX"/>
        </w:rPr>
        <w:t xml:space="preserve"> LMU #7 – 23</w:t>
      </w:r>
      <w:r w:rsidR="008F4A6B">
        <w:rPr>
          <w:rFonts w:ascii="Lucida Bright" w:hAnsi="Lucida Bright"/>
          <w:sz w:val="22"/>
          <w:szCs w:val="22"/>
          <w:lang w:val="es-MX"/>
        </w:rPr>
        <w:t xml:space="preserve"> y dos estructuras de control de retención (</w:t>
      </w:r>
      <w:r w:rsidR="0087354B">
        <w:rPr>
          <w:rFonts w:ascii="Lucida Bright" w:hAnsi="Lucida Bright"/>
          <w:sz w:val="22"/>
          <w:szCs w:val="22"/>
          <w:lang w:val="es-MX"/>
        </w:rPr>
        <w:t>RCS</w:t>
      </w:r>
      <w:r w:rsidR="0087354B" w:rsidRPr="00626A46">
        <w:rPr>
          <w:rStyle w:val="normaltextrun"/>
          <w:rFonts w:ascii="Lucida Bright" w:hAnsi="Lucida Bright"/>
          <w:sz w:val="22"/>
          <w:szCs w:val="22"/>
          <w:lang w:val="es"/>
        </w:rPr>
        <w:t>, por sus siglas en inglés</w:t>
      </w:r>
      <w:r w:rsidR="008F4A6B">
        <w:rPr>
          <w:rFonts w:ascii="Lucida Bright" w:hAnsi="Lucida Bright"/>
          <w:sz w:val="22"/>
          <w:szCs w:val="22"/>
          <w:lang w:val="es-MX"/>
        </w:rPr>
        <w:t xml:space="preserve">). La capacidad total requerida de </w:t>
      </w:r>
      <w:proofErr w:type="spellStart"/>
      <w:r w:rsidR="008F4A6B">
        <w:rPr>
          <w:rFonts w:ascii="Lucida Bright" w:hAnsi="Lucida Bright"/>
          <w:sz w:val="22"/>
          <w:szCs w:val="22"/>
          <w:lang w:val="es-MX"/>
        </w:rPr>
        <w:t>RCSs</w:t>
      </w:r>
      <w:proofErr w:type="spellEnd"/>
      <w:r w:rsidR="008F4A6B">
        <w:rPr>
          <w:rFonts w:ascii="Lucida Bright" w:hAnsi="Lucida Bright"/>
          <w:sz w:val="22"/>
          <w:szCs w:val="22"/>
          <w:lang w:val="es-MX"/>
        </w:rPr>
        <w:t xml:space="preserve"> sin el francobordo (acre – pie) son: RCS</w:t>
      </w:r>
      <w:r w:rsidR="001351E6">
        <w:rPr>
          <w:rFonts w:ascii="Lucida Bright" w:hAnsi="Lucida Bright"/>
          <w:sz w:val="22"/>
          <w:szCs w:val="22"/>
          <w:lang w:val="es-MX"/>
        </w:rPr>
        <w:t xml:space="preserve"> </w:t>
      </w:r>
      <w:r w:rsidR="001351E6" w:rsidRPr="001351E6">
        <w:rPr>
          <w:rFonts w:ascii="Lucida Bright" w:hAnsi="Lucida Bright"/>
          <w:sz w:val="22"/>
          <w:szCs w:val="22"/>
          <w:lang w:val="es-MX"/>
        </w:rPr>
        <w:t>#1 – 16.07 y RCS #2 – 5.65</w:t>
      </w:r>
      <w:r w:rsidR="001351E6">
        <w:rPr>
          <w:rFonts w:ascii="Lucida Bright" w:hAnsi="Lucida Bright"/>
          <w:sz w:val="22"/>
          <w:szCs w:val="22"/>
          <w:lang w:val="es-MX"/>
        </w:rPr>
        <w:t>. La instalación tiene 8 pozo</w:t>
      </w:r>
      <w:r w:rsidR="004D0C35">
        <w:rPr>
          <w:rFonts w:ascii="Lucida Bright" w:hAnsi="Lucida Bright"/>
          <w:sz w:val="22"/>
          <w:szCs w:val="22"/>
          <w:lang w:val="es-MX"/>
        </w:rPr>
        <w:t>s</w:t>
      </w:r>
      <w:r w:rsidR="001351E6">
        <w:rPr>
          <w:rFonts w:ascii="Lucida Bright" w:hAnsi="Lucida Bright"/>
          <w:sz w:val="22"/>
          <w:szCs w:val="22"/>
          <w:lang w:val="es-MX"/>
        </w:rPr>
        <w:t xml:space="preserve"> de agua en el sitio, de los cuales 4 están tapados. La instalación está ubicada en el segmento No. 1255 de </w:t>
      </w:r>
      <w:proofErr w:type="spellStart"/>
      <w:r w:rsidR="001351E6">
        <w:rPr>
          <w:rFonts w:ascii="Lucida Bright" w:hAnsi="Lucida Bright"/>
          <w:sz w:val="22"/>
          <w:szCs w:val="22"/>
          <w:lang w:val="es-MX"/>
        </w:rPr>
        <w:t>Upper</w:t>
      </w:r>
      <w:proofErr w:type="spellEnd"/>
      <w:r w:rsidR="001351E6">
        <w:rPr>
          <w:rFonts w:ascii="Lucida Bright" w:hAnsi="Lucida Bright"/>
          <w:sz w:val="22"/>
          <w:szCs w:val="22"/>
          <w:lang w:val="es-MX"/>
        </w:rPr>
        <w:t xml:space="preserve"> North Bosque </w:t>
      </w:r>
      <w:proofErr w:type="spellStart"/>
      <w:r w:rsidR="001351E6">
        <w:rPr>
          <w:rFonts w:ascii="Lucida Bright" w:hAnsi="Lucida Bright"/>
          <w:sz w:val="22"/>
          <w:szCs w:val="22"/>
          <w:lang w:val="es-MX"/>
        </w:rPr>
        <w:t>River</w:t>
      </w:r>
      <w:proofErr w:type="spellEnd"/>
      <w:r w:rsidR="001351E6">
        <w:rPr>
          <w:rFonts w:ascii="Lucida Bright" w:hAnsi="Lucida Bright"/>
          <w:sz w:val="22"/>
          <w:szCs w:val="22"/>
          <w:lang w:val="es-MX"/>
        </w:rPr>
        <w:t>.</w:t>
      </w:r>
      <w:r w:rsidR="008F4A6B">
        <w:rPr>
          <w:rFonts w:ascii="Lucida Bright" w:hAnsi="Lucida Bright"/>
          <w:sz w:val="22"/>
          <w:szCs w:val="22"/>
          <w:lang w:val="es-MX"/>
        </w:rPr>
        <w:t xml:space="preserve"> </w:t>
      </w:r>
    </w:p>
    <w:p w14:paraId="4E1F9067" w14:textId="183BA5B3" w:rsidR="008A7FC2" w:rsidRPr="005C278C" w:rsidRDefault="00317D8C" w:rsidP="008A7FC2">
      <w:pPr>
        <w:pStyle w:val="paragraph"/>
        <w:numPr>
          <w:ilvl w:val="0"/>
          <w:numId w:val="45"/>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5C278C">
        <w:rPr>
          <w:rStyle w:val="normaltextrun"/>
          <w:rFonts w:ascii="Lucida Bright" w:hAnsi="Lucida Bright"/>
          <w:sz w:val="22"/>
          <w:szCs w:val="22"/>
          <w:lang w:val="es-US"/>
        </w:rPr>
        <w:t xml:space="preserve"> </w:t>
      </w:r>
      <w:r w:rsidR="005C278C" w:rsidRPr="005C278C">
        <w:rPr>
          <w:rStyle w:val="normaltextrun"/>
          <w:rFonts w:ascii="Lucida Bright" w:hAnsi="Lucida Bright"/>
          <w:sz w:val="22"/>
          <w:szCs w:val="22"/>
          <w:lang w:val="es-US"/>
        </w:rPr>
        <w:t>La instalación está ubicada en</w:t>
      </w:r>
      <w:r w:rsidR="005C278C">
        <w:rPr>
          <w:rStyle w:val="normaltextrun"/>
          <w:rFonts w:ascii="Lucida Bright" w:hAnsi="Lucida Bright"/>
          <w:sz w:val="22"/>
          <w:szCs w:val="22"/>
          <w:lang w:val="es-US"/>
        </w:rPr>
        <w:t xml:space="preserve"> </w:t>
      </w:r>
      <w:r w:rsidR="005C278C" w:rsidRPr="005C278C">
        <w:rPr>
          <w:rFonts w:ascii="Lucida Bright" w:hAnsi="Lucida Bright"/>
          <w:sz w:val="22"/>
          <w:szCs w:val="22"/>
          <w:lang w:val="es-US"/>
        </w:rPr>
        <w:t xml:space="preserve">429 County Road 297 </w:t>
      </w:r>
      <w:r w:rsidR="005C278C">
        <w:rPr>
          <w:rFonts w:ascii="Lucida Bright" w:hAnsi="Lucida Bright"/>
          <w:sz w:val="22"/>
          <w:szCs w:val="22"/>
          <w:lang w:val="es-US"/>
        </w:rPr>
        <w:t xml:space="preserve">en el Condado de </w:t>
      </w:r>
      <w:proofErr w:type="spellStart"/>
      <w:r w:rsidR="005C278C" w:rsidRPr="005C278C">
        <w:rPr>
          <w:rFonts w:ascii="Lucida Bright" w:hAnsi="Lucida Bright"/>
          <w:sz w:val="22"/>
          <w:szCs w:val="22"/>
          <w:lang w:val="es-US"/>
        </w:rPr>
        <w:t>Erath</w:t>
      </w:r>
      <w:proofErr w:type="spellEnd"/>
      <w:r w:rsidR="005C278C" w:rsidRPr="005C278C">
        <w:rPr>
          <w:rFonts w:ascii="Lucida Bright" w:hAnsi="Lucida Bright"/>
          <w:sz w:val="22"/>
          <w:szCs w:val="22"/>
          <w:lang w:val="es-US"/>
        </w:rPr>
        <w:t xml:space="preserve">, </w:t>
      </w:r>
      <w:proofErr w:type="spellStart"/>
      <w:r w:rsidR="005C278C" w:rsidRPr="005C278C">
        <w:rPr>
          <w:rFonts w:ascii="Lucida Bright" w:hAnsi="Lucida Bright"/>
          <w:sz w:val="22"/>
          <w:szCs w:val="22"/>
          <w:lang w:val="es-US"/>
        </w:rPr>
        <w:t>Stephenville</w:t>
      </w:r>
      <w:proofErr w:type="spellEnd"/>
      <w:r w:rsidR="005C278C" w:rsidRPr="005C278C">
        <w:rPr>
          <w:rFonts w:ascii="Lucida Bright" w:hAnsi="Lucida Bright"/>
          <w:sz w:val="22"/>
          <w:szCs w:val="22"/>
          <w:lang w:val="es-US"/>
        </w:rPr>
        <w:t>, Texas</w:t>
      </w:r>
    </w:p>
    <w:p w14:paraId="2BF3A6AC" w14:textId="2665535C" w:rsidR="008A7FC2" w:rsidRPr="00626A46" w:rsidRDefault="00317D8C"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r w:rsidR="0000362C">
        <w:rPr>
          <w:rStyle w:val="normaltextrun"/>
          <w:rFonts w:ascii="Lucida Bright" w:hAnsi="Lucida Bright"/>
          <w:sz w:val="22"/>
          <w:szCs w:val="22"/>
          <w:lang w:val="es"/>
        </w:rPr>
        <w:t>Nuevo Permiso General</w:t>
      </w:r>
    </w:p>
    <w:p w14:paraId="3D4DD380" w14:textId="4ABB7C70" w:rsidR="008A7FC2" w:rsidRPr="00626A46" w:rsidRDefault="00317D8C" w:rsidP="008A7FC2">
      <w:pPr>
        <w:pStyle w:val="paragraph"/>
        <w:numPr>
          <w:ilvl w:val="0"/>
          <w:numId w:val="47"/>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r w:rsidR="00DD71B1">
        <w:rPr>
          <w:rStyle w:val="normaltextrun"/>
          <w:rFonts w:ascii="Lucida Bright" w:hAnsi="Lucida Bright"/>
          <w:sz w:val="22"/>
          <w:szCs w:val="22"/>
          <w:lang w:val="es"/>
        </w:rPr>
        <w:t>Nuevo Permiso General – Instalación de</w:t>
      </w:r>
      <w:r w:rsidR="00DD288C">
        <w:rPr>
          <w:rStyle w:val="normaltextrun"/>
          <w:rFonts w:ascii="Lucida Bright" w:hAnsi="Lucida Bright"/>
          <w:sz w:val="22"/>
          <w:szCs w:val="22"/>
          <w:lang w:val="es"/>
        </w:rPr>
        <w:t xml:space="preserve"> Carne de</w:t>
      </w:r>
      <w:r w:rsidR="00DD71B1">
        <w:rPr>
          <w:rStyle w:val="normaltextrun"/>
          <w:rFonts w:ascii="Lucida Bright" w:hAnsi="Lucida Bright"/>
          <w:sz w:val="22"/>
          <w:szCs w:val="22"/>
          <w:lang w:val="es"/>
        </w:rPr>
        <w:t xml:space="preserve"> Res</w:t>
      </w:r>
    </w:p>
    <w:p w14:paraId="6DB7A61F" w14:textId="7B0B059C" w:rsidR="008A7FC2" w:rsidRPr="00626A46" w:rsidRDefault="00317D8C" w:rsidP="008A7FC2">
      <w:pPr>
        <w:pStyle w:val="paragraph"/>
        <w:numPr>
          <w:ilvl w:val="0"/>
          <w:numId w:val="48"/>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DD71B1">
        <w:rPr>
          <w:rStyle w:val="normaltextrun"/>
          <w:rFonts w:ascii="Lucida Bright" w:hAnsi="Lucida Bright"/>
          <w:sz w:val="22"/>
          <w:szCs w:val="22"/>
          <w:lang w:val="es"/>
        </w:rPr>
        <w:t xml:space="preserve"> </w:t>
      </w:r>
      <w:r w:rsidR="00DD71B1" w:rsidRPr="00DD71B1">
        <w:rPr>
          <w:rStyle w:val="normaltextrun"/>
          <w:rFonts w:ascii="Lucida Bright" w:hAnsi="Lucida Bright"/>
          <w:sz w:val="22"/>
          <w:szCs w:val="22"/>
          <w:lang w:val="es"/>
        </w:rPr>
        <w:t xml:space="preserve">Aguas residuales, estiércol y reservas de estiércol, lodos, </w:t>
      </w:r>
      <w:r w:rsidR="002E1CAF">
        <w:rPr>
          <w:rStyle w:val="normaltextrun"/>
          <w:rFonts w:ascii="Lucida Bright" w:hAnsi="Lucida Bright"/>
          <w:sz w:val="22"/>
          <w:szCs w:val="22"/>
          <w:lang w:val="es"/>
        </w:rPr>
        <w:t>abono</w:t>
      </w:r>
      <w:r w:rsidR="00DD71B1" w:rsidRPr="00DD71B1">
        <w:rPr>
          <w:rStyle w:val="normaltextrun"/>
          <w:rFonts w:ascii="Lucida Bright" w:hAnsi="Lucida Bright"/>
          <w:sz w:val="22"/>
          <w:szCs w:val="22"/>
          <w:lang w:val="es"/>
        </w:rPr>
        <w:t>, polvo, fertilizantes inorgánicos, animales muertos y tanques de almacenamiento de combustible</w:t>
      </w:r>
    </w:p>
    <w:p w14:paraId="396CDE2F" w14:textId="7E5F1447" w:rsidR="008A7FC2" w:rsidRPr="00626A46" w:rsidRDefault="00317D8C" w:rsidP="008A7FC2">
      <w:pPr>
        <w:pStyle w:val="paragraph"/>
        <w:numPr>
          <w:ilvl w:val="0"/>
          <w:numId w:val="4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B440F7">
        <w:rPr>
          <w:rStyle w:val="normaltextrun"/>
          <w:rFonts w:ascii="Lucida Bright" w:hAnsi="Lucida Bright"/>
          <w:sz w:val="22"/>
          <w:szCs w:val="22"/>
          <w:lang w:val="es"/>
        </w:rPr>
        <w:t xml:space="preserve"> </w:t>
      </w:r>
      <w:r w:rsidR="00B440F7" w:rsidRPr="00B440F7">
        <w:rPr>
          <w:rStyle w:val="normaltextrun"/>
          <w:rFonts w:ascii="Lucida Bright" w:hAnsi="Lucida Bright"/>
          <w:sz w:val="22"/>
          <w:szCs w:val="22"/>
          <w:lang w:val="es"/>
        </w:rPr>
        <w:t xml:space="preserve">el agua pluvial se almacena en la laguna </w:t>
      </w:r>
      <w:r w:rsidR="00B440F7" w:rsidRPr="00B440F7">
        <w:rPr>
          <w:rStyle w:val="normaltextrun"/>
          <w:rFonts w:ascii="Lucida Bright" w:hAnsi="Lucida Bright"/>
          <w:sz w:val="22"/>
          <w:szCs w:val="22"/>
          <w:lang w:val="es"/>
        </w:rPr>
        <w:lastRenderedPageBreak/>
        <w:t>(RCS) hasta que se aplica a la tierra a través del riego y el estiércol y lodo se acumulan en el área de drenaje del RCS hasta que se aplica a la tierra o se transporta fuera del sitio para uso beneficioso. El estiércol y los lodos generados por</w:t>
      </w:r>
      <w:r w:rsidR="00B440F7">
        <w:rPr>
          <w:rStyle w:val="normaltextrun"/>
          <w:rFonts w:ascii="Lucida Bright" w:hAnsi="Lucida Bright"/>
          <w:sz w:val="22"/>
          <w:szCs w:val="22"/>
          <w:lang w:val="es"/>
        </w:rPr>
        <w:t xml:space="preserve"> el</w:t>
      </w:r>
      <w:r w:rsidR="00B440F7" w:rsidRPr="00B440F7">
        <w:rPr>
          <w:rStyle w:val="normaltextrun"/>
          <w:rFonts w:ascii="Lucida Bright" w:hAnsi="Lucida Bright"/>
          <w:sz w:val="22"/>
          <w:szCs w:val="22"/>
          <w:lang w:val="es"/>
        </w:rPr>
        <w:t xml:space="preserve"> CAFO se conservarán y utilizarán de manera apropiada y beneficiosa de acuerdo con un plan certificado de manejo de nutrientes específico del sitio. Las aguas residuales estarán contenidas en el RCS debidamente diseñado (frecuencia de 25 años, duración de 24 horas (25 años/24 horas), construido, operado y mantenido de acuerdo con la disposición del permiso. Mantener una zona de amortiguamiento de 100 pies para todos los pozos de riego o 150 pies para todos los pozos de suministro. Polvo: control</w:t>
      </w:r>
      <w:r w:rsidR="00B440F7">
        <w:rPr>
          <w:rStyle w:val="normaltextrun"/>
          <w:rFonts w:ascii="Lucida Bright" w:hAnsi="Lucida Bright"/>
          <w:sz w:val="22"/>
          <w:szCs w:val="22"/>
          <w:lang w:val="es"/>
        </w:rPr>
        <w:t>ar</w:t>
      </w:r>
      <w:r w:rsidR="00B440F7" w:rsidRPr="00B440F7">
        <w:rPr>
          <w:rStyle w:val="normaltextrun"/>
          <w:rFonts w:ascii="Lucida Bright" w:hAnsi="Lucida Bright"/>
          <w:sz w:val="22"/>
          <w:szCs w:val="22"/>
          <w:lang w:val="es"/>
        </w:rPr>
        <w:t xml:space="preserve"> la velocidad y mantenimiento regular de los corrales. Fertilizantes: almacen</w:t>
      </w:r>
      <w:r w:rsidR="00B440F7">
        <w:rPr>
          <w:rStyle w:val="normaltextrun"/>
          <w:rFonts w:ascii="Lucida Bright" w:hAnsi="Lucida Bright"/>
          <w:sz w:val="22"/>
          <w:szCs w:val="22"/>
          <w:lang w:val="es"/>
        </w:rPr>
        <w:t>ar</w:t>
      </w:r>
      <w:r w:rsidR="00B440F7" w:rsidRPr="00B440F7">
        <w:rPr>
          <w:rStyle w:val="normaltextrun"/>
          <w:rFonts w:ascii="Lucida Bright" w:hAnsi="Lucida Bright"/>
          <w:sz w:val="22"/>
          <w:szCs w:val="22"/>
          <w:lang w:val="es"/>
        </w:rPr>
        <w:t xml:space="preserve"> bajo techo y manip</w:t>
      </w:r>
      <w:r w:rsidR="00B440F7">
        <w:rPr>
          <w:rStyle w:val="normaltextrun"/>
          <w:rFonts w:ascii="Lucida Bright" w:hAnsi="Lucida Bright"/>
          <w:sz w:val="22"/>
          <w:szCs w:val="22"/>
          <w:lang w:val="es"/>
        </w:rPr>
        <w:t>ular</w:t>
      </w:r>
      <w:r w:rsidR="00B440F7" w:rsidRPr="00B440F7">
        <w:rPr>
          <w:rStyle w:val="normaltextrun"/>
          <w:rFonts w:ascii="Lucida Bright" w:hAnsi="Lucida Bright"/>
          <w:sz w:val="22"/>
          <w:szCs w:val="22"/>
          <w:lang w:val="es"/>
        </w:rPr>
        <w:t xml:space="preserve"> de acuerdo con las instrucciones especificadas en la etiqueta. Tanques de combustible: proporcion</w:t>
      </w:r>
      <w:r w:rsidR="002E1CAF">
        <w:rPr>
          <w:rStyle w:val="normaltextrun"/>
          <w:rFonts w:ascii="Lucida Bright" w:hAnsi="Lucida Bright"/>
          <w:sz w:val="22"/>
          <w:szCs w:val="22"/>
          <w:lang w:val="es"/>
        </w:rPr>
        <w:t>ar</w:t>
      </w:r>
      <w:r w:rsidR="00B440F7" w:rsidRPr="00B440F7">
        <w:rPr>
          <w:rStyle w:val="normaltextrun"/>
          <w:rFonts w:ascii="Lucida Bright" w:hAnsi="Lucida Bright"/>
          <w:sz w:val="22"/>
          <w:szCs w:val="22"/>
          <w:lang w:val="es"/>
        </w:rPr>
        <w:t xml:space="preserve"> una contención secundaria y evit</w:t>
      </w:r>
      <w:r w:rsidR="0087354B">
        <w:rPr>
          <w:rStyle w:val="normaltextrun"/>
          <w:rFonts w:ascii="Lucida Bright" w:hAnsi="Lucida Bright"/>
          <w:sz w:val="22"/>
          <w:szCs w:val="22"/>
          <w:lang w:val="es"/>
        </w:rPr>
        <w:t>ar</w:t>
      </w:r>
      <w:r w:rsidR="00B440F7" w:rsidRPr="00B440F7">
        <w:rPr>
          <w:rStyle w:val="normaltextrun"/>
          <w:rFonts w:ascii="Lucida Bright" w:hAnsi="Lucida Bright"/>
          <w:sz w:val="22"/>
          <w:szCs w:val="22"/>
          <w:lang w:val="es"/>
        </w:rPr>
        <w:t xml:space="preserve"> sobrellenados/derrames. Animales muertos: elim</w:t>
      </w:r>
      <w:r w:rsidR="002E1CAF">
        <w:rPr>
          <w:rStyle w:val="normaltextrun"/>
          <w:rFonts w:ascii="Lucida Bright" w:hAnsi="Lucida Bright"/>
          <w:sz w:val="22"/>
          <w:szCs w:val="22"/>
          <w:lang w:val="es"/>
        </w:rPr>
        <w:t xml:space="preserve">inar por </w:t>
      </w:r>
      <w:r w:rsidR="00B440F7" w:rsidRPr="00B440F7">
        <w:rPr>
          <w:rStyle w:val="normaltextrun"/>
          <w:rFonts w:ascii="Lucida Bright" w:hAnsi="Lucida Bright"/>
          <w:sz w:val="22"/>
          <w:szCs w:val="22"/>
          <w:lang w:val="es"/>
        </w:rPr>
        <w:t>un tercero</w:t>
      </w:r>
      <w:r w:rsidR="002E1CAF">
        <w:rPr>
          <w:rStyle w:val="normaltextrun"/>
          <w:rFonts w:ascii="Lucida Bright" w:hAnsi="Lucida Bright"/>
          <w:sz w:val="22"/>
          <w:szCs w:val="22"/>
          <w:lang w:val="es"/>
        </w:rPr>
        <w:t xml:space="preserve"> que ofrezca s</w:t>
      </w:r>
      <w:r w:rsidR="00B440F7" w:rsidRPr="00B440F7">
        <w:rPr>
          <w:rStyle w:val="normaltextrun"/>
          <w:rFonts w:ascii="Lucida Bright" w:hAnsi="Lucida Bright"/>
          <w:sz w:val="22"/>
          <w:szCs w:val="22"/>
          <w:lang w:val="es"/>
        </w:rPr>
        <w:t>ervicio</w:t>
      </w:r>
      <w:r w:rsidR="002E1CAF">
        <w:rPr>
          <w:rStyle w:val="normaltextrun"/>
          <w:rFonts w:ascii="Lucida Bright" w:hAnsi="Lucida Bright"/>
          <w:sz w:val="22"/>
          <w:szCs w:val="22"/>
          <w:lang w:val="es"/>
        </w:rPr>
        <w:t>s</w:t>
      </w:r>
      <w:r w:rsidR="00B440F7" w:rsidRPr="00B440F7">
        <w:rPr>
          <w:rStyle w:val="normaltextrun"/>
          <w:rFonts w:ascii="Lucida Bright" w:hAnsi="Lucida Bright"/>
          <w:sz w:val="22"/>
          <w:szCs w:val="22"/>
          <w:lang w:val="es"/>
        </w:rPr>
        <w:t xml:space="preserve"> o abon</w:t>
      </w:r>
      <w:r w:rsidR="002E1CAF">
        <w:rPr>
          <w:rStyle w:val="normaltextrun"/>
          <w:rFonts w:ascii="Lucida Bright" w:hAnsi="Lucida Bright"/>
          <w:sz w:val="22"/>
          <w:szCs w:val="22"/>
          <w:lang w:val="es"/>
        </w:rPr>
        <w:t>ar</w:t>
      </w:r>
      <w:r w:rsidR="00B440F7" w:rsidRPr="00B440F7">
        <w:rPr>
          <w:rStyle w:val="normaltextrun"/>
          <w:rFonts w:ascii="Lucida Bright" w:hAnsi="Lucida Bright"/>
          <w:sz w:val="22"/>
          <w:szCs w:val="22"/>
          <w:lang w:val="es"/>
        </w:rPr>
        <w:t xml:space="preserve"> </w:t>
      </w:r>
      <w:r w:rsidR="0087354B">
        <w:rPr>
          <w:rStyle w:val="normaltextrun"/>
          <w:rFonts w:ascii="Lucida Bright" w:hAnsi="Lucida Bright"/>
          <w:sz w:val="22"/>
          <w:szCs w:val="22"/>
          <w:lang w:val="es"/>
        </w:rPr>
        <w:t>en el sitio</w:t>
      </w:r>
      <w:r w:rsidR="002E1CAF">
        <w:rPr>
          <w:rStyle w:val="normaltextrun"/>
          <w:rFonts w:ascii="Lucida Bright" w:hAnsi="Lucida Bright"/>
          <w:sz w:val="22"/>
          <w:szCs w:val="22"/>
          <w:lang w:val="es"/>
        </w:rPr>
        <w:t>.</w:t>
      </w:r>
      <w:r w:rsidR="00B440F7" w:rsidRPr="00B440F7">
        <w:rPr>
          <w:rStyle w:val="normaltextrun"/>
          <w:rFonts w:ascii="Lucida Bright" w:hAnsi="Lucida Bright"/>
          <w:sz w:val="22"/>
          <w:szCs w:val="22"/>
          <w:lang w:val="es"/>
        </w:rPr>
        <w:t xml:space="preserve"> Recolectado dentro de las 24 horas posteriores a la muerte y eliminado dentro de los tres días</w:t>
      </w:r>
      <w:r w:rsidR="002E1CAF">
        <w:rPr>
          <w:rStyle w:val="normaltextrun"/>
          <w:rFonts w:ascii="Lucida Bright" w:hAnsi="Lucida Bright"/>
          <w:sz w:val="22"/>
          <w:szCs w:val="22"/>
          <w:lang w:val="es"/>
        </w:rPr>
        <w:t>.</w:t>
      </w:r>
    </w:p>
    <w:p w14:paraId="209492B5" w14:textId="77777777" w:rsidR="008A7FC2" w:rsidRPr="00626A46" w:rsidRDefault="00317D8C"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0"/>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16C16EEE" w:rsidR="001E7BEF" w:rsidRPr="009579C2" w:rsidRDefault="001E7BEF" w:rsidP="008574AF">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041E" w14:textId="77777777" w:rsidR="001E68FB" w:rsidRDefault="001E68FB">
      <w:r>
        <w:separator/>
      </w:r>
    </w:p>
  </w:endnote>
  <w:endnote w:type="continuationSeparator" w:id="0">
    <w:p w14:paraId="24415B59" w14:textId="77777777" w:rsidR="001E68FB" w:rsidRDefault="001E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Pr="00CB2E00" w:rsidRDefault="00867BED" w:rsidP="00867BED">
    <w:pPr>
      <w:pStyle w:val="paragraph"/>
      <w:spacing w:after="240" w:line="276" w:lineRule="auto"/>
      <w:textAlignment w:val="baseline"/>
      <w:rPr>
        <w:lang w:val="es-MX"/>
      </w:rP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CB2E00">
      <w:rPr>
        <w:rFonts w:ascii="Lucida Bright" w:hAnsi="Lucida Bright"/>
        <w:sz w:val="22"/>
        <w:szCs w:val="22"/>
        <w:lang w:val="es-MX"/>
      </w:rPr>
      <w:t>4/1</w:t>
    </w:r>
    <w:r w:rsidR="005814B3" w:rsidRPr="00CB2E00">
      <w:rPr>
        <w:rFonts w:ascii="Lucida Bright" w:hAnsi="Lucida Bright"/>
        <w:sz w:val="22"/>
        <w:szCs w:val="22"/>
        <w:lang w:val="es-MX"/>
      </w:rPr>
      <w:t>8</w:t>
    </w:r>
    <w:r w:rsidR="003A2981" w:rsidRPr="00CB2E00">
      <w:rPr>
        <w:rFonts w:ascii="Lucida Bright" w:hAnsi="Lucida Bright"/>
        <w:sz w:val="22"/>
        <w:szCs w:val="22"/>
        <w:lang w:val="es-MX"/>
      </w:rPr>
      <w:t>/</w:t>
    </w:r>
    <w:r w:rsidR="005814B3" w:rsidRPr="00CB2E00">
      <w:rPr>
        <w:rFonts w:ascii="Lucida Bright" w:hAnsi="Lucida Bright"/>
        <w:sz w:val="22"/>
        <w:szCs w:val="22"/>
        <w:lang w:val="es-MX"/>
      </w:rPr>
      <w:t>20</w:t>
    </w:r>
    <w:r w:rsidR="003A2981" w:rsidRPr="00CB2E00">
      <w:rPr>
        <w:rFonts w:ascii="Lucida Bright" w:hAnsi="Lucida Bright"/>
        <w:sz w:val="22"/>
        <w:szCs w:val="22"/>
        <w:lang w:val="es-MX"/>
      </w:rPr>
      <w:t>22</w:t>
    </w:r>
    <w:r w:rsidR="005814B3" w:rsidRPr="00CB2E00">
      <w:rPr>
        <w:rFonts w:ascii="Lucida Bright" w:hAnsi="Lucida Bright"/>
        <w:sz w:val="22"/>
        <w:szCs w:val="22"/>
        <w:lang w:val="es-MX"/>
      </w:rPr>
      <w:t>)</w:t>
    </w:r>
    <w:r w:rsidRPr="00CB2E00">
      <w:rPr>
        <w:rFonts w:ascii="Lucida Bright" w:hAnsi="Lucida Bright"/>
        <w:sz w:val="22"/>
        <w:szCs w:val="22"/>
        <w:lang w:val="es-MX"/>
      </w:rPr>
      <w:t xml:space="preserve"> </w:t>
    </w:r>
    <w:r w:rsidR="006531CF" w:rsidRPr="00CB2E00">
      <w:rPr>
        <w:rFonts w:ascii="Lucida Bright" w:hAnsi="Lucida Bright"/>
        <w:sz w:val="22"/>
        <w:szCs w:val="22"/>
        <w:lang w:val="es-MX"/>
      </w:rPr>
      <w:tab/>
    </w:r>
    <w:r w:rsidR="006531CF" w:rsidRPr="00CB2E00">
      <w:rPr>
        <w:rFonts w:ascii="Lucida Bright" w:hAnsi="Lucida Bright"/>
        <w:sz w:val="22"/>
        <w:szCs w:val="22"/>
        <w:lang w:val="es-MX"/>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CB2E00">
          <w:rPr>
            <w:rFonts w:ascii="Lucida Bright" w:hAnsi="Lucida Bright"/>
            <w:sz w:val="22"/>
            <w:szCs w:val="22"/>
            <w:lang w:val="es-MX"/>
          </w:rPr>
          <w:instrText xml:space="preserve"> PAGE   \* MERGEFORMAT </w:instrText>
        </w:r>
        <w:r w:rsidR="003A2981" w:rsidRPr="003A2981">
          <w:rPr>
            <w:rFonts w:ascii="Lucida Bright" w:hAnsi="Lucida Bright"/>
            <w:sz w:val="22"/>
            <w:szCs w:val="22"/>
          </w:rPr>
          <w:fldChar w:fldCharType="separate"/>
        </w:r>
        <w:r w:rsidR="003A2981" w:rsidRPr="00CB2E00">
          <w:rPr>
            <w:rFonts w:ascii="Lucida Bright" w:hAnsi="Lucida Bright"/>
            <w:noProof/>
            <w:sz w:val="22"/>
            <w:szCs w:val="22"/>
            <w:lang w:val="es-MX"/>
          </w:rPr>
          <w:t>2</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4B7065F9" w:rsidR="00867BED" w:rsidRPr="008574AF" w:rsidRDefault="00867BED" w:rsidP="0085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06BF" w14:textId="77777777" w:rsidR="001E68FB" w:rsidRDefault="001E68FB">
      <w:r>
        <w:separator/>
      </w:r>
    </w:p>
  </w:footnote>
  <w:footnote w:type="continuationSeparator" w:id="0">
    <w:p w14:paraId="197134FD" w14:textId="77777777" w:rsidR="001E68FB" w:rsidRDefault="001E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num>
  <w:num w:numId="3">
    <w:abstractNumId w:val="50"/>
  </w:num>
  <w:num w:numId="4">
    <w:abstractNumId w:val="35"/>
  </w:num>
  <w:num w:numId="5">
    <w:abstractNumId w:val="33"/>
  </w:num>
  <w:num w:numId="6">
    <w:abstractNumId w:val="4"/>
  </w:num>
  <w:num w:numId="7">
    <w:abstractNumId w:val="38"/>
  </w:num>
  <w:num w:numId="8">
    <w:abstractNumId w:val="23"/>
  </w:num>
  <w:num w:numId="9">
    <w:abstractNumId w:val="31"/>
  </w:num>
  <w:num w:numId="10">
    <w:abstractNumId w:val="37"/>
  </w:num>
  <w:num w:numId="11">
    <w:abstractNumId w:val="39"/>
  </w:num>
  <w:num w:numId="12">
    <w:abstractNumId w:val="14"/>
  </w:num>
  <w:num w:numId="13">
    <w:abstractNumId w:val="7"/>
  </w:num>
  <w:num w:numId="14">
    <w:abstractNumId w:val="29"/>
  </w:num>
  <w:num w:numId="15">
    <w:abstractNumId w:val="9"/>
  </w:num>
  <w:num w:numId="16">
    <w:abstractNumId w:val="28"/>
  </w:num>
  <w:num w:numId="17">
    <w:abstractNumId w:val="25"/>
  </w:num>
  <w:num w:numId="18">
    <w:abstractNumId w:val="16"/>
  </w:num>
  <w:num w:numId="19">
    <w:abstractNumId w:val="22"/>
  </w:num>
  <w:num w:numId="20">
    <w:abstractNumId w:val="12"/>
  </w:num>
  <w:num w:numId="21">
    <w:abstractNumId w:val="47"/>
  </w:num>
  <w:num w:numId="22">
    <w:abstractNumId w:val="45"/>
  </w:num>
  <w:num w:numId="23">
    <w:abstractNumId w:val="8"/>
  </w:num>
  <w:num w:numId="24">
    <w:abstractNumId w:val="13"/>
  </w:num>
  <w:num w:numId="25">
    <w:abstractNumId w:val="5"/>
  </w:num>
  <w:num w:numId="26">
    <w:abstractNumId w:val="26"/>
  </w:num>
  <w:num w:numId="27">
    <w:abstractNumId w:val="40"/>
  </w:num>
  <w:num w:numId="28">
    <w:abstractNumId w:val="27"/>
  </w:num>
  <w:num w:numId="29">
    <w:abstractNumId w:val="24"/>
  </w:num>
  <w:num w:numId="30">
    <w:abstractNumId w:val="44"/>
  </w:num>
  <w:num w:numId="31">
    <w:abstractNumId w:val="32"/>
  </w:num>
  <w:num w:numId="32">
    <w:abstractNumId w:val="18"/>
  </w:num>
  <w:num w:numId="33">
    <w:abstractNumId w:val="15"/>
  </w:num>
  <w:num w:numId="34">
    <w:abstractNumId w:val="46"/>
  </w:num>
  <w:num w:numId="35">
    <w:abstractNumId w:val="41"/>
  </w:num>
  <w:num w:numId="36">
    <w:abstractNumId w:val="11"/>
  </w:num>
  <w:num w:numId="37">
    <w:abstractNumId w:val="42"/>
  </w:num>
  <w:num w:numId="38">
    <w:abstractNumId w:val="49"/>
  </w:num>
  <w:num w:numId="39">
    <w:abstractNumId w:val="48"/>
  </w:num>
  <w:num w:numId="40">
    <w:abstractNumId w:val="17"/>
  </w:num>
  <w:num w:numId="41">
    <w:abstractNumId w:val="36"/>
  </w:num>
  <w:num w:numId="42">
    <w:abstractNumId w:val="10"/>
  </w:num>
  <w:num w:numId="43">
    <w:abstractNumId w:val="30"/>
  </w:num>
  <w:num w:numId="44">
    <w:abstractNumId w:val="43"/>
  </w:num>
  <w:num w:numId="45">
    <w:abstractNumId w:val="21"/>
  </w:num>
  <w:num w:numId="46">
    <w:abstractNumId w:val="20"/>
  </w:num>
  <w:num w:numId="47">
    <w:abstractNumId w:val="19"/>
  </w:num>
  <w:num w:numId="48">
    <w:abstractNumId w:val="3"/>
  </w:num>
  <w:num w:numId="4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362C"/>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51E6"/>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68FB"/>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3968"/>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E1CAF"/>
    <w:rsid w:val="002F07FC"/>
    <w:rsid w:val="002F213A"/>
    <w:rsid w:val="002F29B6"/>
    <w:rsid w:val="002F31D3"/>
    <w:rsid w:val="002F6CEF"/>
    <w:rsid w:val="002F6D34"/>
    <w:rsid w:val="003000A0"/>
    <w:rsid w:val="003008C4"/>
    <w:rsid w:val="00302344"/>
    <w:rsid w:val="003029CC"/>
    <w:rsid w:val="00316C49"/>
    <w:rsid w:val="00316D34"/>
    <w:rsid w:val="00317D8C"/>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0489"/>
    <w:rsid w:val="003C2EA3"/>
    <w:rsid w:val="003C2F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3466"/>
    <w:rsid w:val="00424459"/>
    <w:rsid w:val="004277F8"/>
    <w:rsid w:val="0043387E"/>
    <w:rsid w:val="00433C0F"/>
    <w:rsid w:val="00433E1F"/>
    <w:rsid w:val="00434B82"/>
    <w:rsid w:val="0043554B"/>
    <w:rsid w:val="00435A4D"/>
    <w:rsid w:val="00442B17"/>
    <w:rsid w:val="004468CC"/>
    <w:rsid w:val="004472C6"/>
    <w:rsid w:val="00452BB9"/>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0C35"/>
    <w:rsid w:val="004D4F31"/>
    <w:rsid w:val="004D64DF"/>
    <w:rsid w:val="004E27EA"/>
    <w:rsid w:val="004E5091"/>
    <w:rsid w:val="004E76E1"/>
    <w:rsid w:val="004F03A1"/>
    <w:rsid w:val="004F1270"/>
    <w:rsid w:val="004F1F1F"/>
    <w:rsid w:val="004F428E"/>
    <w:rsid w:val="004F5F0A"/>
    <w:rsid w:val="004F71CB"/>
    <w:rsid w:val="00500BB7"/>
    <w:rsid w:val="0050253E"/>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278C"/>
    <w:rsid w:val="005C33C7"/>
    <w:rsid w:val="005C4BB8"/>
    <w:rsid w:val="005C65EC"/>
    <w:rsid w:val="005D7568"/>
    <w:rsid w:val="005E576A"/>
    <w:rsid w:val="005E58AB"/>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3F4"/>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7F5697"/>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4AF"/>
    <w:rsid w:val="008575C8"/>
    <w:rsid w:val="00861C87"/>
    <w:rsid w:val="00862E27"/>
    <w:rsid w:val="008677B1"/>
    <w:rsid w:val="00867BED"/>
    <w:rsid w:val="00872DAB"/>
    <w:rsid w:val="0087354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4A6B"/>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5E8C"/>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72DDB"/>
    <w:rsid w:val="00A8106D"/>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006F"/>
    <w:rsid w:val="00B3547F"/>
    <w:rsid w:val="00B36C82"/>
    <w:rsid w:val="00B42B63"/>
    <w:rsid w:val="00B436D2"/>
    <w:rsid w:val="00B440F7"/>
    <w:rsid w:val="00B53D5F"/>
    <w:rsid w:val="00B55E4F"/>
    <w:rsid w:val="00B566A6"/>
    <w:rsid w:val="00B64520"/>
    <w:rsid w:val="00B71209"/>
    <w:rsid w:val="00B730BA"/>
    <w:rsid w:val="00B76ABE"/>
    <w:rsid w:val="00B77984"/>
    <w:rsid w:val="00B77DD0"/>
    <w:rsid w:val="00B80E5D"/>
    <w:rsid w:val="00B84853"/>
    <w:rsid w:val="00B84EC5"/>
    <w:rsid w:val="00B84FC6"/>
    <w:rsid w:val="00B9305C"/>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2E00"/>
    <w:rsid w:val="00CB4095"/>
    <w:rsid w:val="00CB54C4"/>
    <w:rsid w:val="00CB66FE"/>
    <w:rsid w:val="00CB6EAD"/>
    <w:rsid w:val="00CC367D"/>
    <w:rsid w:val="00CC4B71"/>
    <w:rsid w:val="00CD15F6"/>
    <w:rsid w:val="00CD50F7"/>
    <w:rsid w:val="00CD61CD"/>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D288C"/>
    <w:rsid w:val="00DD71B1"/>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2B9F"/>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0A8"/>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D54287" w:rsidRDefault="005B38E8" w:rsidP="005B38E8">
          <w:pPr>
            <w:pStyle w:val="0ED161B7B11F483B96C6A13DD85AAD2D"/>
          </w:pPr>
          <w:r w:rsidRPr="00130B3C">
            <w:rPr>
              <w:rStyle w:val="PlaceholderText"/>
            </w:rPr>
            <w:t>Click or tap here to enter text.</w:t>
          </w:r>
        </w:p>
      </w:docPartBody>
    </w:docPart>
    <w:docPart>
      <w:docPartPr>
        <w:name w:val="276E9FA2C17D4DCBB483FC8CC2A2C38C"/>
        <w:category>
          <w:name w:val="General"/>
          <w:gallery w:val="placeholder"/>
        </w:category>
        <w:types>
          <w:type w:val="bbPlcHdr"/>
        </w:types>
        <w:behaviors>
          <w:behavior w:val="content"/>
        </w:behaviors>
        <w:guid w:val="{E5F1AE57-5395-4763-8546-4A6BD6B65FC9}"/>
      </w:docPartPr>
      <w:docPartBody>
        <w:p w:rsidR="0042623A" w:rsidRDefault="00F31257" w:rsidP="00F31257">
          <w:pPr>
            <w:pStyle w:val="276E9FA2C17D4DCBB483FC8CC2A2C38C"/>
          </w:pPr>
          <w:r w:rsidRPr="009579C2">
            <w:rPr>
              <w:rStyle w:val="PlaceholderText"/>
              <w:rFonts w:ascii="Lucida Bright" w:hAnsi="Lucida Bright"/>
            </w:rPr>
            <w:t>Click or tap here to enter text.</w:t>
          </w:r>
        </w:p>
      </w:docPartBody>
    </w:docPart>
    <w:docPart>
      <w:docPartPr>
        <w:name w:val="369F96C440EA4755A74DC85B50F6F777"/>
        <w:category>
          <w:name w:val="General"/>
          <w:gallery w:val="placeholder"/>
        </w:category>
        <w:types>
          <w:type w:val="bbPlcHdr"/>
        </w:types>
        <w:behaviors>
          <w:behavior w:val="content"/>
        </w:behaviors>
        <w:guid w:val="{4E1D641E-6C34-43A0-A442-901AD11EA1C4}"/>
      </w:docPartPr>
      <w:docPartBody>
        <w:p w:rsidR="0042623A" w:rsidRDefault="00F31257" w:rsidP="00F31257">
          <w:pPr>
            <w:pStyle w:val="369F96C440EA4755A74DC85B50F6F777"/>
          </w:pPr>
          <w:r w:rsidRPr="006B50AE">
            <w:rPr>
              <w:rStyle w:val="PlaceholderText"/>
              <w:rFonts w:ascii="Lucida Bright" w:hAnsi="Lucida Bright"/>
              <w:color w:val="7F7F7F" w:themeColor="text1" w:themeTint="80"/>
            </w:rPr>
            <w:t>Click or tap here to enter text.</w:t>
          </w:r>
        </w:p>
      </w:docPartBody>
    </w:docPart>
    <w:docPart>
      <w:docPartPr>
        <w:name w:val="698570CE8868455A917442AC6E938695"/>
        <w:category>
          <w:name w:val="General"/>
          <w:gallery w:val="placeholder"/>
        </w:category>
        <w:types>
          <w:type w:val="bbPlcHdr"/>
        </w:types>
        <w:behaviors>
          <w:behavior w:val="content"/>
        </w:behaviors>
        <w:guid w:val="{4A4D28F7-B216-4A52-B807-725F2399198D}"/>
      </w:docPartPr>
      <w:docPartBody>
        <w:p w:rsidR="0042623A" w:rsidRDefault="00F31257" w:rsidP="00F31257">
          <w:pPr>
            <w:pStyle w:val="698570CE8868455A917442AC6E938695"/>
          </w:pPr>
          <w:r w:rsidRPr="006B50AE">
            <w:rPr>
              <w:rStyle w:val="PlaceholderText"/>
              <w:rFonts w:ascii="Lucida Bright" w:hAnsi="Lucida Bright"/>
              <w:color w:val="7F7F7F" w:themeColor="text1" w:themeTint="80"/>
            </w:rPr>
            <w:t>Click or tap here to enter text.</w:t>
          </w:r>
        </w:p>
      </w:docPartBody>
    </w:docPart>
    <w:docPart>
      <w:docPartPr>
        <w:name w:val="92D19951F08043F9969DD03EEBF6F370"/>
        <w:category>
          <w:name w:val="General"/>
          <w:gallery w:val="placeholder"/>
        </w:category>
        <w:types>
          <w:type w:val="bbPlcHdr"/>
        </w:types>
        <w:behaviors>
          <w:behavior w:val="content"/>
        </w:behaviors>
        <w:guid w:val="{0E1487E0-B1AA-457A-883E-D984022822AA}"/>
      </w:docPartPr>
      <w:docPartBody>
        <w:p w:rsidR="0042623A" w:rsidRDefault="00F31257" w:rsidP="00F31257">
          <w:pPr>
            <w:pStyle w:val="92D19951F08043F9969DD03EEBF6F370"/>
          </w:pPr>
          <w:r w:rsidRPr="006B50AE">
            <w:rPr>
              <w:rStyle w:val="PlaceholderText"/>
              <w:rFonts w:ascii="Lucida Bright" w:hAnsi="Lucida Bright"/>
              <w:color w:val="7F7F7F" w:themeColor="text1" w:themeTint="80"/>
            </w:rPr>
            <w:t>Click or tap here to enter text.</w:t>
          </w:r>
        </w:p>
      </w:docPartBody>
    </w:docPart>
    <w:docPart>
      <w:docPartPr>
        <w:name w:val="B2325ADB101D4FD5BB1C4145B0B5E42E"/>
        <w:category>
          <w:name w:val="General"/>
          <w:gallery w:val="placeholder"/>
        </w:category>
        <w:types>
          <w:type w:val="bbPlcHdr"/>
        </w:types>
        <w:behaviors>
          <w:behavior w:val="content"/>
        </w:behaviors>
        <w:guid w:val="{A63604E5-1041-46E2-B388-DB756104FAD9}"/>
      </w:docPartPr>
      <w:docPartBody>
        <w:p w:rsidR="0042623A" w:rsidRDefault="00F31257" w:rsidP="00F31257">
          <w:pPr>
            <w:pStyle w:val="B2325ADB101D4FD5BB1C4145B0B5E42E"/>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82970"/>
    <w:rsid w:val="00395C73"/>
    <w:rsid w:val="003C76E3"/>
    <w:rsid w:val="003D5489"/>
    <w:rsid w:val="003E0B22"/>
    <w:rsid w:val="003E6026"/>
    <w:rsid w:val="003E6B74"/>
    <w:rsid w:val="0042623A"/>
    <w:rsid w:val="004720F4"/>
    <w:rsid w:val="004A406D"/>
    <w:rsid w:val="004E0463"/>
    <w:rsid w:val="004E0852"/>
    <w:rsid w:val="004E3A29"/>
    <w:rsid w:val="004F6D90"/>
    <w:rsid w:val="00562AA8"/>
    <w:rsid w:val="00572353"/>
    <w:rsid w:val="00581CA2"/>
    <w:rsid w:val="00596EFC"/>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54287"/>
    <w:rsid w:val="00D725F2"/>
    <w:rsid w:val="00DB13A7"/>
    <w:rsid w:val="00DB16F7"/>
    <w:rsid w:val="00DE51AC"/>
    <w:rsid w:val="00DF58EA"/>
    <w:rsid w:val="00E037B7"/>
    <w:rsid w:val="00E15B67"/>
    <w:rsid w:val="00E215C4"/>
    <w:rsid w:val="00E53A20"/>
    <w:rsid w:val="00EA085E"/>
    <w:rsid w:val="00F230D0"/>
    <w:rsid w:val="00F31257"/>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1257"/>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276E9FA2C17D4DCBB483FC8CC2A2C38C">
    <w:name w:val="276E9FA2C17D4DCBB483FC8CC2A2C38C"/>
    <w:rsid w:val="00F31257"/>
    <w:pPr>
      <w:spacing w:after="160" w:line="259" w:lineRule="auto"/>
    </w:pPr>
  </w:style>
  <w:style w:type="paragraph" w:customStyle="1" w:styleId="369F96C440EA4755A74DC85B50F6F777">
    <w:name w:val="369F96C440EA4755A74DC85B50F6F777"/>
    <w:rsid w:val="00F31257"/>
    <w:pPr>
      <w:spacing w:after="160" w:line="259" w:lineRule="auto"/>
    </w:pPr>
  </w:style>
  <w:style w:type="paragraph" w:customStyle="1" w:styleId="698570CE8868455A917442AC6E938695">
    <w:name w:val="698570CE8868455A917442AC6E938695"/>
    <w:rsid w:val="00F31257"/>
    <w:pPr>
      <w:spacing w:after="160" w:line="259" w:lineRule="auto"/>
    </w:pPr>
  </w:style>
  <w:style w:type="paragraph" w:customStyle="1" w:styleId="92D19951F08043F9969DD03EEBF6F370">
    <w:name w:val="92D19951F08043F9969DD03EEBF6F370"/>
    <w:rsid w:val="00F31257"/>
    <w:pPr>
      <w:spacing w:after="160" w:line="259" w:lineRule="auto"/>
    </w:pPr>
  </w:style>
  <w:style w:type="paragraph" w:customStyle="1" w:styleId="B2325ADB101D4FD5BB1C4145B0B5E42E">
    <w:name w:val="B2325ADB101D4FD5BB1C4145B0B5E42E"/>
    <w:rsid w:val="00F312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B4D-CC95-438B-B83C-00E3E2CF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4</cp:revision>
  <cp:lastPrinted>2022-06-16T19:44:00Z</cp:lastPrinted>
  <dcterms:created xsi:type="dcterms:W3CDTF">2022-06-23T16:55:00Z</dcterms:created>
  <dcterms:modified xsi:type="dcterms:W3CDTF">2022-06-30T18:23:00Z</dcterms:modified>
</cp:coreProperties>
</file>