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1496641539"/>
        <w:lock w:val="sdtContentLocked"/>
        <w:placeholder>
          <w:docPart w:val="DefaultPlaceholder_-1854013440"/>
        </w:placeholder>
        <w:group/>
      </w:sdtPr>
      <w:sdtContent>
        <w:p w14:paraId="50C4DC41" w14:textId="4D7317D3" w:rsidR="00673CA6" w:rsidRDefault="00673CA6" w:rsidP="008A7FC2">
          <w:pPr>
            <w:pStyle w:val="paragraph"/>
            <w:spacing w:before="0" w:beforeAutospacing="0" w:after="120" w:afterAutospacing="0" w:line="276" w:lineRule="auto"/>
            <w:textAlignment w:val="baseline"/>
            <w:rPr>
              <w:rStyle w:val="normaltextrun"/>
              <w:rFonts w:ascii="Lucida Bright" w:hAnsi="Lucida Bright"/>
              <w:i/>
              <w:iCs/>
              <w:sz w:val="22"/>
              <w:szCs w:val="22"/>
              <w:lang w:val="e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3BE087A7" w:rsidR="008A7FC2" w:rsidRPr="00626A46" w:rsidRDefault="00673CA6"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Pr>
              <w:rStyle w:val="normaltextrun"/>
              <w:rFonts w:ascii="Lucida Bright" w:hAnsi="Lucida Bright"/>
              <w:i/>
              <w:iCs/>
              <w:sz w:val="22"/>
              <w:szCs w:val="22"/>
              <w:lang w:val="es"/>
            </w:rPr>
            <w:t>.</w:t>
          </w:r>
        </w:sdtContent>
      </w:sdt>
    </w:p>
    <w:p w14:paraId="646BC6D7" w14:textId="64BD38A0" w:rsidR="008A7FC2" w:rsidRPr="00626A46" w:rsidRDefault="00673CA6"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05449002"/>
          <w:lock w:val="sdtContentLocked"/>
          <w:placeholder>
            <w:docPart w:val="DefaultPlaceholder_-1854013440"/>
          </w:placeholder>
          <w:group/>
        </w:sdtPr>
        <w:sdtContent>
          <w:r w:rsidR="00F71439">
            <w:rPr>
              <w:rStyle w:val="normaltextrun"/>
              <w:rFonts w:ascii="Lucida Bright" w:hAnsi="Lucida Bright"/>
              <w:sz w:val="22"/>
              <w:szCs w:val="22"/>
              <w:lang w:val="es"/>
            </w:rPr>
            <w:t xml:space="preserve">Kem Carr </w:t>
          </w:r>
          <w:proofErr w:type="spellStart"/>
          <w:r w:rsidR="00F71439">
            <w:rPr>
              <w:rStyle w:val="normaltextrun"/>
              <w:rFonts w:ascii="Lucida Bright" w:hAnsi="Lucida Bright"/>
              <w:sz w:val="22"/>
              <w:szCs w:val="22"/>
              <w:lang w:val="es"/>
            </w:rPr>
            <w:t>Preconditioning</w:t>
          </w:r>
          <w:proofErr w:type="spellEnd"/>
          <w:r w:rsidR="00F71439">
            <w:rPr>
              <w:rStyle w:val="normaltextrun"/>
              <w:rFonts w:ascii="Lucida Bright" w:hAnsi="Lucida Bright"/>
              <w:sz w:val="22"/>
              <w:szCs w:val="22"/>
              <w:lang w:val="es"/>
            </w:rPr>
            <w:t xml:space="preserve"> </w:t>
          </w:r>
          <w:proofErr w:type="spellStart"/>
          <w:r w:rsidR="00F71439">
            <w:rPr>
              <w:rStyle w:val="normaltextrun"/>
              <w:rFonts w:ascii="Lucida Bright" w:hAnsi="Lucida Bright"/>
              <w:sz w:val="22"/>
              <w:szCs w:val="22"/>
              <w:lang w:val="es"/>
            </w:rPr>
            <w:t>Pens</w:t>
          </w:r>
          <w:proofErr w:type="spellEnd"/>
          <w:r w:rsidR="00F71439">
            <w:rPr>
              <w:rStyle w:val="normaltextrun"/>
              <w:rFonts w:ascii="Lucida Bright" w:hAnsi="Lucida Bright"/>
              <w:sz w:val="22"/>
              <w:szCs w:val="22"/>
              <w:lang w:val="es"/>
            </w:rPr>
            <w:t>, LLC</w:t>
          </w:r>
        </w:sdtContent>
      </w:sdt>
    </w:p>
    <w:p w14:paraId="15B81EE5" w14:textId="428EB099" w:rsidR="008A7FC2" w:rsidRPr="00626A46" w:rsidRDefault="00673CA6"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98687086"/>
          <w:lock w:val="sdtContentLocked"/>
          <w:placeholder>
            <w:docPart w:val="DefaultPlaceholder_-1854013440"/>
          </w:placeholder>
          <w:group/>
        </w:sdtPr>
        <w:sdtEndPr>
          <w:rPr>
            <w:rStyle w:val="DefaultParagraphFont"/>
            <w:lang w:val="en-US"/>
          </w:rPr>
        </w:sdtEndPr>
        <w:sdtContent>
          <w:r w:rsidRPr="006D0035">
            <w:rPr>
              <w:rFonts w:ascii="Lucida Bright" w:hAnsi="Lucida Bright"/>
              <w:sz w:val="22"/>
              <w:szCs w:val="22"/>
            </w:rPr>
            <w:t>CN606176519</w:t>
          </w:r>
        </w:sdtContent>
      </w:sdt>
    </w:p>
    <w:p w14:paraId="5385E32C" w14:textId="7B8987B6" w:rsidR="008A7FC2" w:rsidRPr="00626A46" w:rsidRDefault="00673CA6"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67211936"/>
          <w:lock w:val="sdtContentLocked"/>
          <w:placeholder>
            <w:docPart w:val="DefaultPlaceholder_-1854013440"/>
          </w:placeholder>
          <w:group/>
        </w:sdtPr>
        <w:sdtContent>
          <w:r w:rsidR="00F71439">
            <w:rPr>
              <w:rStyle w:val="normaltextrun"/>
              <w:rFonts w:ascii="Lucida Bright" w:hAnsi="Lucida Bright"/>
              <w:sz w:val="22"/>
              <w:szCs w:val="22"/>
              <w:lang w:val="es"/>
            </w:rPr>
            <w:t xml:space="preserve">Kem Carr </w:t>
          </w:r>
          <w:proofErr w:type="spellStart"/>
          <w:r w:rsidR="00F71439">
            <w:rPr>
              <w:rStyle w:val="normaltextrun"/>
              <w:rFonts w:ascii="Lucida Bright" w:hAnsi="Lucida Bright"/>
              <w:sz w:val="22"/>
              <w:szCs w:val="22"/>
              <w:lang w:val="es"/>
            </w:rPr>
            <w:t>Preconditioning</w:t>
          </w:r>
          <w:proofErr w:type="spellEnd"/>
          <w:r w:rsidR="00F71439">
            <w:rPr>
              <w:rStyle w:val="normaltextrun"/>
              <w:rFonts w:ascii="Lucida Bright" w:hAnsi="Lucida Bright"/>
              <w:sz w:val="22"/>
              <w:szCs w:val="22"/>
              <w:lang w:val="es"/>
            </w:rPr>
            <w:t xml:space="preserve"> </w:t>
          </w:r>
          <w:proofErr w:type="spellStart"/>
          <w:r w:rsidR="00F71439">
            <w:rPr>
              <w:rStyle w:val="normaltextrun"/>
              <w:rFonts w:ascii="Lucida Bright" w:hAnsi="Lucida Bright"/>
              <w:sz w:val="22"/>
              <w:szCs w:val="22"/>
              <w:lang w:val="es"/>
            </w:rPr>
            <w:t>Pens</w:t>
          </w:r>
          <w:proofErr w:type="spellEnd"/>
        </w:sdtContent>
      </w:sdt>
    </w:p>
    <w:p w14:paraId="526900BA" w14:textId="40A0F373" w:rsidR="008A7FC2" w:rsidRPr="00673CA6" w:rsidRDefault="00673CA6"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sdt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Pr="00673CA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12887763"/>
          <w:lock w:val="sdtContentLocked"/>
          <w:placeholder>
            <w:docPart w:val="DefaultPlaceholder_-1854013440"/>
          </w:placeholder>
          <w:group/>
        </w:sdtPr>
        <w:sdtContent>
          <w:r w:rsidRPr="00673CA6">
            <w:rPr>
              <w:rStyle w:val="normaltextrun"/>
              <w:rFonts w:ascii="Lucida Bright" w:hAnsi="Lucida Bright"/>
              <w:sz w:val="22"/>
              <w:szCs w:val="22"/>
              <w:lang w:val="es"/>
            </w:rPr>
            <w:t>RN111800934</w:t>
          </w:r>
        </w:sdtContent>
      </w:sdt>
    </w:p>
    <w:p w14:paraId="214DAF12" w14:textId="0DC1FF23" w:rsidR="008A7FC2" w:rsidRPr="00626A46" w:rsidRDefault="00673CA6"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59125964"/>
          <w:lock w:val="sdtContentLocked"/>
          <w:placeholder>
            <w:docPart w:val="DefaultPlaceholder_-1854013440"/>
          </w:placeholder>
          <w:group/>
        </w:sdtPr>
        <w:sdtContent>
          <w:r>
            <w:rPr>
              <w:rStyle w:val="normaltextrun"/>
              <w:rFonts w:ascii="Lucida Bright" w:hAnsi="Lucida Bright"/>
              <w:sz w:val="22"/>
              <w:szCs w:val="22"/>
              <w:lang w:val="es"/>
            </w:rPr>
            <w:t>TXG921656</w:t>
          </w:r>
        </w:sdtContent>
      </w:sdt>
    </w:p>
    <w:p w14:paraId="3C4214AA" w14:textId="38A92302" w:rsidR="008A7FC2" w:rsidRPr="00626A46" w:rsidRDefault="00673CA6"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r w:rsidR="00F71439">
        <w:rPr>
          <w:rStyle w:val="normaltextrun"/>
          <w:rFonts w:ascii="Lucida Bright" w:hAnsi="Lucida Bright"/>
          <w:sz w:val="22"/>
          <w:szCs w:val="22"/>
          <w:lang w:val="es"/>
        </w:rPr>
        <w:t>Instalación de alimentación de vacas</w:t>
      </w:r>
    </w:p>
    <w:p w14:paraId="4E1F9067" w14:textId="300C68BB" w:rsidR="008A7FC2" w:rsidRPr="00626A46" w:rsidRDefault="00673CA6" w:rsidP="00F71439">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35452520"/>
          <w:lock w:val="sdtContentLocked"/>
          <w:placeholder>
            <w:docPart w:val="DefaultPlaceholder_-1854013440"/>
          </w:placeholder>
          <w:group/>
        </w:sdtPr>
        <w:sdtContent>
          <w:r w:rsidR="00F71439">
            <w:rPr>
              <w:rStyle w:val="normaltextrun"/>
              <w:rFonts w:ascii="Lucida Bright" w:hAnsi="Lucida Bright"/>
              <w:sz w:val="22"/>
              <w:szCs w:val="22"/>
              <w:lang w:val="es"/>
            </w:rPr>
            <w:t xml:space="preserve">La instalación está ubicada aproximadamente a unas 2 millas al este y 16 millas al sur de Canadian en el Condado de Hemphill en </w:t>
          </w:r>
          <w:proofErr w:type="spellStart"/>
          <w:r w:rsidR="00F71439">
            <w:rPr>
              <w:rStyle w:val="normaltextrun"/>
              <w:rFonts w:ascii="Lucida Bright" w:hAnsi="Lucida Bright"/>
              <w:sz w:val="22"/>
              <w:szCs w:val="22"/>
              <w:lang w:val="es"/>
            </w:rPr>
            <w:t>State</w:t>
          </w:r>
          <w:proofErr w:type="spellEnd"/>
          <w:r w:rsidR="00F71439">
            <w:rPr>
              <w:rStyle w:val="normaltextrun"/>
              <w:rFonts w:ascii="Lucida Bright" w:hAnsi="Lucida Bright"/>
              <w:sz w:val="22"/>
              <w:szCs w:val="22"/>
              <w:lang w:val="es"/>
            </w:rPr>
            <w:t xml:space="preserve"> </w:t>
          </w:r>
          <w:proofErr w:type="spellStart"/>
          <w:r w:rsidR="00F71439">
            <w:rPr>
              <w:rStyle w:val="normaltextrun"/>
              <w:rFonts w:ascii="Lucida Bright" w:hAnsi="Lucida Bright"/>
              <w:sz w:val="22"/>
              <w:szCs w:val="22"/>
              <w:lang w:val="es"/>
            </w:rPr>
            <w:t>Highway</w:t>
          </w:r>
          <w:proofErr w:type="spellEnd"/>
          <w:r w:rsidR="00F71439">
            <w:rPr>
              <w:rStyle w:val="normaltextrun"/>
              <w:rFonts w:ascii="Lucida Bright" w:hAnsi="Lucida Bright"/>
              <w:sz w:val="22"/>
              <w:szCs w:val="22"/>
              <w:lang w:val="es"/>
            </w:rPr>
            <w:t xml:space="preserve"> 83.</w:t>
          </w:r>
        </w:sdtContent>
      </w:sdt>
    </w:p>
    <w:p w14:paraId="2BF3A6AC" w14:textId="55040D1F" w:rsidR="008A7FC2" w:rsidRPr="00626A46" w:rsidRDefault="00673CA6" w:rsidP="00F71439">
      <w:pPr>
        <w:pStyle w:val="paragraph"/>
        <w:numPr>
          <w:ilvl w:val="0"/>
          <w:numId w:val="46"/>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87544028"/>
          <w:lock w:val="sdtContentLocked"/>
          <w:placeholder>
            <w:docPart w:val="DefaultPlaceholder_-1854013440"/>
          </w:placeholder>
          <w:group/>
        </w:sdtPr>
        <w:sdtContent>
          <w:r w:rsidR="00F71439">
            <w:rPr>
              <w:rStyle w:val="normaltextrun"/>
              <w:rFonts w:ascii="Lucida Bright" w:hAnsi="Lucida Bright"/>
              <w:sz w:val="22"/>
              <w:szCs w:val="22"/>
              <w:lang w:val="es"/>
            </w:rPr>
            <w:t>Nueva autorización para una instalación no autorizada actualmente.</w:t>
          </w:r>
        </w:sdtContent>
      </w:sdt>
    </w:p>
    <w:p w14:paraId="3D4DD380" w14:textId="4C5A5317" w:rsidR="008A7FC2" w:rsidRPr="00626A46" w:rsidRDefault="00673CA6" w:rsidP="00F71439">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140874228"/>
          <w:lock w:val="sdtContentLocked"/>
          <w:placeholder>
            <w:docPart w:val="DefaultPlaceholder_-1854013440"/>
          </w:placeholder>
          <w:group/>
        </w:sdtPr>
        <w:sdtContent>
          <w:r w:rsidR="00F71439" w:rsidRPr="00DC0B85">
            <w:rPr>
              <w:rStyle w:val="normaltextrun"/>
              <w:rFonts w:ascii="Lucida Bright" w:hAnsi="Lucida Bright"/>
              <w:sz w:val="22"/>
              <w:szCs w:val="22"/>
              <w:lang w:val="es"/>
            </w:rPr>
            <w:t>Nueva solicitud de cobertura bajo TXG920000 para autorizar una instalación de corr</w:t>
          </w:r>
          <w:r w:rsidR="00F71439">
            <w:rPr>
              <w:rStyle w:val="normaltextrun"/>
              <w:rFonts w:ascii="Lucida Bright" w:hAnsi="Lucida Bright"/>
              <w:sz w:val="22"/>
              <w:szCs w:val="22"/>
              <w:lang w:val="es"/>
            </w:rPr>
            <w:t>al de engorde para un total de 3.000 cabezas, 37</w:t>
          </w:r>
          <w:r w:rsidR="00F71439" w:rsidRPr="00DC0B85">
            <w:rPr>
              <w:rStyle w:val="normaltextrun"/>
              <w:rFonts w:ascii="Lucida Bright" w:hAnsi="Lucida Bright"/>
              <w:sz w:val="22"/>
              <w:szCs w:val="22"/>
              <w:lang w:val="es"/>
            </w:rPr>
            <w:t xml:space="preserve"> acres</w:t>
          </w:r>
          <w:r w:rsidR="00F71439">
            <w:rPr>
              <w:rStyle w:val="normaltextrun"/>
              <w:rFonts w:ascii="Lucida Bright" w:hAnsi="Lucida Bright"/>
              <w:sz w:val="22"/>
              <w:szCs w:val="22"/>
              <w:lang w:val="es"/>
            </w:rPr>
            <w:t xml:space="preserve"> disponibles para aplicación al suelo </w:t>
          </w:r>
          <w:r w:rsidR="00F71439" w:rsidRPr="00DC0B85">
            <w:rPr>
              <w:rStyle w:val="normaltextrun"/>
              <w:rFonts w:ascii="Lucida Bright" w:hAnsi="Lucida Bright"/>
              <w:sz w:val="22"/>
              <w:szCs w:val="22"/>
              <w:lang w:val="es"/>
            </w:rPr>
            <w:t xml:space="preserve">para cultivos y </w:t>
          </w:r>
          <w:r w:rsidR="00F71439">
            <w:rPr>
              <w:rStyle w:val="normaltextrun"/>
              <w:rFonts w:ascii="Lucida Bright" w:hAnsi="Lucida Bright"/>
              <w:sz w:val="22"/>
              <w:szCs w:val="22"/>
              <w:lang w:val="es"/>
            </w:rPr>
            <w:t>tres</w:t>
          </w:r>
          <w:r w:rsidR="00F71439" w:rsidRPr="00DC0B85">
            <w:rPr>
              <w:rStyle w:val="normaltextrun"/>
              <w:rFonts w:ascii="Lucida Bright" w:hAnsi="Lucida Bright"/>
              <w:sz w:val="22"/>
              <w:szCs w:val="22"/>
              <w:lang w:val="es"/>
            </w:rPr>
            <w:t xml:space="preserve"> estructura</w:t>
          </w:r>
          <w:r w:rsidR="00F71439">
            <w:rPr>
              <w:rStyle w:val="normaltextrun"/>
              <w:rFonts w:ascii="Lucida Bright" w:hAnsi="Lucida Bright"/>
              <w:sz w:val="22"/>
              <w:szCs w:val="22"/>
              <w:lang w:val="es"/>
            </w:rPr>
            <w:t>s</w:t>
          </w:r>
          <w:r w:rsidR="00F71439" w:rsidRPr="00DC0B85">
            <w:rPr>
              <w:rStyle w:val="normaltextrun"/>
              <w:rFonts w:ascii="Lucida Bright" w:hAnsi="Lucida Bright"/>
              <w:sz w:val="22"/>
              <w:szCs w:val="22"/>
              <w:lang w:val="es"/>
            </w:rPr>
            <w:t xml:space="preserve"> de control de retención por autorizar</w:t>
          </w:r>
          <w:r w:rsidR="00F71439">
            <w:rPr>
              <w:rStyle w:val="normaltextrun"/>
              <w:rFonts w:ascii="Lucida Bright" w:hAnsi="Lucida Bright"/>
              <w:sz w:val="22"/>
              <w:szCs w:val="22"/>
              <w:lang w:val="es"/>
            </w:rPr>
            <w:t>.</w:t>
          </w:r>
        </w:sdtContent>
      </w:sdt>
    </w:p>
    <w:p w14:paraId="6DB7A61F" w14:textId="3809A99B" w:rsidR="008A7FC2" w:rsidRPr="00626A46" w:rsidRDefault="00673CA6" w:rsidP="00B72375">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81323355"/>
          <w:lock w:val="sdtContentLocked"/>
          <w:placeholder>
            <w:docPart w:val="DefaultPlaceholder_-1854013440"/>
          </w:placeholder>
          <w:group/>
        </w:sdtPr>
        <w:sdtEndPr>
          <w:rPr>
            <w:rStyle w:val="normaltextrun"/>
            <w:lang w:val="es-ES"/>
          </w:rPr>
        </w:sdtEndPr>
        <w:sdtContent>
          <w:r w:rsidR="00B72375">
            <w:rPr>
              <w:rStyle w:val="normaltextrun"/>
              <w:rFonts w:ascii="Lucida Bright" w:hAnsi="Lucida Bright"/>
              <w:sz w:val="22"/>
              <w:szCs w:val="22"/>
              <w:lang w:val="es-ES"/>
            </w:rPr>
            <w:t>Estiércol y reservas de estiércol, aguas residuales, fango, polvo, pesticidas/fertilizantes, lubricantes, productos de limpieza, tanques de almacenamiento de combustible y animales muertos.</w:t>
          </w:r>
        </w:sdtContent>
      </w:sdt>
    </w:p>
    <w:p w14:paraId="396CDE2F" w14:textId="5986640D" w:rsidR="008A7FC2" w:rsidRPr="00626A46" w:rsidRDefault="00673CA6" w:rsidP="00B72375">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61816164"/>
          <w:lock w:val="sdtContentLocked"/>
          <w:placeholder>
            <w:docPart w:val="DefaultPlaceholder_-1854013440"/>
          </w:placeholder>
          <w:group/>
        </w:sdtPr>
        <w:sdtContent>
          <w:r w:rsidR="00B72375">
            <w:rPr>
              <w:rStyle w:val="normaltextrun"/>
              <w:rFonts w:ascii="Lucida Bright" w:hAnsi="Lucida Bright"/>
              <w:sz w:val="22"/>
              <w:szCs w:val="22"/>
              <w:lang w:val="es"/>
            </w:rPr>
            <w:t xml:space="preserve">Las aguas residuales </w:t>
          </w:r>
          <w:r w:rsidR="00B72375" w:rsidRPr="00CC3409">
            <w:rPr>
              <w:rStyle w:val="normaltextrun"/>
              <w:rFonts w:ascii="Lucida Bright" w:hAnsi="Lucida Bright"/>
              <w:sz w:val="22"/>
              <w:szCs w:val="22"/>
              <w:lang w:val="es"/>
            </w:rPr>
            <w:t xml:space="preserve">y pluviales generadas por el proceso se almacenan en </w:t>
          </w:r>
          <w:r w:rsidR="00B72375">
            <w:rPr>
              <w:rStyle w:val="normaltextrun"/>
              <w:rFonts w:ascii="Lucida Bright" w:hAnsi="Lucida Bright"/>
              <w:sz w:val="22"/>
              <w:szCs w:val="22"/>
              <w:lang w:val="es"/>
            </w:rPr>
            <w:t>una</w:t>
          </w:r>
          <w:r w:rsidR="00B72375" w:rsidRPr="00CC3409">
            <w:rPr>
              <w:rStyle w:val="normaltextrun"/>
              <w:rFonts w:ascii="Lucida Bright" w:hAnsi="Lucida Bright"/>
              <w:sz w:val="22"/>
              <w:szCs w:val="22"/>
              <w:lang w:val="es"/>
            </w:rPr>
            <w:t xml:space="preserve"> laguna (RCS)</w:t>
          </w:r>
          <w:r w:rsidR="00B72375">
            <w:rPr>
              <w:rStyle w:val="normaltextrun"/>
              <w:rFonts w:ascii="Lucida Bright" w:hAnsi="Lucida Bright"/>
              <w:sz w:val="22"/>
              <w:szCs w:val="22"/>
              <w:lang w:val="es"/>
            </w:rPr>
            <w:t xml:space="preserve"> hasta que se las aplica</w:t>
          </w:r>
          <w:r w:rsidR="00B72375" w:rsidRPr="00CC3409">
            <w:rPr>
              <w:rStyle w:val="normaltextrun"/>
              <w:rFonts w:ascii="Lucida Bright" w:hAnsi="Lucida Bright"/>
              <w:sz w:val="22"/>
              <w:szCs w:val="22"/>
              <w:lang w:val="es"/>
            </w:rPr>
            <w:t>n</w:t>
          </w:r>
          <w:r w:rsidR="00B72375">
            <w:rPr>
              <w:rStyle w:val="normaltextrun"/>
              <w:rFonts w:ascii="Lucida Bright" w:hAnsi="Lucida Bright"/>
              <w:sz w:val="22"/>
              <w:szCs w:val="22"/>
              <w:lang w:val="es"/>
            </w:rPr>
            <w:t xml:space="preserve"> al suelo </w:t>
          </w:r>
          <w:r w:rsidR="00B72375" w:rsidRPr="00CC3409">
            <w:rPr>
              <w:rStyle w:val="normaltextrun"/>
              <w:rFonts w:ascii="Lucida Bright" w:hAnsi="Lucida Bright"/>
              <w:sz w:val="22"/>
              <w:szCs w:val="22"/>
              <w:lang w:val="es"/>
            </w:rPr>
            <w:t>a través del riego</w:t>
          </w:r>
          <w:r w:rsidR="00B72375">
            <w:rPr>
              <w:rStyle w:val="normaltextrun"/>
              <w:rFonts w:ascii="Lucida Bright" w:hAnsi="Lucida Bright"/>
              <w:sz w:val="22"/>
              <w:szCs w:val="22"/>
              <w:lang w:val="es"/>
            </w:rPr>
            <w:t xml:space="preserve">, y la composta, el </w:t>
          </w:r>
          <w:r w:rsidR="00B72375" w:rsidRPr="00CC3409">
            <w:rPr>
              <w:rStyle w:val="normaltextrun"/>
              <w:rFonts w:ascii="Lucida Bright" w:hAnsi="Lucida Bright"/>
              <w:sz w:val="22"/>
              <w:szCs w:val="22"/>
              <w:lang w:val="es"/>
            </w:rPr>
            <w:t xml:space="preserve">estiércol y el fango se almacenan </w:t>
          </w:r>
          <w:r w:rsidR="00B72375">
            <w:rPr>
              <w:rStyle w:val="normaltextrun"/>
              <w:rFonts w:ascii="Lucida Bright" w:hAnsi="Lucida Bright"/>
              <w:sz w:val="22"/>
              <w:szCs w:val="22"/>
              <w:lang w:val="es"/>
            </w:rPr>
            <w:t xml:space="preserve">en el área de drenaje de la RCS </w:t>
          </w:r>
          <w:r w:rsidR="00B72375" w:rsidRPr="00CC3409">
            <w:rPr>
              <w:rStyle w:val="normaltextrun"/>
              <w:rFonts w:ascii="Lucida Bright" w:hAnsi="Lucida Bright"/>
              <w:sz w:val="22"/>
              <w:szCs w:val="22"/>
              <w:lang w:val="es"/>
            </w:rPr>
            <w:t xml:space="preserve">hasta que se </w:t>
          </w:r>
          <w:r w:rsidR="00B72375">
            <w:rPr>
              <w:rStyle w:val="normaltextrun"/>
              <w:rFonts w:ascii="Lucida Bright" w:hAnsi="Lucida Bright"/>
              <w:sz w:val="22"/>
              <w:szCs w:val="22"/>
              <w:lang w:val="es"/>
            </w:rPr>
            <w:t xml:space="preserve">los </w:t>
          </w:r>
          <w:r w:rsidR="00B72375" w:rsidRPr="00CC3409">
            <w:rPr>
              <w:rStyle w:val="normaltextrun"/>
              <w:rFonts w:ascii="Lucida Bright" w:hAnsi="Lucida Bright"/>
              <w:sz w:val="22"/>
              <w:szCs w:val="22"/>
              <w:lang w:val="es"/>
            </w:rPr>
            <w:t>aplican a</w:t>
          </w:r>
          <w:r w:rsidR="00B72375">
            <w:rPr>
              <w:rStyle w:val="normaltextrun"/>
              <w:rFonts w:ascii="Lucida Bright" w:hAnsi="Lucida Bright"/>
              <w:sz w:val="22"/>
              <w:szCs w:val="22"/>
              <w:lang w:val="es"/>
            </w:rPr>
            <w:t>l suelo</w:t>
          </w:r>
          <w:r w:rsidR="00B72375" w:rsidRPr="00CC3409">
            <w:rPr>
              <w:rStyle w:val="normaltextrun"/>
              <w:rFonts w:ascii="Lucida Bright" w:hAnsi="Lucida Bright"/>
              <w:sz w:val="22"/>
              <w:szCs w:val="22"/>
              <w:lang w:val="es"/>
            </w:rPr>
            <w:t xml:space="preserve"> o se </w:t>
          </w:r>
          <w:r w:rsidR="00B72375">
            <w:rPr>
              <w:rStyle w:val="normaltextrun"/>
              <w:rFonts w:ascii="Lucida Bright" w:hAnsi="Lucida Bright"/>
              <w:sz w:val="22"/>
              <w:szCs w:val="22"/>
              <w:lang w:val="es"/>
            </w:rPr>
            <w:t xml:space="preserve">los </w:t>
          </w:r>
          <w:r w:rsidR="00B72375" w:rsidRPr="00CC3409">
            <w:rPr>
              <w:rStyle w:val="normaltextrun"/>
              <w:rFonts w:ascii="Lucida Bright" w:hAnsi="Lucida Bright"/>
              <w:sz w:val="22"/>
              <w:szCs w:val="22"/>
              <w:lang w:val="es"/>
            </w:rPr>
            <w:t xml:space="preserve">transportan fuera del sitio para uso beneficioso. El estiércol, </w:t>
          </w:r>
          <w:r w:rsidR="00B72375">
            <w:rPr>
              <w:rStyle w:val="normaltextrun"/>
              <w:rFonts w:ascii="Lucida Bright" w:hAnsi="Lucida Bright"/>
              <w:sz w:val="22"/>
              <w:szCs w:val="22"/>
              <w:lang w:val="es"/>
            </w:rPr>
            <w:t xml:space="preserve">el </w:t>
          </w:r>
          <w:r w:rsidR="00B72375" w:rsidRPr="00CC3409">
            <w:rPr>
              <w:rStyle w:val="normaltextrun"/>
              <w:rFonts w:ascii="Lucida Bright" w:hAnsi="Lucida Bright"/>
              <w:sz w:val="22"/>
              <w:szCs w:val="22"/>
              <w:lang w:val="es"/>
            </w:rPr>
            <w:t xml:space="preserve">fango y </w:t>
          </w:r>
          <w:r w:rsidR="00B72375">
            <w:rPr>
              <w:rStyle w:val="normaltextrun"/>
              <w:rFonts w:ascii="Lucida Bright" w:hAnsi="Lucida Bright"/>
              <w:sz w:val="22"/>
              <w:szCs w:val="22"/>
              <w:lang w:val="es"/>
            </w:rPr>
            <w:t xml:space="preserve">las </w:t>
          </w:r>
          <w:r w:rsidR="00B72375" w:rsidRPr="00CC3409">
            <w:rPr>
              <w:rStyle w:val="normaltextrun"/>
              <w:rFonts w:ascii="Lucida Bright" w:hAnsi="Lucida Bright"/>
              <w:sz w:val="22"/>
              <w:szCs w:val="22"/>
              <w:lang w:val="es"/>
            </w:rPr>
            <w:lastRenderedPageBreak/>
            <w:t xml:space="preserve">aguas residuales generados por </w:t>
          </w:r>
          <w:r w:rsidR="00B72375">
            <w:rPr>
              <w:rStyle w:val="normaltextrun"/>
              <w:rFonts w:ascii="Lucida Bright" w:hAnsi="Lucida Bright"/>
              <w:sz w:val="22"/>
              <w:szCs w:val="22"/>
              <w:lang w:val="es"/>
            </w:rPr>
            <w:t xml:space="preserve">la </w:t>
          </w:r>
          <w:r w:rsidR="00B72375" w:rsidRPr="00CC3409">
            <w:rPr>
              <w:rStyle w:val="normaltextrun"/>
              <w:rFonts w:ascii="Lucida Bright" w:hAnsi="Lucida Bright"/>
              <w:sz w:val="22"/>
              <w:szCs w:val="22"/>
              <w:lang w:val="es"/>
            </w:rPr>
            <w:t>CAFO se retienen y se utilizan de acuerdo con un plan certificado de gestión de nutrientes; y las aguas res</w:t>
          </w:r>
          <w:r w:rsidR="00B72375">
            <w:rPr>
              <w:rStyle w:val="normaltextrun"/>
              <w:rFonts w:ascii="Lucida Bright" w:hAnsi="Lucida Bright"/>
              <w:sz w:val="22"/>
              <w:szCs w:val="22"/>
              <w:lang w:val="es"/>
            </w:rPr>
            <w:t>iduales estarán contenidas en la</w:t>
          </w:r>
          <w:r w:rsidR="00B72375" w:rsidRPr="00CC3409">
            <w:rPr>
              <w:rStyle w:val="normaltextrun"/>
              <w:rFonts w:ascii="Lucida Bright" w:hAnsi="Lucida Bright"/>
              <w:sz w:val="22"/>
              <w:szCs w:val="22"/>
              <w:lang w:val="es"/>
            </w:rPr>
            <w:t xml:space="preserve">s </w:t>
          </w:r>
          <w:r w:rsidR="00B72375">
            <w:rPr>
              <w:rStyle w:val="normaltextrun"/>
              <w:rFonts w:ascii="Lucida Bright" w:hAnsi="Lucida Bright"/>
              <w:sz w:val="22"/>
              <w:szCs w:val="22"/>
              <w:lang w:val="es"/>
            </w:rPr>
            <w:t>RCS que son debidamente diseñada</w:t>
          </w:r>
          <w:r w:rsidR="00B72375" w:rsidRPr="00CC3409">
            <w:rPr>
              <w:rStyle w:val="normaltextrun"/>
              <w:rFonts w:ascii="Lucida Bright" w:hAnsi="Lucida Bright"/>
              <w:sz w:val="22"/>
              <w:szCs w:val="22"/>
              <w:lang w:val="es"/>
            </w:rPr>
            <w:t>s de acuerdo con las disposiciones del permiso general. El polvo generado por la CAFO se gestiona mediante el co</w:t>
          </w:r>
          <w:r w:rsidR="00B72375">
            <w:rPr>
              <w:rStyle w:val="normaltextrun"/>
              <w:rFonts w:ascii="Lucida Bright" w:hAnsi="Lucida Bright"/>
              <w:sz w:val="22"/>
              <w:szCs w:val="22"/>
              <w:lang w:val="es"/>
            </w:rPr>
            <w:t xml:space="preserve">ntrol de la velocidad alrededor </w:t>
          </w:r>
          <w:r w:rsidR="00B72375" w:rsidRPr="00CC3409">
            <w:rPr>
              <w:rStyle w:val="normaltextrun"/>
              <w:rFonts w:ascii="Lucida Bright" w:hAnsi="Lucida Bright"/>
              <w:sz w:val="22"/>
              <w:szCs w:val="22"/>
              <w:lang w:val="es"/>
            </w:rPr>
            <w:t>de la instalación</w:t>
          </w:r>
          <w:r w:rsidR="00B72375">
            <w:rPr>
              <w:rStyle w:val="normaltextrun"/>
              <w:rFonts w:ascii="Lucida Bright" w:hAnsi="Lucida Bright"/>
              <w:sz w:val="22"/>
              <w:szCs w:val="22"/>
              <w:lang w:val="es"/>
            </w:rPr>
            <w:t xml:space="preserve"> </w:t>
          </w:r>
          <w:r w:rsidR="00B72375" w:rsidRPr="00CC3409">
            <w:rPr>
              <w:rStyle w:val="normaltextrun"/>
              <w:rFonts w:ascii="Lucida Bright" w:hAnsi="Lucida Bright"/>
              <w:sz w:val="22"/>
              <w:szCs w:val="22"/>
              <w:lang w:val="es"/>
            </w:rPr>
            <w:t xml:space="preserve">y la gestión 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w:t>
          </w:r>
          <w:r w:rsidR="00B72375" w:rsidRPr="00622CBE">
            <w:rPr>
              <w:rStyle w:val="normaltextrun"/>
              <w:rFonts w:ascii="Lucida Bright" w:hAnsi="Lucida Bright"/>
              <w:sz w:val="22"/>
              <w:szCs w:val="22"/>
              <w:lang w:val="es"/>
            </w:rPr>
            <w:t xml:space="preserve">Los animales muertos se recolectan dentro de las 24 horas posteriores a la muerte y se </w:t>
          </w:r>
          <w:r w:rsidR="00B72375">
            <w:rPr>
              <w:rStyle w:val="normaltextrun"/>
              <w:rFonts w:ascii="Lucida Bright" w:hAnsi="Lucida Bright"/>
              <w:sz w:val="22"/>
              <w:szCs w:val="22"/>
              <w:lang w:val="es"/>
            </w:rPr>
            <w:t xml:space="preserve">los </w:t>
          </w:r>
          <w:r w:rsidR="00B72375" w:rsidRPr="00622CBE">
            <w:rPr>
              <w:rStyle w:val="normaltextrun"/>
              <w:rFonts w:ascii="Lucida Bright" w:hAnsi="Lucida Bright"/>
              <w:sz w:val="22"/>
              <w:szCs w:val="22"/>
              <w:lang w:val="es"/>
            </w:rPr>
            <w:t xml:space="preserve">eliminan mediante un servicio de </w:t>
          </w:r>
          <w:proofErr w:type="spellStart"/>
          <w:r w:rsidR="00B72375" w:rsidRPr="00622CBE">
            <w:rPr>
              <w:rStyle w:val="normaltextrun"/>
              <w:rFonts w:ascii="Lucida Bright" w:hAnsi="Lucida Bright"/>
              <w:sz w:val="22"/>
              <w:szCs w:val="22"/>
              <w:lang w:val="es"/>
            </w:rPr>
            <w:t>desollo</w:t>
          </w:r>
          <w:proofErr w:type="spellEnd"/>
          <w:r w:rsidR="00B72375" w:rsidRPr="00622CBE">
            <w:rPr>
              <w:rStyle w:val="normaltextrun"/>
              <w:rFonts w:ascii="Lucida Bright" w:hAnsi="Lucida Bright"/>
              <w:sz w:val="22"/>
              <w:szCs w:val="22"/>
              <w:lang w:val="es"/>
            </w:rPr>
            <w:t xml:space="preserve"> por terceros o se </w:t>
          </w:r>
          <w:r w:rsidR="00B72375">
            <w:rPr>
              <w:rStyle w:val="normaltextrun"/>
              <w:rFonts w:ascii="Lucida Bright" w:hAnsi="Lucida Bright"/>
              <w:sz w:val="22"/>
              <w:szCs w:val="22"/>
              <w:lang w:val="es"/>
            </w:rPr>
            <w:t>los compostan</w:t>
          </w:r>
          <w:r w:rsidR="00B72375" w:rsidRPr="00622CBE">
            <w:rPr>
              <w:rStyle w:val="normaltextrun"/>
              <w:rFonts w:ascii="Lucida Bright" w:hAnsi="Lucida Bright"/>
              <w:sz w:val="22"/>
              <w:szCs w:val="22"/>
              <w:lang w:val="es"/>
            </w:rPr>
            <w:t xml:space="preserve"> </w:t>
          </w:r>
          <w:r w:rsidR="00B72375">
            <w:rPr>
              <w:rStyle w:val="normaltextrun"/>
              <w:rFonts w:ascii="Lucida Bright" w:hAnsi="Lucida Bright"/>
              <w:sz w:val="22"/>
              <w:szCs w:val="22"/>
              <w:lang w:val="es"/>
            </w:rPr>
            <w:t>fuera</w:t>
          </w:r>
          <w:r w:rsidR="00B72375" w:rsidRPr="00622CBE">
            <w:rPr>
              <w:rStyle w:val="normaltextrun"/>
              <w:rFonts w:ascii="Lucida Bright" w:hAnsi="Lucida Bright"/>
              <w:sz w:val="22"/>
              <w:szCs w:val="22"/>
              <w:lang w:val="es"/>
            </w:rPr>
            <w:t xml:space="preserve"> </w:t>
          </w:r>
          <w:r w:rsidR="00B72375">
            <w:rPr>
              <w:rStyle w:val="normaltextrun"/>
              <w:rFonts w:ascii="Lucida Bright" w:hAnsi="Lucida Bright"/>
              <w:sz w:val="22"/>
              <w:szCs w:val="22"/>
              <w:lang w:val="es"/>
            </w:rPr>
            <w:t>d</w:t>
          </w:r>
          <w:r w:rsidR="00B72375" w:rsidRPr="00622CBE">
            <w:rPr>
              <w:rStyle w:val="normaltextrun"/>
              <w:rFonts w:ascii="Lucida Bright" w:hAnsi="Lucida Bright"/>
              <w:sz w:val="22"/>
              <w:szCs w:val="22"/>
              <w:lang w:val="es"/>
            </w:rPr>
            <w:t>el sitio</w:t>
          </w:r>
          <w:r w:rsidR="00B72375">
            <w:rPr>
              <w:rStyle w:val="normaltextrun"/>
              <w:rFonts w:ascii="Lucida Bright" w:hAnsi="Lucida Bright"/>
              <w:sz w:val="22"/>
              <w:szCs w:val="22"/>
              <w:lang w:val="es"/>
            </w:rPr>
            <w:t>.</w:t>
          </w:r>
        </w:sdtContent>
      </w:sdt>
    </w:p>
    <w:p w14:paraId="209492B5" w14:textId="77777777" w:rsidR="008A7FC2" w:rsidRPr="00626A46" w:rsidRDefault="00673CA6"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7AE4ECBC" w:rsidR="001E7BEF" w:rsidRPr="009579C2" w:rsidRDefault="001E7BEF" w:rsidP="00673CA6">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9042" w14:textId="77777777" w:rsidR="008876FA" w:rsidRDefault="008876FA">
      <w:r>
        <w:separator/>
      </w:r>
    </w:p>
  </w:endnote>
  <w:endnote w:type="continuationSeparator" w:id="0">
    <w:p w14:paraId="0919E6F3" w14:textId="77777777" w:rsidR="008876FA" w:rsidRDefault="0088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B72375">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49533CC" w:rsidR="00867BED" w:rsidRDefault="00867BED" w:rsidP="005814B3">
    <w:pPr>
      <w:pStyle w:val="paragraph"/>
      <w:spacing w:after="240" w:line="276" w:lineRule="auto"/>
      <w:ind w:left="270"/>
      <w:textAlignment w:val="baseline"/>
    </w:pPr>
    <w:proofErr w:type="spellStart"/>
    <w:r w:rsidRPr="00867BED">
      <w:rPr>
        <w:rStyle w:val="normaltextrun"/>
        <w:rFonts w:ascii="Lucida Bright" w:hAnsi="Lucida Bright"/>
        <w:sz w:val="22"/>
        <w:szCs w:val="22"/>
        <w:lang w:val="es"/>
      </w:rPr>
      <w:t>Instructions</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for</w:t>
    </w:r>
    <w:proofErr w:type="spellEnd"/>
    <w:r w:rsidRPr="00867BED">
      <w:rPr>
        <w:rStyle w:val="normaltextrun"/>
        <w:rFonts w:ascii="Lucida Bright" w:hAnsi="Lucida Bright"/>
        <w:sz w:val="22"/>
        <w:szCs w:val="22"/>
        <w:lang w:val="es"/>
      </w:rPr>
      <w:t xml:space="preserve"> CAFO </w:t>
    </w:r>
    <w:proofErr w:type="spellStart"/>
    <w:r w:rsidRPr="00867BED">
      <w:rPr>
        <w:rStyle w:val="normaltextrun"/>
        <w:rFonts w:ascii="Lucida Bright" w:hAnsi="Lucida Bright"/>
        <w:sz w:val="22"/>
        <w:szCs w:val="22"/>
        <w:lang w:val="es"/>
      </w:rPr>
      <w:t>Summary</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Templates</w:t>
    </w:r>
    <w:proofErr w:type="spellEnd"/>
    <w:r w:rsidRPr="00867BED">
      <w:rPr>
        <w:rStyle w:val="normaltextrun"/>
        <w:rFonts w:ascii="Lucida Bright" w:hAnsi="Lucida Bright"/>
        <w:sz w:val="22"/>
        <w:szCs w:val="22"/>
        <w:lang w:val="es"/>
      </w:rPr>
      <w:t xml:space="preserve"> </w:t>
    </w:r>
    <w:r w:rsidR="005814B3">
      <w:rPr>
        <w:rStyle w:val="normaltextrun"/>
        <w:rFonts w:ascii="Lucida Bright" w:hAnsi="Lucida Bright"/>
        <w:sz w:val="22"/>
        <w:szCs w:val="22"/>
        <w:lang w:val="es"/>
      </w:rPr>
      <w:t>(</w:t>
    </w:r>
    <w:r w:rsidRPr="00E95190">
      <w:rPr>
        <w:rFonts w:ascii="Lucida Bright" w:hAnsi="Lucida Bright"/>
        <w:sz w:val="22"/>
        <w:szCs w:val="22"/>
      </w:rPr>
      <w:t>4/1</w:t>
    </w:r>
    <w:r w:rsidR="005814B3">
      <w:rPr>
        <w:rFonts w:ascii="Lucida Bright" w:hAnsi="Lucida Bright"/>
        <w:sz w:val="22"/>
        <w:szCs w:val="22"/>
      </w:rPr>
      <w:t>8</w:t>
    </w:r>
    <w:r w:rsidRPr="00E95190">
      <w:rPr>
        <w:rFonts w:ascii="Lucida Bright" w:hAnsi="Lucida Bright"/>
        <w:sz w:val="22"/>
        <w:szCs w:val="22"/>
      </w:rPr>
      <w:t>/</w:t>
    </w:r>
    <w:r w:rsidR="005814B3">
      <w:rPr>
        <w:rFonts w:ascii="Lucida Bright" w:hAnsi="Lucida Bright"/>
        <w:sz w:val="22"/>
        <w:szCs w:val="22"/>
      </w:rPr>
      <w:t>20</w:t>
    </w:r>
    <w:r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Pr="003A2981">
      <w:rPr>
        <w:rFonts w:ascii="Lucida Bright" w:hAnsi="Lucida Bright"/>
        <w:sz w:val="22"/>
        <w:szCs w:val="22"/>
      </w:rPr>
      <w:tab/>
    </w:r>
    <w:sdt>
      <w:sdtPr>
        <w:rPr>
          <w:rFonts w:ascii="Lucida Bright" w:hAnsi="Lucida Bright"/>
          <w:sz w:val="22"/>
          <w:szCs w:val="22"/>
        </w:rPr>
        <w:id w:val="1865015852"/>
        <w:docPartObj>
          <w:docPartGallery w:val="Page Numbers (Bottom of Page)"/>
          <w:docPartUnique/>
        </w:docPartObj>
      </w:sdtPr>
      <w:sdtEndPr>
        <w:rPr>
          <w:noProof/>
        </w:rPr>
      </w:sdtEndPr>
      <w:sdtContent>
        <w:r w:rsidR="006531CF">
          <w:rPr>
            <w:rFonts w:ascii="Lucida Bright" w:hAnsi="Lucida Bright"/>
            <w:sz w:val="22"/>
            <w:szCs w:val="22"/>
          </w:rPr>
          <w:tab/>
        </w:r>
        <w:r w:rsidR="006531CF">
          <w:rPr>
            <w:rFonts w:ascii="Lucida Bright" w:hAnsi="Lucida Bright"/>
            <w:sz w:val="22"/>
            <w:szCs w:val="22"/>
          </w:rPr>
          <w:tab/>
        </w:r>
        <w:r w:rsidR="006531CF">
          <w:rPr>
            <w:rFonts w:ascii="Lucida Bright" w:hAnsi="Lucida Bright"/>
            <w:sz w:val="22"/>
            <w:szCs w:val="22"/>
          </w:rPr>
          <w:tab/>
        </w:r>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B72375">
          <w:rPr>
            <w:rFonts w:ascii="Lucida Bright" w:hAnsi="Lucida Bright"/>
            <w:noProof/>
            <w:sz w:val="22"/>
            <w:szCs w:val="22"/>
          </w:rPr>
          <w:t>8</w:t>
        </w:r>
        <w:r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F986" w14:textId="77777777" w:rsidR="008876FA" w:rsidRDefault="008876FA">
      <w:r>
        <w:separator/>
      </w:r>
    </w:p>
  </w:footnote>
  <w:footnote w:type="continuationSeparator" w:id="0">
    <w:p w14:paraId="502C62F5" w14:textId="77777777" w:rsidR="008876FA" w:rsidRDefault="0088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312994">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575778625">
    <w:abstractNumId w:val="6"/>
  </w:num>
  <w:num w:numId="3" w16cid:durableId="1330451620">
    <w:abstractNumId w:val="50"/>
  </w:num>
  <w:num w:numId="4" w16cid:durableId="1691832874">
    <w:abstractNumId w:val="35"/>
  </w:num>
  <w:num w:numId="5" w16cid:durableId="652300632">
    <w:abstractNumId w:val="33"/>
  </w:num>
  <w:num w:numId="6" w16cid:durableId="356932405">
    <w:abstractNumId w:val="4"/>
  </w:num>
  <w:num w:numId="7" w16cid:durableId="524708079">
    <w:abstractNumId w:val="38"/>
  </w:num>
  <w:num w:numId="8" w16cid:durableId="986327521">
    <w:abstractNumId w:val="23"/>
  </w:num>
  <w:num w:numId="9" w16cid:durableId="1870990710">
    <w:abstractNumId w:val="31"/>
  </w:num>
  <w:num w:numId="10" w16cid:durableId="1595166037">
    <w:abstractNumId w:val="37"/>
  </w:num>
  <w:num w:numId="11" w16cid:durableId="357896486">
    <w:abstractNumId w:val="39"/>
  </w:num>
  <w:num w:numId="12" w16cid:durableId="1385567300">
    <w:abstractNumId w:val="14"/>
  </w:num>
  <w:num w:numId="13" w16cid:durableId="1174372341">
    <w:abstractNumId w:val="7"/>
  </w:num>
  <w:num w:numId="14" w16cid:durableId="1896695725">
    <w:abstractNumId w:val="29"/>
  </w:num>
  <w:num w:numId="15" w16cid:durableId="499613694">
    <w:abstractNumId w:val="9"/>
  </w:num>
  <w:num w:numId="16" w16cid:durableId="804466481">
    <w:abstractNumId w:val="28"/>
  </w:num>
  <w:num w:numId="17" w16cid:durableId="2118863225">
    <w:abstractNumId w:val="25"/>
  </w:num>
  <w:num w:numId="18" w16cid:durableId="1542208071">
    <w:abstractNumId w:val="16"/>
  </w:num>
  <w:num w:numId="19" w16cid:durableId="848376716">
    <w:abstractNumId w:val="22"/>
  </w:num>
  <w:num w:numId="20" w16cid:durableId="1085538415">
    <w:abstractNumId w:val="12"/>
  </w:num>
  <w:num w:numId="21" w16cid:durableId="732892013">
    <w:abstractNumId w:val="47"/>
  </w:num>
  <w:num w:numId="22" w16cid:durableId="1945576244">
    <w:abstractNumId w:val="45"/>
  </w:num>
  <w:num w:numId="23" w16cid:durableId="1168718024">
    <w:abstractNumId w:val="8"/>
  </w:num>
  <w:num w:numId="24" w16cid:durableId="1484734909">
    <w:abstractNumId w:val="13"/>
  </w:num>
  <w:num w:numId="25" w16cid:durableId="1232152659">
    <w:abstractNumId w:val="5"/>
  </w:num>
  <w:num w:numId="26" w16cid:durableId="467940853">
    <w:abstractNumId w:val="26"/>
  </w:num>
  <w:num w:numId="27" w16cid:durableId="582253804">
    <w:abstractNumId w:val="40"/>
  </w:num>
  <w:num w:numId="28" w16cid:durableId="1052926085">
    <w:abstractNumId w:val="27"/>
  </w:num>
  <w:num w:numId="29" w16cid:durableId="655038323">
    <w:abstractNumId w:val="24"/>
  </w:num>
  <w:num w:numId="30" w16cid:durableId="802230730">
    <w:abstractNumId w:val="44"/>
  </w:num>
  <w:num w:numId="31" w16cid:durableId="334721818">
    <w:abstractNumId w:val="32"/>
  </w:num>
  <w:num w:numId="32" w16cid:durableId="136335881">
    <w:abstractNumId w:val="18"/>
  </w:num>
  <w:num w:numId="33" w16cid:durableId="143859018">
    <w:abstractNumId w:val="15"/>
  </w:num>
  <w:num w:numId="34" w16cid:durableId="32199911">
    <w:abstractNumId w:val="46"/>
  </w:num>
  <w:num w:numId="35" w16cid:durableId="995495971">
    <w:abstractNumId w:val="41"/>
  </w:num>
  <w:num w:numId="36" w16cid:durableId="373576539">
    <w:abstractNumId w:val="11"/>
  </w:num>
  <w:num w:numId="37" w16cid:durableId="1823619526">
    <w:abstractNumId w:val="42"/>
  </w:num>
  <w:num w:numId="38" w16cid:durableId="514346041">
    <w:abstractNumId w:val="49"/>
  </w:num>
  <w:num w:numId="39" w16cid:durableId="1383214140">
    <w:abstractNumId w:val="48"/>
  </w:num>
  <w:num w:numId="40" w16cid:durableId="1007441681">
    <w:abstractNumId w:val="17"/>
  </w:num>
  <w:num w:numId="41" w16cid:durableId="1209605097">
    <w:abstractNumId w:val="36"/>
  </w:num>
  <w:num w:numId="42" w16cid:durableId="1974478010">
    <w:abstractNumId w:val="10"/>
  </w:num>
  <w:num w:numId="43" w16cid:durableId="1110273972">
    <w:abstractNumId w:val="30"/>
  </w:num>
  <w:num w:numId="44" w16cid:durableId="1592279052">
    <w:abstractNumId w:val="43"/>
  </w:num>
  <w:num w:numId="45" w16cid:durableId="647171777">
    <w:abstractNumId w:val="21"/>
  </w:num>
  <w:num w:numId="46" w16cid:durableId="1255474064">
    <w:abstractNumId w:val="20"/>
  </w:num>
  <w:num w:numId="47" w16cid:durableId="1402096735">
    <w:abstractNumId w:val="19"/>
  </w:num>
  <w:num w:numId="48" w16cid:durableId="72892574">
    <w:abstractNumId w:val="3"/>
  </w:num>
  <w:num w:numId="49" w16cid:durableId="117349838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4356"/>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0730"/>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5528"/>
    <w:rsid w:val="002C7672"/>
    <w:rsid w:val="002D7C5F"/>
    <w:rsid w:val="002D7CD3"/>
    <w:rsid w:val="002F07FC"/>
    <w:rsid w:val="002F213A"/>
    <w:rsid w:val="002F29B6"/>
    <w:rsid w:val="002F31D3"/>
    <w:rsid w:val="002F6CEF"/>
    <w:rsid w:val="002F6D34"/>
    <w:rsid w:val="002F7CDC"/>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17F4"/>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680A"/>
    <w:rsid w:val="00617F08"/>
    <w:rsid w:val="00620E55"/>
    <w:rsid w:val="006217BD"/>
    <w:rsid w:val="006243B3"/>
    <w:rsid w:val="00626A46"/>
    <w:rsid w:val="00632546"/>
    <w:rsid w:val="00633397"/>
    <w:rsid w:val="006404A0"/>
    <w:rsid w:val="00642A97"/>
    <w:rsid w:val="00647715"/>
    <w:rsid w:val="006531CF"/>
    <w:rsid w:val="00661BFA"/>
    <w:rsid w:val="00666CA8"/>
    <w:rsid w:val="00670FB2"/>
    <w:rsid w:val="00673CA6"/>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0035"/>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4468"/>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38D4"/>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2BF0"/>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876FA"/>
    <w:rsid w:val="0089079D"/>
    <w:rsid w:val="0089136C"/>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131E3"/>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2F38"/>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2375"/>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2018"/>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65B18"/>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439"/>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F008B9B"/>
  <w15:docId w15:val="{A628ED8C-97A8-4820-906D-084A1A9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6E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D220B"/>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0CF5-6C33-476D-9952-FE5E4434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634</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2023-09-12T19:20:00Z</dcterms:created>
  <dcterms:modified xsi:type="dcterms:W3CDTF">2023-09-12T19:28:00Z</dcterms:modified>
</cp:coreProperties>
</file>