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846366698"/>
        <w:lock w:val="contentLocked"/>
        <w:placeholder>
          <w:docPart w:val="DefaultPlaceholder_-1854013440"/>
        </w:placeholder>
        <w:group/>
      </w:sdtPr>
      <w:sdtContent>
        <w:p w14:paraId="4621BD30" w14:textId="5E05A289" w:rsidR="006F6B32" w:rsidRPr="009579C2" w:rsidRDefault="00783300" w:rsidP="002026E5">
          <w:pPr>
            <w:pStyle w:val="Heading1"/>
            <w:spacing w:before="0"/>
            <w:rPr>
              <w:rFonts w:ascii="Lucida Bright" w:hAnsi="Lucida Bright"/>
              <w:i/>
              <w:iCs/>
              <w:sz w:val="22"/>
              <w:szCs w:val="22"/>
            </w:rPr>
          </w:pPr>
          <w:r w:rsidRPr="009579C2">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0A9AF925" w:rsidR="006F6B32" w:rsidRPr="009579C2" w:rsidRDefault="00682737"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B4791B">
            <w:rPr>
              <w:rFonts w:ascii="Lucida Bright" w:hAnsi="Lucida Bright"/>
              <w:sz w:val="22"/>
              <w:szCs w:val="22"/>
            </w:rPr>
            <w:t>Seaboard Foods LLC</w:t>
          </w:r>
        </w:sdtContent>
      </w:sdt>
    </w:p>
    <w:p w14:paraId="32B20F32" w14:textId="2C425C65" w:rsidR="006F6B32" w:rsidRPr="009579C2" w:rsidRDefault="0068273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dtPr>
        <w:sdtEndPr/>
        <w:sdtContent>
          <w:r w:rsidR="00B4791B">
            <w:rPr>
              <w:rFonts w:ascii="Lucida Bright" w:hAnsi="Lucida Bright"/>
              <w:sz w:val="22"/>
              <w:szCs w:val="22"/>
            </w:rPr>
            <w:t>CN603155748</w:t>
          </w:r>
        </w:sdtContent>
      </w:sdt>
    </w:p>
    <w:p w14:paraId="73FDADB4" w14:textId="4F6D007F" w:rsidR="006F6B32" w:rsidRPr="009579C2" w:rsidRDefault="0068273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ED40EB">
            <w:rPr>
              <w:rFonts w:ascii="Lucida Bright" w:hAnsi="Lucida Bright"/>
              <w:sz w:val="22"/>
              <w:szCs w:val="22"/>
            </w:rPr>
            <w:t>Davis-Terhu</w:t>
          </w:r>
          <w:r w:rsidR="009C58E1">
            <w:rPr>
              <w:rFonts w:ascii="Lucida Bright" w:hAnsi="Lucida Bright"/>
              <w:sz w:val="22"/>
              <w:szCs w:val="22"/>
            </w:rPr>
            <w:t>n</w:t>
          </w:r>
          <w:r w:rsidR="00ED40EB">
            <w:rPr>
              <w:rFonts w:ascii="Lucida Bright" w:hAnsi="Lucida Bright"/>
              <w:sz w:val="22"/>
              <w:szCs w:val="22"/>
            </w:rPr>
            <w:t>e</w:t>
          </w:r>
          <w:r w:rsidR="009F1028">
            <w:rPr>
              <w:rFonts w:ascii="Lucida Bright" w:hAnsi="Lucida Bright"/>
              <w:sz w:val="22"/>
              <w:szCs w:val="22"/>
            </w:rPr>
            <w:t xml:space="preserve"> Nursery Farms</w:t>
          </w:r>
        </w:sdtContent>
      </w:sdt>
    </w:p>
    <w:p w14:paraId="65FDC999" w14:textId="44DA1CBF" w:rsidR="006F6B32" w:rsidRPr="009579C2" w:rsidRDefault="0068273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dtPr>
        <w:sdtEndPr/>
        <w:sdtContent>
          <w:r w:rsidR="00783300" w:rsidRPr="00783300">
            <w:rPr>
              <w:rFonts w:ascii="Lucida Bright" w:hAnsi="Lucida Bright"/>
              <w:sz w:val="22"/>
              <w:szCs w:val="22"/>
            </w:rPr>
            <w:t>RN111775128</w:t>
          </w:r>
        </w:sdtContent>
      </w:sdt>
    </w:p>
    <w:bookmarkStart w:id="0" w:name="_Hlk100239159"/>
    <w:p w14:paraId="7B06CC2D" w14:textId="29118B57" w:rsidR="00192968" w:rsidRPr="009579C2" w:rsidRDefault="0068273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r w:rsidR="00DD2DF1">
            <w:rPr>
              <w:rFonts w:ascii="Lucida Bright" w:hAnsi="Lucida Bright"/>
              <w:sz w:val="22"/>
              <w:szCs w:val="22"/>
            </w:rPr>
            <w:t>:</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placeholder>
            <w:docPart w:val="1719EB61B9E746BFA62867D3DB888D4C"/>
          </w:placeholder>
        </w:sdtPr>
        <w:sdtEndPr/>
        <w:sdtContent>
          <w:r w:rsidR="009F1028">
            <w:rPr>
              <w:rFonts w:ascii="Lucida Bright" w:hAnsi="Lucida Bright"/>
              <w:sz w:val="22"/>
              <w:szCs w:val="22"/>
            </w:rPr>
            <w:t>TXG92</w:t>
          </w:r>
          <w:r w:rsidR="00783300">
            <w:rPr>
              <w:rFonts w:ascii="Lucida Bright" w:hAnsi="Lucida Bright"/>
              <w:sz w:val="22"/>
              <w:szCs w:val="22"/>
            </w:rPr>
            <w:t>1652</w:t>
          </w:r>
        </w:sdtContent>
      </w:sdt>
    </w:p>
    <w:bookmarkEnd w:id="0"/>
    <w:p w14:paraId="542BF27C" w14:textId="4B185733" w:rsidR="006F6B32" w:rsidRPr="009579C2" w:rsidRDefault="0068273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B4791B">
            <w:rPr>
              <w:rFonts w:ascii="Lucida Bright" w:hAnsi="Lucida Bright"/>
              <w:sz w:val="22"/>
              <w:szCs w:val="22"/>
            </w:rPr>
            <w:t>Swine Production Operation</w:t>
          </w:r>
        </w:sdtContent>
      </w:sdt>
    </w:p>
    <w:p w14:paraId="35025B36" w14:textId="1EE7460B" w:rsidR="006F6B32" w:rsidRPr="00931F38" w:rsidRDefault="0068273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ED40EB" w:rsidRPr="00ED40EB">
            <w:rPr>
              <w:rFonts w:ascii="Lucida Bright" w:hAnsi="Lucida Bright"/>
              <w:noProof/>
              <w:sz w:val="22"/>
              <w:szCs w:val="22"/>
            </w:rPr>
            <w:t xml:space="preserve">From Spearman, </w:t>
          </w:r>
          <w:r w:rsidR="009C58E1">
            <w:rPr>
              <w:rFonts w:ascii="Lucida Bright" w:hAnsi="Lucida Bright"/>
              <w:noProof/>
              <w:sz w:val="22"/>
              <w:szCs w:val="22"/>
            </w:rPr>
            <w:t>g</w:t>
          </w:r>
          <w:r w:rsidR="00ED40EB" w:rsidRPr="00ED40EB">
            <w:rPr>
              <w:rFonts w:ascii="Lucida Bright" w:hAnsi="Lucida Bright"/>
              <w:noProof/>
              <w:sz w:val="22"/>
              <w:szCs w:val="22"/>
            </w:rPr>
            <w:t>o south on FM</w:t>
          </w:r>
          <w:r w:rsidR="009C58E1">
            <w:rPr>
              <w:rFonts w:ascii="Lucida Bright" w:hAnsi="Lucida Bright"/>
              <w:noProof/>
              <w:sz w:val="22"/>
              <w:szCs w:val="22"/>
            </w:rPr>
            <w:t xml:space="preserve"> </w:t>
          </w:r>
          <w:r w:rsidR="00ED40EB" w:rsidRPr="00ED40EB">
            <w:rPr>
              <w:rFonts w:ascii="Lucida Bright" w:hAnsi="Lucida Bright"/>
              <w:noProof/>
              <w:sz w:val="22"/>
              <w:szCs w:val="22"/>
            </w:rPr>
            <w:t xml:space="preserve">760 for 7 miles, </w:t>
          </w:r>
          <w:r w:rsidR="009C58E1">
            <w:rPr>
              <w:rFonts w:ascii="Lucida Bright" w:hAnsi="Lucida Bright"/>
              <w:noProof/>
              <w:sz w:val="22"/>
              <w:szCs w:val="22"/>
            </w:rPr>
            <w:t>t</w:t>
          </w:r>
          <w:r w:rsidR="00ED40EB" w:rsidRPr="00ED40EB">
            <w:rPr>
              <w:rFonts w:ascii="Lucida Bright" w:hAnsi="Lucida Bright"/>
              <w:noProof/>
              <w:sz w:val="22"/>
              <w:szCs w:val="22"/>
            </w:rPr>
            <w:t>urn left onto F</w:t>
          </w:r>
          <w:r w:rsidR="009C58E1">
            <w:rPr>
              <w:rFonts w:ascii="Lucida Bright" w:hAnsi="Lucida Bright"/>
              <w:noProof/>
              <w:sz w:val="22"/>
              <w:szCs w:val="22"/>
            </w:rPr>
            <w:t xml:space="preserve">M </w:t>
          </w:r>
          <w:r w:rsidR="00ED40EB" w:rsidRPr="00ED40EB">
            <w:rPr>
              <w:rFonts w:ascii="Lucida Bright" w:hAnsi="Lucida Bright"/>
              <w:noProof/>
              <w:sz w:val="22"/>
              <w:szCs w:val="22"/>
            </w:rPr>
            <w:t>R</w:t>
          </w:r>
          <w:r w:rsidR="009C58E1">
            <w:rPr>
              <w:rFonts w:ascii="Lucida Bright" w:hAnsi="Lucida Bright"/>
              <w:noProof/>
              <w:sz w:val="22"/>
              <w:szCs w:val="22"/>
            </w:rPr>
            <w:t>oad</w:t>
          </w:r>
          <w:r w:rsidR="00ED40EB" w:rsidRPr="00ED40EB">
            <w:rPr>
              <w:rFonts w:ascii="Lucida Bright" w:hAnsi="Lucida Bright"/>
              <w:noProof/>
              <w:sz w:val="22"/>
              <w:szCs w:val="22"/>
            </w:rPr>
            <w:t xml:space="preserve"> 281 for 5 miles and then turn left on C</w:t>
          </w:r>
          <w:r w:rsidR="009C58E1">
            <w:rPr>
              <w:rFonts w:ascii="Lucida Bright" w:hAnsi="Lucida Bright"/>
              <w:noProof/>
              <w:sz w:val="22"/>
              <w:szCs w:val="22"/>
            </w:rPr>
            <w:t>R</w:t>
          </w:r>
          <w:r w:rsidR="00ED40EB" w:rsidRPr="00ED40EB">
            <w:rPr>
              <w:rFonts w:ascii="Lucida Bright" w:hAnsi="Lucida Bright"/>
              <w:noProof/>
              <w:sz w:val="22"/>
              <w:szCs w:val="22"/>
            </w:rPr>
            <w:t xml:space="preserve"> 30 for 1.6 miles to the facility.</w:t>
          </w:r>
        </w:sdtContent>
      </w:sdt>
    </w:p>
    <w:p w14:paraId="7F199EC5" w14:textId="4D22A2CF" w:rsidR="00905189" w:rsidRPr="009579C2" w:rsidRDefault="0068273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9F1028">
            <w:rPr>
              <w:rFonts w:ascii="Lucida Bright" w:hAnsi="Lucida Bright"/>
              <w:sz w:val="22"/>
              <w:szCs w:val="22"/>
            </w:rPr>
            <w:t>New</w:t>
          </w:r>
        </w:sdtContent>
      </w:sdt>
    </w:p>
    <w:p w14:paraId="69FB5A43" w14:textId="7E8DAB71" w:rsidR="00927536" w:rsidRPr="009579C2" w:rsidRDefault="0068273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2"/>
            <w:szCs w:val="22"/>
          </w:rPr>
          <w:id w:val="-1505432484"/>
          <w:placeholder>
            <w:docPart w:val="FB41889B1EE04E85B9D5866218A5DD94"/>
          </w:placeholder>
        </w:sdtPr>
        <w:sdtEndPr/>
        <w:sdtContent>
          <w:r w:rsidR="009807C5">
            <w:rPr>
              <w:rFonts w:ascii="Lucida Bright" w:hAnsi="Lucida Bright"/>
              <w:sz w:val="22"/>
              <w:szCs w:val="22"/>
            </w:rPr>
            <w:t xml:space="preserve">Application for </w:t>
          </w:r>
          <w:r w:rsidR="002D4494">
            <w:rPr>
              <w:rFonts w:ascii="Lucida Bright" w:hAnsi="Lucida Bright"/>
              <w:sz w:val="22"/>
              <w:szCs w:val="22"/>
            </w:rPr>
            <w:t xml:space="preserve">a new swine facility </w:t>
          </w:r>
          <w:r w:rsidR="00B4791B">
            <w:rPr>
              <w:rFonts w:ascii="Lucida Bright" w:hAnsi="Lucida Bright"/>
              <w:sz w:val="22"/>
              <w:szCs w:val="22"/>
            </w:rPr>
            <w:t>confinement barns</w:t>
          </w:r>
          <w:r w:rsidR="006C11EB">
            <w:rPr>
              <w:rFonts w:ascii="Lucida Bright" w:hAnsi="Lucida Bright"/>
              <w:sz w:val="22"/>
              <w:szCs w:val="22"/>
            </w:rPr>
            <w:t xml:space="preserve"> </w:t>
          </w:r>
          <w:r w:rsidR="002D4494">
            <w:rPr>
              <w:rFonts w:ascii="Lucida Bright" w:hAnsi="Lucida Bright"/>
              <w:sz w:val="22"/>
              <w:szCs w:val="22"/>
            </w:rPr>
            <w:t>and</w:t>
          </w:r>
          <w:r w:rsidR="009807C5">
            <w:rPr>
              <w:rFonts w:ascii="Lucida Bright" w:hAnsi="Lucida Bright"/>
              <w:sz w:val="22"/>
              <w:szCs w:val="22"/>
            </w:rPr>
            <w:t xml:space="preserve"> </w:t>
          </w:r>
          <w:r w:rsidR="00B4791B">
            <w:rPr>
              <w:rFonts w:ascii="Lucida Bright" w:hAnsi="Lucida Bright"/>
              <w:sz w:val="22"/>
              <w:szCs w:val="22"/>
            </w:rPr>
            <w:t xml:space="preserve">retention control structures (RCSs). Proposed total permitted head count </w:t>
          </w:r>
          <w:r w:rsidR="002D4494">
            <w:rPr>
              <w:rFonts w:ascii="Lucida Bright" w:hAnsi="Lucida Bright"/>
              <w:sz w:val="22"/>
              <w:szCs w:val="22"/>
            </w:rPr>
            <w:t xml:space="preserve">will be </w:t>
          </w:r>
          <w:r w:rsidR="00ED40EB">
            <w:rPr>
              <w:rFonts w:ascii="Lucida Bright" w:hAnsi="Lucida Bright"/>
              <w:sz w:val="22"/>
              <w:szCs w:val="22"/>
            </w:rPr>
            <w:t>33,0</w:t>
          </w:r>
          <w:r w:rsidR="002D4494">
            <w:rPr>
              <w:rFonts w:ascii="Lucida Bright" w:hAnsi="Lucida Bright"/>
              <w:sz w:val="22"/>
              <w:szCs w:val="22"/>
            </w:rPr>
            <w:t xml:space="preserve">00 </w:t>
          </w:r>
          <w:r w:rsidR="00D21E6A">
            <w:rPr>
              <w:rFonts w:ascii="Lucida Bright" w:hAnsi="Lucida Bright"/>
              <w:sz w:val="22"/>
              <w:szCs w:val="22"/>
            </w:rPr>
            <w:t>swine (under 55 lbs)</w:t>
          </w:r>
          <w:r w:rsidR="006C11EB">
            <w:rPr>
              <w:rFonts w:ascii="Lucida Bright" w:hAnsi="Lucida Bright"/>
              <w:sz w:val="22"/>
              <w:szCs w:val="22"/>
            </w:rPr>
            <w:t>. The facility will have three off-site land management units with 789 acres.</w:t>
          </w:r>
        </w:sdtContent>
      </w:sdt>
    </w:p>
    <w:p w14:paraId="04B8542F" w14:textId="30BA8471" w:rsidR="00206CDB" w:rsidRPr="009579C2" w:rsidRDefault="00682737"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sdt>
        <w:sdtPr>
          <w:rPr>
            <w:rFonts w:ascii="Lucida Bright" w:hAnsi="Lucida Bright"/>
            <w:sz w:val="22"/>
            <w:szCs w:val="22"/>
          </w:rPr>
          <w:id w:val="-1000430446"/>
          <w:placeholder>
            <w:docPart w:val="A89CAAF9739E45B7A903020F4914F1EF"/>
          </w:placeholder>
        </w:sdtPr>
        <w:sdtEndPr/>
        <w:sdtContent>
          <w:r w:rsidR="00D21E6A">
            <w:rPr>
              <w:rFonts w:ascii="Lucida Bright" w:hAnsi="Lucida Bright"/>
              <w:sz w:val="22"/>
              <w:szCs w:val="22"/>
            </w:rPr>
            <w:t>Manure, wastewater, sludge, dust, lubricants, pesticides, bulk cleaning chemicals and fuel storage tanks.</w:t>
          </w:r>
        </w:sdtContent>
      </w:sdt>
    </w:p>
    <w:bookmarkStart w:id="1" w:name="_Hlk126817798"/>
    <w:p w14:paraId="2E8247F2" w14:textId="3CC825E8" w:rsidR="00206CDB" w:rsidRPr="009579C2" w:rsidRDefault="00682737"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D21E6A" w:rsidRPr="009579C2">
            <w:rPr>
              <w:rFonts w:ascii="Lucida Bright" w:hAnsi="Lucida Bright"/>
              <w:sz w:val="22"/>
              <w:szCs w:val="22"/>
            </w:rPr>
            <w:t xml:space="preserve">Manure, sludge, and wastewater generated by the CAFO will be retained and used in an appropriate and beneficial manner in accordance with a certified site-specific nutrient management plan; and </w:t>
          </w:r>
          <w:r w:rsidR="009807C5">
            <w:rPr>
              <w:rFonts w:ascii="Lucida Bright" w:hAnsi="Lucida Bright"/>
              <w:sz w:val="22"/>
              <w:szCs w:val="22"/>
            </w:rPr>
            <w:t>manure/sludge/</w:t>
          </w:r>
          <w:r w:rsidR="00D21E6A" w:rsidRPr="009579C2">
            <w:rPr>
              <w:rFonts w:ascii="Lucida Bright" w:hAnsi="Lucida Bright"/>
              <w:sz w:val="22"/>
              <w:szCs w:val="22"/>
            </w:rPr>
            <w:t xml:space="preserve">wastewater will be contained in RCSs properly designed, constructed, operated and maintained according to the provisions of the </w:t>
          </w:r>
          <w:r w:rsidR="009807C5">
            <w:rPr>
              <w:rFonts w:ascii="Lucida Bright" w:hAnsi="Lucida Bright"/>
              <w:sz w:val="22"/>
              <w:szCs w:val="22"/>
            </w:rPr>
            <w:t xml:space="preserve">general </w:t>
          </w:r>
          <w:r w:rsidR="00D21E6A" w:rsidRPr="009579C2">
            <w:rPr>
              <w:rFonts w:ascii="Lucida Bright" w:hAnsi="Lucida Bright"/>
              <w:sz w:val="22"/>
              <w:szCs w:val="22"/>
            </w:rPr>
            <w:t>permit</w:t>
          </w:r>
          <w:r w:rsidR="00862297">
            <w:rPr>
              <w:rFonts w:ascii="Lucida Bright" w:hAnsi="Lucida Bright"/>
              <w:sz w:val="22"/>
              <w:szCs w:val="22"/>
            </w:rPr>
            <w:t xml:space="preserve">. Prior to land application, a </w:t>
          </w:r>
          <w:proofErr w:type="gramStart"/>
          <w:r w:rsidR="00862297">
            <w:rPr>
              <w:rFonts w:ascii="Lucida Bright" w:hAnsi="Lucida Bright"/>
              <w:sz w:val="22"/>
              <w:szCs w:val="22"/>
            </w:rPr>
            <w:t>site specific</w:t>
          </w:r>
          <w:proofErr w:type="gramEnd"/>
          <w:r w:rsidR="00862297">
            <w:rPr>
              <w:rFonts w:ascii="Lucida Bright" w:hAnsi="Lucida Bright"/>
              <w:sz w:val="22"/>
              <w:szCs w:val="22"/>
            </w:rPr>
            <w:t xml:space="preserve"> nutrient management plan shall be developed. Dust generated by the CAFO is managed by controlling the speed around the facility and feed ingredient management. All pesticides, lubricants, fertilizers, and cleaning products shall be stored under roof and handled according to specified label directions. </w:t>
          </w:r>
          <w:r w:rsidR="009C58E1">
            <w:rPr>
              <w:rFonts w:ascii="Lucida Bright" w:hAnsi="Lucida Bright"/>
              <w:sz w:val="22"/>
              <w:szCs w:val="22"/>
            </w:rPr>
            <w:t xml:space="preserve">If </w:t>
          </w:r>
          <w:r w:rsidR="00862297">
            <w:rPr>
              <w:rFonts w:ascii="Lucida Bright" w:hAnsi="Lucida Bright"/>
              <w:sz w:val="22"/>
              <w:szCs w:val="22"/>
            </w:rPr>
            <w:t>fuel tanks</w:t>
          </w:r>
          <w:r w:rsidR="009C58E1">
            <w:rPr>
              <w:rFonts w:ascii="Lucida Bright" w:hAnsi="Lucida Bright"/>
              <w:sz w:val="22"/>
              <w:szCs w:val="22"/>
            </w:rPr>
            <w:t xml:space="preserve"> are needed</w:t>
          </w:r>
          <w:r w:rsidR="00862297">
            <w:rPr>
              <w:rFonts w:ascii="Lucida Bright" w:hAnsi="Lucida Bright"/>
              <w:sz w:val="22"/>
              <w:szCs w:val="22"/>
            </w:rPr>
            <w:t>, the facility shall provide secondary containment where applicable. Animal mortalities are collected within 24-hours of death and disposed of by a third-party rendering service.</w:t>
          </w:r>
        </w:sdtContent>
      </w:sdt>
    </w:p>
    <w:bookmarkEnd w:id="1" w:displacedByCustomXml="next"/>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3FB80F42" w14:textId="42315DF1" w:rsidR="001E7BEF" w:rsidRPr="009579C2" w:rsidRDefault="006F6B32" w:rsidP="00783300">
          <w:pPr>
            <w:pStyle w:val="BodyText"/>
            <w:rPr>
              <w:rFonts w:ascii="Lucida Bright" w:hAnsi="Lucida Bright" w:cs="Arial"/>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sectPr w:rsidR="001E7BEF" w:rsidRPr="009579C2" w:rsidSect="00682737">
      <w:footerReference w:type="default" r:id="rId10"/>
      <w:footerReference w:type="first" r:id="rId11"/>
      <w:pgSz w:w="12240" w:h="15840"/>
      <w:pgMar w:top="900" w:right="1008" w:bottom="1260" w:left="1008" w:header="720" w:footer="5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A7EA" w14:textId="77777777" w:rsidR="00EB4AF2" w:rsidRDefault="00EB4AF2">
      <w:r>
        <w:separator/>
      </w:r>
    </w:p>
  </w:endnote>
  <w:endnote w:type="continuationSeparator" w:id="0">
    <w:p w14:paraId="78BFD4DA" w14:textId="77777777" w:rsidR="00EB4AF2" w:rsidRDefault="00EB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1ADBBBD3" w:rsidR="00867BED" w:rsidRPr="00783300" w:rsidRDefault="00783300" w:rsidP="00783300">
    <w:pPr>
      <w:pStyle w:val="Footer"/>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Pr>
        <w:rFonts w:ascii="Lucida Bright" w:hAnsi="Lucida Bright"/>
        <w:sz w:val="22"/>
        <w:szCs w:val="22"/>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AE2D" w14:textId="160D1EBB" w:rsidR="00682737" w:rsidRPr="00783300" w:rsidRDefault="00682737" w:rsidP="00682737">
    <w:pPr>
      <w:pStyle w:val="Footer"/>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Pr>
        <w:rFonts w:ascii="Lucida Bright" w:hAnsi="Lucida Bright"/>
        <w:sz w:val="22"/>
        <w:szCs w:val="22"/>
      </w:rPr>
      <w:tab/>
    </w:r>
    <w:r>
      <w:rPr>
        <w:rFonts w:ascii="Lucida Bright" w:hAnsi="Lucida Bright"/>
        <w:sz w:val="22"/>
        <w:szCs w:val="22"/>
      </w:rPr>
      <w:t>1</w:t>
    </w:r>
  </w:p>
  <w:p w14:paraId="6EA27F11" w14:textId="77777777" w:rsidR="00682737" w:rsidRDefault="00682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4AD80" w14:textId="77777777" w:rsidR="00EB4AF2" w:rsidRDefault="00EB4AF2">
      <w:r>
        <w:separator/>
      </w:r>
    </w:p>
  </w:footnote>
  <w:footnote w:type="continuationSeparator" w:id="0">
    <w:p w14:paraId="00C1AD29" w14:textId="77777777" w:rsidR="00EB4AF2" w:rsidRDefault="00EB4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196550">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360322161">
    <w:abstractNumId w:val="6"/>
  </w:num>
  <w:num w:numId="3" w16cid:durableId="2083139071">
    <w:abstractNumId w:val="50"/>
  </w:num>
  <w:num w:numId="4" w16cid:durableId="1714890048">
    <w:abstractNumId w:val="35"/>
  </w:num>
  <w:num w:numId="5" w16cid:durableId="341399477">
    <w:abstractNumId w:val="33"/>
  </w:num>
  <w:num w:numId="6" w16cid:durableId="1266229500">
    <w:abstractNumId w:val="4"/>
  </w:num>
  <w:num w:numId="7" w16cid:durableId="216479314">
    <w:abstractNumId w:val="38"/>
  </w:num>
  <w:num w:numId="8" w16cid:durableId="1879929232">
    <w:abstractNumId w:val="23"/>
  </w:num>
  <w:num w:numId="9" w16cid:durableId="2080593476">
    <w:abstractNumId w:val="31"/>
  </w:num>
  <w:num w:numId="10" w16cid:durableId="1256553026">
    <w:abstractNumId w:val="37"/>
  </w:num>
  <w:num w:numId="11" w16cid:durableId="1937638861">
    <w:abstractNumId w:val="39"/>
  </w:num>
  <w:num w:numId="12" w16cid:durableId="512300300">
    <w:abstractNumId w:val="14"/>
  </w:num>
  <w:num w:numId="13" w16cid:durableId="482546805">
    <w:abstractNumId w:val="7"/>
  </w:num>
  <w:num w:numId="14" w16cid:durableId="176235571">
    <w:abstractNumId w:val="29"/>
  </w:num>
  <w:num w:numId="15" w16cid:durableId="75174198">
    <w:abstractNumId w:val="9"/>
  </w:num>
  <w:num w:numId="16" w16cid:durableId="301235692">
    <w:abstractNumId w:val="28"/>
  </w:num>
  <w:num w:numId="17" w16cid:durableId="1435323969">
    <w:abstractNumId w:val="25"/>
  </w:num>
  <w:num w:numId="18" w16cid:durableId="661586105">
    <w:abstractNumId w:val="16"/>
  </w:num>
  <w:num w:numId="19" w16cid:durableId="792944639">
    <w:abstractNumId w:val="22"/>
  </w:num>
  <w:num w:numId="20" w16cid:durableId="1335844342">
    <w:abstractNumId w:val="12"/>
  </w:num>
  <w:num w:numId="21" w16cid:durableId="1226717198">
    <w:abstractNumId w:val="47"/>
  </w:num>
  <w:num w:numId="22" w16cid:durableId="939991126">
    <w:abstractNumId w:val="45"/>
  </w:num>
  <w:num w:numId="23" w16cid:durableId="1924602624">
    <w:abstractNumId w:val="8"/>
  </w:num>
  <w:num w:numId="24" w16cid:durableId="1863320641">
    <w:abstractNumId w:val="13"/>
  </w:num>
  <w:num w:numId="25" w16cid:durableId="1360399116">
    <w:abstractNumId w:val="5"/>
  </w:num>
  <w:num w:numId="26" w16cid:durableId="1400592823">
    <w:abstractNumId w:val="26"/>
  </w:num>
  <w:num w:numId="27" w16cid:durableId="670913700">
    <w:abstractNumId w:val="40"/>
  </w:num>
  <w:num w:numId="28" w16cid:durableId="960499211">
    <w:abstractNumId w:val="27"/>
  </w:num>
  <w:num w:numId="29" w16cid:durableId="1429959174">
    <w:abstractNumId w:val="24"/>
  </w:num>
  <w:num w:numId="30" w16cid:durableId="1432748046">
    <w:abstractNumId w:val="44"/>
  </w:num>
  <w:num w:numId="31" w16cid:durableId="1998337681">
    <w:abstractNumId w:val="32"/>
  </w:num>
  <w:num w:numId="32" w16cid:durableId="1702702132">
    <w:abstractNumId w:val="18"/>
  </w:num>
  <w:num w:numId="33" w16cid:durableId="354158134">
    <w:abstractNumId w:val="15"/>
  </w:num>
  <w:num w:numId="34" w16cid:durableId="349180148">
    <w:abstractNumId w:val="46"/>
  </w:num>
  <w:num w:numId="35" w16cid:durableId="1025716349">
    <w:abstractNumId w:val="41"/>
  </w:num>
  <w:num w:numId="36" w16cid:durableId="1059204495">
    <w:abstractNumId w:val="11"/>
  </w:num>
  <w:num w:numId="37" w16cid:durableId="544567745">
    <w:abstractNumId w:val="42"/>
  </w:num>
  <w:num w:numId="38" w16cid:durableId="4551227">
    <w:abstractNumId w:val="49"/>
  </w:num>
  <w:num w:numId="39" w16cid:durableId="1572957372">
    <w:abstractNumId w:val="48"/>
  </w:num>
  <w:num w:numId="40" w16cid:durableId="1860898032">
    <w:abstractNumId w:val="17"/>
  </w:num>
  <w:num w:numId="41" w16cid:durableId="1643655383">
    <w:abstractNumId w:val="36"/>
  </w:num>
  <w:num w:numId="42" w16cid:durableId="2057972737">
    <w:abstractNumId w:val="10"/>
  </w:num>
  <w:num w:numId="43" w16cid:durableId="649284980">
    <w:abstractNumId w:val="30"/>
  </w:num>
  <w:num w:numId="44" w16cid:durableId="65613063">
    <w:abstractNumId w:val="43"/>
  </w:num>
  <w:num w:numId="45" w16cid:durableId="1234968963">
    <w:abstractNumId w:val="21"/>
  </w:num>
  <w:num w:numId="46" w16cid:durableId="1878393411">
    <w:abstractNumId w:val="20"/>
  </w:num>
  <w:num w:numId="47" w16cid:durableId="1395658832">
    <w:abstractNumId w:val="19"/>
  </w:num>
  <w:num w:numId="48" w16cid:durableId="1175263167">
    <w:abstractNumId w:val="3"/>
  </w:num>
  <w:num w:numId="49" w16cid:durableId="899749600">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7818"/>
    <w:rsid w:val="00060E2C"/>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569"/>
    <w:rsid w:val="00121CAA"/>
    <w:rsid w:val="0012700F"/>
    <w:rsid w:val="00130B4B"/>
    <w:rsid w:val="00130F3F"/>
    <w:rsid w:val="00134827"/>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18D5"/>
    <w:rsid w:val="002A3349"/>
    <w:rsid w:val="002C5528"/>
    <w:rsid w:val="002C7672"/>
    <w:rsid w:val="002D4494"/>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5E68"/>
    <w:rsid w:val="00466347"/>
    <w:rsid w:val="004672CD"/>
    <w:rsid w:val="004709EE"/>
    <w:rsid w:val="00472C61"/>
    <w:rsid w:val="00481234"/>
    <w:rsid w:val="0048690F"/>
    <w:rsid w:val="00490FF6"/>
    <w:rsid w:val="00493AAF"/>
    <w:rsid w:val="00495D28"/>
    <w:rsid w:val="00496A88"/>
    <w:rsid w:val="00497F22"/>
    <w:rsid w:val="004A16F6"/>
    <w:rsid w:val="004A2C49"/>
    <w:rsid w:val="004A2D65"/>
    <w:rsid w:val="004A6BAA"/>
    <w:rsid w:val="004B1DDD"/>
    <w:rsid w:val="004B4DF9"/>
    <w:rsid w:val="004B5327"/>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737"/>
    <w:rsid w:val="00682A03"/>
    <w:rsid w:val="00683ABB"/>
    <w:rsid w:val="00690443"/>
    <w:rsid w:val="006908A4"/>
    <w:rsid w:val="006A2581"/>
    <w:rsid w:val="006A663B"/>
    <w:rsid w:val="006B237B"/>
    <w:rsid w:val="006B2CBA"/>
    <w:rsid w:val="006B4993"/>
    <w:rsid w:val="006B49EC"/>
    <w:rsid w:val="006B50AE"/>
    <w:rsid w:val="006C06A6"/>
    <w:rsid w:val="006C11EB"/>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300"/>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0182"/>
    <w:rsid w:val="00850BD1"/>
    <w:rsid w:val="00854E0A"/>
    <w:rsid w:val="008575C8"/>
    <w:rsid w:val="00861C87"/>
    <w:rsid w:val="0086229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F6D32"/>
    <w:rsid w:val="009004C9"/>
    <w:rsid w:val="00900BBF"/>
    <w:rsid w:val="00904162"/>
    <w:rsid w:val="0090422B"/>
    <w:rsid w:val="00905189"/>
    <w:rsid w:val="009055DB"/>
    <w:rsid w:val="00906810"/>
    <w:rsid w:val="009101F4"/>
    <w:rsid w:val="00927536"/>
    <w:rsid w:val="00931F38"/>
    <w:rsid w:val="009320F7"/>
    <w:rsid w:val="0093397F"/>
    <w:rsid w:val="00934593"/>
    <w:rsid w:val="009400CC"/>
    <w:rsid w:val="0094641C"/>
    <w:rsid w:val="00955854"/>
    <w:rsid w:val="009579C2"/>
    <w:rsid w:val="0096377D"/>
    <w:rsid w:val="0096481C"/>
    <w:rsid w:val="00966716"/>
    <w:rsid w:val="00975196"/>
    <w:rsid w:val="00977C87"/>
    <w:rsid w:val="009807C5"/>
    <w:rsid w:val="00982230"/>
    <w:rsid w:val="00985890"/>
    <w:rsid w:val="00992C6A"/>
    <w:rsid w:val="00994B78"/>
    <w:rsid w:val="009A014C"/>
    <w:rsid w:val="009A5FB0"/>
    <w:rsid w:val="009A66DE"/>
    <w:rsid w:val="009A74AF"/>
    <w:rsid w:val="009B2F1D"/>
    <w:rsid w:val="009B3C76"/>
    <w:rsid w:val="009B47D8"/>
    <w:rsid w:val="009B6489"/>
    <w:rsid w:val="009C14BB"/>
    <w:rsid w:val="009C58E1"/>
    <w:rsid w:val="009C6921"/>
    <w:rsid w:val="009C7A96"/>
    <w:rsid w:val="009D4CE1"/>
    <w:rsid w:val="009E60A4"/>
    <w:rsid w:val="009E65FD"/>
    <w:rsid w:val="009E7826"/>
    <w:rsid w:val="009F1028"/>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7279A"/>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4791B"/>
    <w:rsid w:val="00B53D5F"/>
    <w:rsid w:val="00B55E4F"/>
    <w:rsid w:val="00B566A6"/>
    <w:rsid w:val="00B64520"/>
    <w:rsid w:val="00B71209"/>
    <w:rsid w:val="00B730BA"/>
    <w:rsid w:val="00B76ABE"/>
    <w:rsid w:val="00B77984"/>
    <w:rsid w:val="00B77DD0"/>
    <w:rsid w:val="00B80E5D"/>
    <w:rsid w:val="00B84853"/>
    <w:rsid w:val="00B84EC5"/>
    <w:rsid w:val="00B84FC6"/>
    <w:rsid w:val="00B91B2C"/>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6A"/>
    <w:rsid w:val="00D21EE7"/>
    <w:rsid w:val="00D24487"/>
    <w:rsid w:val="00D2467E"/>
    <w:rsid w:val="00D25D99"/>
    <w:rsid w:val="00D279AF"/>
    <w:rsid w:val="00D32F04"/>
    <w:rsid w:val="00D3367C"/>
    <w:rsid w:val="00D37D73"/>
    <w:rsid w:val="00D42181"/>
    <w:rsid w:val="00D4399E"/>
    <w:rsid w:val="00D50E6D"/>
    <w:rsid w:val="00D51D6F"/>
    <w:rsid w:val="00D545E7"/>
    <w:rsid w:val="00D5687E"/>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1124"/>
    <w:rsid w:val="00DD24C4"/>
    <w:rsid w:val="00DD2DF1"/>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4AF2"/>
    <w:rsid w:val="00EB50BA"/>
    <w:rsid w:val="00EB5262"/>
    <w:rsid w:val="00EB60D0"/>
    <w:rsid w:val="00EB773F"/>
    <w:rsid w:val="00EC241F"/>
    <w:rsid w:val="00EC2B8B"/>
    <w:rsid w:val="00EC4674"/>
    <w:rsid w:val="00EC5E33"/>
    <w:rsid w:val="00EC7A74"/>
    <w:rsid w:val="00ED21FD"/>
    <w:rsid w:val="00ED40EB"/>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F008B9B"/>
  <w15:docId w15:val="{BEC45418-384A-4B24-B61C-BCC3ED61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 w:type="paragraph" w:styleId="HTMLPreformatted">
    <w:name w:val="HTML Preformatted"/>
    <w:basedOn w:val="Normal"/>
    <w:link w:val="HTMLPreformattedChar"/>
    <w:uiPriority w:val="99"/>
    <w:semiHidden/>
    <w:unhideWhenUsed/>
    <w:rsid w:val="006C1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C11EB"/>
    <w:rPr>
      <w:rFonts w:ascii="Courier New" w:hAnsi="Courier New" w:cs="Courier New"/>
    </w:rPr>
  </w:style>
  <w:style w:type="character" w:customStyle="1" w:styleId="y2iqfc">
    <w:name w:val="y2iqfc"/>
    <w:basedOn w:val="DefaultParagraphFont"/>
    <w:rsid w:val="006C1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4362">
      <w:bodyDiv w:val="1"/>
      <w:marLeft w:val="0"/>
      <w:marRight w:val="0"/>
      <w:marTop w:val="0"/>
      <w:marBottom w:val="0"/>
      <w:divBdr>
        <w:top w:val="none" w:sz="0" w:space="0" w:color="auto"/>
        <w:left w:val="none" w:sz="0" w:space="0" w:color="auto"/>
        <w:bottom w:val="none" w:sz="0" w:space="0" w:color="auto"/>
        <w:right w:val="none" w:sz="0" w:space="0" w:color="auto"/>
      </w:divBdr>
    </w:div>
    <w:div w:id="909534964">
      <w:bodyDiv w:val="1"/>
      <w:marLeft w:val="0"/>
      <w:marRight w:val="0"/>
      <w:marTop w:val="0"/>
      <w:marBottom w:val="0"/>
      <w:divBdr>
        <w:top w:val="none" w:sz="0" w:space="0" w:color="auto"/>
        <w:left w:val="none" w:sz="0" w:space="0" w:color="auto"/>
        <w:bottom w:val="none" w:sz="0" w:space="0" w:color="auto"/>
        <w:right w:val="none" w:sz="0" w:space="0" w:color="auto"/>
      </w:divBdr>
    </w:div>
    <w:div w:id="13955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5B38E8" w:rsidP="005B38E8">
          <w:pPr>
            <w:pStyle w:val="1719EB61B9E746BFA62867D3DB888D4C6"/>
          </w:pPr>
          <w:r w:rsidRPr="006B50AE">
            <w:rPr>
              <w:rStyle w:val="PlaceholderText"/>
              <w:rFonts w:ascii="Lucida Bright" w:hAnsi="Lucida Bright"/>
              <w:color w:val="7F7F7F" w:themeColor="text1" w:themeTint="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82970"/>
    <w:rsid w:val="00395C73"/>
    <w:rsid w:val="003C76E3"/>
    <w:rsid w:val="003D5489"/>
    <w:rsid w:val="003E0B22"/>
    <w:rsid w:val="003E6026"/>
    <w:rsid w:val="003E6B74"/>
    <w:rsid w:val="004720F4"/>
    <w:rsid w:val="004A406D"/>
    <w:rsid w:val="004E0463"/>
    <w:rsid w:val="004E0852"/>
    <w:rsid w:val="004E3A29"/>
    <w:rsid w:val="004F6D90"/>
    <w:rsid w:val="005459A9"/>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D4B36"/>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7086"/>
    <w:rsid w:val="00CA27EA"/>
    <w:rsid w:val="00CB667A"/>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B5FDD"/>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5FDD"/>
    <w:rPr>
      <w:color w:val="808080"/>
    </w:rPr>
  </w:style>
  <w:style w:type="paragraph" w:customStyle="1" w:styleId="A8888B9D14ED4886A27C6BEA8EC8E955">
    <w:name w:val="A8888B9D14ED4886A27C6BEA8EC8E955"/>
    <w:rsid w:val="00FB5FDD"/>
    <w:pPr>
      <w:spacing w:after="160" w:line="259" w:lineRule="auto"/>
    </w:p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FC47D-309B-4301-B554-525F9BC4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477</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9</cp:revision>
  <cp:lastPrinted>2019-07-17T18:02:00Z</cp:lastPrinted>
  <dcterms:created xsi:type="dcterms:W3CDTF">2023-07-26T14:45:00Z</dcterms:created>
  <dcterms:modified xsi:type="dcterms:W3CDTF">2023-07-26T15:03:00Z</dcterms:modified>
</cp:coreProperties>
</file>