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119F" w14:textId="1F18A925" w:rsidR="00EA47B5" w:rsidRPr="00B733B2" w:rsidRDefault="00EA47B5" w:rsidP="00EA47B5">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B733B2">
        <w:rPr>
          <w:rStyle w:val="normaltextrun"/>
          <w:rFonts w:ascii="Lucida Bright" w:hAnsi="Lucida Bright"/>
          <w:b/>
          <w:bCs/>
          <w:sz w:val="22"/>
          <w:szCs w:val="22"/>
          <w:lang w:val="es"/>
        </w:rPr>
        <w:t>PLANTILLA EN</w:t>
      </w:r>
      <w:r w:rsidR="002E3D86" w:rsidRPr="002E3D86">
        <w:rPr>
          <w:rStyle w:val="normaltextrun"/>
          <w:rFonts w:eastAsiaTheme="majorEastAsia"/>
          <w:b/>
          <w:bCs/>
          <w:sz w:val="22"/>
          <w:szCs w:val="22"/>
          <w:lang w:val="es-US"/>
        </w:rPr>
        <w:t xml:space="preserve"> </w:t>
      </w:r>
      <w:r w:rsidR="002E3D86" w:rsidRPr="002E3D86">
        <w:rPr>
          <w:rStyle w:val="normaltextrun"/>
          <w:rFonts w:ascii="Lucida Bright" w:eastAsiaTheme="majorEastAsia" w:hAnsi="Lucida Bright"/>
          <w:b/>
          <w:bCs/>
          <w:sz w:val="22"/>
          <w:szCs w:val="22"/>
          <w:lang w:val="es-ES"/>
        </w:rPr>
        <w:t xml:space="preserve">ESPAÑOL </w:t>
      </w:r>
      <w:r w:rsidRPr="00B733B2">
        <w:rPr>
          <w:rStyle w:val="normaltextrun"/>
          <w:rFonts w:ascii="Lucida Bright" w:hAnsi="Lucida Bright"/>
          <w:b/>
          <w:bCs/>
          <w:sz w:val="22"/>
          <w:szCs w:val="22"/>
          <w:lang w:val="es"/>
        </w:rPr>
        <w:t>PARA</w:t>
      </w:r>
      <w:r w:rsidR="000B1B89" w:rsidRPr="00B733B2">
        <w:rPr>
          <w:rStyle w:val="normaltextrun"/>
          <w:rFonts w:ascii="Lucida Bright" w:hAnsi="Lucida Bright"/>
          <w:b/>
          <w:bCs/>
          <w:sz w:val="22"/>
          <w:szCs w:val="22"/>
          <w:lang w:val="es"/>
        </w:rPr>
        <w:t xml:space="preserve"> SOLICITUDES</w:t>
      </w:r>
      <w:r w:rsidR="00B733B2" w:rsidRPr="00B733B2">
        <w:rPr>
          <w:rStyle w:val="normaltextrun"/>
          <w:rFonts w:ascii="Lucida Bright" w:hAnsi="Lucida Bright"/>
          <w:b/>
          <w:bCs/>
          <w:sz w:val="22"/>
          <w:szCs w:val="22"/>
          <w:lang w:val="es"/>
        </w:rPr>
        <w:t xml:space="preserve"> NUEVAS/RENOVACIÓN/ENMIENDAS</w:t>
      </w:r>
      <w:r w:rsidR="000B1B89" w:rsidRPr="00B733B2">
        <w:rPr>
          <w:rStyle w:val="normaltextrun"/>
          <w:rFonts w:ascii="Lucida Bright" w:hAnsi="Lucida Bright"/>
          <w:b/>
          <w:bCs/>
          <w:sz w:val="22"/>
          <w:szCs w:val="22"/>
          <w:lang w:val="es"/>
        </w:rPr>
        <w:t xml:space="preserve"> DE</w:t>
      </w:r>
      <w:r w:rsidRPr="00B733B2">
        <w:rPr>
          <w:rStyle w:val="normaltextrun"/>
          <w:rFonts w:ascii="Lucida Bright" w:hAnsi="Lucida Bright"/>
          <w:b/>
          <w:bCs/>
          <w:sz w:val="22"/>
          <w:szCs w:val="22"/>
          <w:lang w:val="es"/>
        </w:rPr>
        <w:t xml:space="preserve"> BIOSÓLIDOS USO BENEFICIOSO DE LA TIERRA</w:t>
      </w:r>
    </w:p>
    <w:p w14:paraId="70FD57BA" w14:textId="77777777" w:rsidR="00EA47B5" w:rsidRPr="00B733B2" w:rsidRDefault="00EA47B5" w:rsidP="00EA47B5">
      <w:pPr>
        <w:pStyle w:val="paragraph"/>
        <w:spacing w:before="0" w:beforeAutospacing="0" w:after="0" w:afterAutospacing="0"/>
        <w:textAlignment w:val="baseline"/>
        <w:rPr>
          <w:rFonts w:ascii="Lucida Bright" w:hAnsi="Lucida Bright" w:cs="Segoe UI"/>
          <w:sz w:val="18"/>
          <w:szCs w:val="18"/>
          <w:lang w:val="es-US"/>
        </w:rPr>
      </w:pPr>
    </w:p>
    <w:p w14:paraId="0258047D" w14:textId="421B5F59" w:rsidR="00EA47B5" w:rsidRPr="00B733B2" w:rsidRDefault="00EA47B5" w:rsidP="00EA47B5">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B733B2">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B733B2">
        <w:rPr>
          <w:rStyle w:val="normaltextrun"/>
          <w:rFonts w:ascii="Lucida Bright" w:hAnsi="Lucida Bright"/>
          <w:sz w:val="22"/>
          <w:szCs w:val="22"/>
          <w:lang w:val="es"/>
        </w:rPr>
        <w:t>.</w:t>
      </w:r>
    </w:p>
    <w:p w14:paraId="2F25BF03" w14:textId="77777777" w:rsidR="00EA47B5" w:rsidRPr="00B733B2" w:rsidRDefault="00EA47B5" w:rsidP="00EA47B5">
      <w:pPr>
        <w:pStyle w:val="paragraph"/>
        <w:spacing w:before="0" w:beforeAutospacing="0" w:after="0" w:afterAutospacing="0"/>
        <w:textAlignment w:val="baseline"/>
        <w:rPr>
          <w:rFonts w:ascii="Lucida Bright" w:hAnsi="Lucida Bright" w:cs="Segoe UI"/>
          <w:sz w:val="18"/>
          <w:szCs w:val="18"/>
          <w:lang w:val="es-US"/>
        </w:rPr>
      </w:pPr>
    </w:p>
    <w:p w14:paraId="3E497415" w14:textId="77777777" w:rsidR="00132A0E" w:rsidRPr="00132A0E" w:rsidRDefault="00132A0E" w:rsidP="00132A0E">
      <w:pPr>
        <w:pStyle w:val="BodyText"/>
        <w:rPr>
          <w:rStyle w:val="normaltextrun"/>
          <w:rFonts w:eastAsia="Times New Roman" w:cs="Times New Roman"/>
          <w:sz w:val="22"/>
          <w:szCs w:val="22"/>
          <w:lang w:val="es"/>
        </w:rPr>
      </w:pPr>
      <w:r w:rsidRPr="00132A0E">
        <w:rPr>
          <w:rStyle w:val="normaltextrun"/>
          <w:rFonts w:eastAsia="Times New Roman" w:cs="Times New Roman"/>
          <w:sz w:val="22"/>
          <w:szCs w:val="22"/>
          <w:lang w:val="es"/>
        </w:rPr>
        <w:t xml:space="preserve">Denali </w:t>
      </w:r>
      <w:proofErr w:type="spellStart"/>
      <w:r w:rsidRPr="00132A0E">
        <w:rPr>
          <w:rStyle w:val="normaltextrun"/>
          <w:rFonts w:eastAsia="Times New Roman" w:cs="Times New Roman"/>
          <w:sz w:val="22"/>
          <w:szCs w:val="22"/>
          <w:lang w:val="es"/>
        </w:rPr>
        <w:t>Water</w:t>
      </w:r>
      <w:proofErr w:type="spellEnd"/>
      <w:r w:rsidRPr="00132A0E">
        <w:rPr>
          <w:rStyle w:val="normaltextrun"/>
          <w:rFonts w:eastAsia="Times New Roman" w:cs="Times New Roman"/>
          <w:sz w:val="22"/>
          <w:szCs w:val="22"/>
          <w:lang w:val="es"/>
        </w:rPr>
        <w:t xml:space="preserve"> </w:t>
      </w:r>
      <w:proofErr w:type="spellStart"/>
      <w:r w:rsidRPr="00132A0E">
        <w:rPr>
          <w:rStyle w:val="normaltextrun"/>
          <w:rFonts w:eastAsia="Times New Roman" w:cs="Times New Roman"/>
          <w:sz w:val="22"/>
          <w:szCs w:val="22"/>
          <w:lang w:val="es"/>
        </w:rPr>
        <w:t>Solutions</w:t>
      </w:r>
      <w:proofErr w:type="spellEnd"/>
      <w:r w:rsidRPr="00132A0E">
        <w:rPr>
          <w:rStyle w:val="normaltextrun"/>
          <w:rFonts w:eastAsia="Times New Roman" w:cs="Times New Roman"/>
          <w:sz w:val="22"/>
          <w:szCs w:val="22"/>
          <w:lang w:val="es"/>
        </w:rPr>
        <w:t xml:space="preserve"> LLC (CN604718486) propone operar en </w:t>
      </w:r>
      <w:proofErr w:type="spellStart"/>
      <w:r w:rsidRPr="00132A0E">
        <w:rPr>
          <w:rStyle w:val="normaltextrun"/>
          <w:rFonts w:eastAsia="Times New Roman" w:cs="Times New Roman"/>
          <w:sz w:val="22"/>
          <w:szCs w:val="22"/>
          <w:lang w:val="es"/>
        </w:rPr>
        <w:t>Keven</w:t>
      </w:r>
      <w:proofErr w:type="spellEnd"/>
      <w:r w:rsidRPr="00132A0E">
        <w:rPr>
          <w:rStyle w:val="normaltextrun"/>
          <w:rFonts w:eastAsia="Times New Roman" w:cs="Times New Roman"/>
          <w:sz w:val="22"/>
          <w:szCs w:val="22"/>
          <w:lang w:val="es"/>
        </w:rPr>
        <w:t xml:space="preserve"> Carter – </w:t>
      </w:r>
      <w:proofErr w:type="spellStart"/>
      <w:r w:rsidRPr="00132A0E">
        <w:rPr>
          <w:rStyle w:val="normaltextrun"/>
          <w:rFonts w:eastAsia="Times New Roman" w:cs="Times New Roman"/>
          <w:sz w:val="22"/>
          <w:szCs w:val="22"/>
          <w:lang w:val="es"/>
        </w:rPr>
        <w:t>Mabank</w:t>
      </w:r>
      <w:proofErr w:type="spellEnd"/>
      <w:r w:rsidRPr="00132A0E">
        <w:rPr>
          <w:rStyle w:val="normaltextrun"/>
          <w:rFonts w:eastAsia="Times New Roman" w:cs="Times New Roman"/>
          <w:sz w:val="22"/>
          <w:szCs w:val="22"/>
          <w:lang w:val="es"/>
        </w:rPr>
        <w:t xml:space="preserve"> </w:t>
      </w:r>
      <w:proofErr w:type="spellStart"/>
      <w:r w:rsidRPr="00132A0E">
        <w:rPr>
          <w:rStyle w:val="normaltextrun"/>
          <w:rFonts w:eastAsia="Times New Roman" w:cs="Times New Roman"/>
          <w:sz w:val="22"/>
          <w:szCs w:val="22"/>
          <w:lang w:val="es"/>
        </w:rPr>
        <w:t>Farm</w:t>
      </w:r>
      <w:proofErr w:type="spellEnd"/>
      <w:r w:rsidRPr="00132A0E">
        <w:rPr>
          <w:rStyle w:val="normaltextrun"/>
          <w:rFonts w:eastAsia="Times New Roman" w:cs="Times New Roman"/>
          <w:sz w:val="22"/>
          <w:szCs w:val="22"/>
          <w:lang w:val="es"/>
        </w:rPr>
        <w:t xml:space="preserve"> RN111836888. una granja que autoriza la aplicación al suelo de biosólidos de plantas de tratamiento de aguas residuales Clase B para uso beneficioso en aproximadamente 72 acres. La instalación está ubicada cerca de 500 Van Zandt County Road, en </w:t>
      </w:r>
      <w:proofErr w:type="spellStart"/>
      <w:r w:rsidRPr="00132A0E">
        <w:rPr>
          <w:rStyle w:val="normaltextrun"/>
          <w:rFonts w:eastAsia="Times New Roman" w:cs="Times New Roman"/>
          <w:sz w:val="22"/>
          <w:szCs w:val="22"/>
          <w:lang w:val="es"/>
        </w:rPr>
        <w:t>Mabank</w:t>
      </w:r>
      <w:proofErr w:type="spellEnd"/>
      <w:r w:rsidRPr="00132A0E">
        <w:rPr>
          <w:rStyle w:val="normaltextrun"/>
          <w:rFonts w:eastAsia="Times New Roman" w:cs="Times New Roman"/>
          <w:sz w:val="22"/>
          <w:szCs w:val="22"/>
          <w:lang w:val="es"/>
        </w:rPr>
        <w:t>, condado de Van Zandt, Texas 75147.</w:t>
      </w:r>
    </w:p>
    <w:p w14:paraId="22F72485" w14:textId="77777777" w:rsidR="00132A0E" w:rsidRPr="00132A0E" w:rsidRDefault="00132A0E" w:rsidP="00132A0E">
      <w:pPr>
        <w:pStyle w:val="BodyText"/>
        <w:rPr>
          <w:rStyle w:val="normaltextrun"/>
          <w:rFonts w:eastAsia="Times New Roman" w:cs="Times New Roman"/>
          <w:sz w:val="22"/>
          <w:szCs w:val="22"/>
          <w:lang w:val="es"/>
        </w:rPr>
      </w:pPr>
      <w:r w:rsidRPr="00132A0E">
        <w:rPr>
          <w:rStyle w:val="normaltextrun"/>
          <w:rFonts w:eastAsia="Times New Roman" w:cs="Times New Roman"/>
          <w:sz w:val="22"/>
          <w:szCs w:val="22"/>
          <w:lang w:val="es"/>
        </w:rPr>
        <w:t>Esta solicitud de permiso propone el reciclaje de estos residuos de aguas residuales mediante la aplicación al suelo de biosólidos de plantas de tratamiento de aguas residuales Clase B para un uso beneficioso en estos 72 acres. Este permiso no autorizará una descarga de contaminantes al agua del estado.</w:t>
      </w:r>
    </w:p>
    <w:p w14:paraId="3C41E496" w14:textId="7E40C274" w:rsidR="004A726B" w:rsidRPr="00132A0E" w:rsidRDefault="00132A0E" w:rsidP="00132A0E">
      <w:pPr>
        <w:pStyle w:val="BodyText"/>
        <w:rPr>
          <w:lang w:val="es-US"/>
        </w:rPr>
      </w:pPr>
      <w:r w:rsidRPr="00132A0E">
        <w:rPr>
          <w:rStyle w:val="normaltextrun"/>
          <w:rFonts w:eastAsia="Times New Roman" w:cs="Times New Roman"/>
          <w:sz w:val="22"/>
          <w:szCs w:val="22"/>
          <w:lang w:val="es"/>
        </w:rPr>
        <w:t xml:space="preserve">Se espera que la aplicación terrestre de biosólidos contenga bajas cantidades de arsénico, bario, cadmio, cromo, cobre, plomo, mercurio, molibdeno, níquel, selenio y zinc; ya que estas sustancias se encuentran naturalmente en el lecho rocoso nativo. Ejemplos de mejores prácticas de gestión implementadas por Denali </w:t>
      </w:r>
      <w:proofErr w:type="spellStart"/>
      <w:r w:rsidRPr="00132A0E">
        <w:rPr>
          <w:rStyle w:val="normaltextrun"/>
          <w:rFonts w:eastAsia="Times New Roman" w:cs="Times New Roman"/>
          <w:sz w:val="22"/>
          <w:szCs w:val="22"/>
          <w:lang w:val="es"/>
        </w:rPr>
        <w:t>Water</w:t>
      </w:r>
      <w:proofErr w:type="spellEnd"/>
      <w:r w:rsidRPr="00132A0E">
        <w:rPr>
          <w:rStyle w:val="normaltextrun"/>
          <w:rFonts w:eastAsia="Times New Roman" w:cs="Times New Roman"/>
          <w:sz w:val="22"/>
          <w:szCs w:val="22"/>
          <w:lang w:val="es"/>
        </w:rPr>
        <w:t xml:space="preserve"> </w:t>
      </w:r>
      <w:proofErr w:type="spellStart"/>
      <w:r w:rsidRPr="00132A0E">
        <w:rPr>
          <w:rStyle w:val="normaltextrun"/>
          <w:rFonts w:eastAsia="Times New Roman" w:cs="Times New Roman"/>
          <w:sz w:val="22"/>
          <w:szCs w:val="22"/>
          <w:lang w:val="es"/>
        </w:rPr>
        <w:t>Solutions</w:t>
      </w:r>
      <w:proofErr w:type="spellEnd"/>
      <w:r w:rsidRPr="00132A0E">
        <w:rPr>
          <w:rStyle w:val="normaltextrun"/>
          <w:rFonts w:eastAsia="Times New Roman" w:cs="Times New Roman"/>
          <w:sz w:val="22"/>
          <w:szCs w:val="22"/>
          <w:lang w:val="es"/>
        </w:rPr>
        <w:t xml:space="preserve"> incluyen, entre otros: Abstenerse de aplicar biosólidos a tierras inundadas, congeladas o cubiertas de nieve para evitar la entrada de aguas residuales a granel a los humedales o al agua del estado. Cumplir con las 30 zonas de amortiguamiento de la Sección 312.44 de TAC desde residencias, pozos (de agua, gas o petróleo), derechos de paso públicos y límites de propiedad. Monitoreo de contaminantes metálicos, reducción de patógenos, reducción de atracción de vectores, monitoreo del suelo y limitación de la aplicación a la dosis agronómica adecuada en función de las necesidades del cultivo.</w:t>
      </w:r>
    </w:p>
    <w:sectPr w:rsidR="004A726B" w:rsidRPr="00132A0E"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5FFC" w14:textId="77777777" w:rsidR="00AB4C8B" w:rsidRDefault="00AB4C8B" w:rsidP="00E52C9A">
      <w:r>
        <w:rPr>
          <w:lang w:val="es"/>
        </w:rPr>
        <w:separator/>
      </w:r>
    </w:p>
  </w:endnote>
  <w:endnote w:type="continuationSeparator" w:id="0">
    <w:p w14:paraId="64D52DC5" w14:textId="77777777" w:rsidR="00AB4C8B" w:rsidRDefault="00AB4C8B"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6686" w14:textId="77777777" w:rsidR="00AB4C8B" w:rsidRDefault="00AB4C8B" w:rsidP="00E52C9A">
      <w:r>
        <w:rPr>
          <w:lang w:val="es"/>
        </w:rPr>
        <w:separator/>
      </w:r>
    </w:p>
  </w:footnote>
  <w:footnote w:type="continuationSeparator" w:id="0">
    <w:p w14:paraId="54D5C331" w14:textId="77777777" w:rsidR="00AB4C8B" w:rsidRDefault="00AB4C8B"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00841536">
    <w:abstractNumId w:val="9"/>
  </w:num>
  <w:num w:numId="2" w16cid:durableId="771435675">
    <w:abstractNumId w:val="8"/>
  </w:num>
  <w:num w:numId="3" w16cid:durableId="1931549643">
    <w:abstractNumId w:val="7"/>
  </w:num>
  <w:num w:numId="4" w16cid:durableId="1281303619">
    <w:abstractNumId w:val="6"/>
  </w:num>
  <w:num w:numId="5" w16cid:durableId="355849">
    <w:abstractNumId w:val="5"/>
  </w:num>
  <w:num w:numId="6" w16cid:durableId="1896819799">
    <w:abstractNumId w:val="4"/>
  </w:num>
  <w:num w:numId="7" w16cid:durableId="1275208632">
    <w:abstractNumId w:val="3"/>
  </w:num>
  <w:num w:numId="8" w16cid:durableId="1038043895">
    <w:abstractNumId w:val="2"/>
  </w:num>
  <w:num w:numId="9" w16cid:durableId="1753770148">
    <w:abstractNumId w:val="1"/>
  </w:num>
  <w:num w:numId="10" w16cid:durableId="1807316761">
    <w:abstractNumId w:val="0"/>
  </w:num>
  <w:num w:numId="11" w16cid:durableId="492840529">
    <w:abstractNumId w:val="12"/>
  </w:num>
  <w:num w:numId="12" w16cid:durableId="1620186385">
    <w:abstractNumId w:val="11"/>
  </w:num>
  <w:num w:numId="13" w16cid:durableId="123619460">
    <w:abstractNumId w:val="10"/>
  </w:num>
  <w:num w:numId="14" w16cid:durableId="523204231">
    <w:abstractNumId w:val="9"/>
  </w:num>
  <w:num w:numId="15" w16cid:durableId="392627744">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8E"/>
    <w:rsid w:val="00047533"/>
    <w:rsid w:val="00051B7F"/>
    <w:rsid w:val="000737CF"/>
    <w:rsid w:val="000B1B89"/>
    <w:rsid w:val="001135B1"/>
    <w:rsid w:val="00116413"/>
    <w:rsid w:val="00132A0E"/>
    <w:rsid w:val="00164CE2"/>
    <w:rsid w:val="00174280"/>
    <w:rsid w:val="0017492A"/>
    <w:rsid w:val="0018328C"/>
    <w:rsid w:val="001918A9"/>
    <w:rsid w:val="002175DC"/>
    <w:rsid w:val="00244152"/>
    <w:rsid w:val="00246B61"/>
    <w:rsid w:val="00261265"/>
    <w:rsid w:val="00267310"/>
    <w:rsid w:val="002677C4"/>
    <w:rsid w:val="00297D38"/>
    <w:rsid w:val="002C68F3"/>
    <w:rsid w:val="002E3D86"/>
    <w:rsid w:val="00315557"/>
    <w:rsid w:val="00351FD0"/>
    <w:rsid w:val="003534C7"/>
    <w:rsid w:val="00393C75"/>
    <w:rsid w:val="003B41DF"/>
    <w:rsid w:val="003D7D1F"/>
    <w:rsid w:val="003F59A0"/>
    <w:rsid w:val="003F5ABB"/>
    <w:rsid w:val="00417619"/>
    <w:rsid w:val="0046089F"/>
    <w:rsid w:val="004A726B"/>
    <w:rsid w:val="004D2CA6"/>
    <w:rsid w:val="00540447"/>
    <w:rsid w:val="005464F5"/>
    <w:rsid w:val="00550A48"/>
    <w:rsid w:val="0055212A"/>
    <w:rsid w:val="005B74B6"/>
    <w:rsid w:val="005F337F"/>
    <w:rsid w:val="00602FFB"/>
    <w:rsid w:val="006514EA"/>
    <w:rsid w:val="0065348E"/>
    <w:rsid w:val="0065525B"/>
    <w:rsid w:val="00666D7E"/>
    <w:rsid w:val="00671530"/>
    <w:rsid w:val="006730D8"/>
    <w:rsid w:val="006955C6"/>
    <w:rsid w:val="006B7D8B"/>
    <w:rsid w:val="0072249E"/>
    <w:rsid w:val="00727F1C"/>
    <w:rsid w:val="00732647"/>
    <w:rsid w:val="00746472"/>
    <w:rsid w:val="0075745D"/>
    <w:rsid w:val="007F1D92"/>
    <w:rsid w:val="00811BF3"/>
    <w:rsid w:val="0085033F"/>
    <w:rsid w:val="008755F2"/>
    <w:rsid w:val="008D0A6D"/>
    <w:rsid w:val="008E33DD"/>
    <w:rsid w:val="008E6CA0"/>
    <w:rsid w:val="008F4441"/>
    <w:rsid w:val="0094541B"/>
    <w:rsid w:val="0097286B"/>
    <w:rsid w:val="00996B99"/>
    <w:rsid w:val="00A03680"/>
    <w:rsid w:val="00A126D1"/>
    <w:rsid w:val="00A2193F"/>
    <w:rsid w:val="00A75BA9"/>
    <w:rsid w:val="00AB074C"/>
    <w:rsid w:val="00AB4C8B"/>
    <w:rsid w:val="00B3681B"/>
    <w:rsid w:val="00B4403F"/>
    <w:rsid w:val="00B733B2"/>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A47B5"/>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E27A"/>
  <w15:chartTrackingRefBased/>
  <w15:docId w15:val="{8299690D-614E-42D2-AAAC-8CCF7464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EA47B5"/>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EA47B5"/>
  </w:style>
  <w:style w:type="character" w:customStyle="1" w:styleId="eop">
    <w:name w:val="eop"/>
    <w:basedOn w:val="DefaultParagraphFont"/>
    <w:rsid w:val="00EA47B5"/>
  </w:style>
  <w:style w:type="character" w:styleId="PlaceholderText">
    <w:name w:val="Placeholder Text"/>
    <w:basedOn w:val="DefaultParagraphFont"/>
    <w:uiPriority w:val="99"/>
    <w:semiHidden/>
    <w:rsid w:val="003F5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4650">
      <w:bodyDiv w:val="1"/>
      <w:marLeft w:val="0"/>
      <w:marRight w:val="0"/>
      <w:marTop w:val="0"/>
      <w:marBottom w:val="0"/>
      <w:divBdr>
        <w:top w:val="none" w:sz="0" w:space="0" w:color="auto"/>
        <w:left w:val="none" w:sz="0" w:space="0" w:color="auto"/>
        <w:bottom w:val="none" w:sz="0" w:space="0" w:color="auto"/>
        <w:right w:val="none" w:sz="0" w:space="0" w:color="auto"/>
      </w:divBdr>
      <w:divsChild>
        <w:div w:id="1684746394">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71031588">
      <w:bodyDiv w:val="1"/>
      <w:marLeft w:val="0"/>
      <w:marRight w:val="0"/>
      <w:marTop w:val="0"/>
      <w:marBottom w:val="0"/>
      <w:divBdr>
        <w:top w:val="none" w:sz="0" w:space="0" w:color="auto"/>
        <w:left w:val="none" w:sz="0" w:space="0" w:color="auto"/>
        <w:bottom w:val="none" w:sz="0" w:space="0" w:color="auto"/>
        <w:right w:val="none" w:sz="0" w:space="0" w:color="auto"/>
      </w:divBdr>
      <w:divsChild>
        <w:div w:id="1765223405">
          <w:marLeft w:val="0"/>
          <w:marRight w:val="0"/>
          <w:marTop w:val="0"/>
          <w:marBottom w:val="0"/>
          <w:divBdr>
            <w:top w:val="none" w:sz="0" w:space="0" w:color="auto"/>
            <w:left w:val="none" w:sz="0" w:space="0" w:color="auto"/>
            <w:bottom w:val="none" w:sz="0" w:space="0" w:color="auto"/>
            <w:right w:val="none" w:sz="0" w:space="0" w:color="auto"/>
          </w:divBdr>
        </w:div>
        <w:div w:id="756294830">
          <w:marLeft w:val="0"/>
          <w:marRight w:val="0"/>
          <w:marTop w:val="0"/>
          <w:marBottom w:val="0"/>
          <w:divBdr>
            <w:top w:val="none" w:sz="0" w:space="0" w:color="auto"/>
            <w:left w:val="none" w:sz="0" w:space="0" w:color="auto"/>
            <w:bottom w:val="none" w:sz="0" w:space="0" w:color="auto"/>
            <w:right w:val="none" w:sz="0" w:space="0" w:color="auto"/>
          </w:divBdr>
        </w:div>
        <w:div w:id="945310356">
          <w:marLeft w:val="0"/>
          <w:marRight w:val="0"/>
          <w:marTop w:val="0"/>
          <w:marBottom w:val="0"/>
          <w:divBdr>
            <w:top w:val="none" w:sz="0" w:space="0" w:color="auto"/>
            <w:left w:val="none" w:sz="0" w:space="0" w:color="auto"/>
            <w:bottom w:val="none" w:sz="0" w:space="0" w:color="auto"/>
            <w:right w:val="none" w:sz="0" w:space="0" w:color="auto"/>
          </w:divBdr>
        </w:div>
        <w:div w:id="483552734">
          <w:marLeft w:val="0"/>
          <w:marRight w:val="0"/>
          <w:marTop w:val="0"/>
          <w:marBottom w:val="0"/>
          <w:divBdr>
            <w:top w:val="none" w:sz="0" w:space="0" w:color="auto"/>
            <w:left w:val="none" w:sz="0" w:space="0" w:color="auto"/>
            <w:bottom w:val="none" w:sz="0" w:space="0" w:color="auto"/>
            <w:right w:val="none" w:sz="0" w:space="0" w:color="auto"/>
          </w:divBdr>
        </w:div>
        <w:div w:id="203190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1820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CLASS B PLS</dc:title>
  <dc:subject/>
  <dc:creator>Jesus Barcena</dc:creator>
  <cp:keywords/>
  <dc:description/>
  <cp:lastModifiedBy>Leah Whallon</cp:lastModifiedBy>
  <cp:revision>10</cp:revision>
  <dcterms:created xsi:type="dcterms:W3CDTF">2022-04-14T21:28:00Z</dcterms:created>
  <dcterms:modified xsi:type="dcterms:W3CDTF">2024-01-10T20:52:00Z</dcterms:modified>
  <cp:category/>
</cp:coreProperties>
</file>