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E366" w14:textId="041E6DFD" w:rsidR="00DB171B" w:rsidRDefault="003E2F69" w:rsidP="00DB171B">
      <w:pPr>
        <w:pStyle w:val="BodyText"/>
        <w:rPr>
          <w:rFonts w:cs="Calibri"/>
          <w:b/>
          <w:bCs/>
        </w:rPr>
      </w:pPr>
      <w:r>
        <w:rPr>
          <w:b/>
          <w:bCs/>
          <w:sz w:val="22"/>
          <w:szCs w:val="22"/>
        </w:rPr>
        <w:t xml:space="preserve">English </w:t>
      </w:r>
      <w:r w:rsidR="00DB171B">
        <w:rPr>
          <w:b/>
          <w:bCs/>
          <w:sz w:val="22"/>
          <w:szCs w:val="22"/>
        </w:rPr>
        <w:t>TEMPLATE FOR PROCESSING OR DISPOSAL NEW/RENEWAL/AMENDMENT APPLICATIONS</w:t>
      </w:r>
    </w:p>
    <w:p w14:paraId="07838538" w14:textId="77777777" w:rsidR="00DB171B" w:rsidRDefault="00DB171B" w:rsidP="00DB17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Bright" w:eastAsiaTheme="majorEastAsia" w:hAnsi="Lucida Bright"/>
          <w:i/>
          <w:iCs/>
          <w:highlight w:val="cyan"/>
          <w:lang w:val="es-ES"/>
        </w:rPr>
      </w:pPr>
    </w:p>
    <w:p w14:paraId="1DF5553F" w14:textId="77777777" w:rsidR="003E2F69" w:rsidRDefault="00625CFA" w:rsidP="003E2F69">
      <w:pPr>
        <w:pStyle w:val="BodyText"/>
        <w:rPr>
          <w:rFonts w:cs="Calibri"/>
          <w:sz w:val="22"/>
          <w:szCs w:val="22"/>
        </w:rPr>
      </w:pPr>
      <w:sdt>
        <w:sdtPr>
          <w:rPr>
            <w:sz w:val="22"/>
            <w:szCs w:val="22"/>
          </w:rPr>
          <w:id w:val="-2144342331"/>
        </w:sdtPr>
        <w:sdtEndPr/>
        <w:sdtContent>
          <w:r w:rsidR="003E2F69">
            <w:rPr>
              <w:sz w:val="22"/>
              <w:szCs w:val="22"/>
            </w:rPr>
            <w:t>Sprint Waste Services, LP</w:t>
          </w:r>
        </w:sdtContent>
      </w:sdt>
      <w:r w:rsidR="003E2F69">
        <w:rPr>
          <w:sz w:val="22"/>
          <w:szCs w:val="22"/>
        </w:rPr>
        <w:t xml:space="preserve"> (</w:t>
      </w:r>
      <w:sdt>
        <w:sdtPr>
          <w:rPr>
            <w:sz w:val="22"/>
            <w:szCs w:val="22"/>
          </w:rPr>
          <w:id w:val="1891610252"/>
        </w:sdtPr>
        <w:sdtEndPr/>
        <w:sdtContent>
          <w:r w:rsidR="003E2F69">
            <w:rPr>
              <w:sz w:val="22"/>
              <w:szCs w:val="22"/>
            </w:rPr>
            <w:t>CN603124264</w:t>
          </w:r>
        </w:sdtContent>
      </w:sdt>
      <w:r w:rsidR="003E2F69">
        <w:rPr>
          <w:sz w:val="22"/>
          <w:szCs w:val="22"/>
        </w:rPr>
        <w:t xml:space="preserve"> ) </w:t>
      </w:r>
      <w:sdt>
        <w:sdtPr>
          <w:rPr>
            <w:sz w:val="22"/>
            <w:szCs w:val="22"/>
          </w:rPr>
          <w:id w:val="-2080976840"/>
          <w:dropDownList>
            <w:listItem w:value="Choose an item."/>
            <w:listItem w:displayText="operates" w:value="operates"/>
            <w:listItem w:displayText="proposes to operate" w:value="proposes to operate"/>
          </w:dropDownList>
        </w:sdtPr>
        <w:sdtEndPr/>
        <w:sdtContent>
          <w:r w:rsidR="003E2F69">
            <w:rPr>
              <w:sz w:val="22"/>
              <w:szCs w:val="22"/>
            </w:rPr>
            <w:t>operates</w:t>
          </w:r>
        </w:sdtContent>
      </w:sdt>
      <w:r w:rsidR="003E2F6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47984512"/>
        </w:sdtPr>
        <w:sdtEndPr/>
        <w:sdtContent>
          <w:r w:rsidR="003E2F69">
            <w:rPr>
              <w:sz w:val="22"/>
              <w:szCs w:val="22"/>
            </w:rPr>
            <w:t>the Richey Road Sludge Processing Facility</w:t>
          </w:r>
        </w:sdtContent>
      </w:sdt>
      <w:r w:rsidR="003E2F6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90501508"/>
        </w:sdtPr>
        <w:sdtEndPr/>
        <w:sdtContent>
          <w:r w:rsidR="003E2F69">
            <w:rPr>
              <w:sz w:val="22"/>
              <w:szCs w:val="22"/>
            </w:rPr>
            <w:t>RN105116537</w:t>
          </w:r>
        </w:sdtContent>
      </w:sdt>
      <w:r w:rsidR="003E2F69">
        <w:rPr>
          <w:sz w:val="22"/>
          <w:szCs w:val="22"/>
        </w:rPr>
        <w:t xml:space="preserve">. </w:t>
      </w:r>
      <w:sdt>
        <w:sdtPr>
          <w:rPr>
            <w:sz w:val="22"/>
            <w:szCs w:val="22"/>
          </w:rPr>
          <w:id w:val="221182076"/>
          <w:dropDownList>
            <w:listItem w:value="Choose an item."/>
            <w:listItem w:displayText="a" w:value="a"/>
            <w:listItem w:displayText="an" w:value="an"/>
          </w:dropDownList>
        </w:sdtPr>
        <w:sdtEndPr/>
        <w:sdtContent>
          <w:r w:rsidR="003E2F69">
            <w:rPr>
              <w:sz w:val="22"/>
              <w:szCs w:val="22"/>
            </w:rPr>
            <w:t>a</w:t>
          </w:r>
        </w:sdtContent>
      </w:sdt>
      <w:r w:rsidR="003E2F69">
        <w:rPr>
          <w:sz w:val="22"/>
          <w:szCs w:val="22"/>
        </w:rPr>
        <w:t xml:space="preserve">  </w:t>
      </w:r>
      <w:sdt>
        <w:sdtPr>
          <w:rPr>
            <w:sz w:val="22"/>
            <w:szCs w:val="22"/>
          </w:rPr>
          <w:id w:val="158200235"/>
        </w:sdtPr>
        <w:sdtEndPr/>
        <w:sdtContent>
          <w:r w:rsidR="003E2F69">
            <w:rPr>
              <w:sz w:val="22"/>
              <w:szCs w:val="22"/>
            </w:rPr>
            <w:t>sludge processing facility</w:t>
          </w:r>
        </w:sdtContent>
      </w:sdt>
      <w:r w:rsidR="003E2F69">
        <w:rPr>
          <w:sz w:val="22"/>
          <w:szCs w:val="22"/>
        </w:rPr>
        <w:t xml:space="preserve">. The facility is located </w:t>
      </w:r>
      <w:sdt>
        <w:sdtPr>
          <w:rPr>
            <w:sz w:val="22"/>
            <w:szCs w:val="22"/>
          </w:rPr>
          <w:id w:val="-2008971219"/>
        </w:sdtPr>
        <w:sdtEndPr/>
        <w:sdtContent>
          <w:r w:rsidR="003E2F69">
            <w:rPr>
              <w:sz w:val="22"/>
              <w:szCs w:val="22"/>
            </w:rPr>
            <w:t>at 1820 Candle Ridge Park Drive</w:t>
          </w:r>
        </w:sdtContent>
      </w:sdt>
      <w:r w:rsidR="003E2F69">
        <w:rPr>
          <w:sz w:val="22"/>
          <w:szCs w:val="22"/>
        </w:rPr>
        <w:t xml:space="preserve">, in </w:t>
      </w:r>
      <w:sdt>
        <w:sdtPr>
          <w:rPr>
            <w:sz w:val="22"/>
            <w:szCs w:val="22"/>
          </w:rPr>
          <w:id w:val="-2074035939"/>
        </w:sdtPr>
        <w:sdtEndPr/>
        <w:sdtContent>
          <w:r w:rsidR="003E2F69">
            <w:rPr>
              <w:sz w:val="22"/>
              <w:szCs w:val="22"/>
            </w:rPr>
            <w:t>Houston</w:t>
          </w:r>
        </w:sdtContent>
      </w:sdt>
      <w:r w:rsidR="003E2F69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-310167930"/>
        </w:sdtPr>
        <w:sdtEndPr/>
        <w:sdtContent>
          <w:r w:rsidR="003E2F69">
            <w:rPr>
              <w:sz w:val="22"/>
              <w:szCs w:val="22"/>
            </w:rPr>
            <w:t>Harris</w:t>
          </w:r>
        </w:sdtContent>
      </w:sdt>
      <w:r w:rsidR="003E2F69">
        <w:rPr>
          <w:sz w:val="22"/>
          <w:szCs w:val="22"/>
        </w:rPr>
        <w:t xml:space="preserve"> County, Texas </w:t>
      </w:r>
      <w:sdt>
        <w:sdtPr>
          <w:rPr>
            <w:sz w:val="22"/>
            <w:szCs w:val="22"/>
          </w:rPr>
          <w:id w:val="359632999"/>
        </w:sdtPr>
        <w:sdtEndPr/>
        <w:sdtContent>
          <w:r w:rsidR="003E2F69">
            <w:rPr>
              <w:sz w:val="22"/>
              <w:szCs w:val="22"/>
            </w:rPr>
            <w:t>77073</w:t>
          </w:r>
        </w:sdtContent>
      </w:sdt>
      <w:r w:rsidR="003E2F69">
        <w:rPr>
          <w:sz w:val="22"/>
          <w:szCs w:val="22"/>
        </w:rPr>
        <w:t>.</w:t>
      </w:r>
    </w:p>
    <w:p w14:paraId="67D413BF" w14:textId="77777777" w:rsidR="003E2F69" w:rsidRDefault="00625CFA" w:rsidP="003E2F69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686184097"/>
        </w:sdtPr>
        <w:sdtEndPr/>
        <w:sdtContent>
          <w:r w:rsidR="003E2F69">
            <w:rPr>
              <w:sz w:val="22"/>
              <w:szCs w:val="22"/>
            </w:rPr>
            <w:t>Sprint Waste Services, LP processes wastewater treatment plant sludge via a belt filter press.</w:t>
          </w:r>
        </w:sdtContent>
      </w:sdt>
      <w:r w:rsidR="003E2F69">
        <w:rPr>
          <w:sz w:val="22"/>
          <w:szCs w:val="22"/>
        </w:rPr>
        <w:t xml:space="preserve"> This permit will not authorize a discharge of pollutants into water in the state.</w:t>
      </w:r>
    </w:p>
    <w:p w14:paraId="4E0679A0" w14:textId="77777777" w:rsidR="003E2F69" w:rsidRDefault="003E2F69" w:rsidP="003E2F6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sdt>
        <w:sdtPr>
          <w:rPr>
            <w:sz w:val="22"/>
            <w:szCs w:val="22"/>
          </w:rPr>
          <w:id w:val="-1013216789"/>
          <w:dropDownList>
            <w:listItem w:value="Choose an item."/>
            <w:listItem w:displayText="processing" w:value="processing"/>
            <w:listItem w:displayText="disposal" w:value="disposal"/>
          </w:dropDownList>
        </w:sdtPr>
        <w:sdtEndPr/>
        <w:sdtContent>
          <w:r>
            <w:rPr>
              <w:sz w:val="22"/>
              <w:szCs w:val="22"/>
            </w:rPr>
            <w:t>processing</w:t>
          </w:r>
        </w:sdtContent>
      </w:sdt>
      <w:r>
        <w:rPr>
          <w:sz w:val="22"/>
          <w:szCs w:val="22"/>
        </w:rPr>
        <w:t xml:space="preserve"> sludge unit is expected to contain </w:t>
      </w:r>
      <w:sdt>
        <w:sdtPr>
          <w:rPr>
            <w:sz w:val="22"/>
            <w:szCs w:val="22"/>
          </w:rPr>
          <w:id w:val="1589345391"/>
        </w:sdtPr>
        <w:sdtEndPr/>
        <w:sdtContent>
          <w:r>
            <w:rPr>
              <w:sz w:val="22"/>
              <w:szCs w:val="22"/>
            </w:rPr>
            <w:t xml:space="preserve">Arsenic, Cadmium, Chromium, Copper, Lead, Mercury, Molybdenum, Nickel, Selenium, and Zinc with concentrations bellow the composite limit. </w:t>
          </w:r>
        </w:sdtContent>
      </w:sdt>
      <w:r>
        <w:rPr>
          <w:sz w:val="22"/>
          <w:szCs w:val="22"/>
        </w:rPr>
        <w:t xml:space="preserve"> Examples of best management practices implemented by </w:t>
      </w:r>
      <w:sdt>
        <w:sdtPr>
          <w:rPr>
            <w:sz w:val="22"/>
            <w:szCs w:val="22"/>
          </w:rPr>
          <w:id w:val="188041976"/>
        </w:sdtPr>
        <w:sdtEndPr/>
        <w:sdtContent>
          <w:r>
            <w:rPr>
              <w:sz w:val="22"/>
              <w:szCs w:val="22"/>
            </w:rPr>
            <w:t>Sprint Waste Services, LP</w:t>
          </w:r>
        </w:sdtContent>
      </w:sdt>
      <w:r>
        <w:rPr>
          <w:sz w:val="22"/>
          <w:szCs w:val="22"/>
        </w:rPr>
        <w:t xml:space="preserve"> include but are not limited to: </w:t>
      </w:r>
      <w:sdt>
        <w:sdtPr>
          <w:rPr>
            <w:sz w:val="22"/>
            <w:szCs w:val="22"/>
          </w:rPr>
          <w:id w:val="1687790773"/>
        </w:sdtPr>
        <w:sdtEndPr/>
        <w:sdtContent>
          <w:r>
            <w:rPr>
              <w:sz w:val="22"/>
              <w:szCs w:val="22"/>
            </w:rPr>
            <w:t xml:space="preserve">monitoring of metal pollutants, measuring sludge water content before storage, mitigating potential wastewater leaches and assuring </w:t>
          </w:r>
          <w:proofErr w:type="gramStart"/>
          <w:r>
            <w:rPr>
              <w:sz w:val="22"/>
              <w:szCs w:val="22"/>
            </w:rPr>
            <w:t>that hazardous materials</w:t>
          </w:r>
          <w:proofErr w:type="gramEnd"/>
          <w:r>
            <w:rPr>
              <w:sz w:val="22"/>
              <w:szCs w:val="22"/>
            </w:rPr>
            <w:t xml:space="preserve"> are not located outside of the authorized area </w:t>
          </w:r>
        </w:sdtContent>
      </w:sdt>
      <w:r>
        <w:rPr>
          <w:sz w:val="22"/>
          <w:szCs w:val="22"/>
        </w:rPr>
        <w:t>.</w:t>
      </w:r>
    </w:p>
    <w:p w14:paraId="25A5E4B3" w14:textId="09EB6CF7" w:rsidR="002A0E93" w:rsidRPr="00DB171B" w:rsidRDefault="002A0E93" w:rsidP="00DB171B"/>
    <w:sectPr w:rsidR="002A0E93" w:rsidRPr="00DB171B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3A47" w14:textId="77777777" w:rsidR="00BB4429" w:rsidRDefault="00BB4429" w:rsidP="00E52C9A">
      <w:r>
        <w:rPr>
          <w:lang w:val="es"/>
        </w:rPr>
        <w:separator/>
      </w:r>
    </w:p>
  </w:endnote>
  <w:endnote w:type="continuationSeparator" w:id="0">
    <w:p w14:paraId="1C21245B" w14:textId="77777777" w:rsidR="00BB4429" w:rsidRDefault="00BB4429" w:rsidP="00E52C9A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5FB8" w14:textId="77777777" w:rsidR="00BB4429" w:rsidRDefault="00BB4429" w:rsidP="00E52C9A">
      <w:r>
        <w:rPr>
          <w:lang w:val="es"/>
        </w:rPr>
        <w:separator/>
      </w:r>
    </w:p>
  </w:footnote>
  <w:footnote w:type="continuationSeparator" w:id="0">
    <w:p w14:paraId="28407798" w14:textId="77777777" w:rsidR="00BB4429" w:rsidRDefault="00BB4429" w:rsidP="00E52C9A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5A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A0E93"/>
    <w:rsid w:val="002C68F3"/>
    <w:rsid w:val="002D01F3"/>
    <w:rsid w:val="00315557"/>
    <w:rsid w:val="00351FD0"/>
    <w:rsid w:val="003534C7"/>
    <w:rsid w:val="00393C75"/>
    <w:rsid w:val="003B41DF"/>
    <w:rsid w:val="003D7D1F"/>
    <w:rsid w:val="003E2F69"/>
    <w:rsid w:val="003F5ABB"/>
    <w:rsid w:val="00417619"/>
    <w:rsid w:val="0046089F"/>
    <w:rsid w:val="00486A60"/>
    <w:rsid w:val="004A726B"/>
    <w:rsid w:val="004D2CA6"/>
    <w:rsid w:val="00540447"/>
    <w:rsid w:val="005464F5"/>
    <w:rsid w:val="00550A48"/>
    <w:rsid w:val="0055212A"/>
    <w:rsid w:val="005B74B6"/>
    <w:rsid w:val="005D6A81"/>
    <w:rsid w:val="005F337F"/>
    <w:rsid w:val="00602FFB"/>
    <w:rsid w:val="00625CFA"/>
    <w:rsid w:val="006514EA"/>
    <w:rsid w:val="0065525B"/>
    <w:rsid w:val="00666D7E"/>
    <w:rsid w:val="00671530"/>
    <w:rsid w:val="006730D8"/>
    <w:rsid w:val="006955C6"/>
    <w:rsid w:val="006B7D8B"/>
    <w:rsid w:val="00720EB7"/>
    <w:rsid w:val="0072249E"/>
    <w:rsid w:val="0072485A"/>
    <w:rsid w:val="00727F1C"/>
    <w:rsid w:val="00732647"/>
    <w:rsid w:val="00746472"/>
    <w:rsid w:val="0075745D"/>
    <w:rsid w:val="007F1D92"/>
    <w:rsid w:val="0085033F"/>
    <w:rsid w:val="008755F2"/>
    <w:rsid w:val="00876A97"/>
    <w:rsid w:val="008E33DD"/>
    <w:rsid w:val="008E6CA0"/>
    <w:rsid w:val="008F4441"/>
    <w:rsid w:val="00906535"/>
    <w:rsid w:val="0094541B"/>
    <w:rsid w:val="0097286B"/>
    <w:rsid w:val="00996B99"/>
    <w:rsid w:val="009C73A4"/>
    <w:rsid w:val="00A03680"/>
    <w:rsid w:val="00A2193F"/>
    <w:rsid w:val="00A75BA9"/>
    <w:rsid w:val="00AB074C"/>
    <w:rsid w:val="00AC28D5"/>
    <w:rsid w:val="00B3681B"/>
    <w:rsid w:val="00B4403F"/>
    <w:rsid w:val="00B54824"/>
    <w:rsid w:val="00B868F1"/>
    <w:rsid w:val="00BB4429"/>
    <w:rsid w:val="00BC06C5"/>
    <w:rsid w:val="00BC3E63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171B"/>
    <w:rsid w:val="00DB72FD"/>
    <w:rsid w:val="00DB788B"/>
    <w:rsid w:val="00DC278A"/>
    <w:rsid w:val="00DE7C8C"/>
    <w:rsid w:val="00E14844"/>
    <w:rsid w:val="00E52C9A"/>
    <w:rsid w:val="00E6108F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C4D0"/>
  <w15:chartTrackingRefBased/>
  <w15:docId w15:val="{3997C302-CAFB-4DCE-9FDC-CBA20C75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paragraph">
    <w:name w:val="paragraph"/>
    <w:basedOn w:val="Normal"/>
    <w:rsid w:val="00906535"/>
    <w:pPr>
      <w:tabs>
        <w:tab w:val="clear" w:pos="72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906535"/>
  </w:style>
  <w:style w:type="character" w:customStyle="1" w:styleId="eop">
    <w:name w:val="eop"/>
    <w:basedOn w:val="DefaultParagraphFont"/>
    <w:rsid w:val="00906535"/>
  </w:style>
  <w:style w:type="character" w:styleId="PlaceholderText">
    <w:name w:val="Placeholder Text"/>
    <w:basedOn w:val="DefaultParagraphFont"/>
    <w:uiPriority w:val="99"/>
    <w:semiHidden/>
    <w:rsid w:val="00B54824"/>
    <w:rPr>
      <w:color w:val="808080"/>
    </w:rPr>
  </w:style>
  <w:style w:type="character" w:customStyle="1" w:styleId="y2iqfc">
    <w:name w:val="y2iqfc"/>
    <w:basedOn w:val="DefaultParagraphFont"/>
    <w:rsid w:val="002A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Plantilla Normal 2016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TEMPLATE FOR PROCESSING OR DISPOSAL</dc:title>
  <dc:subject/>
  <dc:creator>Jesus Barcena</dc:creator>
  <cp:keywords/>
  <dc:description/>
  <cp:lastModifiedBy>Leah Whallon</cp:lastModifiedBy>
  <cp:revision>4</cp:revision>
  <dcterms:created xsi:type="dcterms:W3CDTF">2022-08-16T19:57:00Z</dcterms:created>
  <dcterms:modified xsi:type="dcterms:W3CDTF">2022-08-23T20:38:00Z</dcterms:modified>
  <cp:category/>
</cp:coreProperties>
</file>