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32BC" w14:textId="77777777" w:rsidR="00417892" w:rsidRDefault="00417892" w:rsidP="00FE6E0D">
      <w:pPr>
        <w:pStyle w:val="BodyText"/>
        <w:rPr>
          <w:sz w:val="22"/>
          <w:szCs w:val="22"/>
        </w:rPr>
      </w:pPr>
    </w:p>
    <w:p w14:paraId="5119B08D" w14:textId="77777777" w:rsidR="00417892" w:rsidRDefault="00417892" w:rsidP="00417892">
      <w:pPr>
        <w:pStyle w:val="BodyText"/>
        <w:rPr>
          <w:sz w:val="22"/>
          <w:szCs w:val="22"/>
        </w:rPr>
      </w:pPr>
    </w:p>
    <w:p w14:paraId="6196E8AA" w14:textId="71E63A2B" w:rsidR="00417892" w:rsidRPr="003A5085" w:rsidRDefault="00417892" w:rsidP="00417892">
      <w:pPr>
        <w:textAlignment w:val="baseline"/>
        <w:rPr>
          <w:rFonts w:cs="Segoe UI"/>
          <w:sz w:val="22"/>
          <w:szCs w:val="22"/>
          <w:lang w:val="es-US"/>
        </w:rPr>
      </w:pPr>
      <w:bookmarkStart w:id="0" w:name="_Hlk136588486"/>
      <w:bookmarkStart w:id="1" w:name="_Hlk136588390"/>
      <w:r w:rsidRPr="003A5085">
        <w:rPr>
          <w:b/>
          <w:bCs/>
          <w:sz w:val="22"/>
          <w:szCs w:val="22"/>
          <w:lang w:val="es"/>
        </w:rPr>
        <w:t xml:space="preserve">PLANTILLA EN </w:t>
      </w:r>
      <w:r w:rsidRPr="003A5085">
        <w:rPr>
          <w:b/>
          <w:bCs/>
          <w:sz w:val="22"/>
          <w:szCs w:val="22"/>
          <w:lang w:val="es-ES"/>
        </w:rPr>
        <w:t>ESPAÑOL</w:t>
      </w:r>
      <w:r w:rsidRPr="003A5085">
        <w:rPr>
          <w:rFonts w:ascii="Times New Roman" w:hAnsi="Times New Roman"/>
          <w:b/>
          <w:bCs/>
          <w:sz w:val="22"/>
          <w:szCs w:val="22"/>
          <w:lang w:val="es-ES"/>
        </w:rPr>
        <w:t xml:space="preserve"> </w:t>
      </w:r>
      <w:r w:rsidRPr="003A5085">
        <w:rPr>
          <w:b/>
          <w:bCs/>
          <w:sz w:val="22"/>
          <w:szCs w:val="22"/>
          <w:lang w:val="es"/>
        </w:rPr>
        <w:t xml:space="preserve">PARA SOLICITUDES NUEVAS/RENOVACIONES/ENMIENDAS TPDES o TLAP </w:t>
      </w:r>
    </w:p>
    <w:p w14:paraId="75689A9F" w14:textId="77777777" w:rsidR="00417892" w:rsidRPr="003A5085" w:rsidRDefault="00417892" w:rsidP="00417892">
      <w:pPr>
        <w:textAlignment w:val="baseline"/>
        <w:rPr>
          <w:rFonts w:cs="Segoe UI"/>
          <w:sz w:val="22"/>
          <w:szCs w:val="22"/>
          <w:lang w:val="es-US"/>
        </w:rPr>
      </w:pPr>
    </w:p>
    <w:p w14:paraId="4900AFEF" w14:textId="77777777" w:rsidR="00417892" w:rsidRPr="003A5085" w:rsidRDefault="00417892" w:rsidP="00417892">
      <w:pPr>
        <w:textAlignment w:val="baseline"/>
        <w:rPr>
          <w:rFonts w:cs="Segoe UI"/>
          <w:sz w:val="22"/>
          <w:szCs w:val="22"/>
          <w:lang w:val="es-US"/>
        </w:rPr>
      </w:pPr>
      <w:r w:rsidRPr="003A5085">
        <w:rPr>
          <w:b/>
          <w:bCs/>
          <w:sz w:val="22"/>
          <w:szCs w:val="22"/>
          <w:lang w:val="es"/>
        </w:rPr>
        <w:t>AGUAS RESIDUALES DOMÉSTICAS</w:t>
      </w:r>
    </w:p>
    <w:p w14:paraId="3A6A4C80" w14:textId="77777777" w:rsidR="00417892" w:rsidRPr="003A5085" w:rsidRDefault="00417892" w:rsidP="00417892">
      <w:pPr>
        <w:textAlignment w:val="baseline"/>
        <w:rPr>
          <w:rFonts w:cs="Segoe UI"/>
          <w:sz w:val="22"/>
          <w:szCs w:val="22"/>
          <w:lang w:val="es-US"/>
        </w:rPr>
      </w:pPr>
    </w:p>
    <w:bookmarkEnd w:id="0"/>
    <w:bookmarkEnd w:id="1"/>
    <w:p w14:paraId="5B40A43A" w14:textId="77777777" w:rsidR="00417892" w:rsidRDefault="00417892" w:rsidP="00417892">
      <w:pPr>
        <w:textAlignment w:val="baseline"/>
        <w:rPr>
          <w:lang w:val="es"/>
        </w:rPr>
      </w:pPr>
      <w:r w:rsidRPr="003A5085">
        <w:rPr>
          <w:i/>
          <w:iCs/>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3A5085">
        <w:rPr>
          <w:lang w:val="es"/>
        </w:rPr>
        <w:t>.</w:t>
      </w:r>
    </w:p>
    <w:p w14:paraId="042FED1A" w14:textId="77777777" w:rsidR="00417892" w:rsidRPr="00174562" w:rsidRDefault="00417892" w:rsidP="00417892">
      <w:pPr>
        <w:textAlignment w:val="baseline"/>
        <w:rPr>
          <w:rFonts w:cs="Segoe UI"/>
          <w:lang w:val="es-US"/>
        </w:rPr>
      </w:pPr>
    </w:p>
    <w:p w14:paraId="59E92128" w14:textId="685F2EE4" w:rsidR="00417892" w:rsidRPr="009A3F87" w:rsidRDefault="00417892" w:rsidP="00417892">
      <w:pPr>
        <w:rPr>
          <w:lang w:val="es-ES"/>
        </w:rPr>
      </w:pPr>
      <w:r w:rsidRPr="009A3F87">
        <w:rPr>
          <w:lang w:val="es-ES"/>
        </w:rPr>
        <w:t xml:space="preserve">CR Austin Resort, LLC </w:t>
      </w:r>
      <w:r>
        <w:rPr>
          <w:lang w:val="es-ES"/>
        </w:rPr>
        <w:t xml:space="preserve">(CN606147999) </w:t>
      </w:r>
      <w:r w:rsidRPr="009A3F87">
        <w:rPr>
          <w:lang w:val="es-ES"/>
        </w:rPr>
        <w:t>propone operar la planta de tratamiento de aguas residuales de CR Austin Resort</w:t>
      </w:r>
      <w:r>
        <w:rPr>
          <w:lang w:val="es-ES"/>
        </w:rPr>
        <w:t xml:space="preserve"> RN111751996</w:t>
      </w:r>
      <w:r w:rsidRPr="009A3F87">
        <w:rPr>
          <w:lang w:val="es-ES"/>
        </w:rPr>
        <w:t xml:space="preserve">, una instalación de tratamiento de aguas residuales. La instalación estará ubicada a 1.30 millas hacia el noroeste en </w:t>
      </w:r>
      <w:proofErr w:type="spellStart"/>
      <w:r w:rsidRPr="009A3F87">
        <w:rPr>
          <w:lang w:val="es-ES"/>
        </w:rPr>
        <w:t>Flying</w:t>
      </w:r>
      <w:proofErr w:type="spellEnd"/>
      <w:r w:rsidRPr="009A3F87">
        <w:rPr>
          <w:lang w:val="es-ES"/>
        </w:rPr>
        <w:t xml:space="preserve"> </w:t>
      </w:r>
      <w:r w:rsidR="00477E93">
        <w:rPr>
          <w:lang w:val="es-ES"/>
        </w:rPr>
        <w:t>X</w:t>
      </w:r>
      <w:r w:rsidRPr="009A3F87">
        <w:rPr>
          <w:lang w:val="es-ES"/>
        </w:rPr>
        <w:t xml:space="preserve"> Road desde la intersección de </w:t>
      </w:r>
      <w:proofErr w:type="spellStart"/>
      <w:r w:rsidRPr="009A3F87">
        <w:rPr>
          <w:lang w:val="es-ES"/>
        </w:rPr>
        <w:t>Flying</w:t>
      </w:r>
      <w:proofErr w:type="spellEnd"/>
      <w:r w:rsidRPr="009A3F87">
        <w:rPr>
          <w:lang w:val="es-ES"/>
        </w:rPr>
        <w:t xml:space="preserve"> X Road y FM 407, en </w:t>
      </w:r>
      <w:proofErr w:type="spellStart"/>
      <w:r w:rsidRPr="009A3F87">
        <w:rPr>
          <w:lang w:val="es-ES"/>
        </w:rPr>
        <w:t>Spicewood</w:t>
      </w:r>
      <w:proofErr w:type="spellEnd"/>
      <w:r w:rsidRPr="009A3F87">
        <w:rPr>
          <w:lang w:val="es-ES"/>
        </w:rPr>
        <w:t xml:space="preserve">, Condado de </w:t>
      </w:r>
      <w:proofErr w:type="spellStart"/>
      <w:r w:rsidRPr="009A3F87">
        <w:rPr>
          <w:lang w:val="es-ES"/>
        </w:rPr>
        <w:t>Burnet</w:t>
      </w:r>
      <w:proofErr w:type="spellEnd"/>
      <w:r w:rsidRPr="009A3F87">
        <w:rPr>
          <w:lang w:val="es-ES"/>
        </w:rPr>
        <w:t>, Texas 78669.</w:t>
      </w:r>
    </w:p>
    <w:p w14:paraId="20318635" w14:textId="77777777" w:rsidR="00477E93" w:rsidRDefault="00477E93" w:rsidP="00417892">
      <w:pPr>
        <w:rPr>
          <w:lang w:val="es-ES"/>
        </w:rPr>
      </w:pPr>
    </w:p>
    <w:p w14:paraId="5FA9DE6F" w14:textId="744BEF8A" w:rsidR="00417892" w:rsidRPr="009A3F87" w:rsidRDefault="00417892" w:rsidP="00417892">
      <w:pPr>
        <w:rPr>
          <w:lang w:val="es-ES"/>
        </w:rPr>
      </w:pPr>
      <w:r w:rsidRPr="009A3F87">
        <w:rPr>
          <w:lang w:val="es-ES"/>
        </w:rPr>
        <w:t>Esta solicitud es una nueva solicitud para obtener un permiso para una planta de tratamiento de aguas residuales que tratará y eliminará las aguas residuales producidas por CR Austin Resort y desarrollos residenciales. El permiso propuesto involucra una construcción de una sola fase de la instalación con una capacidad final de 0.1 MGD. La instalación de tratamiento de aguas residuales está programada para comenzar la construcción en enero de 2024. Este permiso no autorizará la descarga de contaminantes en el agua en el estado.</w:t>
      </w:r>
    </w:p>
    <w:p w14:paraId="563A7A4A" w14:textId="77777777" w:rsidR="00477E93" w:rsidRDefault="00477E93" w:rsidP="00417892">
      <w:pPr>
        <w:rPr>
          <w:lang w:val="es-ES"/>
        </w:rPr>
      </w:pPr>
    </w:p>
    <w:p w14:paraId="12C73F8A" w14:textId="26F66982" w:rsidR="00417892" w:rsidRPr="009A3F87" w:rsidRDefault="00417892" w:rsidP="00417892">
      <w:pPr>
        <w:rPr>
          <w:lang w:val="es-ES"/>
        </w:rPr>
      </w:pPr>
      <w:r w:rsidRPr="009A3F87">
        <w:rPr>
          <w:lang w:val="es-ES"/>
        </w:rPr>
        <w:t xml:space="preserve">Se espera que las descargas de la instalación contengan niveles bajos de demanda bioquímica de oxígeno (DBO), sólidos suspendidos totales (TSS), nitrógeno amoniacal (NH3-N) y </w:t>
      </w:r>
      <w:proofErr w:type="spellStart"/>
      <w:r w:rsidRPr="009A3F87">
        <w:rPr>
          <w:lang w:val="es-ES"/>
        </w:rPr>
        <w:t>Escherichia</w:t>
      </w:r>
      <w:proofErr w:type="spellEnd"/>
      <w:r w:rsidRPr="009A3F87">
        <w:rPr>
          <w:lang w:val="es-ES"/>
        </w:rPr>
        <w:t xml:space="preserve"> </w:t>
      </w:r>
      <w:proofErr w:type="spellStart"/>
      <w:r w:rsidRPr="009A3F87">
        <w:rPr>
          <w:lang w:val="es-ES"/>
        </w:rPr>
        <w:t>coli</w:t>
      </w:r>
      <w:proofErr w:type="spellEnd"/>
      <w:r w:rsidRPr="009A3F87">
        <w:rPr>
          <w:lang w:val="es-ES"/>
        </w:rPr>
        <w:t>. Las aguas residuales domésticas serán tratadas por una planta de proceso de lodos activados, y las unidades de tratamiento específicas incluyen una pantalla de barra afluente, un tanque anóxico, un tanque de aireación, un clarificador, un tanque de contacto de cloro y filtros de disco de tela.</w:t>
      </w:r>
    </w:p>
    <w:p w14:paraId="59E9829B" w14:textId="3910F981" w:rsidR="00774A1C" w:rsidRPr="00417892" w:rsidRDefault="00774A1C" w:rsidP="00417892">
      <w:pPr>
        <w:textAlignment w:val="baseline"/>
        <w:rPr>
          <w:lang w:val="es-ES"/>
        </w:rPr>
      </w:pPr>
    </w:p>
    <w:sectPr w:rsidR="00774A1C" w:rsidRPr="00417892" w:rsidSect="00417892">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74F7" w14:textId="77777777" w:rsidR="00417892" w:rsidRDefault="00417892" w:rsidP="00417892">
      <w:r>
        <w:separator/>
      </w:r>
    </w:p>
  </w:endnote>
  <w:endnote w:type="continuationSeparator" w:id="0">
    <w:p w14:paraId="74E19DEB" w14:textId="77777777" w:rsidR="00417892" w:rsidRDefault="00417892" w:rsidP="0041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1A7D9" w14:textId="66D9B330" w:rsidR="00417892" w:rsidRDefault="00417892" w:rsidP="00417892">
    <w:pPr>
      <w:pStyle w:val="Footer1"/>
      <w:tabs>
        <w:tab w:val="clear" w:pos="8640"/>
        <w:tab w:val="right" w:pos="10080"/>
      </w:tabs>
    </w:pPr>
    <w:r>
      <w:t>TCEQ-10053 (10/31/2022) Municipal Wastewater Application Administrative Report</w:t>
    </w:r>
    <w:r>
      <w:tab/>
      <w:t xml:space="preserve">Page </w:t>
    </w:r>
    <w:r>
      <w:rPr>
        <w:b/>
        <w:bCs/>
      </w:rPr>
      <w:t>15</w:t>
    </w:r>
    <w:r>
      <w:t xml:space="preserve"> of </w:t>
    </w:r>
    <w:r>
      <w:rPr>
        <w:b/>
        <w:bCs/>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B47C" w14:textId="77777777" w:rsidR="00417892" w:rsidRDefault="00417892" w:rsidP="00417892">
      <w:r>
        <w:separator/>
      </w:r>
    </w:p>
  </w:footnote>
  <w:footnote w:type="continuationSeparator" w:id="0">
    <w:p w14:paraId="1145D3FE" w14:textId="77777777" w:rsidR="00417892" w:rsidRDefault="00417892" w:rsidP="00417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92"/>
    <w:rsid w:val="00087C3E"/>
    <w:rsid w:val="00114987"/>
    <w:rsid w:val="0015177F"/>
    <w:rsid w:val="00417892"/>
    <w:rsid w:val="00477E93"/>
    <w:rsid w:val="0077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C6A7D1"/>
  <w15:chartTrackingRefBased/>
  <w15:docId w15:val="{F3E7D5B4-D82A-4745-89C9-B03F5355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92"/>
    <w:pPr>
      <w:widowControl w:val="0"/>
      <w:autoSpaceDE w:val="0"/>
      <w:autoSpaceDN w:val="0"/>
      <w:adjustRightInd w:val="0"/>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17892"/>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417892"/>
    <w:rPr>
      <w:rFonts w:ascii="Georgia" w:eastAsia="Calibri" w:hAnsi="Georgia" w:cs="Times New Roman"/>
      <w:sz w:val="24"/>
      <w:szCs w:val="24"/>
    </w:rPr>
  </w:style>
  <w:style w:type="paragraph" w:customStyle="1" w:styleId="paragraph">
    <w:name w:val="paragraph"/>
    <w:basedOn w:val="Normal"/>
    <w:rsid w:val="0041789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417892"/>
  </w:style>
  <w:style w:type="paragraph" w:styleId="Header">
    <w:name w:val="header"/>
    <w:basedOn w:val="Normal"/>
    <w:link w:val="HeaderChar"/>
    <w:uiPriority w:val="99"/>
    <w:unhideWhenUsed/>
    <w:rsid w:val="00417892"/>
    <w:pPr>
      <w:tabs>
        <w:tab w:val="center" w:pos="4680"/>
        <w:tab w:val="right" w:pos="9360"/>
      </w:tabs>
    </w:pPr>
  </w:style>
  <w:style w:type="character" w:customStyle="1" w:styleId="HeaderChar">
    <w:name w:val="Header Char"/>
    <w:basedOn w:val="DefaultParagraphFont"/>
    <w:link w:val="Header"/>
    <w:uiPriority w:val="99"/>
    <w:rsid w:val="00417892"/>
    <w:rPr>
      <w:rFonts w:ascii="Georgia" w:eastAsia="Times New Roman" w:hAnsi="Georgia" w:cs="Times New Roman"/>
      <w:sz w:val="24"/>
      <w:szCs w:val="24"/>
    </w:rPr>
  </w:style>
  <w:style w:type="paragraph" w:styleId="Footer">
    <w:name w:val="footer"/>
    <w:basedOn w:val="Normal"/>
    <w:link w:val="FooterChar"/>
    <w:uiPriority w:val="99"/>
    <w:unhideWhenUsed/>
    <w:rsid w:val="00417892"/>
    <w:pPr>
      <w:tabs>
        <w:tab w:val="center" w:pos="4680"/>
        <w:tab w:val="right" w:pos="9360"/>
      </w:tabs>
    </w:pPr>
  </w:style>
  <w:style w:type="character" w:customStyle="1" w:styleId="FooterChar">
    <w:name w:val="Footer Char"/>
    <w:basedOn w:val="DefaultParagraphFont"/>
    <w:link w:val="Footer"/>
    <w:uiPriority w:val="99"/>
    <w:rsid w:val="00417892"/>
    <w:rPr>
      <w:rFonts w:ascii="Georgia" w:eastAsia="Times New Roman" w:hAnsi="Georgia" w:cs="Times New Roman"/>
      <w:sz w:val="24"/>
      <w:szCs w:val="24"/>
    </w:rPr>
  </w:style>
  <w:style w:type="paragraph" w:customStyle="1" w:styleId="Footer1">
    <w:name w:val="Footer 1"/>
    <w:basedOn w:val="Footer"/>
    <w:uiPriority w:val="99"/>
    <w:rsid w:val="00417892"/>
    <w:pPr>
      <w:widowControl/>
      <w:tabs>
        <w:tab w:val="clear" w:pos="4680"/>
        <w:tab w:val="clear" w:pos="9360"/>
        <w:tab w:val="left" w:pos="720"/>
        <w:tab w:val="center" w:pos="4320"/>
        <w:tab w:val="right" w:pos="8640"/>
      </w:tabs>
      <w:autoSpaceDE/>
      <w:autoSpaceDN/>
      <w:adjustRightInd/>
      <w:spacing w:before="120"/>
    </w:pPr>
    <w:rPr>
      <w:rFonts w:eastAsia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1634</Characters>
  <Application>Microsoft Office Word</Application>
  <DocSecurity>0</DocSecurity>
  <Lines>26</Lines>
  <Paragraphs>8</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Skeen</dc:creator>
  <cp:keywords/>
  <dc:description/>
  <cp:lastModifiedBy>Abesha Michael</cp:lastModifiedBy>
  <cp:revision>3</cp:revision>
  <dcterms:created xsi:type="dcterms:W3CDTF">2023-08-31T13:12:00Z</dcterms:created>
  <dcterms:modified xsi:type="dcterms:W3CDTF">2023-10-04T13:07:00Z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29f685193ea3e8d6a6d680c6d74023a49b8b55f4027bbba8448277ca338626b1</vt:lpwstr>
  </property>
</Properties>
</file>