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6F0" w14:textId="759FFFF5" w:rsidR="00BE3B9F" w:rsidRDefault="001E4D07" w:rsidP="001E4D0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Plane Language Summary for </w:t>
      </w:r>
      <w:r w:rsidR="00075E6D">
        <w:rPr>
          <w:sz w:val="22"/>
          <w:szCs w:val="22"/>
        </w:rPr>
        <w:t xml:space="preserve">Permit Renewal </w:t>
      </w:r>
      <w:r w:rsidR="00440BED">
        <w:rPr>
          <w:sz w:val="22"/>
          <w:szCs w:val="22"/>
        </w:rPr>
        <w:t>WQ00</w:t>
      </w:r>
      <w:r w:rsidR="00075E6D">
        <w:rPr>
          <w:sz w:val="22"/>
          <w:szCs w:val="22"/>
        </w:rPr>
        <w:t>04441</w:t>
      </w:r>
      <w:r w:rsidR="00440BED">
        <w:rPr>
          <w:sz w:val="22"/>
          <w:szCs w:val="22"/>
        </w:rPr>
        <w:t>000</w:t>
      </w:r>
    </w:p>
    <w:p w14:paraId="6D356FEA" w14:textId="77777777" w:rsidR="00BE3B9F" w:rsidRDefault="00BE3B9F" w:rsidP="006C10D0">
      <w:pPr>
        <w:pStyle w:val="BodyText"/>
        <w:rPr>
          <w:sz w:val="22"/>
          <w:szCs w:val="22"/>
        </w:rPr>
      </w:pPr>
    </w:p>
    <w:p w14:paraId="0E9C4AF2" w14:textId="170F2048" w:rsidR="006C10D0" w:rsidRPr="006C10D0" w:rsidRDefault="006C10D0" w:rsidP="006C10D0">
      <w:pPr>
        <w:pStyle w:val="BodyText"/>
        <w:rPr>
          <w:sz w:val="22"/>
          <w:szCs w:val="22"/>
        </w:rPr>
      </w:pPr>
      <w:r w:rsidRPr="006C10D0">
        <w:rPr>
          <w:sz w:val="22"/>
          <w:szCs w:val="22"/>
        </w:rPr>
        <w:t>Synagro of Texas-CDR, Inc (CN601307630) operates the Kaechele Ranch Class B biosolids beneficial use land application unit on 5494.55 acres of land. The land application unit is located approximately 2.15 miles n</w:t>
      </w:r>
      <w:r>
        <w:rPr>
          <w:sz w:val="22"/>
          <w:szCs w:val="22"/>
        </w:rPr>
        <w:t xml:space="preserve">orthwest of the intersection of the County Road 264 and </w:t>
      </w:r>
      <w:r w:rsidR="00123F13">
        <w:rPr>
          <w:sz w:val="22"/>
          <w:szCs w:val="22"/>
        </w:rPr>
        <w:t>F</w:t>
      </w:r>
      <w:r>
        <w:rPr>
          <w:sz w:val="22"/>
          <w:szCs w:val="22"/>
        </w:rPr>
        <w:t>arm to Market Road</w:t>
      </w:r>
      <w:r w:rsidR="00123F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1093, </w:t>
      </w:r>
      <w:r w:rsidR="000C439C">
        <w:rPr>
          <w:sz w:val="22"/>
          <w:szCs w:val="22"/>
        </w:rPr>
        <w:t xml:space="preserve">in </w:t>
      </w:r>
      <w:r>
        <w:rPr>
          <w:sz w:val="22"/>
          <w:szCs w:val="22"/>
        </w:rPr>
        <w:t>Colorado and Wharton Counties, Texas 77435</w:t>
      </w:r>
      <w:r w:rsidR="004E738F">
        <w:rPr>
          <w:sz w:val="22"/>
          <w:szCs w:val="22"/>
        </w:rPr>
        <w:t xml:space="preserve"> </w:t>
      </w:r>
      <w:r w:rsidRPr="006C10D0">
        <w:rPr>
          <w:sz w:val="22"/>
          <w:szCs w:val="22"/>
        </w:rPr>
        <w:t>(RN102994514).</w:t>
      </w:r>
    </w:p>
    <w:p w14:paraId="1CF3E78E" w14:textId="7E8121B2" w:rsidR="006C10D0" w:rsidRPr="006C10D0" w:rsidRDefault="00154D79" w:rsidP="006C10D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Synagro of Texas-CDR, Inc.</w:t>
      </w:r>
      <w:r w:rsidR="006C10D0" w:rsidRPr="006C10D0">
        <w:rPr>
          <w:sz w:val="22"/>
          <w:szCs w:val="22"/>
        </w:rPr>
        <w:t xml:space="preserve"> land applies Class B wastewater treatment plant biosolids for beneficial use at a maximum rate of 12 dry tons per acre per year on </w:t>
      </w:r>
      <w:r>
        <w:rPr>
          <w:sz w:val="22"/>
          <w:szCs w:val="22"/>
        </w:rPr>
        <w:t>5494.55</w:t>
      </w:r>
      <w:r w:rsidR="006C10D0" w:rsidRPr="006C10D0">
        <w:rPr>
          <w:sz w:val="22"/>
          <w:szCs w:val="22"/>
        </w:rPr>
        <w:t xml:space="preserve"> acres of land. This land application unit will not discharge of pollutants into water in the state. The following pollutants are expected in biosolids land application: Arsenic, Cadmium, Chromium, Copper, Lead, Mercury, Molybdenum, Nickel, Selenium and Zinc Examples of best management practices implemented by </w:t>
      </w:r>
      <w:r w:rsidR="00AE1115">
        <w:rPr>
          <w:sz w:val="22"/>
          <w:szCs w:val="22"/>
        </w:rPr>
        <w:t>Synagro of Texas-CDR, Inc.</w:t>
      </w:r>
      <w:r w:rsidR="006C10D0" w:rsidRPr="006C10D0">
        <w:rPr>
          <w:sz w:val="22"/>
          <w:szCs w:val="22"/>
        </w:rPr>
        <w:t xml:space="preserve"> include but are not limited </w:t>
      </w:r>
      <w:r w:rsidRPr="006C10D0">
        <w:rPr>
          <w:sz w:val="22"/>
          <w:szCs w:val="22"/>
        </w:rPr>
        <w:t>to</w:t>
      </w:r>
      <w:r w:rsidR="006C10D0" w:rsidRPr="006C10D0">
        <w:rPr>
          <w:sz w:val="22"/>
          <w:szCs w:val="22"/>
        </w:rPr>
        <w:t xml:space="preserve"> monitoring of metal pollutants, pathogen reduction, vector attraction reduction, applicable land application unit buffer zones, soil monitoring and limiting application at the appropriate agronomic rate based on crop needs. </w:t>
      </w:r>
    </w:p>
    <w:p w14:paraId="3E3CA62D" w14:textId="77777777" w:rsidR="004824F1" w:rsidRDefault="004824F1"/>
    <w:sectPr w:rsidR="0048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D0"/>
    <w:rsid w:val="00075E6D"/>
    <w:rsid w:val="000C439C"/>
    <w:rsid w:val="00123F13"/>
    <w:rsid w:val="00154D79"/>
    <w:rsid w:val="001E4D07"/>
    <w:rsid w:val="0022279D"/>
    <w:rsid w:val="00440BED"/>
    <w:rsid w:val="004824F1"/>
    <w:rsid w:val="004B51F5"/>
    <w:rsid w:val="004E738F"/>
    <w:rsid w:val="006C10D0"/>
    <w:rsid w:val="008004A7"/>
    <w:rsid w:val="00894DF6"/>
    <w:rsid w:val="00AE1115"/>
    <w:rsid w:val="00B33857"/>
    <w:rsid w:val="00B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17E4"/>
  <w15:chartTrackingRefBased/>
  <w15:docId w15:val="{F59553C9-94AD-4AF0-AFBB-BAEDD0EF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C10D0"/>
    <w:pPr>
      <w:spacing w:after="120" w:line="240" w:lineRule="auto"/>
    </w:pPr>
    <w:rPr>
      <w:rFonts w:ascii="Lucida Bright" w:hAnsi="Lucida Bright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C10D0"/>
    <w:rPr>
      <w:rFonts w:ascii="Lucida Bright" w:hAnsi="Lucida Bright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Roque</dc:creator>
  <cp:keywords/>
  <dc:description/>
  <cp:lastModifiedBy>Abesha Michael</cp:lastModifiedBy>
  <cp:revision>2</cp:revision>
  <dcterms:created xsi:type="dcterms:W3CDTF">2022-06-28T18:44:00Z</dcterms:created>
  <dcterms:modified xsi:type="dcterms:W3CDTF">2022-06-28T18:44:00Z</dcterms:modified>
</cp:coreProperties>
</file>