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1AE9DF6D"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State">
        <w:smartTag w:uri="urn:schemas-microsoft-com:office:smarttags" w:element="plac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139A83C3"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456CF8" w:rsidRPr="00456CF8">
        <w:rPr>
          <w:rFonts w:asciiTheme="minorHAnsi" w:hAnsiTheme="minorHAnsi"/>
          <w:b/>
          <w:sz w:val="22"/>
          <w:szCs w:val="22"/>
        </w:rPr>
        <w:t>WQ0011503001</w:t>
      </w:r>
    </w:p>
    <w:p w14:paraId="6F2934EF" w14:textId="77777777" w:rsidR="00CF47BE" w:rsidRPr="00E6568C" w:rsidRDefault="00CF47BE">
      <w:pPr>
        <w:widowControl w:val="0"/>
        <w:rPr>
          <w:rFonts w:asciiTheme="minorHAnsi" w:hAnsiTheme="minorHAnsi"/>
          <w:sz w:val="22"/>
          <w:szCs w:val="22"/>
        </w:rPr>
      </w:pPr>
    </w:p>
    <w:p w14:paraId="1AE0A19F" w14:textId="389CE5AB" w:rsidR="00661CD4" w:rsidRPr="00E420D6" w:rsidRDefault="00CF47BE" w:rsidP="007B7C6C">
      <w:pPr>
        <w:widowControl w:val="0"/>
        <w:rPr>
          <w:rFonts w:ascii="Georgia" w:hAnsi="Georgia"/>
          <w:color w:val="000000" w:themeColor="text1"/>
          <w:sz w:val="22"/>
          <w:szCs w:val="22"/>
        </w:rPr>
      </w:pPr>
      <w:r w:rsidRPr="00E420D6">
        <w:rPr>
          <w:rFonts w:asciiTheme="minorHAnsi" w:hAnsiTheme="minorHAnsi"/>
          <w:b/>
          <w:color w:val="000000" w:themeColor="text1"/>
          <w:sz w:val="22"/>
          <w:szCs w:val="22"/>
        </w:rPr>
        <w:t xml:space="preserve">APPLICATION. </w:t>
      </w:r>
      <w:r w:rsidR="00456CF8" w:rsidRPr="00E420D6">
        <w:rPr>
          <w:rFonts w:ascii="Georgia" w:hAnsi="Georgia"/>
          <w:color w:val="000000" w:themeColor="text1"/>
          <w:sz w:val="22"/>
          <w:szCs w:val="22"/>
        </w:rPr>
        <w:t xml:space="preserve">Texas Parks And Wildlife Department, </w:t>
      </w:r>
      <w:r w:rsidR="00C56437" w:rsidRPr="00E420D6">
        <w:rPr>
          <w:rFonts w:ascii="Georgia" w:hAnsi="Georgia"/>
          <w:color w:val="000000" w:themeColor="text1"/>
          <w:sz w:val="22"/>
          <w:szCs w:val="22"/>
        </w:rPr>
        <w:t>4200 Smith School Road, Austin, Texas</w:t>
      </w:r>
      <w:r w:rsidR="00B64400">
        <w:rPr>
          <w:rFonts w:ascii="Georgia" w:hAnsi="Georgia"/>
          <w:color w:val="000000" w:themeColor="text1"/>
          <w:sz w:val="22"/>
          <w:szCs w:val="22"/>
        </w:rPr>
        <w:t xml:space="preserve"> </w:t>
      </w:r>
      <w:r w:rsidR="00C56437" w:rsidRPr="00E420D6">
        <w:rPr>
          <w:rFonts w:ascii="Georgia" w:hAnsi="Georgia"/>
          <w:color w:val="000000" w:themeColor="text1"/>
          <w:sz w:val="22"/>
          <w:szCs w:val="22"/>
        </w:rPr>
        <w:t>78744,</w:t>
      </w:r>
      <w:r w:rsidR="00661CD4" w:rsidRPr="00E420D6">
        <w:rPr>
          <w:rFonts w:ascii="Georgia" w:hAnsi="Georgia"/>
          <w:color w:val="000000" w:themeColor="text1"/>
          <w:sz w:val="22"/>
          <w:szCs w:val="22"/>
        </w:rPr>
        <w:t xml:space="preserve"> has applied to the Texas Commission on Environmental Quality (TCEQ) to renew Texas Land Application Permit (TLAP) No. </w:t>
      </w:r>
      <w:r w:rsidR="008D52E7" w:rsidRPr="00E420D6">
        <w:rPr>
          <w:rFonts w:ascii="Georgia" w:hAnsi="Georgia"/>
          <w:color w:val="000000" w:themeColor="text1"/>
          <w:sz w:val="22"/>
          <w:szCs w:val="22"/>
        </w:rPr>
        <w:t xml:space="preserve">WQ0011503001 </w:t>
      </w:r>
      <w:r w:rsidR="004F16D6">
        <w:rPr>
          <w:rFonts w:ascii="Georgia" w:hAnsi="Georgia"/>
          <w:color w:val="000000" w:themeColor="text1"/>
          <w:sz w:val="22"/>
          <w:szCs w:val="22"/>
        </w:rPr>
        <w:t>to</w:t>
      </w:r>
      <w:r w:rsidR="007B7C6C" w:rsidRPr="007B7C6C">
        <w:rPr>
          <w:rFonts w:ascii="Georgia" w:hAnsi="Georgia"/>
          <w:color w:val="000000" w:themeColor="text1"/>
          <w:sz w:val="22"/>
          <w:szCs w:val="22"/>
        </w:rPr>
        <w:t xml:space="preserve"> authorize the disposal of </w:t>
      </w:r>
      <w:r w:rsidR="00667C12" w:rsidRPr="007B7C6C">
        <w:rPr>
          <w:rFonts w:ascii="Georgia" w:hAnsi="Georgia"/>
          <w:color w:val="000000" w:themeColor="text1"/>
          <w:sz w:val="22"/>
          <w:szCs w:val="22"/>
        </w:rPr>
        <w:t xml:space="preserve">treated </w:t>
      </w:r>
      <w:r w:rsidR="00667C12">
        <w:rPr>
          <w:rFonts w:ascii="Georgia" w:hAnsi="Georgia"/>
          <w:color w:val="000000" w:themeColor="text1"/>
          <w:sz w:val="22"/>
          <w:szCs w:val="22"/>
        </w:rPr>
        <w:t>domestic</w:t>
      </w:r>
      <w:r w:rsidR="007B7C6C" w:rsidRPr="007B7C6C">
        <w:rPr>
          <w:rFonts w:ascii="Georgia" w:hAnsi="Georgia"/>
          <w:color w:val="000000" w:themeColor="text1"/>
          <w:sz w:val="22"/>
          <w:szCs w:val="22"/>
        </w:rPr>
        <w:t xml:space="preserve"> wastewater at a daily average flow not to exceed </w:t>
      </w:r>
      <w:r w:rsidR="00926AD8">
        <w:rPr>
          <w:rFonts w:ascii="Georgia" w:hAnsi="Georgia"/>
          <w:color w:val="000000" w:themeColor="text1"/>
          <w:sz w:val="22"/>
          <w:szCs w:val="22"/>
        </w:rPr>
        <w:t>20</w:t>
      </w:r>
      <w:r w:rsidR="007B7C6C" w:rsidRPr="007B7C6C">
        <w:rPr>
          <w:rFonts w:ascii="Georgia" w:hAnsi="Georgia"/>
          <w:color w:val="000000" w:themeColor="text1"/>
          <w:sz w:val="22"/>
          <w:szCs w:val="22"/>
        </w:rPr>
        <w:t>,000 gallons per day via surface irrigation of</w:t>
      </w:r>
      <w:r w:rsidR="00411DF8">
        <w:rPr>
          <w:rFonts w:ascii="Georgia" w:hAnsi="Georgia"/>
          <w:color w:val="000000" w:themeColor="text1"/>
          <w:sz w:val="22"/>
          <w:szCs w:val="22"/>
        </w:rPr>
        <w:t xml:space="preserve"> </w:t>
      </w:r>
      <w:r w:rsidR="00B83D4C">
        <w:rPr>
          <w:rFonts w:ascii="Georgia" w:hAnsi="Georgia"/>
          <w:color w:val="000000" w:themeColor="text1"/>
          <w:sz w:val="22"/>
          <w:szCs w:val="22"/>
        </w:rPr>
        <w:t>7.8</w:t>
      </w:r>
      <w:r w:rsidR="00585115">
        <w:rPr>
          <w:rFonts w:ascii="Georgia" w:hAnsi="Georgia"/>
          <w:color w:val="000000" w:themeColor="text1"/>
          <w:sz w:val="22"/>
          <w:szCs w:val="22"/>
        </w:rPr>
        <w:t xml:space="preserve"> acres of land.</w:t>
      </w:r>
      <w:r w:rsidR="007B7C6C" w:rsidRPr="007B7C6C">
        <w:rPr>
          <w:rFonts w:ascii="Georgia" w:hAnsi="Georgia"/>
          <w:color w:val="000000" w:themeColor="text1"/>
          <w:sz w:val="22"/>
          <w:szCs w:val="22"/>
        </w:rPr>
        <w:t xml:space="preserve"> This permit will not authorize a discharge of pollutants into waters in the State</w:t>
      </w:r>
      <w:r w:rsidR="00A66BC2">
        <w:rPr>
          <w:rFonts w:ascii="Georgia" w:hAnsi="Georgia"/>
          <w:color w:val="000000" w:themeColor="text1"/>
          <w:sz w:val="22"/>
          <w:szCs w:val="22"/>
        </w:rPr>
        <w:t>.</w:t>
      </w:r>
      <w:r w:rsidR="00B83785">
        <w:rPr>
          <w:rFonts w:ascii="Georgia" w:hAnsi="Georgia"/>
          <w:color w:val="000000" w:themeColor="text1"/>
          <w:sz w:val="22"/>
          <w:szCs w:val="22"/>
        </w:rPr>
        <w:t xml:space="preserve"> </w:t>
      </w:r>
      <w:r w:rsidR="00552C2D">
        <w:rPr>
          <w:rFonts w:ascii="Georgia" w:hAnsi="Georgia"/>
          <w:color w:val="000000" w:themeColor="text1"/>
          <w:sz w:val="22"/>
          <w:szCs w:val="22"/>
        </w:rPr>
        <w:t>T</w:t>
      </w:r>
      <w:r w:rsidR="00B83785">
        <w:rPr>
          <w:rFonts w:ascii="Georgia" w:hAnsi="Georgia"/>
          <w:color w:val="000000" w:themeColor="text1"/>
          <w:sz w:val="22"/>
          <w:szCs w:val="22"/>
        </w:rPr>
        <w:t>he</w:t>
      </w:r>
      <w:r w:rsidR="00552C2D">
        <w:rPr>
          <w:rFonts w:ascii="Georgia" w:hAnsi="Georgia"/>
          <w:color w:val="000000" w:themeColor="text1"/>
          <w:sz w:val="22"/>
          <w:szCs w:val="22"/>
        </w:rPr>
        <w:t xml:space="preserve"> domestic wastewater treatment facility</w:t>
      </w:r>
      <w:r w:rsidR="00B16606">
        <w:rPr>
          <w:rFonts w:ascii="Georgia" w:hAnsi="Georgia"/>
          <w:color w:val="000000" w:themeColor="text1"/>
          <w:sz w:val="22"/>
          <w:szCs w:val="22"/>
        </w:rPr>
        <w:t xml:space="preserve"> and disposal area are located</w:t>
      </w:r>
      <w:r w:rsidR="004F7070">
        <w:rPr>
          <w:rFonts w:ascii="Georgia" w:hAnsi="Georgia"/>
          <w:color w:val="000000" w:themeColor="text1"/>
          <w:sz w:val="22"/>
          <w:szCs w:val="22"/>
        </w:rPr>
        <w:t xml:space="preserve"> </w:t>
      </w:r>
      <w:r w:rsidR="001C32A3">
        <w:rPr>
          <w:rFonts w:ascii="Georgia" w:hAnsi="Georgia"/>
          <w:color w:val="000000" w:themeColor="text1"/>
          <w:sz w:val="22"/>
          <w:szCs w:val="22"/>
        </w:rPr>
        <w:t>at 1422 Park Road 57,</w:t>
      </w:r>
      <w:r w:rsidR="005975C4">
        <w:rPr>
          <w:rFonts w:ascii="Georgia" w:hAnsi="Georgia"/>
          <w:color w:val="000000" w:themeColor="text1"/>
          <w:sz w:val="22"/>
          <w:szCs w:val="22"/>
        </w:rPr>
        <w:t xml:space="preserve"> </w:t>
      </w:r>
      <w:r w:rsidR="00547771">
        <w:rPr>
          <w:rFonts w:ascii="Georgia" w:hAnsi="Georgia"/>
          <w:color w:val="000000" w:themeColor="text1"/>
          <w:sz w:val="22"/>
          <w:szCs w:val="22"/>
        </w:rPr>
        <w:t>in Burleson</w:t>
      </w:r>
      <w:r w:rsidR="00A57217">
        <w:rPr>
          <w:rFonts w:ascii="Georgia" w:hAnsi="Georgia"/>
          <w:color w:val="000000" w:themeColor="text1"/>
          <w:sz w:val="22"/>
          <w:szCs w:val="22"/>
        </w:rPr>
        <w:t xml:space="preserve"> County, Texas 77879</w:t>
      </w:r>
      <w:r w:rsidR="00563BE1">
        <w:rPr>
          <w:rFonts w:ascii="Georgia" w:hAnsi="Georgia"/>
          <w:color w:val="000000" w:themeColor="text1"/>
          <w:sz w:val="22"/>
          <w:szCs w:val="22"/>
        </w:rPr>
        <w:t xml:space="preserve">. </w:t>
      </w:r>
      <w:r w:rsidR="00661CD4" w:rsidRPr="00E420D6">
        <w:rPr>
          <w:rFonts w:ascii="Georgia" w:hAnsi="Georgia"/>
          <w:color w:val="000000" w:themeColor="text1"/>
          <w:sz w:val="22"/>
          <w:szCs w:val="22"/>
        </w:rPr>
        <w:t xml:space="preserve"> TCEQ received this application on </w:t>
      </w:r>
      <w:r w:rsidR="00356993" w:rsidRPr="00E420D6">
        <w:rPr>
          <w:rFonts w:ascii="Georgia" w:hAnsi="Georgia"/>
          <w:color w:val="000000" w:themeColor="text1"/>
          <w:sz w:val="22"/>
          <w:szCs w:val="22"/>
        </w:rPr>
        <w:t>December</w:t>
      </w:r>
      <w:r w:rsidR="00A704D7" w:rsidRPr="00E420D6">
        <w:rPr>
          <w:rFonts w:ascii="Georgia" w:hAnsi="Georgia"/>
          <w:color w:val="000000" w:themeColor="text1"/>
          <w:sz w:val="22"/>
          <w:szCs w:val="22"/>
        </w:rPr>
        <w:t xml:space="preserve"> 8, 2023. </w:t>
      </w:r>
      <w:r w:rsidR="00661CD4" w:rsidRPr="00E420D6">
        <w:rPr>
          <w:rFonts w:ascii="Georgia" w:hAnsi="Georgia"/>
          <w:color w:val="000000" w:themeColor="text1"/>
          <w:sz w:val="22"/>
          <w:szCs w:val="22"/>
        </w:rPr>
        <w:t xml:space="preserve"> </w:t>
      </w:r>
      <w:r w:rsidR="0043274F" w:rsidRPr="00E420D6">
        <w:rPr>
          <w:rFonts w:asciiTheme="minorHAnsi" w:hAnsiTheme="minorHAnsi"/>
          <w:color w:val="000000" w:themeColor="text1"/>
          <w:sz w:val="22"/>
          <w:szCs w:val="22"/>
        </w:rPr>
        <w:t xml:space="preserve">The permit application will be available for viewing and copying at </w:t>
      </w:r>
      <w:r w:rsidR="00055554">
        <w:rPr>
          <w:rFonts w:asciiTheme="minorHAnsi" w:hAnsiTheme="minorHAnsi"/>
          <w:color w:val="000000" w:themeColor="text1"/>
          <w:sz w:val="22"/>
          <w:szCs w:val="22"/>
        </w:rPr>
        <w:t>lake Somerville State Par</w:t>
      </w:r>
      <w:r w:rsidR="00D678CE">
        <w:rPr>
          <w:rFonts w:asciiTheme="minorHAnsi" w:hAnsiTheme="minorHAnsi"/>
          <w:color w:val="000000" w:themeColor="text1"/>
          <w:sz w:val="22"/>
          <w:szCs w:val="22"/>
        </w:rPr>
        <w:t>k Headquarters</w:t>
      </w:r>
      <w:r w:rsidR="001B22B3">
        <w:rPr>
          <w:rFonts w:asciiTheme="minorHAnsi" w:hAnsiTheme="minorHAnsi"/>
          <w:color w:val="000000" w:themeColor="text1"/>
          <w:sz w:val="22"/>
          <w:szCs w:val="22"/>
        </w:rPr>
        <w:t>, Front Desk</w:t>
      </w:r>
      <w:r w:rsidR="0043274F" w:rsidRPr="00E420D6">
        <w:rPr>
          <w:rFonts w:asciiTheme="minorHAnsi" w:hAnsiTheme="minorHAnsi"/>
          <w:color w:val="000000" w:themeColor="text1"/>
          <w:sz w:val="22"/>
          <w:szCs w:val="22"/>
        </w:rPr>
        <w:t>,</w:t>
      </w:r>
      <w:r w:rsidR="00453DCA">
        <w:rPr>
          <w:rFonts w:asciiTheme="minorHAnsi" w:hAnsiTheme="minorHAnsi"/>
          <w:color w:val="000000" w:themeColor="text1"/>
          <w:sz w:val="22"/>
          <w:szCs w:val="22"/>
        </w:rPr>
        <w:t xml:space="preserve"> </w:t>
      </w:r>
      <w:r w:rsidR="003C667D" w:rsidRPr="00E420D6">
        <w:rPr>
          <w:rFonts w:asciiTheme="minorHAnsi" w:hAnsiTheme="minorHAnsi"/>
          <w:color w:val="000000" w:themeColor="text1"/>
          <w:sz w:val="22"/>
          <w:szCs w:val="22"/>
        </w:rPr>
        <w:t>14222 Park Road 57,</w:t>
      </w:r>
      <w:r w:rsidR="0043274F" w:rsidRPr="00E420D6">
        <w:rPr>
          <w:rFonts w:asciiTheme="minorHAnsi" w:hAnsiTheme="minorHAnsi"/>
          <w:color w:val="000000" w:themeColor="text1"/>
          <w:sz w:val="22"/>
          <w:szCs w:val="22"/>
        </w:rPr>
        <w:t xml:space="preserve"> </w:t>
      </w:r>
      <w:r w:rsidR="00823902">
        <w:rPr>
          <w:rFonts w:asciiTheme="minorHAnsi" w:hAnsiTheme="minorHAnsi"/>
          <w:color w:val="000000" w:themeColor="text1"/>
          <w:sz w:val="22"/>
          <w:szCs w:val="22"/>
        </w:rPr>
        <w:t>Somerville</w:t>
      </w:r>
      <w:r w:rsidR="0043274F" w:rsidRPr="00E420D6">
        <w:rPr>
          <w:rFonts w:asciiTheme="minorHAnsi" w:hAnsiTheme="minorHAnsi"/>
          <w:color w:val="000000" w:themeColor="text1"/>
          <w:sz w:val="22"/>
          <w:szCs w:val="22"/>
        </w:rPr>
        <w:t xml:space="preserve">, Texas prior to the date </w:t>
      </w:r>
      <w:r w:rsidR="008E6EFC" w:rsidRPr="00E420D6">
        <w:rPr>
          <w:rFonts w:asciiTheme="minorHAnsi" w:hAnsiTheme="minorHAnsi"/>
          <w:color w:val="000000" w:themeColor="text1"/>
          <w:sz w:val="22"/>
          <w:szCs w:val="22"/>
        </w:rPr>
        <w:t>this notice</w:t>
      </w:r>
      <w:r w:rsidR="0043274F" w:rsidRPr="00E420D6">
        <w:rPr>
          <w:rFonts w:asciiTheme="minorHAnsi" w:hAnsiTheme="minorHAnsi"/>
          <w:color w:val="000000" w:themeColor="text1"/>
          <w:sz w:val="22"/>
          <w:szCs w:val="22"/>
        </w:rPr>
        <w:t xml:space="preserve"> is published in the newspaper. </w:t>
      </w:r>
      <w:r w:rsidR="00661CD4" w:rsidRPr="00E420D6">
        <w:rPr>
          <w:rFonts w:ascii="Georgia" w:hAnsi="Georgia"/>
          <w:color w:val="000000" w:themeColor="text1"/>
          <w:sz w:val="22"/>
          <w:szCs w:val="22"/>
        </w:rPr>
        <w:t>This link to an electronic map of the site or facility's general location is provided as a public courtesy and not part of the application or notice.</w:t>
      </w:r>
      <w:r w:rsidR="007F69A5" w:rsidRPr="00E420D6">
        <w:rPr>
          <w:rFonts w:ascii="Georgia" w:hAnsi="Georgia"/>
          <w:color w:val="000000" w:themeColor="text1"/>
          <w:sz w:val="22"/>
          <w:szCs w:val="22"/>
        </w:rPr>
        <w:t xml:space="preserve"> </w:t>
      </w:r>
      <w:r w:rsidR="00661CD4" w:rsidRPr="00E420D6">
        <w:rPr>
          <w:rFonts w:ascii="Georgia" w:hAnsi="Georgia"/>
          <w:color w:val="000000" w:themeColor="text1"/>
          <w:sz w:val="22"/>
          <w:szCs w:val="22"/>
        </w:rPr>
        <w:t xml:space="preserve">For </w:t>
      </w:r>
      <w:r w:rsidR="007F69A5" w:rsidRPr="00E420D6">
        <w:rPr>
          <w:rFonts w:ascii="Georgia" w:hAnsi="Georgia"/>
          <w:color w:val="000000" w:themeColor="text1"/>
          <w:sz w:val="22"/>
          <w:szCs w:val="22"/>
        </w:rPr>
        <w:t xml:space="preserve">the </w:t>
      </w:r>
      <w:r w:rsidR="00661CD4" w:rsidRPr="00E420D6">
        <w:rPr>
          <w:rFonts w:ascii="Georgia" w:hAnsi="Georgia"/>
          <w:color w:val="000000" w:themeColor="text1"/>
          <w:sz w:val="22"/>
          <w:szCs w:val="22"/>
        </w:rPr>
        <w:t xml:space="preserve">exact location, refer to </w:t>
      </w:r>
      <w:r w:rsidR="007F69A5" w:rsidRPr="00E420D6">
        <w:rPr>
          <w:rFonts w:ascii="Georgia" w:hAnsi="Georgia"/>
          <w:color w:val="000000" w:themeColor="text1"/>
          <w:sz w:val="22"/>
          <w:szCs w:val="22"/>
        </w:rPr>
        <w:t xml:space="preserve">the </w:t>
      </w:r>
      <w:r w:rsidR="00661CD4" w:rsidRPr="00E420D6">
        <w:rPr>
          <w:rFonts w:ascii="Georgia" w:hAnsi="Georgia"/>
          <w:color w:val="000000" w:themeColor="text1"/>
          <w:sz w:val="22"/>
          <w:szCs w:val="22"/>
        </w:rPr>
        <w:t>application.</w:t>
      </w:r>
    </w:p>
    <w:p w14:paraId="36A520B6" w14:textId="0503A23F" w:rsidR="00661CD4" w:rsidRPr="00661CD4" w:rsidRDefault="00000000" w:rsidP="00661CD4">
      <w:pPr>
        <w:widowControl w:val="0"/>
        <w:rPr>
          <w:rFonts w:ascii="Georgia" w:hAnsi="Georgia"/>
          <w:color w:val="FF0000"/>
          <w:sz w:val="22"/>
          <w:szCs w:val="22"/>
        </w:rPr>
      </w:pPr>
      <w:hyperlink r:id="rId6" w:history="1">
        <w:r w:rsidR="00C56437" w:rsidRPr="0057062D">
          <w:rPr>
            <w:rStyle w:val="Hyperlink"/>
            <w:rFonts w:ascii="Georgia" w:hAnsi="Georgia"/>
            <w:sz w:val="22"/>
            <w:szCs w:val="22"/>
          </w:rPr>
          <w:t>https://gisweb.tceq.texas.gov/LocationMapper/?marker=-96.6254,30.314&amp;level=18</w:t>
        </w:r>
      </w:hyperlink>
      <w:r w:rsidR="00C56437">
        <w:rPr>
          <w:rFonts w:ascii="Georgia" w:hAnsi="Georgia"/>
          <w:color w:val="FF0000"/>
          <w:sz w:val="22"/>
          <w:szCs w:val="22"/>
        </w:rPr>
        <w:t xml:space="preserve"> </w:t>
      </w:r>
    </w:p>
    <w:p w14:paraId="77E4B8AF" w14:textId="77777777" w:rsidR="00CF47BE" w:rsidRPr="00661CD4" w:rsidRDefault="00CF47BE" w:rsidP="00012436">
      <w:pPr>
        <w:widowControl w:val="0"/>
        <w:rPr>
          <w:rFonts w:asciiTheme="minorHAnsi" w:hAnsiTheme="minorHAnsi"/>
          <w:sz w:val="22"/>
          <w:szCs w:val="22"/>
        </w:rPr>
      </w:pPr>
    </w:p>
    <w:p w14:paraId="268830E0" w14:textId="1CF5E894" w:rsidR="00BB07B8" w:rsidRPr="007513D2" w:rsidRDefault="00BB07B8" w:rsidP="00BB07B8">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0BE9E94" w14:textId="77777777" w:rsidR="00B7748A" w:rsidRDefault="00B7748A"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w:t>
      </w:r>
      <w:r w:rsidRPr="00661CD4">
        <w:rPr>
          <w:rFonts w:asciiTheme="minorHAnsi" w:hAnsiTheme="minorHAnsi"/>
          <w:sz w:val="22"/>
          <w:szCs w:val="22"/>
        </w:rPr>
        <w:lastRenderedPageBreak/>
        <w:t xml:space="preserve">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171F414" w14:textId="7A1242E7" w:rsidR="00661CD4" w:rsidRPr="00D82BFC" w:rsidRDefault="00661CD4" w:rsidP="00661CD4">
      <w:pPr>
        <w:widowControl w:val="0"/>
        <w:rPr>
          <w:rFonts w:ascii="Georgia" w:hAnsi="Georgia"/>
          <w:color w:val="000000" w:themeColor="text1"/>
          <w:sz w:val="22"/>
          <w:szCs w:val="22"/>
        </w:rPr>
      </w:pPr>
      <w:r w:rsidRPr="00D82BFC">
        <w:rPr>
          <w:rFonts w:ascii="Georgia" w:hAnsi="Georgia"/>
          <w:color w:val="000000" w:themeColor="text1"/>
          <w:sz w:val="22"/>
          <w:szCs w:val="22"/>
        </w:rPr>
        <w:t xml:space="preserve">Further information may also be obtained from </w:t>
      </w:r>
      <w:r w:rsidR="00AF2F8B" w:rsidRPr="00D82BFC">
        <w:rPr>
          <w:rFonts w:asciiTheme="majorHAnsi" w:hAnsiTheme="majorHAnsi"/>
          <w:color w:val="000000" w:themeColor="text1"/>
        </w:rPr>
        <w:t>Texas Parks and Wildlife Department</w:t>
      </w:r>
      <w:r w:rsidR="00BE389C" w:rsidRPr="00D82BFC">
        <w:rPr>
          <w:color w:val="000000" w:themeColor="text1"/>
        </w:rPr>
        <w:t xml:space="preserve"> </w:t>
      </w:r>
      <w:r w:rsidRPr="00D82BFC">
        <w:rPr>
          <w:rFonts w:ascii="Georgia" w:hAnsi="Georgia"/>
          <w:color w:val="000000" w:themeColor="text1"/>
          <w:sz w:val="22"/>
          <w:szCs w:val="22"/>
        </w:rPr>
        <w:t xml:space="preserve">at the address stated above or by calling </w:t>
      </w:r>
      <w:r w:rsidR="00AE76DF" w:rsidRPr="00D82BFC">
        <w:rPr>
          <w:rFonts w:ascii="Georgia" w:hAnsi="Georgia"/>
          <w:color w:val="000000" w:themeColor="text1"/>
          <w:sz w:val="22"/>
          <w:szCs w:val="22"/>
        </w:rPr>
        <w:t>Mr. John Rorie</w:t>
      </w:r>
      <w:r w:rsidR="003F6681">
        <w:rPr>
          <w:rFonts w:ascii="Georgia" w:hAnsi="Georgia"/>
          <w:color w:val="000000" w:themeColor="text1"/>
          <w:sz w:val="22"/>
          <w:szCs w:val="22"/>
        </w:rPr>
        <w:t xml:space="preserve"> </w:t>
      </w:r>
      <w:r w:rsidRPr="00D82BFC">
        <w:rPr>
          <w:rFonts w:ascii="Georgia" w:hAnsi="Georgia"/>
          <w:color w:val="000000" w:themeColor="text1"/>
          <w:sz w:val="22"/>
          <w:szCs w:val="22"/>
        </w:rPr>
        <w:t xml:space="preserve">at </w:t>
      </w:r>
      <w:r w:rsidR="00A31CFF" w:rsidRPr="00D82BFC">
        <w:rPr>
          <w:rFonts w:ascii="Georgia" w:hAnsi="Georgia"/>
          <w:color w:val="000000" w:themeColor="text1"/>
          <w:sz w:val="22"/>
          <w:szCs w:val="22"/>
        </w:rPr>
        <w:t>979-535-7763</w:t>
      </w:r>
      <w:r w:rsidRPr="00D82BFC">
        <w:rPr>
          <w:rFonts w:ascii="Georgia" w:hAnsi="Georgia"/>
          <w:color w:val="000000" w:themeColor="text1"/>
          <w:sz w:val="22"/>
          <w:szCs w:val="22"/>
        </w:rPr>
        <w:t xml:space="preserve">. </w:t>
      </w:r>
    </w:p>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6D4E7A35"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Issuance Date</w:t>
      </w:r>
      <w:r w:rsidR="00D051FB" w:rsidRPr="00661CD4">
        <w:rPr>
          <w:rFonts w:asciiTheme="minorHAnsi" w:hAnsiTheme="minorHAnsi"/>
          <w:sz w:val="22"/>
          <w:szCs w:val="22"/>
        </w:rPr>
        <w:t xml:space="preserve">: </w:t>
      </w:r>
      <w:r w:rsidR="00F95BAD">
        <w:rPr>
          <w:rFonts w:asciiTheme="minorHAnsi" w:hAnsiTheme="minorHAnsi"/>
          <w:color w:val="000000" w:themeColor="text1"/>
          <w:sz w:val="22"/>
          <w:szCs w:val="22"/>
        </w:rPr>
        <w:t>March 13</w:t>
      </w:r>
      <w:r w:rsidR="00E54436" w:rsidRPr="00E54436">
        <w:rPr>
          <w:rFonts w:asciiTheme="minorHAnsi" w:hAnsiTheme="minorHAnsi"/>
          <w:color w:val="000000" w:themeColor="text1"/>
          <w:sz w:val="22"/>
          <w:szCs w:val="22"/>
        </w:rPr>
        <w:t>, 2024</w:t>
      </w:r>
    </w:p>
    <w:sectPr w:rsidR="00CF47BE" w:rsidRPr="00D051FB" w:rsidSect="00BA1748">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20883"/>
    <w:rsid w:val="00055554"/>
    <w:rsid w:val="000562DD"/>
    <w:rsid w:val="000E4E35"/>
    <w:rsid w:val="00131356"/>
    <w:rsid w:val="00182302"/>
    <w:rsid w:val="001B22B3"/>
    <w:rsid w:val="001B3E1D"/>
    <w:rsid w:val="001C32A3"/>
    <w:rsid w:val="0028085D"/>
    <w:rsid w:val="00323516"/>
    <w:rsid w:val="00356993"/>
    <w:rsid w:val="0036426A"/>
    <w:rsid w:val="003C667D"/>
    <w:rsid w:val="003D4830"/>
    <w:rsid w:val="003F6681"/>
    <w:rsid w:val="00411DF8"/>
    <w:rsid w:val="0043274F"/>
    <w:rsid w:val="00433B74"/>
    <w:rsid w:val="00453DCA"/>
    <w:rsid w:val="00456CF8"/>
    <w:rsid w:val="004626B3"/>
    <w:rsid w:val="004B1359"/>
    <w:rsid w:val="004B5F55"/>
    <w:rsid w:val="004B6410"/>
    <w:rsid w:val="004E1A6A"/>
    <w:rsid w:val="004E209E"/>
    <w:rsid w:val="004E68F3"/>
    <w:rsid w:val="004E6BF9"/>
    <w:rsid w:val="004F16D6"/>
    <w:rsid w:val="004F7070"/>
    <w:rsid w:val="00547771"/>
    <w:rsid w:val="00552C2D"/>
    <w:rsid w:val="00563BE1"/>
    <w:rsid w:val="00585115"/>
    <w:rsid w:val="005975C4"/>
    <w:rsid w:val="005E4B38"/>
    <w:rsid w:val="00607246"/>
    <w:rsid w:val="006306C2"/>
    <w:rsid w:val="00631210"/>
    <w:rsid w:val="00661CD4"/>
    <w:rsid w:val="0066745C"/>
    <w:rsid w:val="00667C12"/>
    <w:rsid w:val="0069343D"/>
    <w:rsid w:val="006B34F5"/>
    <w:rsid w:val="006C6C9E"/>
    <w:rsid w:val="006F755A"/>
    <w:rsid w:val="00755F5D"/>
    <w:rsid w:val="00760B81"/>
    <w:rsid w:val="00791657"/>
    <w:rsid w:val="00791AB0"/>
    <w:rsid w:val="007A06E2"/>
    <w:rsid w:val="007A538A"/>
    <w:rsid w:val="007B7C6C"/>
    <w:rsid w:val="007F69A5"/>
    <w:rsid w:val="00800520"/>
    <w:rsid w:val="008059E3"/>
    <w:rsid w:val="00823902"/>
    <w:rsid w:val="008D52E7"/>
    <w:rsid w:val="008D5766"/>
    <w:rsid w:val="008E6EFC"/>
    <w:rsid w:val="00926AD8"/>
    <w:rsid w:val="00996F7A"/>
    <w:rsid w:val="009B00E2"/>
    <w:rsid w:val="009B1FED"/>
    <w:rsid w:val="00A12EE5"/>
    <w:rsid w:val="00A1458B"/>
    <w:rsid w:val="00A31CFF"/>
    <w:rsid w:val="00A55CF3"/>
    <w:rsid w:val="00A57217"/>
    <w:rsid w:val="00A66BC2"/>
    <w:rsid w:val="00A704D7"/>
    <w:rsid w:val="00A772E5"/>
    <w:rsid w:val="00AE0B17"/>
    <w:rsid w:val="00AE6B80"/>
    <w:rsid w:val="00AE76DF"/>
    <w:rsid w:val="00AF255F"/>
    <w:rsid w:val="00AF2F8B"/>
    <w:rsid w:val="00B16606"/>
    <w:rsid w:val="00B17CFE"/>
    <w:rsid w:val="00B64400"/>
    <w:rsid w:val="00B7748A"/>
    <w:rsid w:val="00B83785"/>
    <w:rsid w:val="00B83D4C"/>
    <w:rsid w:val="00BA1748"/>
    <w:rsid w:val="00BB07B8"/>
    <w:rsid w:val="00BE389C"/>
    <w:rsid w:val="00C301F6"/>
    <w:rsid w:val="00C56437"/>
    <w:rsid w:val="00C568CB"/>
    <w:rsid w:val="00CF47BE"/>
    <w:rsid w:val="00D051FB"/>
    <w:rsid w:val="00D678CE"/>
    <w:rsid w:val="00D82BFC"/>
    <w:rsid w:val="00DB0546"/>
    <w:rsid w:val="00DD3417"/>
    <w:rsid w:val="00DF7A08"/>
    <w:rsid w:val="00E3124A"/>
    <w:rsid w:val="00E420D6"/>
    <w:rsid w:val="00E54436"/>
    <w:rsid w:val="00E6568C"/>
    <w:rsid w:val="00E65C23"/>
    <w:rsid w:val="00F10AAA"/>
    <w:rsid w:val="00F31D03"/>
    <w:rsid w:val="00F429B2"/>
    <w:rsid w:val="00F77DE4"/>
    <w:rsid w:val="00F92BB7"/>
    <w:rsid w:val="00F95BAD"/>
    <w:rsid w:val="00FB2FAE"/>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6254,30.314&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1159</Words>
  <Characters>6608</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7752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87</cp:revision>
  <cp:lastPrinted>2024-03-13T14:13:00Z</cp:lastPrinted>
  <dcterms:created xsi:type="dcterms:W3CDTF">2011-01-14T18:45:00Z</dcterms:created>
  <dcterms:modified xsi:type="dcterms:W3CDTF">2024-03-13T14:30:00Z</dcterms:modified>
</cp:coreProperties>
</file>