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4F870FB" w:rsidR="002B6551" w:rsidRPr="00D0432F" w:rsidRDefault="00E574DA" w:rsidP="002B6551">
      <w:pPr>
        <w:pStyle w:val="BodyText"/>
        <w:rPr>
          <w:sz w:val="22"/>
          <w:szCs w:val="22"/>
        </w:rPr>
      </w:pPr>
      <w:sdt>
        <w:sdtPr>
          <w:rPr>
            <w:sz w:val="22"/>
            <w:szCs w:val="22"/>
          </w:rPr>
          <w:id w:val="-88238758"/>
          <w:placeholder>
            <w:docPart w:val="E05CEA5E633846ABB3951D7F1AA7C49F"/>
          </w:placeholder>
        </w:sdtPr>
        <w:sdtEndPr/>
        <w:sdtContent>
          <w:r w:rsidR="000933F2">
            <w:rPr>
              <w:sz w:val="22"/>
              <w:szCs w:val="22"/>
            </w:rPr>
            <w:t>ABR Energy, LLC</w:t>
          </w:r>
        </w:sdtContent>
      </w:sdt>
      <w:r w:rsidR="00BE7811" w:rsidRPr="00D0432F">
        <w:rPr>
          <w:sz w:val="22"/>
          <w:szCs w:val="22"/>
        </w:rPr>
        <w:t xml:space="preserve"> (</w:t>
      </w:r>
      <w:sdt>
        <w:sdtPr>
          <w:rPr>
            <w:sz w:val="22"/>
            <w:szCs w:val="22"/>
          </w:rPr>
          <w:id w:val="-670794376"/>
          <w:placeholder>
            <w:docPart w:val="2EDCCEA943204A94B24B63490012A1D8"/>
          </w:placeholder>
        </w:sdtPr>
        <w:sdtEndPr/>
        <w:sdtContent>
          <w:r w:rsidR="000933F2">
            <w:rPr>
              <w:sz w:val="22"/>
              <w:szCs w:val="22"/>
            </w:rPr>
            <w:t>CN#606000529</w:t>
          </w:r>
        </w:sdtContent>
      </w:sdt>
      <w:r w:rsidR="002B6551" w:rsidRPr="00D0432F">
        <w:rPr>
          <w:sz w:val="22"/>
          <w:szCs w:val="22"/>
        </w:rPr>
        <w:t xml:space="preserve">) </w:t>
      </w:r>
      <w:sdt>
        <w:sdtPr>
          <w:rPr>
            <w:sz w:val="22"/>
            <w:szCs w:val="22"/>
          </w:rPr>
          <w:id w:val="480662812"/>
          <w:placeholder>
            <w:docPart w:val="89B757DEDAB44952B244F40F1A2C7B33"/>
          </w:placeholder>
          <w:dropDownList>
            <w:listItem w:value="Choose an item."/>
            <w:listItem w:displayText="operates" w:value="operates"/>
            <w:listItem w:displayText="proposes to operate" w:value="proposes to operate"/>
          </w:dropDownList>
        </w:sdtPr>
        <w:sdtEndPr/>
        <w:sdtContent>
          <w:r w:rsidR="000933F2">
            <w:rPr>
              <w:sz w:val="22"/>
              <w:szCs w:val="22"/>
            </w:rPr>
            <w:t>proposes to operate</w:t>
          </w:r>
        </w:sdtContent>
      </w:sdt>
      <w:r w:rsidR="004F0746" w:rsidRPr="00D0432F">
        <w:rPr>
          <w:sz w:val="22"/>
          <w:szCs w:val="22"/>
        </w:rPr>
        <w:t xml:space="preserve"> </w:t>
      </w:r>
      <w:r w:rsidR="002B6551" w:rsidRPr="00D0432F">
        <w:rPr>
          <w:sz w:val="22"/>
          <w:szCs w:val="22"/>
        </w:rPr>
        <w:t xml:space="preserve"> </w:t>
      </w:r>
      <w:sdt>
        <w:sdtPr>
          <w:rPr>
            <w:sz w:val="22"/>
            <w:szCs w:val="22"/>
          </w:rPr>
          <w:id w:val="-1494021183"/>
          <w:placeholder>
            <w:docPart w:val="876CAD5C589249278A399E29B3D322E7"/>
          </w:placeholder>
        </w:sdtPr>
        <w:sdtEndPr/>
        <w:sdtContent>
          <w:sdt>
            <w:sdtPr>
              <w:rPr>
                <w:sz w:val="22"/>
                <w:szCs w:val="22"/>
              </w:rPr>
              <w:id w:val="-1815009807"/>
              <w:placeholder>
                <w:docPart w:val="2235D03D2DA94AD78E892FEC8985D0C3"/>
              </w:placeholder>
            </w:sdtPr>
            <w:sdtContent>
              <w:r w:rsidR="000933F2">
                <w:rPr>
                  <w:sz w:val="22"/>
                  <w:szCs w:val="22"/>
                </w:rPr>
                <w:t>the</w:t>
              </w:r>
              <w:r w:rsidR="008A7EBC">
                <w:rPr>
                  <w:sz w:val="22"/>
                  <w:szCs w:val="22"/>
                </w:rPr>
                <w:t xml:space="preserve"> ABR Energy</w:t>
              </w:r>
              <w:r w:rsidR="000933F2">
                <w:rPr>
                  <w:sz w:val="22"/>
                  <w:szCs w:val="22"/>
                </w:rPr>
                <w:t xml:space="preserve"> </w:t>
              </w:r>
              <w:r w:rsidR="008A7EBC">
                <w:rPr>
                  <w:sz w:val="22"/>
                  <w:szCs w:val="22"/>
                </w:rPr>
                <w:t>w</w:t>
              </w:r>
              <w:r w:rsidR="000933F2">
                <w:rPr>
                  <w:sz w:val="22"/>
                  <w:szCs w:val="22"/>
                </w:rPr>
                <w:t>astewater treat</w:t>
              </w:r>
              <w:r w:rsidR="008A7EBC">
                <w:rPr>
                  <w:sz w:val="22"/>
                  <w:szCs w:val="22"/>
                </w:rPr>
                <w:t>ment plant (</w:t>
              </w:r>
              <w:r w:rsidR="000933F2">
                <w:rPr>
                  <w:sz w:val="22"/>
                  <w:szCs w:val="22"/>
                </w:rPr>
                <w:t>RN111458741</w:t>
              </w:r>
              <w:r w:rsidR="008A7EBC">
                <w:rPr>
                  <w:sz w:val="22"/>
                  <w:szCs w:val="22"/>
                </w:rPr>
                <w:t>0</w:t>
              </w:r>
            </w:sdtContent>
          </w:sdt>
        </w:sdtContent>
      </w:sdt>
      <w:r w:rsidR="00BB0D5C">
        <w:rPr>
          <w:sz w:val="22"/>
          <w:szCs w:val="22"/>
        </w:rPr>
        <w:t>)</w:t>
      </w:r>
      <w:r w:rsidR="00BE7811" w:rsidRPr="00D0432F">
        <w:rPr>
          <w:sz w:val="22"/>
          <w:szCs w:val="22"/>
        </w:rPr>
        <w:t xml:space="preserve"> </w:t>
      </w:r>
      <w:sdt>
        <w:sdtPr>
          <w:rPr>
            <w:sz w:val="22"/>
            <w:szCs w:val="22"/>
          </w:rPr>
          <w:id w:val="288173757"/>
          <w:placeholder>
            <w:docPart w:val="652B879E1AB14225BC7751BD0B2DDA3A"/>
          </w:placeholder>
          <w:dropDownList>
            <w:listItem w:value="Choose an item."/>
            <w:listItem w:displayText="a" w:value="a"/>
            <w:listItem w:displayText="an" w:value="an"/>
          </w:dropDownList>
        </w:sdtPr>
        <w:sdtEndPr/>
        <w:sdtContent>
          <w:r w:rsidR="008A7EBC">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sdtPr>
        <w:sdtEndPr/>
        <w:sdtContent>
          <w:r w:rsidR="003E5D77">
            <w:rPr>
              <w:sz w:val="22"/>
              <w:szCs w:val="22"/>
            </w:rPr>
            <w:t xml:space="preserve">activated </w:t>
          </w:r>
          <w:r w:rsidR="00050120">
            <w:rPr>
              <w:sz w:val="22"/>
              <w:szCs w:val="22"/>
            </w:rPr>
            <w:t>sludge process plant with extended aeration mode and enhanced solids separation</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dropDownList>
            <w:listItem w:value="Choose from the drop-down menu"/>
            <w:listItem w:displayText="is" w:value="is"/>
            <w:listItem w:displayText="will be" w:value="will be"/>
          </w:dropDownList>
        </w:sdtPr>
        <w:sdtEndPr/>
        <w:sdtContent>
          <w:r w:rsidR="00050120">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sdtPr>
        <w:sdtEndPr/>
        <w:sdtContent>
          <w:r w:rsidR="00541A82">
            <w:rPr>
              <w:sz w:val="22"/>
              <w:szCs w:val="22"/>
            </w:rPr>
            <w:t>approximately 2900 feet north of County Road 915 and approximately 1400 feet east of FM road 2331</w:t>
          </w:r>
        </w:sdtContent>
      </w:sdt>
      <w:r w:rsidR="002B6551" w:rsidRPr="00D0432F">
        <w:rPr>
          <w:sz w:val="22"/>
          <w:szCs w:val="22"/>
        </w:rPr>
        <w:t xml:space="preserve">, </w:t>
      </w:r>
      <w:r w:rsidR="00541A82">
        <w:rPr>
          <w:sz w:val="22"/>
          <w:szCs w:val="22"/>
        </w:rPr>
        <w:t>north of the city of G</w:t>
      </w:r>
      <w:r w:rsidR="003E5D77">
        <w:rPr>
          <w:sz w:val="22"/>
          <w:szCs w:val="22"/>
        </w:rPr>
        <w:t>odley,</w:t>
      </w:r>
      <w:r w:rsidR="002B6551" w:rsidRPr="00D0432F">
        <w:rPr>
          <w:sz w:val="22"/>
          <w:szCs w:val="22"/>
        </w:rPr>
        <w:t xml:space="preserve"> </w:t>
      </w:r>
      <w:sdt>
        <w:sdtPr>
          <w:rPr>
            <w:sz w:val="22"/>
            <w:szCs w:val="22"/>
          </w:rPr>
          <w:id w:val="1454906732"/>
          <w:placeholder>
            <w:docPart w:val="AE222DACEA0E4A43968E7383F1E75C92"/>
          </w:placeholder>
        </w:sdtPr>
        <w:sdtEndPr/>
        <w:sdtContent>
          <w:r w:rsidR="00050120">
            <w:rPr>
              <w:sz w:val="22"/>
              <w:szCs w:val="22"/>
            </w:rPr>
            <w:t>Johnson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sdtPr>
        <w:sdtEndPr/>
        <w:sdtContent>
          <w:r w:rsidR="00541A82">
            <w:rPr>
              <w:sz w:val="22"/>
              <w:szCs w:val="22"/>
            </w:rPr>
            <w:t>76044</w:t>
          </w:r>
        </w:sdtContent>
      </w:sdt>
      <w:r w:rsidR="004F0746" w:rsidRPr="00D0432F">
        <w:rPr>
          <w:sz w:val="22"/>
          <w:szCs w:val="22"/>
        </w:rPr>
        <w:t>.</w:t>
      </w:r>
    </w:p>
    <w:p w14:paraId="26AC26BE" w14:textId="1473490F" w:rsidR="002B6551" w:rsidRPr="008D5872" w:rsidRDefault="00E574DA" w:rsidP="002B6551">
      <w:pPr>
        <w:pStyle w:val="BodyText"/>
        <w:rPr>
          <w:sz w:val="22"/>
          <w:szCs w:val="22"/>
        </w:rPr>
      </w:pPr>
      <w:sdt>
        <w:sdtPr>
          <w:rPr>
            <w:sz w:val="22"/>
            <w:szCs w:val="22"/>
          </w:rPr>
          <w:id w:val="29309987"/>
          <w:placeholder>
            <w:docPart w:val="AC64D974C4B24180AFF3F72141AA2916"/>
          </w:placeholder>
        </w:sdtPr>
        <w:sdtEndPr/>
        <w:sdtContent>
          <w:r w:rsidR="00050120">
            <w:rPr>
              <w:sz w:val="22"/>
              <w:szCs w:val="22"/>
            </w:rPr>
            <w:t xml:space="preserve">This application is for a new application to discharge at a daily average flow of </w:t>
          </w:r>
          <w:r w:rsidR="000D5030">
            <w:rPr>
              <w:sz w:val="22"/>
              <w:szCs w:val="22"/>
            </w:rPr>
            <w:t>700,00</w:t>
          </w:r>
          <w:r w:rsidR="00541A82">
            <w:rPr>
              <w:sz w:val="22"/>
              <w:szCs w:val="22"/>
            </w:rPr>
            <w:t>0</w:t>
          </w:r>
          <w:r w:rsidR="00050120">
            <w:rPr>
              <w:sz w:val="22"/>
              <w:szCs w:val="22"/>
            </w:rPr>
            <w:t xml:space="preserve"> gallons per day of treated domestic wastewater.</w:t>
          </w:r>
        </w:sdtContent>
      </w:sdt>
    </w:p>
    <w:p w14:paraId="35571E77" w14:textId="0994F11B"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sdtPr>
        <w:sdtEndPr/>
        <w:sdtContent>
          <w:r w:rsidR="00050120">
            <w:rPr>
              <w:sz w:val="22"/>
              <w:szCs w:val="28"/>
            </w:rPr>
            <w:t xml:space="preserve"> </w:t>
          </w:r>
          <w:r w:rsidR="00050120" w:rsidRPr="00B517B9">
            <w:rPr>
              <w:sz w:val="22"/>
              <w:szCs w:val="28"/>
            </w:rPr>
            <w:t>five-day carbonaceous biochemical oxygen demand (CBOD</w:t>
          </w:r>
          <w:r w:rsidR="00050120" w:rsidRPr="00CE295A">
            <w:rPr>
              <w:sz w:val="22"/>
              <w:szCs w:val="28"/>
              <w:vertAlign w:val="subscript"/>
            </w:rPr>
            <w:t>5</w:t>
          </w:r>
          <w:r w:rsidR="00050120" w:rsidRPr="00B517B9">
            <w:rPr>
              <w:sz w:val="22"/>
              <w:szCs w:val="28"/>
            </w:rPr>
            <w:t>), total suspended solids (TSS), ammonia nitrogen (NH</w:t>
          </w:r>
          <w:r w:rsidR="00050120" w:rsidRPr="00CE295A">
            <w:rPr>
              <w:sz w:val="22"/>
              <w:szCs w:val="28"/>
              <w:vertAlign w:val="subscript"/>
            </w:rPr>
            <w:t>3</w:t>
          </w:r>
          <w:r w:rsidR="00050120" w:rsidRPr="00B517B9">
            <w:rPr>
              <w:sz w:val="22"/>
              <w:szCs w:val="28"/>
            </w:rPr>
            <w:t>-N)</w:t>
          </w:r>
          <w:r w:rsidR="00050120">
            <w:rPr>
              <w:sz w:val="22"/>
              <w:szCs w:val="28"/>
            </w:rPr>
            <w:t xml:space="preserve">, and </w:t>
          </w:r>
          <w:r w:rsidR="00050120" w:rsidRPr="00CE295A">
            <w:rPr>
              <w:i/>
              <w:iCs/>
              <w:sz w:val="22"/>
              <w:szCs w:val="28"/>
            </w:rPr>
            <w:t>Escherichia coli</w:t>
          </w:r>
          <w:r w:rsidR="00050120">
            <w:rPr>
              <w:sz w:val="22"/>
              <w:szCs w:val="28"/>
            </w:rPr>
            <w:t>. Additional potential pollutants are included in the Domestic Technical Report 1.0, Section 7. Pollutant Analysis of Treated Effluent in</w:t>
          </w:r>
          <w:r w:rsidR="000D5030">
            <w:rPr>
              <w:sz w:val="22"/>
              <w:szCs w:val="28"/>
            </w:rPr>
            <w:t xml:space="preserve"> the permit application package</w:t>
          </w:r>
        </w:sdtContent>
      </w:sdt>
      <w:r w:rsidR="00723452" w:rsidRPr="00D0432F">
        <w:rPr>
          <w:sz w:val="22"/>
          <w:szCs w:val="22"/>
        </w:rPr>
        <w:t>.</w:t>
      </w:r>
      <w:sdt>
        <w:sdtPr>
          <w:rPr>
            <w:sz w:val="22"/>
            <w:szCs w:val="22"/>
          </w:rPr>
          <w:id w:val="-1803689246"/>
          <w:placeholder>
            <w:docPart w:val="6FFEEAFB9CBD459A953992395EB8EB62"/>
          </w:placeholder>
        </w:sdtPr>
        <w:sdtEndPr/>
        <w:sdtContent>
          <w:r w:rsidR="000D5030">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dropDownList>
            <w:listItem w:value="Choose an item."/>
            <w:listItem w:displayText="will be" w:value="will be"/>
            <w:listItem w:displayText="is" w:value="is"/>
            <w:listItem w:displayText="are" w:value="are"/>
          </w:dropDownList>
        </w:sdtPr>
        <w:sdtEndPr/>
        <w:sdtContent>
          <w:r w:rsidR="00050120">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sdtPr>
        <w:sdtEndPr/>
        <w:sdtContent>
          <w:r w:rsidR="000D5030">
            <w:rPr>
              <w:sz w:val="22"/>
              <w:szCs w:val="28"/>
            </w:rPr>
            <w:t>an activated sludge process plant and the treatment units inclu</w:t>
          </w:r>
          <w:r w:rsidR="000D5030">
            <w:rPr>
              <w:sz w:val="22"/>
              <w:szCs w:val="28"/>
            </w:rPr>
            <w:t xml:space="preserve">de bar screens, aeration basins, clarifiers, aerobic digesters and </w:t>
          </w:r>
          <w:r w:rsidR="000D5030">
            <w:rPr>
              <w:sz w:val="22"/>
              <w:szCs w:val="28"/>
            </w:rPr>
            <w:t>chlorine contact chambe</w:t>
          </w:r>
          <w:r w:rsidR="000D5030">
            <w:rPr>
              <w:sz w:val="22"/>
              <w:szCs w:val="28"/>
            </w:rPr>
            <w:t>rs.  Sludge will be removed fro</w:t>
          </w:r>
          <w:r w:rsidR="00286CC1">
            <w:rPr>
              <w:sz w:val="22"/>
              <w:szCs w:val="28"/>
            </w:rPr>
            <w:t>m the aerobic digester and transpo</w:t>
          </w:r>
          <w:r w:rsidR="000D5030">
            <w:rPr>
              <w:sz w:val="22"/>
              <w:szCs w:val="28"/>
            </w:rPr>
            <w:t xml:space="preserve">rted by </w:t>
          </w:r>
          <w:r w:rsidR="00286CC1">
            <w:rPr>
              <w:sz w:val="22"/>
              <w:szCs w:val="28"/>
            </w:rPr>
            <w:t xml:space="preserve">a </w:t>
          </w:r>
          <w:r w:rsidR="000D5030">
            <w:rPr>
              <w:sz w:val="22"/>
              <w:szCs w:val="28"/>
            </w:rPr>
            <w:t>lic</w:t>
          </w:r>
          <w:r w:rsidR="00286CC1">
            <w:rPr>
              <w:sz w:val="22"/>
              <w:szCs w:val="28"/>
            </w:rPr>
            <w:t>ensed hauler to an offsite licens</w:t>
          </w:r>
          <w:r w:rsidR="000D5030">
            <w:rPr>
              <w:sz w:val="22"/>
              <w:szCs w:val="28"/>
            </w:rPr>
            <w:t>e</w:t>
          </w:r>
          <w:r w:rsidR="00286CC1">
            <w:rPr>
              <w:sz w:val="22"/>
              <w:szCs w:val="28"/>
            </w:rPr>
            <w:t>d</w:t>
          </w:r>
          <w:r w:rsidR="000D5030">
            <w:rPr>
              <w:sz w:val="22"/>
              <w:szCs w:val="28"/>
            </w:rPr>
            <w:t xml:space="preserve"> sludge processing and dispo</w:t>
          </w:r>
          <w:r w:rsidR="00286CC1">
            <w:rPr>
              <w:sz w:val="22"/>
              <w:szCs w:val="28"/>
            </w:rPr>
            <w:t>sal facility</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4AD58DBF" w14:textId="77777777" w:rsidR="0059703C" w:rsidRPr="00BE7811" w:rsidRDefault="0059703C" w:rsidP="008357B4">
      <w:pPr>
        <w:pStyle w:val="BodyText"/>
        <w:rPr>
          <w:rFonts w:ascii="Verdana" w:hAnsi="Verdana"/>
          <w:b/>
          <w:bCs/>
          <w:sz w:val="24"/>
          <w:szCs w:val="32"/>
        </w:rPr>
      </w:pPr>
      <w:bookmarkStart w:id="0" w:name="_GoBack"/>
      <w:bookmarkEnd w:id="0"/>
    </w:p>
    <w:p w14:paraId="10579450" w14:textId="77777777" w:rsidR="00F913C4" w:rsidRPr="00F913C4" w:rsidRDefault="00F913C4" w:rsidP="00F913C4">
      <w:pPr>
        <w:pStyle w:val="BodyText"/>
      </w:pPr>
    </w:p>
    <w:sectPr w:rsidR="00F913C4" w:rsidRPr="00F913C4" w:rsidSect="004A726B">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10AE6" w14:textId="77777777" w:rsidR="00E574DA" w:rsidRDefault="00E574DA" w:rsidP="00E52C9A">
      <w:r>
        <w:separator/>
      </w:r>
    </w:p>
  </w:endnote>
  <w:endnote w:type="continuationSeparator" w:id="0">
    <w:p w14:paraId="281F7BA0" w14:textId="77777777" w:rsidR="00E574DA" w:rsidRDefault="00E574D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sidR="003E5D77">
          <w:rPr>
            <w:noProof/>
          </w:rPr>
          <w:t>1</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1D848" w14:textId="77777777" w:rsidR="00E574DA" w:rsidRDefault="00E574DA" w:rsidP="00E52C9A">
      <w:r>
        <w:separator/>
      </w:r>
    </w:p>
  </w:footnote>
  <w:footnote w:type="continuationSeparator" w:id="0">
    <w:p w14:paraId="36F0A480" w14:textId="77777777" w:rsidR="00E574DA" w:rsidRDefault="00E574DA" w:rsidP="00E5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C4"/>
    <w:rsid w:val="00011EAE"/>
    <w:rsid w:val="00050120"/>
    <w:rsid w:val="00051B7F"/>
    <w:rsid w:val="000933F2"/>
    <w:rsid w:val="000C66F5"/>
    <w:rsid w:val="000D5030"/>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86CC1"/>
    <w:rsid w:val="00297D38"/>
    <w:rsid w:val="002B6551"/>
    <w:rsid w:val="002C68F3"/>
    <w:rsid w:val="00315557"/>
    <w:rsid w:val="00351FD0"/>
    <w:rsid w:val="003534C7"/>
    <w:rsid w:val="00393C75"/>
    <w:rsid w:val="003B41DF"/>
    <w:rsid w:val="003D7D1F"/>
    <w:rsid w:val="003E5D77"/>
    <w:rsid w:val="003F5ABB"/>
    <w:rsid w:val="00417619"/>
    <w:rsid w:val="0046089F"/>
    <w:rsid w:val="004A726B"/>
    <w:rsid w:val="004D2CA6"/>
    <w:rsid w:val="004F0746"/>
    <w:rsid w:val="00540447"/>
    <w:rsid w:val="00541A82"/>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A7EBC"/>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A18CF"/>
    <w:rsid w:val="00AB074C"/>
    <w:rsid w:val="00B3681B"/>
    <w:rsid w:val="00B4403F"/>
    <w:rsid w:val="00B868F1"/>
    <w:rsid w:val="00BA244A"/>
    <w:rsid w:val="00BB0D5C"/>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574D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8" w:qFormat="1"/>
    <w:lsdException w:name="toa heading" w:uiPriority="99"/>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97"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98" w:qFormat="1"/>
    <w:lsdException w:name="Block Text" w:uiPriority="1"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8" w:qFormat="1"/>
    <w:lsdException w:name="toa heading" w:uiPriority="99"/>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97"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98" w:qFormat="1"/>
    <w:lsdException w:name="Block Text" w:uiPriority="1"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2235D03D2DA94AD78E892FEC8985D0C3"/>
        <w:category>
          <w:name w:val="General"/>
          <w:gallery w:val="placeholder"/>
        </w:category>
        <w:types>
          <w:type w:val="bbPlcHdr"/>
        </w:types>
        <w:behaviors>
          <w:behavior w:val="content"/>
        </w:behaviors>
        <w:guid w:val="{6FAE54E7-7D17-4A61-9D8C-B29EE2DFC13B}"/>
      </w:docPartPr>
      <w:docPartBody>
        <w:p w:rsidR="00000000" w:rsidRDefault="00120A68" w:rsidP="00120A68">
          <w:pPr>
            <w:pStyle w:val="2235D03D2DA94AD78E892FEC8985D0C3"/>
          </w:pPr>
          <w:r w:rsidRPr="00D0432F">
            <w:rPr>
              <w:rStyle w:val="PlaceholderText"/>
              <w:highlight w:val="lightGray"/>
            </w:rPr>
            <w:t>4. Enter name of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01"/>
    <w:rsid w:val="000D4628"/>
    <w:rsid w:val="00120A68"/>
    <w:rsid w:val="00185C42"/>
    <w:rsid w:val="00445462"/>
    <w:rsid w:val="006679C7"/>
    <w:rsid w:val="00AC2101"/>
    <w:rsid w:val="00C84CF5"/>
    <w:rsid w:val="00D56DD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A68"/>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2235D03D2DA94AD78E892FEC8985D0C3">
    <w:name w:val="2235D03D2DA94AD78E892FEC8985D0C3"/>
    <w:rsid w:val="00120A6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A68"/>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2235D03D2DA94AD78E892FEC8985D0C3">
    <w:name w:val="2235D03D2DA94AD78E892FEC8985D0C3"/>
    <w:rsid w:val="00120A6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F0E1-4C01-4728-A082-4A013B2F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creator>Macayla Coleman</dc:creator>
  <cp:lastModifiedBy>Windows User</cp:lastModifiedBy>
  <cp:revision>4</cp:revision>
  <cp:lastPrinted>2022-05-31T22:20:00Z</cp:lastPrinted>
  <dcterms:created xsi:type="dcterms:W3CDTF">2022-05-31T22:53:00Z</dcterms:created>
  <dcterms:modified xsi:type="dcterms:W3CDTF">2022-05-31T23:13:00Z</dcterms:modified>
</cp:coreProperties>
</file>