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F63AEB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8B0063" w:rsidRPr="008B0063">
        <w:rPr>
          <w:rFonts w:asciiTheme="minorHAnsi" w:hAnsiTheme="minorHAnsi"/>
          <w:b/>
          <w:sz w:val="22"/>
          <w:szCs w:val="22"/>
        </w:rPr>
        <w:t>WQ001647</w:t>
      </w:r>
      <w:r w:rsidR="00204537">
        <w:rPr>
          <w:rFonts w:asciiTheme="minorHAnsi" w:hAnsiTheme="minorHAnsi"/>
          <w:b/>
          <w:sz w:val="22"/>
          <w:szCs w:val="22"/>
        </w:rPr>
        <w:t>5</w:t>
      </w:r>
      <w:r w:rsidR="008B0063" w:rsidRPr="008B006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70103E68" w:rsidR="00AE45D0" w:rsidRPr="00652E32" w:rsidRDefault="008B108E" w:rsidP="008D1236">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bookmarkStart w:id="11" w:name="_Hlk146274764"/>
      <w:bookmarkStart w:id="12" w:name="_Hlk157170403"/>
      <w:bookmarkStart w:id="13" w:name="_Hlk158286950"/>
      <w:r w:rsidRPr="00E97CF8">
        <w:rPr>
          <w:rFonts w:asciiTheme="minorHAnsi" w:hAnsiTheme="minorHAnsi"/>
          <w:b/>
          <w:sz w:val="22"/>
          <w:szCs w:val="22"/>
        </w:rPr>
        <w:t xml:space="preserve">APPLICATION. </w:t>
      </w:r>
      <w:bookmarkStart w:id="14" w:name="_Hlk158286777"/>
      <w:r w:rsidR="00204537" w:rsidRPr="00204537">
        <w:rPr>
          <w:rFonts w:asciiTheme="minorHAnsi" w:hAnsiTheme="minorHAnsi"/>
          <w:bCs/>
          <w:sz w:val="22"/>
          <w:szCs w:val="22"/>
        </w:rPr>
        <w:t>Allied Development LLC</w:t>
      </w:r>
      <w:bookmarkEnd w:id="14"/>
      <w:r w:rsidR="005779E5">
        <w:rPr>
          <w:rFonts w:asciiTheme="minorHAnsi" w:hAnsiTheme="minorHAnsi"/>
          <w:bCs/>
          <w:sz w:val="22"/>
          <w:szCs w:val="22"/>
        </w:rPr>
        <w:t>,</w:t>
      </w:r>
      <w:r w:rsidR="005D26FC">
        <w:rPr>
          <w:rFonts w:asciiTheme="minorHAnsi" w:hAnsiTheme="minorHAnsi"/>
          <w:iCs/>
          <w:sz w:val="22"/>
          <w:szCs w:val="22"/>
        </w:rPr>
        <w:t xml:space="preserve"> </w:t>
      </w:r>
      <w:r w:rsidR="008D1236" w:rsidRPr="008D1236">
        <w:rPr>
          <w:rFonts w:asciiTheme="minorHAnsi" w:hAnsiTheme="minorHAnsi"/>
          <w:iCs/>
          <w:sz w:val="22"/>
          <w:szCs w:val="22"/>
        </w:rPr>
        <w:t>16430 North Scottsdale Road, Suite 210</w:t>
      </w:r>
      <w:r w:rsidR="008D1236">
        <w:rPr>
          <w:rFonts w:asciiTheme="minorHAnsi" w:hAnsiTheme="minorHAnsi"/>
          <w:iCs/>
          <w:sz w:val="22"/>
          <w:szCs w:val="22"/>
        </w:rPr>
        <w:t xml:space="preserve">, </w:t>
      </w:r>
      <w:r w:rsidR="008D1236" w:rsidRPr="008D1236">
        <w:rPr>
          <w:rFonts w:asciiTheme="minorHAnsi" w:hAnsiTheme="minorHAnsi"/>
          <w:iCs/>
          <w:sz w:val="22"/>
          <w:szCs w:val="22"/>
        </w:rPr>
        <w:t>Scottsdale, Arizona 85254</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8D1236" w:rsidRPr="008D1236">
        <w:rPr>
          <w:rFonts w:asciiTheme="minorHAnsi" w:hAnsiTheme="minorHAnsi"/>
          <w:iCs/>
          <w:sz w:val="22"/>
          <w:szCs w:val="22"/>
        </w:rPr>
        <w:t xml:space="preserve">WQ0016475001 </w:t>
      </w:r>
      <w:r w:rsidRPr="0013019F">
        <w:rPr>
          <w:rFonts w:asciiTheme="minorHAnsi" w:hAnsiTheme="minorHAnsi"/>
          <w:iCs/>
          <w:sz w:val="22"/>
          <w:szCs w:val="22"/>
        </w:rPr>
        <w:t xml:space="preserve">(EPA I.D. No. </w:t>
      </w:r>
      <w:r w:rsidR="008D1236" w:rsidRPr="008D1236">
        <w:rPr>
          <w:rFonts w:asciiTheme="minorHAnsi" w:hAnsiTheme="minorHAnsi"/>
          <w:iCs/>
          <w:sz w:val="22"/>
          <w:szCs w:val="22"/>
        </w:rPr>
        <w:t>TX0145564</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8D1236">
        <w:rPr>
          <w:rFonts w:asciiTheme="minorHAnsi" w:hAnsiTheme="minorHAnsi"/>
          <w:iCs/>
          <w:sz w:val="22"/>
          <w:szCs w:val="22"/>
        </w:rPr>
        <w:t>45</w:t>
      </w:r>
      <w:r w:rsidR="00BB7DAD">
        <w:rPr>
          <w:rFonts w:asciiTheme="minorHAnsi" w:hAnsiTheme="minorHAnsi"/>
          <w:iCs/>
          <w:sz w:val="22"/>
          <w:szCs w:val="22"/>
        </w:rPr>
        <w:t>,</w:t>
      </w:r>
      <w:r w:rsidR="002002A6">
        <w:rPr>
          <w:rFonts w:asciiTheme="minorHAnsi" w:hAnsiTheme="minorHAnsi"/>
          <w:iCs/>
          <w:sz w:val="22"/>
          <w:szCs w:val="22"/>
        </w:rPr>
        <w:t>0</w:t>
      </w:r>
      <w:r w:rsidR="00BF05D2">
        <w:rPr>
          <w:rFonts w:asciiTheme="minorHAnsi" w:hAnsiTheme="minorHAnsi"/>
          <w:iCs/>
          <w:sz w:val="22"/>
          <w:szCs w:val="22"/>
        </w:rPr>
        <w:t>0</w:t>
      </w:r>
      <w:r w:rsidR="002002A6">
        <w:rPr>
          <w:rFonts w:asciiTheme="minorHAnsi" w:hAnsiTheme="minorHAnsi"/>
          <w:iCs/>
          <w:sz w:val="22"/>
          <w:szCs w:val="22"/>
        </w:rPr>
        <w:t>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686FA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d</w:t>
      </w:r>
      <w:r w:rsidR="001273C7">
        <w:rPr>
          <w:rFonts w:asciiTheme="minorHAnsi" w:hAnsiTheme="minorHAnsi"/>
          <w:sz w:val="22"/>
          <w:szCs w:val="22"/>
        </w:rPr>
        <w:t xml:space="preserve"> </w:t>
      </w:r>
      <w:r w:rsidR="00BB7DAD">
        <w:rPr>
          <w:rFonts w:asciiTheme="minorHAnsi" w:hAnsiTheme="minorHAnsi"/>
          <w:sz w:val="22"/>
          <w:szCs w:val="22"/>
        </w:rPr>
        <w:t xml:space="preserve">approximately </w:t>
      </w:r>
      <w:r w:rsidR="008D1236">
        <w:rPr>
          <w:rFonts w:asciiTheme="minorHAnsi" w:hAnsiTheme="minorHAnsi"/>
          <w:sz w:val="22"/>
          <w:szCs w:val="22"/>
        </w:rPr>
        <w:t>1.5 miles southeast of the intersection of Farm-to-Market Road 150 and Ranch Road 12, near the City of Dripping Springs, in Hays</w:t>
      </w:r>
      <w:r w:rsidR="002513F1">
        <w:rPr>
          <w:rFonts w:asciiTheme="minorHAnsi" w:hAnsiTheme="minorHAnsi"/>
          <w:sz w:val="22"/>
          <w:szCs w:val="22"/>
        </w:rPr>
        <w:t xml:space="preserve"> County, Texas </w:t>
      </w:r>
      <w:r w:rsidR="008D1236">
        <w:rPr>
          <w:rFonts w:asciiTheme="minorHAnsi" w:hAnsiTheme="minorHAnsi"/>
          <w:sz w:val="22"/>
          <w:szCs w:val="22"/>
        </w:rPr>
        <w:t>78620</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3E40C2">
        <w:rPr>
          <w:rFonts w:asciiTheme="minorHAnsi" w:hAnsiTheme="minorHAnsi"/>
          <w:sz w:val="22"/>
          <w:szCs w:val="22"/>
        </w:rPr>
        <w:t>to an unnamed tributar</w:t>
      </w:r>
      <w:r w:rsidR="00D75A02">
        <w:rPr>
          <w:rFonts w:asciiTheme="minorHAnsi" w:hAnsiTheme="minorHAnsi"/>
          <w:sz w:val="22"/>
          <w:szCs w:val="22"/>
        </w:rPr>
        <w:t>y, thence to Onion Creek</w:t>
      </w:r>
      <w:r w:rsidR="00831EB1">
        <w:rPr>
          <w:rFonts w:asciiTheme="minorHAnsi" w:hAnsiTheme="minorHAnsi"/>
          <w:sz w:val="22"/>
          <w:szCs w:val="22"/>
        </w:rPr>
        <w:t xml:space="preserve">. </w:t>
      </w:r>
      <w:r w:rsidRPr="0013019F">
        <w:rPr>
          <w:rFonts w:asciiTheme="minorHAnsi" w:hAnsiTheme="minorHAnsi"/>
          <w:sz w:val="22"/>
          <w:szCs w:val="22"/>
        </w:rPr>
        <w:t xml:space="preserve">TCEQ received this application on </w:t>
      </w:r>
      <w:r w:rsidR="00E61C37">
        <w:rPr>
          <w:rFonts w:asciiTheme="minorHAnsi" w:hAnsiTheme="minorHAnsi"/>
          <w:sz w:val="22"/>
          <w:szCs w:val="22"/>
        </w:rPr>
        <w:t>January</w:t>
      </w:r>
      <w:r w:rsidR="003E40C2">
        <w:rPr>
          <w:rFonts w:asciiTheme="minorHAnsi" w:hAnsiTheme="minorHAnsi"/>
          <w:sz w:val="22"/>
          <w:szCs w:val="22"/>
        </w:rPr>
        <w:t xml:space="preserve"> 2</w:t>
      </w:r>
      <w:r w:rsidR="00D75A02">
        <w:rPr>
          <w:rFonts w:asciiTheme="minorHAnsi" w:hAnsiTheme="minorHAnsi"/>
          <w:sz w:val="22"/>
          <w:szCs w:val="22"/>
        </w:rPr>
        <w:t>9</w:t>
      </w:r>
      <w:r w:rsidR="00E61C37">
        <w:rPr>
          <w:rFonts w:asciiTheme="minorHAnsi" w:hAnsiTheme="minorHAnsi"/>
          <w:sz w:val="22"/>
          <w:szCs w:val="22"/>
        </w:rPr>
        <w:t>, 2024</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w:t>
      </w:r>
      <w:r w:rsidR="008E54D7">
        <w:rPr>
          <w:rFonts w:asciiTheme="minorHAnsi" w:hAnsiTheme="minorHAnsi"/>
          <w:sz w:val="22"/>
          <w:szCs w:val="22"/>
        </w:rPr>
        <w:t>Dripping Springs Community Library, 501 Sportsplex Drive, Dripping Springs</w:t>
      </w:r>
      <w:r w:rsidR="002B5E47">
        <w:rPr>
          <w:rFonts w:asciiTheme="minorHAnsi" w:hAnsiTheme="minorHAnsi"/>
          <w:sz w:val="22"/>
          <w:szCs w:val="22"/>
        </w:rPr>
        <w:t xml:space="preserve">, </w:t>
      </w:r>
      <w:r w:rsidR="00E532D4">
        <w:rPr>
          <w:rFonts w:asciiTheme="minorHAnsi" w:hAnsiTheme="minorHAnsi"/>
          <w:sz w:val="22"/>
          <w:szCs w:val="22"/>
        </w:rPr>
        <w:t xml:space="preserve">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p w14:paraId="3E48FB6F" w14:textId="2FB32506" w:rsidR="0047323C" w:rsidRDefault="008E54D7" w:rsidP="00A95FD5">
      <w:pPr>
        <w:widowControl w:val="0"/>
      </w:pPr>
      <w:r>
        <w:fldChar w:fldCharType="begin"/>
      </w:r>
      <w:r>
        <w:instrText>HYPERLINK "</w:instrText>
      </w:r>
      <w:r w:rsidRPr="008E54D7">
        <w:instrText>https://gisweb.tceq.texas.gov/LocationMapper/?marker=-98.067222,30.154166&amp;level=18</w:instrText>
      </w:r>
      <w:r>
        <w:instrText>"</w:instrText>
      </w:r>
      <w:r>
        <w:fldChar w:fldCharType="separate"/>
      </w:r>
      <w:r w:rsidRPr="00E67307">
        <w:rPr>
          <w:rStyle w:val="Hyperlink"/>
        </w:rPr>
        <w:t>https://gisweb.tceq.texas.gov/LocationMapper/?marker=-98.067222,30.154166&amp;level=18</w:t>
      </w:r>
      <w:r>
        <w:fldChar w:fldCharType="end"/>
      </w:r>
      <w:r>
        <w:t xml:space="preserve"> </w:t>
      </w:r>
    </w:p>
    <w:bookmarkEnd w:id="13"/>
    <w:p w14:paraId="477D4168" w14:textId="77777777" w:rsidR="008E54D7" w:rsidRDefault="008E54D7" w:rsidP="00A95FD5">
      <w:pPr>
        <w:widowControl w:val="0"/>
      </w:pPr>
    </w:p>
    <w:p w14:paraId="69C52227" w14:textId="77777777" w:rsidR="004C7712" w:rsidRPr="007513D2" w:rsidRDefault="004C7712" w:rsidP="004C771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595E0ED2" w14:textId="77777777" w:rsidR="009467F3" w:rsidRPr="00E97CF8" w:rsidRDefault="009467F3"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824992E" w:rsidR="008B108E" w:rsidRPr="0013019F" w:rsidRDefault="008B108E" w:rsidP="001E0A11">
      <w:pPr>
        <w:widowControl w:val="0"/>
        <w:rPr>
          <w:rFonts w:asciiTheme="minorHAnsi" w:hAnsiTheme="minorHAnsi"/>
          <w:sz w:val="22"/>
          <w:szCs w:val="22"/>
        </w:rPr>
      </w:pPr>
      <w:bookmarkStart w:id="15" w:name="_Hlk131498785"/>
      <w:r w:rsidRPr="0013019F">
        <w:rPr>
          <w:rFonts w:asciiTheme="minorHAnsi" w:hAnsiTheme="minorHAnsi"/>
          <w:sz w:val="22"/>
          <w:szCs w:val="22"/>
        </w:rPr>
        <w:t xml:space="preserve">Further information may also be obtained from </w:t>
      </w:r>
      <w:r w:rsidR="008E54D7" w:rsidRPr="008E54D7">
        <w:rPr>
          <w:rFonts w:asciiTheme="minorHAnsi" w:hAnsiTheme="minorHAnsi"/>
          <w:bCs/>
          <w:sz w:val="22"/>
          <w:szCs w:val="22"/>
        </w:rPr>
        <w:t>Allied Development LLC</w:t>
      </w:r>
      <w:r w:rsidR="0047323C">
        <w:rPr>
          <w:rFonts w:asciiTheme="minorHAnsi" w:hAnsiTheme="minorHAnsi"/>
          <w:bCs/>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BA2E65">
        <w:rPr>
          <w:rFonts w:asciiTheme="minorHAnsi" w:hAnsiTheme="minorHAnsi"/>
          <w:sz w:val="22"/>
          <w:szCs w:val="22"/>
        </w:rPr>
        <w:t>Mr. David Hill at 602-755-7962.</w:t>
      </w:r>
    </w:p>
    <w:bookmarkEnd w:id="15"/>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72E9B1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5D68AD">
        <w:rPr>
          <w:rFonts w:asciiTheme="minorHAnsi" w:hAnsiTheme="minorHAnsi"/>
          <w:sz w:val="22"/>
          <w:szCs w:val="22"/>
        </w:rPr>
        <w:t>March 13,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5970"/>
    <w:rsid w:val="00013AB6"/>
    <w:rsid w:val="00024B72"/>
    <w:rsid w:val="00075208"/>
    <w:rsid w:val="00086B54"/>
    <w:rsid w:val="00095C8C"/>
    <w:rsid w:val="001140C2"/>
    <w:rsid w:val="001273C7"/>
    <w:rsid w:val="0013019F"/>
    <w:rsid w:val="00132864"/>
    <w:rsid w:val="00142092"/>
    <w:rsid w:val="001506D9"/>
    <w:rsid w:val="001514E5"/>
    <w:rsid w:val="00157253"/>
    <w:rsid w:val="00173EE2"/>
    <w:rsid w:val="00182645"/>
    <w:rsid w:val="001A4A23"/>
    <w:rsid w:val="001E0A11"/>
    <w:rsid w:val="002002A6"/>
    <w:rsid w:val="00204537"/>
    <w:rsid w:val="0021039E"/>
    <w:rsid w:val="002513F1"/>
    <w:rsid w:val="002656F3"/>
    <w:rsid w:val="002B5E47"/>
    <w:rsid w:val="002D5C23"/>
    <w:rsid w:val="0030140D"/>
    <w:rsid w:val="0033197A"/>
    <w:rsid w:val="00335478"/>
    <w:rsid w:val="00350085"/>
    <w:rsid w:val="003B180A"/>
    <w:rsid w:val="003B5389"/>
    <w:rsid w:val="003C6238"/>
    <w:rsid w:val="003D601C"/>
    <w:rsid w:val="003D62D9"/>
    <w:rsid w:val="003E40C2"/>
    <w:rsid w:val="004421E6"/>
    <w:rsid w:val="00466F0C"/>
    <w:rsid w:val="00472638"/>
    <w:rsid w:val="0047323C"/>
    <w:rsid w:val="004762E7"/>
    <w:rsid w:val="00490DDA"/>
    <w:rsid w:val="004B7910"/>
    <w:rsid w:val="004C7712"/>
    <w:rsid w:val="004D6373"/>
    <w:rsid w:val="004E3797"/>
    <w:rsid w:val="004E5330"/>
    <w:rsid w:val="004F5DC5"/>
    <w:rsid w:val="00531757"/>
    <w:rsid w:val="005330EF"/>
    <w:rsid w:val="00555EA9"/>
    <w:rsid w:val="005779E5"/>
    <w:rsid w:val="00580756"/>
    <w:rsid w:val="00596FD5"/>
    <w:rsid w:val="005A5A61"/>
    <w:rsid w:val="005D26FC"/>
    <w:rsid w:val="005D68AD"/>
    <w:rsid w:val="005E5559"/>
    <w:rsid w:val="00644471"/>
    <w:rsid w:val="006860B1"/>
    <w:rsid w:val="00686FAF"/>
    <w:rsid w:val="006B7A45"/>
    <w:rsid w:val="00743AF8"/>
    <w:rsid w:val="00786291"/>
    <w:rsid w:val="007B4406"/>
    <w:rsid w:val="007E37E3"/>
    <w:rsid w:val="007F5B1C"/>
    <w:rsid w:val="00810E3B"/>
    <w:rsid w:val="00812360"/>
    <w:rsid w:val="008125EA"/>
    <w:rsid w:val="00825611"/>
    <w:rsid w:val="00831EB1"/>
    <w:rsid w:val="00852F69"/>
    <w:rsid w:val="0087143A"/>
    <w:rsid w:val="008875EF"/>
    <w:rsid w:val="008920D8"/>
    <w:rsid w:val="008A5F56"/>
    <w:rsid w:val="008B0063"/>
    <w:rsid w:val="008B108E"/>
    <w:rsid w:val="008D1236"/>
    <w:rsid w:val="008D6086"/>
    <w:rsid w:val="008E54D7"/>
    <w:rsid w:val="009467F3"/>
    <w:rsid w:val="00954EC1"/>
    <w:rsid w:val="0096038B"/>
    <w:rsid w:val="00971652"/>
    <w:rsid w:val="009A4F57"/>
    <w:rsid w:val="009B6B15"/>
    <w:rsid w:val="009D255A"/>
    <w:rsid w:val="009D5D88"/>
    <w:rsid w:val="009F1D11"/>
    <w:rsid w:val="00A124D3"/>
    <w:rsid w:val="00A14F9C"/>
    <w:rsid w:val="00A20D6E"/>
    <w:rsid w:val="00A4557C"/>
    <w:rsid w:val="00A82D41"/>
    <w:rsid w:val="00A95FD5"/>
    <w:rsid w:val="00AC14F0"/>
    <w:rsid w:val="00AD6DFD"/>
    <w:rsid w:val="00AE45D0"/>
    <w:rsid w:val="00AF1B08"/>
    <w:rsid w:val="00AF479D"/>
    <w:rsid w:val="00B02302"/>
    <w:rsid w:val="00B40CC8"/>
    <w:rsid w:val="00B56349"/>
    <w:rsid w:val="00BA2E65"/>
    <w:rsid w:val="00BB7DAD"/>
    <w:rsid w:val="00BE5D8D"/>
    <w:rsid w:val="00BF05D2"/>
    <w:rsid w:val="00C05AE6"/>
    <w:rsid w:val="00C307D0"/>
    <w:rsid w:val="00C32F9F"/>
    <w:rsid w:val="00C53669"/>
    <w:rsid w:val="00C70EE6"/>
    <w:rsid w:val="00CA4651"/>
    <w:rsid w:val="00CC1D11"/>
    <w:rsid w:val="00CC2254"/>
    <w:rsid w:val="00CF4B5A"/>
    <w:rsid w:val="00D24890"/>
    <w:rsid w:val="00D668FA"/>
    <w:rsid w:val="00D75A02"/>
    <w:rsid w:val="00D84D5C"/>
    <w:rsid w:val="00DA7A7E"/>
    <w:rsid w:val="00DF38BD"/>
    <w:rsid w:val="00E002C4"/>
    <w:rsid w:val="00E108D1"/>
    <w:rsid w:val="00E37E33"/>
    <w:rsid w:val="00E45114"/>
    <w:rsid w:val="00E532D4"/>
    <w:rsid w:val="00E61C37"/>
    <w:rsid w:val="00E97CF8"/>
    <w:rsid w:val="00EB483A"/>
    <w:rsid w:val="00EF642E"/>
    <w:rsid w:val="00F45E34"/>
    <w:rsid w:val="00F63661"/>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1074</Words>
  <Characters>6669</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7728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41</cp:revision>
  <cp:lastPrinted>2011-01-14T23:56:00Z</cp:lastPrinted>
  <dcterms:created xsi:type="dcterms:W3CDTF">2023-04-04T15:53:00Z</dcterms:created>
  <dcterms:modified xsi:type="dcterms:W3CDTF">2024-03-13T20:36:00Z</dcterms:modified>
</cp:coreProperties>
</file>