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1F53DB8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335D1E">
        <w:rPr>
          <w:rFonts w:asciiTheme="minorHAnsi" w:hAnsiTheme="minorHAnsi"/>
          <w:b/>
          <w:sz w:val="22"/>
          <w:szCs w:val="22"/>
        </w:rPr>
        <w:t>10</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387A59A7" w:rsidR="00AE45D0" w:rsidRPr="00C61197" w:rsidRDefault="008B108E" w:rsidP="00335D1E">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r w:rsidRPr="00DD55EB">
        <w:rPr>
          <w:rFonts w:asciiTheme="minorHAnsi" w:hAnsiTheme="minorHAnsi"/>
          <w:b/>
          <w:sz w:val="22"/>
          <w:szCs w:val="22"/>
        </w:rPr>
        <w:t xml:space="preserve">APPLICATION. </w:t>
      </w:r>
      <w:bookmarkStart w:id="17" w:name="_Hlk113531466"/>
      <w:r w:rsidR="00335D1E" w:rsidRPr="00335D1E">
        <w:rPr>
          <w:rFonts w:asciiTheme="minorHAnsi" w:hAnsiTheme="minorHAnsi"/>
          <w:bCs/>
          <w:sz w:val="22"/>
          <w:szCs w:val="22"/>
        </w:rPr>
        <w:t>Atlantis WKA Bastrop</w:t>
      </w:r>
      <w:r w:rsidR="009110D3" w:rsidRPr="009110D3">
        <w:rPr>
          <w:rFonts w:asciiTheme="minorHAnsi" w:hAnsiTheme="minorHAnsi"/>
          <w:bCs/>
          <w:sz w:val="22"/>
          <w:szCs w:val="22"/>
        </w:rPr>
        <w:t>, LLC</w:t>
      </w:r>
      <w:bookmarkEnd w:id="17"/>
      <w:r w:rsidR="00DD55EB" w:rsidRPr="00DD55EB">
        <w:rPr>
          <w:rFonts w:asciiTheme="minorHAnsi" w:hAnsiTheme="minorHAnsi"/>
          <w:bCs/>
          <w:sz w:val="22"/>
          <w:szCs w:val="22"/>
        </w:rPr>
        <w:t xml:space="preserve">, </w:t>
      </w:r>
      <w:r w:rsidR="00335D1E" w:rsidRPr="00335D1E">
        <w:rPr>
          <w:rFonts w:asciiTheme="minorHAnsi" w:hAnsiTheme="minorHAnsi"/>
          <w:bCs/>
          <w:sz w:val="22"/>
          <w:szCs w:val="22"/>
        </w:rPr>
        <w:t>2121 Midway Road, Suite 320</w:t>
      </w:r>
      <w:r w:rsidR="00335D1E">
        <w:rPr>
          <w:rFonts w:asciiTheme="minorHAnsi" w:hAnsiTheme="minorHAnsi"/>
          <w:bCs/>
          <w:sz w:val="22"/>
          <w:szCs w:val="22"/>
        </w:rPr>
        <w:t xml:space="preserve">, </w:t>
      </w:r>
      <w:r w:rsidR="00335D1E" w:rsidRPr="00335D1E">
        <w:rPr>
          <w:rFonts w:asciiTheme="minorHAnsi" w:hAnsiTheme="minorHAnsi"/>
          <w:bCs/>
          <w:sz w:val="22"/>
          <w:szCs w:val="22"/>
        </w:rPr>
        <w:t>Carrollton, Texas 75006</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335D1E">
        <w:rPr>
          <w:rFonts w:asciiTheme="minorHAnsi" w:hAnsiTheme="minorHAnsi"/>
          <w:sz w:val="22"/>
          <w:szCs w:val="22"/>
        </w:rPr>
        <w:t>10</w:t>
      </w:r>
      <w:r w:rsidR="009110D3" w:rsidRPr="009110D3">
        <w:rPr>
          <w:rFonts w:asciiTheme="minorHAnsi" w:hAnsiTheme="minorHAnsi"/>
          <w:sz w:val="22"/>
          <w:szCs w:val="22"/>
        </w:rPr>
        <w:t>001</w:t>
      </w:r>
      <w:r w:rsidRPr="00DD55EB">
        <w:rPr>
          <w:rFonts w:asciiTheme="minorHAnsi" w:hAnsiTheme="minorHAnsi"/>
          <w:sz w:val="22"/>
          <w:szCs w:val="22"/>
        </w:rPr>
        <w:t xml:space="preserve"> (EPA I.D. No. </w:t>
      </w:r>
      <w:r w:rsidR="009110D3" w:rsidRPr="009110D3">
        <w:rPr>
          <w:rFonts w:asciiTheme="minorHAnsi" w:hAnsiTheme="minorHAnsi"/>
          <w:sz w:val="22"/>
          <w:szCs w:val="22"/>
        </w:rPr>
        <w:t>TX0143</w:t>
      </w:r>
      <w:r w:rsidR="00335D1E">
        <w:rPr>
          <w:rFonts w:asciiTheme="minorHAnsi" w:hAnsiTheme="minorHAnsi"/>
          <w:sz w:val="22"/>
          <w:szCs w:val="22"/>
        </w:rPr>
        <w:t>405</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335D1E">
        <w:rPr>
          <w:rFonts w:asciiTheme="minorHAnsi" w:hAnsiTheme="minorHAnsi"/>
          <w:sz w:val="22"/>
          <w:szCs w:val="22"/>
        </w:rPr>
        <w:t>300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located</w:t>
      </w:r>
      <w:r w:rsidR="00804175">
        <w:rPr>
          <w:rFonts w:asciiTheme="minorHAnsi" w:hAnsiTheme="minorHAnsi"/>
          <w:sz w:val="22"/>
          <w:szCs w:val="22"/>
        </w:rPr>
        <w:t xml:space="preserve"> </w:t>
      </w:r>
      <w:r w:rsidR="00FA2FAA">
        <w:rPr>
          <w:rFonts w:asciiTheme="minorHAnsi" w:hAnsiTheme="minorHAnsi"/>
          <w:sz w:val="22"/>
          <w:szCs w:val="22"/>
        </w:rPr>
        <w:t>approximately 826 feet southwest of the intersection of Orchard Road and State Highway 71 West</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9110D3">
        <w:rPr>
          <w:rFonts w:asciiTheme="minorHAnsi" w:hAnsiTheme="minorHAnsi"/>
          <w:sz w:val="22"/>
          <w:szCs w:val="22"/>
        </w:rPr>
        <w:t xml:space="preserve"> </w:t>
      </w:r>
      <w:r w:rsidR="00335D1E">
        <w:rPr>
          <w:rFonts w:asciiTheme="minorHAnsi" w:hAnsiTheme="minorHAnsi"/>
          <w:sz w:val="22"/>
          <w:szCs w:val="22"/>
        </w:rPr>
        <w:t>Bastrop</w:t>
      </w:r>
      <w:r w:rsidR="009110D3">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w:t>
      </w:r>
      <w:r w:rsidR="00335D1E">
        <w:rPr>
          <w:rFonts w:asciiTheme="minorHAnsi" w:hAnsiTheme="minorHAnsi"/>
          <w:sz w:val="22"/>
          <w:szCs w:val="22"/>
        </w:rPr>
        <w:t>78612</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FA2FAA">
        <w:rPr>
          <w:rFonts w:asciiTheme="minorHAnsi" w:hAnsiTheme="minorHAnsi"/>
          <w:sz w:val="22"/>
          <w:szCs w:val="22"/>
        </w:rPr>
        <w:t xml:space="preserve">to </w:t>
      </w:r>
      <w:r w:rsidR="00736D33">
        <w:rPr>
          <w:rFonts w:asciiTheme="minorHAnsi" w:hAnsiTheme="minorHAnsi"/>
          <w:sz w:val="22"/>
          <w:szCs w:val="22"/>
        </w:rPr>
        <w:t xml:space="preserve">an </w:t>
      </w:r>
      <w:r w:rsidR="00736D33" w:rsidRPr="00736D33">
        <w:rPr>
          <w:rFonts w:asciiTheme="minorHAnsi" w:hAnsiTheme="minorHAnsi"/>
          <w:sz w:val="22"/>
          <w:szCs w:val="22"/>
        </w:rPr>
        <w:t>unnamed ditch</w:t>
      </w:r>
      <w:r w:rsidR="00736D33">
        <w:rPr>
          <w:rFonts w:asciiTheme="minorHAnsi" w:hAnsiTheme="minorHAnsi"/>
          <w:sz w:val="22"/>
          <w:szCs w:val="22"/>
        </w:rPr>
        <w:t>;</w:t>
      </w:r>
      <w:r w:rsidR="00736D33" w:rsidRPr="00736D33">
        <w:rPr>
          <w:rFonts w:asciiTheme="minorHAnsi" w:hAnsiTheme="minorHAnsi"/>
          <w:sz w:val="22"/>
          <w:szCs w:val="22"/>
        </w:rPr>
        <w:t xml:space="preserve"> thence to </w:t>
      </w:r>
      <w:r w:rsidR="00736D33">
        <w:rPr>
          <w:rFonts w:asciiTheme="minorHAnsi" w:hAnsiTheme="minorHAnsi"/>
          <w:sz w:val="22"/>
          <w:szCs w:val="22"/>
        </w:rPr>
        <w:t xml:space="preserve">an </w:t>
      </w:r>
      <w:r w:rsidR="00736D33" w:rsidRPr="00736D33">
        <w:rPr>
          <w:rFonts w:asciiTheme="minorHAnsi" w:hAnsiTheme="minorHAnsi"/>
          <w:sz w:val="22"/>
          <w:szCs w:val="22"/>
        </w:rPr>
        <w:t>unnamed tributary</w:t>
      </w:r>
      <w:r w:rsidR="00736D33">
        <w:rPr>
          <w:rFonts w:asciiTheme="minorHAnsi" w:hAnsiTheme="minorHAnsi"/>
          <w:sz w:val="22"/>
          <w:szCs w:val="22"/>
        </w:rPr>
        <w:t>;</w:t>
      </w:r>
      <w:r w:rsidR="00736D33" w:rsidRPr="00736D33">
        <w:rPr>
          <w:rFonts w:asciiTheme="minorHAnsi" w:hAnsiTheme="minorHAnsi"/>
          <w:sz w:val="22"/>
          <w:szCs w:val="22"/>
        </w:rPr>
        <w:t xml:space="preserve"> thence to Dry Creek</w:t>
      </w:r>
      <w:r w:rsidR="00736D33">
        <w:rPr>
          <w:rFonts w:asciiTheme="minorHAnsi" w:hAnsiTheme="minorHAnsi"/>
          <w:sz w:val="22"/>
          <w:szCs w:val="22"/>
        </w:rPr>
        <w:t>;</w:t>
      </w:r>
      <w:r w:rsidR="00736D33" w:rsidRPr="00736D33">
        <w:rPr>
          <w:rFonts w:asciiTheme="minorHAnsi" w:hAnsiTheme="minorHAnsi"/>
          <w:sz w:val="22"/>
          <w:szCs w:val="22"/>
        </w:rPr>
        <w:t xml:space="preserve"> thence to Colorado River Below Lady Bird Lake</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9110D3">
        <w:rPr>
          <w:rFonts w:asciiTheme="minorHAnsi" w:hAnsiTheme="minorHAnsi"/>
          <w:sz w:val="22"/>
          <w:szCs w:val="22"/>
        </w:rPr>
        <w:t xml:space="preserve">August </w:t>
      </w:r>
      <w:r w:rsidR="00335D1E">
        <w:rPr>
          <w:rFonts w:asciiTheme="minorHAnsi" w:hAnsiTheme="minorHAnsi"/>
          <w:sz w:val="22"/>
          <w:szCs w:val="22"/>
        </w:rPr>
        <w:t>29</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FA2FAA">
        <w:rPr>
          <w:rFonts w:asciiTheme="minorHAnsi" w:hAnsiTheme="minorHAnsi"/>
          <w:sz w:val="22"/>
          <w:szCs w:val="22"/>
        </w:rPr>
        <w:t xml:space="preserve">Bastrop Public Library, 1100 Church Street, Bastrop, Texas.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470E0F3" w14:textId="09A38B82" w:rsidR="009110D3" w:rsidRDefault="00335D1E"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335D1E">
        <w:rPr>
          <w:rFonts w:asciiTheme="minorHAnsi" w:hAnsiTheme="minorHAnsi"/>
          <w:sz w:val="22"/>
          <w:szCs w:val="18"/>
        </w:rPr>
        <w:instrText>https://tceq.maps.arcgis.com/apps/webappviewer/index.html?id=db5bac44afbc468bbddd360f8168250f&amp;marker=-97.521388%2C30.169166&amp;level=12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7D3600">
        <w:rPr>
          <w:rStyle w:val="Hyperlink"/>
          <w:rFonts w:asciiTheme="minorHAnsi" w:hAnsiTheme="minorHAnsi"/>
          <w:sz w:val="22"/>
          <w:szCs w:val="18"/>
        </w:rPr>
        <w:t>https://tceq.maps.arcgis.com/apps/webappviewer/index.html?id=db5bac44afbc468bbddd360f8168250f&amp;marker=-97.521388%2C30.169166&amp;level=12</w:t>
      </w:r>
      <w:r>
        <w:rPr>
          <w:rFonts w:asciiTheme="minorHAnsi" w:hAnsiTheme="minorHAnsi"/>
          <w:sz w:val="22"/>
          <w:szCs w:val="18"/>
        </w:rPr>
        <w:fldChar w:fldCharType="end"/>
      </w:r>
      <w:r>
        <w:rPr>
          <w:rFonts w:asciiTheme="minorHAnsi" w:hAnsiTheme="minorHAnsi"/>
          <w:sz w:val="22"/>
          <w:szCs w:val="18"/>
        </w:rPr>
        <w:t xml:space="preserve"> </w:t>
      </w:r>
    </w:p>
    <w:bookmarkEnd w:id="16"/>
    <w:p w14:paraId="622BB172" w14:textId="0F1E3EA8" w:rsidR="00335D1E" w:rsidRDefault="00335D1E" w:rsidP="00A95FD5">
      <w:pPr>
        <w:widowControl w:val="0"/>
        <w:rPr>
          <w:rFonts w:asciiTheme="minorHAnsi" w:hAnsiTheme="minorHAnsi"/>
          <w:sz w:val="22"/>
          <w:szCs w:val="22"/>
        </w:rPr>
      </w:pPr>
    </w:p>
    <w:p w14:paraId="2FA9504A" w14:textId="77777777" w:rsidR="00736D33" w:rsidRPr="006D5031" w:rsidRDefault="00736D33" w:rsidP="00736D33">
      <w:pPr>
        <w:widowControl w:val="0"/>
        <w:rPr>
          <w:rFonts w:ascii="Georgia" w:hAnsi="Georgia"/>
          <w:i/>
          <w:sz w:val="22"/>
          <w:szCs w:val="22"/>
        </w:rPr>
      </w:pPr>
      <w:r w:rsidRPr="006D5031">
        <w:rPr>
          <w:rFonts w:ascii="Georgia" w:hAnsi="Georgia"/>
          <w:b/>
          <w:bCs/>
          <w:iCs/>
          <w:sz w:val="22"/>
          <w:szCs w:val="22"/>
        </w:rPr>
        <w:t>ALTERNATIVE LANGUAGE NOTICE.</w:t>
      </w:r>
      <w:r w:rsidRPr="006D5031">
        <w:rPr>
          <w:iCs/>
          <w:sz w:val="22"/>
          <w:szCs w:val="22"/>
        </w:rPr>
        <w:t> </w:t>
      </w:r>
      <w:r w:rsidRPr="006D5031">
        <w:rPr>
          <w:rFonts w:ascii="Georgia" w:hAnsi="Georgia"/>
          <w:iCs/>
          <w:sz w:val="22"/>
          <w:szCs w:val="22"/>
        </w:rPr>
        <w:t xml:space="preserve">Alternative language notice in Spanish is available at </w:t>
      </w:r>
      <w:hyperlink r:id="rId6" w:history="1">
        <w:r w:rsidRPr="00CA6043">
          <w:rPr>
            <w:rStyle w:val="Hyperlink"/>
            <w:rFonts w:ascii="Georgia" w:hAnsi="Georgia"/>
            <w:iCs/>
            <w:sz w:val="22"/>
            <w:szCs w:val="22"/>
          </w:rPr>
          <w:t>https://www.tceq.texas.gov/permitting/wastewater/plain-language-summaries-and-public-notices</w:t>
        </w:r>
      </w:hyperlink>
      <w:r w:rsidRPr="006D5031">
        <w:rPr>
          <w:rFonts w:ascii="Georgia" w:hAnsi="Georgia"/>
          <w:iCs/>
          <w:sz w:val="22"/>
          <w:szCs w:val="22"/>
        </w:rPr>
        <w:t>. El aviso de idioma alternativo en espa</w:t>
      </w:r>
      <w:r w:rsidRPr="006D5031">
        <w:rPr>
          <w:rFonts w:ascii="Georgia" w:hAnsi="Georgia" w:cs="Georgia"/>
          <w:iCs/>
          <w:sz w:val="22"/>
          <w:szCs w:val="22"/>
        </w:rPr>
        <w:t>ñ</w:t>
      </w:r>
      <w:r w:rsidRPr="006D5031">
        <w:rPr>
          <w:rFonts w:ascii="Georgia" w:hAnsi="Georgia"/>
          <w:iCs/>
          <w:sz w:val="22"/>
          <w:szCs w:val="22"/>
        </w:rPr>
        <w:t>ol est</w:t>
      </w:r>
      <w:r w:rsidRPr="006D5031">
        <w:rPr>
          <w:rFonts w:ascii="Georgia" w:hAnsi="Georgia" w:cs="Georgia"/>
          <w:iCs/>
          <w:sz w:val="22"/>
          <w:szCs w:val="22"/>
        </w:rPr>
        <w:t>á</w:t>
      </w:r>
      <w:r w:rsidRPr="006D5031">
        <w:rPr>
          <w:rFonts w:ascii="Georgia" w:hAnsi="Georgia"/>
          <w:iCs/>
          <w:sz w:val="22"/>
          <w:szCs w:val="22"/>
        </w:rPr>
        <w:t xml:space="preserve"> disponible en </w:t>
      </w:r>
      <w:hyperlink r:id="rId7" w:history="1">
        <w:r w:rsidRPr="00CA6043">
          <w:rPr>
            <w:rStyle w:val="Hyperlink"/>
            <w:rFonts w:ascii="Georgia" w:hAnsi="Georgia"/>
            <w:iCs/>
            <w:sz w:val="22"/>
            <w:szCs w:val="22"/>
          </w:rPr>
          <w:t>https://www.tceq.texas.gov/permitting/wastewater/plain-language-summaries-and-public-notices</w:t>
        </w:r>
      </w:hyperlink>
      <w:r w:rsidRPr="006D5031">
        <w:rPr>
          <w:rFonts w:ascii="Georgia" w:hAnsi="Georgia"/>
          <w:iCs/>
          <w:sz w:val="22"/>
          <w:szCs w:val="22"/>
        </w:rPr>
        <w:t>.</w:t>
      </w:r>
      <w:r w:rsidRPr="006D5031">
        <w:rPr>
          <w:rFonts w:ascii="Georgia" w:hAnsi="Georgia"/>
          <w:i/>
          <w:sz w:val="22"/>
          <w:szCs w:val="22"/>
        </w:rPr>
        <w:t xml:space="preserve"> </w:t>
      </w:r>
    </w:p>
    <w:p w14:paraId="1527875C" w14:textId="77777777" w:rsidR="00335D1E" w:rsidRPr="00E97CF8" w:rsidRDefault="00335D1E"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5717519" w:rsidR="008B108E" w:rsidRPr="00DD55EB" w:rsidRDefault="008B108E" w:rsidP="00A95FD5">
      <w:pPr>
        <w:widowControl w:val="0"/>
        <w:rPr>
          <w:rFonts w:asciiTheme="minorHAnsi" w:hAnsiTheme="minorHAnsi"/>
          <w:sz w:val="22"/>
          <w:szCs w:val="22"/>
        </w:rPr>
      </w:pPr>
      <w:bookmarkStart w:id="18" w:name="_Hlk102655984"/>
      <w:bookmarkStart w:id="19" w:name="_Hlk111716078"/>
      <w:r w:rsidRPr="00DD55EB">
        <w:rPr>
          <w:rFonts w:asciiTheme="minorHAnsi" w:hAnsiTheme="minorHAnsi"/>
          <w:sz w:val="22"/>
          <w:szCs w:val="22"/>
        </w:rPr>
        <w:t xml:space="preserve">Further information may also be obtained from </w:t>
      </w:r>
      <w:r w:rsidR="00335D1E" w:rsidRPr="00335D1E">
        <w:rPr>
          <w:rFonts w:asciiTheme="minorHAnsi" w:hAnsiTheme="minorHAnsi"/>
          <w:bCs/>
          <w:sz w:val="22"/>
          <w:szCs w:val="22"/>
        </w:rPr>
        <w:t xml:space="preserve">Atlantis WKA Bastrop, LLC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335D1E">
        <w:rPr>
          <w:rFonts w:asciiTheme="minorHAnsi" w:hAnsiTheme="minorHAnsi"/>
          <w:sz w:val="22"/>
          <w:szCs w:val="22"/>
        </w:rPr>
        <w:t>Mr. Wyatt Henderson</w:t>
      </w:r>
      <w:r w:rsidR="00961774">
        <w:rPr>
          <w:rFonts w:asciiTheme="minorHAnsi" w:hAnsiTheme="minorHAnsi"/>
          <w:sz w:val="22"/>
          <w:szCs w:val="22"/>
        </w:rPr>
        <w:t xml:space="preserve"> </w:t>
      </w:r>
      <w:r w:rsidR="00335D1E">
        <w:rPr>
          <w:rFonts w:asciiTheme="minorHAnsi" w:hAnsiTheme="minorHAnsi"/>
          <w:sz w:val="22"/>
          <w:szCs w:val="22"/>
        </w:rPr>
        <w:t>at 972-715-6440.</w:t>
      </w:r>
      <w:r w:rsidRPr="00DD55EB">
        <w:rPr>
          <w:rFonts w:asciiTheme="minorHAnsi" w:hAnsiTheme="minorHAnsi"/>
          <w:sz w:val="22"/>
          <w:szCs w:val="22"/>
        </w:rPr>
        <w:t xml:space="preserve"> </w:t>
      </w:r>
    </w:p>
    <w:bookmarkEnd w:id="18"/>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19"/>
      <w:r w:rsidRPr="00E97CF8">
        <w:rPr>
          <w:rFonts w:asciiTheme="minorHAnsi" w:hAnsiTheme="minorHAnsi"/>
          <w:sz w:val="22"/>
          <w:szCs w:val="22"/>
        </w:rPr>
        <w:tab/>
      </w:r>
      <w:r w:rsidRPr="00E97CF8">
        <w:rPr>
          <w:rFonts w:asciiTheme="minorHAnsi" w:hAnsiTheme="minorHAnsi"/>
          <w:sz w:val="22"/>
          <w:szCs w:val="22"/>
        </w:rPr>
        <w:tab/>
      </w:r>
    </w:p>
    <w:p w14:paraId="01314E8C" w14:textId="64D91528"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804175">
        <w:rPr>
          <w:rFonts w:asciiTheme="minorHAnsi" w:hAnsiTheme="minorHAnsi"/>
          <w:sz w:val="22"/>
          <w:szCs w:val="22"/>
        </w:rPr>
        <w:t xml:space="preserve">September </w:t>
      </w:r>
      <w:r w:rsidR="00736D33">
        <w:rPr>
          <w:rFonts w:asciiTheme="minorHAnsi" w:hAnsiTheme="minorHAnsi"/>
          <w:sz w:val="22"/>
          <w:szCs w:val="22"/>
        </w:rPr>
        <w:t>2</w:t>
      </w:r>
      <w:r w:rsidR="00871606">
        <w:rPr>
          <w:rFonts w:asciiTheme="minorHAnsi" w:hAnsiTheme="minorHAnsi"/>
          <w:sz w:val="22"/>
          <w:szCs w:val="22"/>
        </w:rPr>
        <w:t>9</w:t>
      </w:r>
      <w:r w:rsidR="00804175">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15FF5"/>
    <w:rsid w:val="000548C6"/>
    <w:rsid w:val="00095C8C"/>
    <w:rsid w:val="000F5CE5"/>
    <w:rsid w:val="00142092"/>
    <w:rsid w:val="001514E5"/>
    <w:rsid w:val="001515F1"/>
    <w:rsid w:val="001F13B6"/>
    <w:rsid w:val="00226044"/>
    <w:rsid w:val="002D6A68"/>
    <w:rsid w:val="00335D1E"/>
    <w:rsid w:val="003364A5"/>
    <w:rsid w:val="00337D1A"/>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64294"/>
    <w:rsid w:val="00691CF0"/>
    <w:rsid w:val="006F23B0"/>
    <w:rsid w:val="00736D33"/>
    <w:rsid w:val="007B4406"/>
    <w:rsid w:val="007D6402"/>
    <w:rsid w:val="007E37E3"/>
    <w:rsid w:val="007E3AD1"/>
    <w:rsid w:val="007F5B1C"/>
    <w:rsid w:val="00804175"/>
    <w:rsid w:val="0084216E"/>
    <w:rsid w:val="00852F69"/>
    <w:rsid w:val="00871606"/>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25A68"/>
    <w:rsid w:val="00D440A8"/>
    <w:rsid w:val="00D554A2"/>
    <w:rsid w:val="00D557C2"/>
    <w:rsid w:val="00D84D5C"/>
    <w:rsid w:val="00DD55EB"/>
    <w:rsid w:val="00E37E33"/>
    <w:rsid w:val="00E848FA"/>
    <w:rsid w:val="00E97CF8"/>
    <w:rsid w:val="00EB483A"/>
    <w:rsid w:val="00EF642E"/>
    <w:rsid w:val="00F17CF6"/>
    <w:rsid w:val="00F32BA9"/>
    <w:rsid w:val="00F45E34"/>
    <w:rsid w:val="00FA2FA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TotalTime>
  <Pages>3</Pages>
  <Words>1069</Words>
  <Characters>6735</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66</cp:revision>
  <cp:lastPrinted>2022-05-09T21:23:00Z</cp:lastPrinted>
  <dcterms:created xsi:type="dcterms:W3CDTF">2011-01-14T17:56:00Z</dcterms:created>
  <dcterms:modified xsi:type="dcterms:W3CDTF">2022-09-29T19:54:00Z</dcterms:modified>
</cp:coreProperties>
</file>