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42C3910"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w:t>
      </w:r>
      <w:r w:rsidR="0039775D">
        <w:rPr>
          <w:rFonts w:asciiTheme="minorHAnsi" w:hAnsiTheme="minorHAnsi"/>
          <w:b/>
          <w:sz w:val="22"/>
          <w:szCs w:val="22"/>
        </w:rPr>
        <w:t>8</w:t>
      </w:r>
      <w:r w:rsidR="004B053C">
        <w:rPr>
          <w:rFonts w:asciiTheme="minorHAnsi" w:hAnsiTheme="minorHAnsi"/>
          <w:b/>
          <w:sz w:val="22"/>
          <w:szCs w:val="22"/>
        </w:rPr>
        <w:t>6</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7142C4D3" w:rsidR="00AE45D0" w:rsidRPr="00C61197" w:rsidRDefault="008B108E" w:rsidP="004B053C">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9583408"/>
      <w:r w:rsidRPr="00DD55EB">
        <w:rPr>
          <w:rFonts w:asciiTheme="minorHAnsi" w:hAnsiTheme="minorHAnsi"/>
          <w:b/>
          <w:sz w:val="22"/>
          <w:szCs w:val="22"/>
        </w:rPr>
        <w:t xml:space="preserve">APPLICATION. </w:t>
      </w:r>
      <w:r w:rsidR="004B053C">
        <w:rPr>
          <w:rFonts w:asciiTheme="minorHAnsi" w:hAnsiTheme="minorHAnsi"/>
          <w:bCs/>
          <w:sz w:val="22"/>
          <w:szCs w:val="22"/>
        </w:rPr>
        <w:t>Bahamas Laguna Azure, LLC</w:t>
      </w:r>
      <w:r w:rsidR="00DD55EB" w:rsidRPr="00DD55EB">
        <w:rPr>
          <w:rFonts w:asciiTheme="minorHAnsi" w:hAnsiTheme="minorHAnsi"/>
          <w:bCs/>
          <w:sz w:val="22"/>
          <w:szCs w:val="22"/>
        </w:rPr>
        <w:t xml:space="preserve">, </w:t>
      </w:r>
      <w:r w:rsidR="004B053C" w:rsidRPr="004B053C">
        <w:rPr>
          <w:rFonts w:asciiTheme="minorHAnsi" w:hAnsiTheme="minorHAnsi"/>
          <w:bCs/>
          <w:sz w:val="22"/>
          <w:szCs w:val="22"/>
        </w:rPr>
        <w:t>2101 Cedar Spring Road, Suite 700</w:t>
      </w:r>
      <w:r w:rsidR="004B053C">
        <w:rPr>
          <w:rFonts w:asciiTheme="minorHAnsi" w:hAnsiTheme="minorHAnsi"/>
          <w:bCs/>
          <w:sz w:val="22"/>
          <w:szCs w:val="22"/>
        </w:rPr>
        <w:t xml:space="preserve">, </w:t>
      </w:r>
      <w:r w:rsidR="004B053C" w:rsidRPr="004B053C">
        <w:rPr>
          <w:rFonts w:asciiTheme="minorHAnsi" w:hAnsiTheme="minorHAnsi"/>
          <w:bCs/>
          <w:sz w:val="22"/>
          <w:szCs w:val="22"/>
        </w:rPr>
        <w:t>Dallas, Texas 75201</w:t>
      </w:r>
      <w:r w:rsidR="007D6402">
        <w:rPr>
          <w:rFonts w:asciiTheme="minorHAnsi" w:hAnsiTheme="minorHAnsi"/>
          <w:bCs/>
          <w:sz w:val="22"/>
          <w:szCs w:val="22"/>
        </w:rPr>
        <w:t>,</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w:t>
      </w:r>
      <w:r w:rsidR="007D6402">
        <w:rPr>
          <w:rFonts w:asciiTheme="minorHAnsi" w:hAnsiTheme="minorHAnsi"/>
          <w:sz w:val="22"/>
          <w:szCs w:val="22"/>
        </w:rPr>
        <w:t>8</w:t>
      </w:r>
      <w:r w:rsidR="004B053C">
        <w:rPr>
          <w:rFonts w:asciiTheme="minorHAnsi" w:hAnsiTheme="minorHAnsi"/>
          <w:sz w:val="22"/>
          <w:szCs w:val="22"/>
        </w:rPr>
        <w:t>6</w:t>
      </w:r>
      <w:r w:rsidR="00E848FA" w:rsidRPr="00E848FA">
        <w:rPr>
          <w:rFonts w:asciiTheme="minorHAnsi" w:hAnsiTheme="minorHAnsi"/>
          <w:sz w:val="22"/>
          <w:szCs w:val="22"/>
        </w:rPr>
        <w:t>001</w:t>
      </w:r>
      <w:r w:rsidRPr="00DD55EB">
        <w:rPr>
          <w:rFonts w:asciiTheme="minorHAnsi" w:hAnsiTheme="minorHAnsi"/>
          <w:sz w:val="22"/>
          <w:szCs w:val="22"/>
        </w:rPr>
        <w:t xml:space="preserve"> (EPA I.D. No. </w:t>
      </w:r>
      <w:r w:rsidR="004B053C" w:rsidRPr="004B053C">
        <w:rPr>
          <w:rFonts w:asciiTheme="minorHAnsi" w:hAnsiTheme="minorHAnsi"/>
          <w:sz w:val="22"/>
          <w:szCs w:val="22"/>
        </w:rPr>
        <w:t>TX0143171</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4B053C">
        <w:rPr>
          <w:rFonts w:asciiTheme="minorHAnsi" w:hAnsiTheme="minorHAnsi"/>
          <w:sz w:val="22"/>
          <w:szCs w:val="22"/>
        </w:rPr>
        <w:t xml:space="preserve">a daily average flow </w:t>
      </w:r>
      <w:r w:rsidRPr="00DD55EB">
        <w:rPr>
          <w:rFonts w:asciiTheme="minorHAnsi" w:hAnsiTheme="minorHAnsi"/>
          <w:sz w:val="22"/>
          <w:szCs w:val="22"/>
        </w:rPr>
        <w:t xml:space="preserve">of </w:t>
      </w:r>
      <w:r w:rsidR="004B053C">
        <w:rPr>
          <w:rFonts w:asciiTheme="minorHAnsi" w:hAnsiTheme="minorHAnsi"/>
          <w:sz w:val="22"/>
          <w:szCs w:val="22"/>
        </w:rPr>
        <w:t>525</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84216E">
        <w:rPr>
          <w:rFonts w:asciiTheme="minorHAnsi" w:hAnsiTheme="minorHAnsi"/>
          <w:sz w:val="22"/>
          <w:szCs w:val="22"/>
        </w:rPr>
        <w:t>a</w:t>
      </w:r>
      <w:r w:rsidR="000548C6">
        <w:rPr>
          <w:rFonts w:asciiTheme="minorHAnsi" w:hAnsiTheme="minorHAnsi"/>
          <w:sz w:val="22"/>
          <w:szCs w:val="22"/>
        </w:rPr>
        <w:t xml:space="preserve">pproximately </w:t>
      </w:r>
      <w:r w:rsidR="004B053C">
        <w:rPr>
          <w:rFonts w:asciiTheme="minorHAnsi" w:hAnsiTheme="minorHAnsi"/>
          <w:sz w:val="22"/>
          <w:szCs w:val="22"/>
        </w:rPr>
        <w:t>2</w:t>
      </w:r>
      <w:r w:rsidR="000548C6">
        <w:rPr>
          <w:rFonts w:asciiTheme="minorHAnsi" w:hAnsiTheme="minorHAnsi"/>
          <w:sz w:val="22"/>
          <w:szCs w:val="22"/>
        </w:rPr>
        <w:t xml:space="preserve"> miles southeast of the intersection of Farm-to-Market Road </w:t>
      </w:r>
      <w:r w:rsidR="004B053C">
        <w:rPr>
          <w:rFonts w:asciiTheme="minorHAnsi" w:hAnsiTheme="minorHAnsi"/>
          <w:sz w:val="22"/>
          <w:szCs w:val="22"/>
        </w:rPr>
        <w:t>548</w:t>
      </w:r>
      <w:r w:rsidR="000548C6">
        <w:rPr>
          <w:rFonts w:asciiTheme="minorHAnsi" w:hAnsiTheme="minorHAnsi"/>
          <w:sz w:val="22"/>
          <w:szCs w:val="22"/>
        </w:rPr>
        <w:t xml:space="preserve"> and </w:t>
      </w:r>
      <w:r w:rsidR="004B053C">
        <w:rPr>
          <w:rFonts w:asciiTheme="minorHAnsi" w:hAnsiTheme="minorHAnsi"/>
          <w:sz w:val="22"/>
          <w:szCs w:val="22"/>
        </w:rPr>
        <w:t>Interstate Highway</w:t>
      </w:r>
      <w:r w:rsidR="000548C6">
        <w:rPr>
          <w:rFonts w:asciiTheme="minorHAnsi" w:hAnsiTheme="minorHAnsi"/>
          <w:sz w:val="22"/>
          <w:szCs w:val="22"/>
        </w:rPr>
        <w:t xml:space="preserve"> </w:t>
      </w:r>
      <w:r w:rsidR="004B053C">
        <w:rPr>
          <w:rFonts w:asciiTheme="minorHAnsi" w:hAnsiTheme="minorHAnsi"/>
          <w:sz w:val="22"/>
          <w:szCs w:val="22"/>
        </w:rPr>
        <w:t>30</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4B053C">
        <w:rPr>
          <w:rFonts w:asciiTheme="minorHAnsi" w:hAnsiTheme="minorHAnsi"/>
          <w:sz w:val="22"/>
          <w:szCs w:val="22"/>
        </w:rPr>
        <w:t xml:space="preserve">Rockwall </w:t>
      </w:r>
      <w:r w:rsidRPr="00DD55EB">
        <w:rPr>
          <w:rFonts w:asciiTheme="minorHAnsi" w:hAnsiTheme="minorHAnsi"/>
          <w:sz w:val="22"/>
          <w:szCs w:val="22"/>
        </w:rPr>
        <w:t>County, Texas</w:t>
      </w:r>
      <w:r w:rsidR="000F5CE5">
        <w:rPr>
          <w:rFonts w:asciiTheme="minorHAnsi" w:hAnsiTheme="minorHAnsi"/>
          <w:sz w:val="22"/>
          <w:szCs w:val="22"/>
        </w:rPr>
        <w:t xml:space="preserve"> </w:t>
      </w:r>
      <w:r w:rsidR="004B053C">
        <w:rPr>
          <w:rFonts w:asciiTheme="minorHAnsi" w:hAnsiTheme="minorHAnsi"/>
          <w:sz w:val="22"/>
          <w:szCs w:val="22"/>
        </w:rPr>
        <w:t>75189</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4B053C">
        <w:rPr>
          <w:rFonts w:asciiTheme="minorHAnsi" w:hAnsiTheme="minorHAnsi"/>
          <w:sz w:val="22"/>
          <w:szCs w:val="22"/>
        </w:rPr>
        <w:t xml:space="preserve">an unnamed tributary of Sabine Creek; thence to Sabine Creek; </w:t>
      </w:r>
      <w:r w:rsidR="00086470">
        <w:rPr>
          <w:rFonts w:asciiTheme="minorHAnsi" w:hAnsiTheme="minorHAnsi"/>
          <w:sz w:val="22"/>
          <w:szCs w:val="22"/>
        </w:rPr>
        <w:t xml:space="preserve">thence to South Fork Sabine River; </w:t>
      </w:r>
      <w:r w:rsidR="004B053C">
        <w:rPr>
          <w:rFonts w:asciiTheme="minorHAnsi" w:hAnsiTheme="minorHAnsi"/>
          <w:sz w:val="22"/>
          <w:szCs w:val="22"/>
        </w:rPr>
        <w:t>thence to Lake Tawakoni</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4B053C">
        <w:rPr>
          <w:rFonts w:asciiTheme="minorHAnsi" w:hAnsiTheme="minorHAnsi"/>
          <w:sz w:val="22"/>
          <w:szCs w:val="22"/>
        </w:rPr>
        <w:t>July 1</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 </w:t>
      </w:r>
      <w:r w:rsidR="004B053C">
        <w:rPr>
          <w:rFonts w:asciiTheme="minorHAnsi" w:hAnsiTheme="minorHAnsi"/>
          <w:sz w:val="22"/>
          <w:szCs w:val="22"/>
        </w:rPr>
        <w:t>C.F. Goodwin Public Library, 309 North Arch Street, Royse City,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p w14:paraId="157E9E7B" w14:textId="08664F8D" w:rsidR="0084216E" w:rsidRDefault="004B053C"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4B053C">
        <w:rPr>
          <w:rFonts w:asciiTheme="minorHAnsi" w:hAnsiTheme="minorHAnsi"/>
          <w:sz w:val="22"/>
          <w:szCs w:val="18"/>
        </w:rPr>
        <w:instrText>https://tceq.maps.arcgis.com/apps/webappviewer/index.html?id=db5bac44afbc468bbddd360f8168250f&amp;marker=-96.325277%2C32.946666&amp;level=12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426FC0">
        <w:rPr>
          <w:rStyle w:val="Hyperlink"/>
          <w:rFonts w:asciiTheme="minorHAnsi" w:hAnsiTheme="minorHAnsi"/>
          <w:sz w:val="22"/>
          <w:szCs w:val="18"/>
        </w:rPr>
        <w:t>https://tceq.maps.arcgis.com/apps/webappviewer/index.html?id=db5bac44afbc468bbddd360f8168250f&amp;marker=-96.325277%2C32.946666&amp;level=12</w:t>
      </w:r>
      <w:r>
        <w:rPr>
          <w:rFonts w:asciiTheme="minorHAnsi" w:hAnsiTheme="minorHAnsi"/>
          <w:sz w:val="22"/>
          <w:szCs w:val="18"/>
        </w:rPr>
        <w:fldChar w:fldCharType="end"/>
      </w:r>
      <w:r>
        <w:rPr>
          <w:rFonts w:asciiTheme="minorHAnsi" w:hAnsiTheme="minorHAnsi"/>
          <w:sz w:val="22"/>
          <w:szCs w:val="18"/>
        </w:rPr>
        <w:t xml:space="preserve"> </w:t>
      </w:r>
    </w:p>
    <w:bookmarkEnd w:id="11"/>
    <w:p w14:paraId="5806933C" w14:textId="77777777" w:rsidR="004B053C" w:rsidRPr="00E97CF8" w:rsidRDefault="004B053C"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E97CF8">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C280409" w:rsidR="008B108E" w:rsidRPr="00DD55EB" w:rsidRDefault="008B108E" w:rsidP="00A95FD5">
      <w:pPr>
        <w:widowControl w:val="0"/>
        <w:rPr>
          <w:rFonts w:asciiTheme="minorHAnsi" w:hAnsiTheme="minorHAnsi"/>
          <w:sz w:val="22"/>
          <w:szCs w:val="22"/>
        </w:rPr>
      </w:pPr>
      <w:bookmarkStart w:id="12" w:name="_Hlk102655984"/>
      <w:r w:rsidRPr="00DD55EB">
        <w:rPr>
          <w:rFonts w:asciiTheme="minorHAnsi" w:hAnsiTheme="minorHAnsi"/>
          <w:sz w:val="22"/>
          <w:szCs w:val="22"/>
        </w:rPr>
        <w:t xml:space="preserve">Further information may also be obtained from </w:t>
      </w:r>
      <w:r w:rsidR="004B053C" w:rsidRPr="004B053C">
        <w:rPr>
          <w:rFonts w:asciiTheme="minorHAnsi" w:hAnsiTheme="minorHAnsi"/>
          <w:bCs/>
          <w:sz w:val="22"/>
          <w:szCs w:val="22"/>
        </w:rPr>
        <w:t xml:space="preserve">Bahamas Laguna Azure, LLC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0548C6">
        <w:rPr>
          <w:rFonts w:asciiTheme="minorHAnsi" w:hAnsiTheme="minorHAnsi"/>
          <w:sz w:val="22"/>
          <w:szCs w:val="22"/>
        </w:rPr>
        <w:t xml:space="preserve">Ms. </w:t>
      </w:r>
      <w:r w:rsidR="004B053C">
        <w:rPr>
          <w:rFonts w:asciiTheme="minorHAnsi" w:hAnsiTheme="minorHAnsi"/>
          <w:sz w:val="22"/>
          <w:szCs w:val="22"/>
        </w:rPr>
        <w:t>Laura Preston</w:t>
      </w:r>
      <w:r w:rsidR="000548C6">
        <w:rPr>
          <w:rFonts w:asciiTheme="minorHAnsi" w:hAnsiTheme="minorHAnsi"/>
          <w:sz w:val="22"/>
          <w:szCs w:val="22"/>
        </w:rPr>
        <w:t xml:space="preserve">, </w:t>
      </w:r>
      <w:r w:rsidR="004B053C">
        <w:rPr>
          <w:rFonts w:asciiTheme="minorHAnsi" w:hAnsiTheme="minorHAnsi"/>
          <w:sz w:val="22"/>
          <w:szCs w:val="22"/>
        </w:rPr>
        <w:t>LJA</w:t>
      </w:r>
      <w:r w:rsidR="000548C6">
        <w:rPr>
          <w:rFonts w:asciiTheme="minorHAnsi" w:hAnsiTheme="minorHAnsi"/>
          <w:sz w:val="22"/>
          <w:szCs w:val="22"/>
        </w:rPr>
        <w:t xml:space="preserve"> Engineering,</w:t>
      </w:r>
      <w:r w:rsidRPr="00DD55EB">
        <w:rPr>
          <w:rFonts w:asciiTheme="minorHAnsi" w:hAnsiTheme="minorHAnsi"/>
          <w:sz w:val="22"/>
          <w:szCs w:val="22"/>
        </w:rPr>
        <w:t xml:space="preserve"> </w:t>
      </w:r>
      <w:r w:rsidR="004B053C">
        <w:rPr>
          <w:rFonts w:asciiTheme="minorHAnsi" w:hAnsiTheme="minorHAnsi"/>
          <w:sz w:val="22"/>
          <w:szCs w:val="22"/>
        </w:rPr>
        <w:t xml:space="preserve">Inc., </w:t>
      </w:r>
      <w:r w:rsidRPr="00DD55EB">
        <w:rPr>
          <w:rFonts w:asciiTheme="minorHAnsi" w:hAnsiTheme="minorHAnsi"/>
          <w:sz w:val="22"/>
          <w:szCs w:val="22"/>
        </w:rPr>
        <w:t xml:space="preserve">at </w:t>
      </w:r>
      <w:r w:rsidR="004B053C">
        <w:rPr>
          <w:rFonts w:asciiTheme="minorHAnsi" w:hAnsiTheme="minorHAnsi"/>
          <w:sz w:val="22"/>
          <w:szCs w:val="22"/>
        </w:rPr>
        <w:t>214-442-6579</w:t>
      </w:r>
      <w:r w:rsidRPr="00DD55EB">
        <w:rPr>
          <w:rFonts w:asciiTheme="minorHAnsi" w:hAnsiTheme="minorHAnsi"/>
          <w:sz w:val="22"/>
          <w:szCs w:val="22"/>
        </w:rPr>
        <w:t xml:space="preserve">. </w:t>
      </w:r>
    </w:p>
    <w:bookmarkEnd w:id="12"/>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5FB3998"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39720A">
        <w:rPr>
          <w:rFonts w:asciiTheme="minorHAnsi" w:hAnsiTheme="minorHAnsi"/>
          <w:sz w:val="22"/>
          <w:szCs w:val="22"/>
        </w:rPr>
        <w:t>August 10,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548C6"/>
    <w:rsid w:val="00086470"/>
    <w:rsid w:val="00095C8C"/>
    <w:rsid w:val="000F5CE5"/>
    <w:rsid w:val="00142092"/>
    <w:rsid w:val="001514E5"/>
    <w:rsid w:val="001F13B6"/>
    <w:rsid w:val="00226044"/>
    <w:rsid w:val="003364A5"/>
    <w:rsid w:val="00337D1A"/>
    <w:rsid w:val="0039720A"/>
    <w:rsid w:val="0039775D"/>
    <w:rsid w:val="003D62D9"/>
    <w:rsid w:val="00466F0C"/>
    <w:rsid w:val="00472638"/>
    <w:rsid w:val="004762E7"/>
    <w:rsid w:val="00490DDA"/>
    <w:rsid w:val="004B053C"/>
    <w:rsid w:val="004B7910"/>
    <w:rsid w:val="004D6373"/>
    <w:rsid w:val="004E3797"/>
    <w:rsid w:val="004F5DC5"/>
    <w:rsid w:val="00523A81"/>
    <w:rsid w:val="005364CE"/>
    <w:rsid w:val="00576374"/>
    <w:rsid w:val="005C52EC"/>
    <w:rsid w:val="00600C1E"/>
    <w:rsid w:val="00664294"/>
    <w:rsid w:val="00691CF0"/>
    <w:rsid w:val="006F23B0"/>
    <w:rsid w:val="007B4406"/>
    <w:rsid w:val="007D6402"/>
    <w:rsid w:val="007E37E3"/>
    <w:rsid w:val="007E3AD1"/>
    <w:rsid w:val="007F5B1C"/>
    <w:rsid w:val="0084216E"/>
    <w:rsid w:val="00852F69"/>
    <w:rsid w:val="008A5F56"/>
    <w:rsid w:val="008B108E"/>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554A2"/>
    <w:rsid w:val="00D84D5C"/>
    <w:rsid w:val="00DD55EB"/>
    <w:rsid w:val="00E03962"/>
    <w:rsid w:val="00E37E33"/>
    <w:rsid w:val="00E848FA"/>
    <w:rsid w:val="00E97CF8"/>
    <w:rsid w:val="00EB483A"/>
    <w:rsid w:val="00EF642E"/>
    <w:rsid w:val="00F17CF6"/>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3</Pages>
  <Words>1054</Words>
  <Characters>6241</Characters>
  <Application>Microsoft Office Word</Application>
  <DocSecurity>10</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56</cp:revision>
  <cp:lastPrinted>2022-05-09T21:23:00Z</cp:lastPrinted>
  <dcterms:created xsi:type="dcterms:W3CDTF">2011-01-14T17:56:00Z</dcterms:created>
  <dcterms:modified xsi:type="dcterms:W3CDTF">2022-08-10T18:02:00Z</dcterms:modified>
</cp:coreProperties>
</file>