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CB89" w14:textId="77777777" w:rsidR="00D64165" w:rsidRDefault="00D64165" w:rsidP="00D64165">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4DD0530" w14:textId="3B7ABB3B" w:rsidR="00D64165" w:rsidRDefault="00D64165" w:rsidP="00D64165">
      <w:pPr>
        <w:pStyle w:val="BodyText"/>
        <w:rPr>
          <w:sz w:val="22"/>
          <w:szCs w:val="28"/>
        </w:rPr>
      </w:pPr>
      <w:r>
        <w:rPr>
          <w:sz w:val="22"/>
          <w:szCs w:val="28"/>
        </w:rPr>
        <w:t xml:space="preserve">Bellagio 443 LLC </w:t>
      </w:r>
      <w:r w:rsidRPr="00CE295A">
        <w:rPr>
          <w:sz w:val="22"/>
          <w:szCs w:val="28"/>
        </w:rPr>
        <w:t>(</w:t>
      </w:r>
      <w:r>
        <w:rPr>
          <w:sz w:val="22"/>
          <w:szCs w:val="28"/>
        </w:rPr>
        <w:t>CN606061273</w:t>
      </w:r>
      <w:r w:rsidRPr="00CE295A">
        <w:rPr>
          <w:sz w:val="22"/>
          <w:szCs w:val="28"/>
        </w:rPr>
        <w:t xml:space="preserve">) </w:t>
      </w:r>
      <w:r>
        <w:rPr>
          <w:sz w:val="22"/>
          <w:szCs w:val="28"/>
        </w:rPr>
        <w:t xml:space="preserve">proposes to </w:t>
      </w:r>
      <w:r w:rsidRPr="00CE295A">
        <w:rPr>
          <w:sz w:val="22"/>
          <w:szCs w:val="28"/>
        </w:rPr>
        <w:t xml:space="preserve">operate the </w:t>
      </w:r>
      <w:r>
        <w:rPr>
          <w:sz w:val="22"/>
          <w:szCs w:val="28"/>
        </w:rPr>
        <w:t xml:space="preserve">Mesquite </w:t>
      </w:r>
      <w:r w:rsidRPr="00CE295A">
        <w:rPr>
          <w:sz w:val="22"/>
          <w:szCs w:val="28"/>
        </w:rPr>
        <w:t>wastewater treatment plant (</w:t>
      </w:r>
      <w:r>
        <w:rPr>
          <w:sz w:val="22"/>
          <w:szCs w:val="28"/>
        </w:rPr>
        <w:t>RN111574448</w:t>
      </w:r>
      <w:r w:rsidRPr="00CE295A">
        <w:rPr>
          <w:sz w:val="22"/>
          <w:szCs w:val="28"/>
        </w:rPr>
        <w:t>)</w:t>
      </w:r>
      <w:r>
        <w:rPr>
          <w:sz w:val="22"/>
          <w:szCs w:val="28"/>
        </w:rPr>
        <w:t xml:space="preserve">, an activated sludge process plant operated in the extended aeration mode. The facility will be located approximately 1.5 miles northwest of </w:t>
      </w:r>
      <w:proofErr w:type="spellStart"/>
      <w:r>
        <w:rPr>
          <w:sz w:val="22"/>
          <w:szCs w:val="28"/>
        </w:rPr>
        <w:t>Markout</w:t>
      </w:r>
      <w:proofErr w:type="spellEnd"/>
      <w:r>
        <w:rPr>
          <w:sz w:val="22"/>
          <w:szCs w:val="28"/>
        </w:rPr>
        <w:t xml:space="preserve"> Central and Farm-to-Market Road 740, in Kaufman County, Texas 75126.</w:t>
      </w:r>
    </w:p>
    <w:p w14:paraId="2E1CC1AE" w14:textId="04C7EDAC" w:rsidR="00D64165" w:rsidRDefault="00D64165" w:rsidP="00D64165">
      <w:pPr>
        <w:pStyle w:val="BodyText"/>
        <w:rPr>
          <w:sz w:val="22"/>
          <w:szCs w:val="28"/>
        </w:rPr>
      </w:pPr>
      <w:r>
        <w:rPr>
          <w:sz w:val="22"/>
          <w:szCs w:val="28"/>
        </w:rPr>
        <w:t>This application is for a new application to discharge at a daily average flow of 700,000 gallons per day of treated domestic wastewater.</w:t>
      </w:r>
    </w:p>
    <w:p w14:paraId="203EEF61" w14:textId="1FFD09D7" w:rsidR="00D64165" w:rsidRDefault="00D64165" w:rsidP="00D64165">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and chlorine contact chambers.</w:t>
      </w:r>
    </w:p>
    <w:p w14:paraId="6847D744" w14:textId="77777777" w:rsidR="007B0661" w:rsidRDefault="007B0661"/>
    <w:sectPr w:rsidR="007B06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FAE0" w14:textId="77777777" w:rsidR="00D64165" w:rsidRDefault="00D64165" w:rsidP="00D64165">
      <w:pPr>
        <w:spacing w:after="0" w:line="240" w:lineRule="auto"/>
      </w:pPr>
      <w:r>
        <w:separator/>
      </w:r>
    </w:p>
  </w:endnote>
  <w:endnote w:type="continuationSeparator" w:id="0">
    <w:p w14:paraId="1B8294D9" w14:textId="77777777" w:rsidR="00D64165" w:rsidRDefault="00D64165" w:rsidP="00D6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F939" w14:textId="77777777" w:rsidR="00D64165" w:rsidRDefault="00D64165" w:rsidP="00D64165">
      <w:pPr>
        <w:spacing w:after="0" w:line="240" w:lineRule="auto"/>
      </w:pPr>
      <w:r>
        <w:separator/>
      </w:r>
    </w:p>
  </w:footnote>
  <w:footnote w:type="continuationSeparator" w:id="0">
    <w:p w14:paraId="285FA071" w14:textId="77777777" w:rsidR="00D64165" w:rsidRDefault="00D64165" w:rsidP="00D64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CB0E" w14:textId="3C9229B4" w:rsidR="00D64165" w:rsidRDefault="00D64165">
    <w:pPr>
      <w:pStyle w:val="Header"/>
    </w:pPr>
    <w:r>
      <w:t>Bellagio 443 LLC – Mesquite Wastewater Treatment Facility</w:t>
    </w:r>
  </w:p>
  <w:p w14:paraId="4E56C38B" w14:textId="5CF8E14F" w:rsidR="00D64165" w:rsidRDefault="00D64165">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65"/>
    <w:rsid w:val="007B0661"/>
    <w:rsid w:val="00D35D6B"/>
    <w:rsid w:val="00D6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87B7"/>
  <w15:chartTrackingRefBased/>
  <w15:docId w15:val="{3AEE4B56-532A-4FD6-8DE4-BA7E917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65"/>
  </w:style>
  <w:style w:type="paragraph" w:styleId="Footer">
    <w:name w:val="footer"/>
    <w:basedOn w:val="Normal"/>
    <w:link w:val="FooterChar"/>
    <w:uiPriority w:val="99"/>
    <w:unhideWhenUsed/>
    <w:rsid w:val="00D6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65"/>
  </w:style>
  <w:style w:type="paragraph" w:styleId="BodyText">
    <w:name w:val="Body Text"/>
    <w:link w:val="BodyTextChar"/>
    <w:qFormat/>
    <w:rsid w:val="00D64165"/>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D64165"/>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dc:title>
  <dc:subject/>
  <dc:creator>Jonathan Nguyen</dc:creator>
  <cp:keywords/>
  <dc:description/>
  <cp:lastModifiedBy>Leah Whallon</cp:lastModifiedBy>
  <cp:revision>3</cp:revision>
  <dcterms:created xsi:type="dcterms:W3CDTF">2022-10-03T17:44:00Z</dcterms:created>
  <dcterms:modified xsi:type="dcterms:W3CDTF">2022-10-12T20:15:00Z</dcterms:modified>
</cp:coreProperties>
</file>