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484DE461" w14:textId="77777777" w:rsidR="00E364B8" w:rsidRDefault="00E364B8" w:rsidP="002B6551">
      <w:pPr>
        <w:pStyle w:val="BodyText"/>
        <w:rPr>
          <w:sz w:val="22"/>
          <w:szCs w:val="22"/>
        </w:rPr>
      </w:pPr>
    </w:p>
    <w:p w14:paraId="6E289A16" w14:textId="67DC7CDD" w:rsidR="002B6551" w:rsidRPr="00D0432F" w:rsidRDefault="00752F40" w:rsidP="00E364B8">
      <w:pPr>
        <w:pStyle w:val="BodyText"/>
        <w:rPr>
          <w:sz w:val="22"/>
          <w:szCs w:val="22"/>
        </w:rPr>
      </w:pPr>
      <w:sdt>
        <w:sdtPr>
          <w:rPr>
            <w:sz w:val="22"/>
            <w:szCs w:val="22"/>
          </w:rPr>
          <w:id w:val="-88238758"/>
          <w:placeholder>
            <w:docPart w:val="E05CEA5E633846ABB3951D7F1AA7C49F"/>
          </w:placeholder>
          <w15:color w:val="000000"/>
        </w:sdtPr>
        <w:sdtEndPr/>
        <w:sdtContent>
          <w:r w:rsidR="004A6EE9">
            <w:rPr>
              <w:sz w:val="22"/>
              <w:szCs w:val="22"/>
            </w:rPr>
            <w:t>Brazoria County M</w:t>
          </w:r>
          <w:r>
            <w:rPr>
              <w:sz w:val="22"/>
              <w:szCs w:val="22"/>
            </w:rPr>
            <w:t xml:space="preserve">unicipal Utility District No. </w:t>
          </w:r>
          <w:r w:rsidR="004A6EE9">
            <w:rPr>
              <w:sz w:val="22"/>
              <w:szCs w:val="22"/>
            </w:rPr>
            <w:t>55</w:t>
          </w:r>
        </w:sdtContent>
      </w:sdt>
      <w:r w:rsidR="00BE7811" w:rsidRPr="00D0432F">
        <w:rPr>
          <w:sz w:val="22"/>
          <w:szCs w:val="22"/>
        </w:rPr>
        <w:t xml:space="preserve"> (</w:t>
      </w:r>
      <w:sdt>
        <w:sdtPr>
          <w:rPr>
            <w:sz w:val="22"/>
            <w:szCs w:val="22"/>
          </w:rPr>
          <w:id w:val="-670794376"/>
          <w:placeholder>
            <w:docPart w:val="2EDCCEA943204A94B24B63490012A1D8"/>
          </w:placeholder>
          <w15:color w:val="000000"/>
        </w:sdtPr>
        <w:sdtEndPr/>
        <w:sdtContent>
          <w:r w:rsidR="004A6EE9">
            <w:rPr>
              <w:sz w:val="22"/>
              <w:szCs w:val="22"/>
            </w:rPr>
            <w:t>CN603151176</w:t>
          </w:r>
        </w:sdtContent>
      </w:sdt>
      <w:r w:rsidR="00BE7811" w:rsidRPr="00D0432F">
        <w:rPr>
          <w:sz w:val="22"/>
          <w:szCs w:val="22"/>
        </w:rPr>
        <w:t xml:space="preserve"> </w:t>
      </w:r>
      <w:r w:rsidR="002B6551" w:rsidRPr="00D0432F">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4A6EE9">
            <w:rPr>
              <w:sz w:val="22"/>
              <w:szCs w:val="22"/>
            </w:rPr>
            <w:t>operates</w:t>
          </w:r>
        </w:sdtContent>
      </w:sdt>
      <w:r w:rsidR="004F0746" w:rsidRPr="00D0432F">
        <w:rPr>
          <w:sz w:val="22"/>
          <w:szCs w:val="22"/>
        </w:rPr>
        <w:t xml:space="preserve"> </w:t>
      </w:r>
      <w:sdt>
        <w:sdtPr>
          <w:rPr>
            <w:sz w:val="22"/>
            <w:szCs w:val="22"/>
          </w:rPr>
          <w:id w:val="-1815009807"/>
          <w:placeholder>
            <w:docPart w:val="51C5AC1CFB5E41E29C257683BBF11110"/>
          </w:placeholder>
          <w15:color w:val="000000"/>
        </w:sdtPr>
        <w:sdtEndPr/>
        <w:sdtContent>
          <w:r w:rsidR="004A6EE9">
            <w:rPr>
              <w:sz w:val="22"/>
              <w:szCs w:val="22"/>
            </w:rPr>
            <w:t>Brazoria County MUD 55 Wastewater Treatment Plant</w:t>
          </w:r>
        </w:sdtContent>
      </w:sdt>
      <w:r w:rsidR="002B6551" w:rsidRPr="00D0432F">
        <w:rPr>
          <w:sz w:val="22"/>
          <w:szCs w:val="22"/>
        </w:rPr>
        <w:t xml:space="preserve"> </w:t>
      </w:r>
      <w:sdt>
        <w:sdtPr>
          <w:rPr>
            <w:sz w:val="22"/>
            <w:szCs w:val="22"/>
          </w:rPr>
          <w:id w:val="-1494021183"/>
          <w:placeholder>
            <w:docPart w:val="876CAD5C589249278A399E29B3D322E7"/>
          </w:placeholder>
          <w15:color w:val="000000"/>
        </w:sdtPr>
        <w:sdtEndPr/>
        <w:sdtContent>
          <w:r w:rsidR="004A6EE9">
            <w:rPr>
              <w:sz w:val="22"/>
              <w:szCs w:val="22"/>
            </w:rPr>
            <w:t>(RN105177208)</w:t>
          </w:r>
        </w:sdtContent>
      </w:sdt>
      <w:r w:rsidR="00BE7811" w:rsidRPr="00D0432F">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4A6EE9">
            <w:rPr>
              <w:sz w:val="22"/>
              <w:szCs w:val="22"/>
            </w:rPr>
            <w:t>a</w:t>
          </w:r>
        </w:sdtContent>
      </w:sdt>
      <w:r w:rsidR="002B6551" w:rsidRPr="00D0432F">
        <w:rPr>
          <w:sz w:val="22"/>
          <w:szCs w:val="22"/>
        </w:rPr>
        <w:t xml:space="preserve">  </w:t>
      </w:r>
      <w:sdt>
        <w:sdtPr>
          <w:rPr>
            <w:sz w:val="22"/>
            <w:szCs w:val="22"/>
          </w:rPr>
          <w:id w:val="1182628885"/>
          <w:placeholder>
            <w:docPart w:val="A5DBC5327D9940279E2262397B3094EA"/>
          </w:placeholder>
          <w15:color w:val="000000"/>
        </w:sdtPr>
        <w:sdtEndPr/>
        <w:sdtContent>
          <w:r w:rsidR="004A6EE9">
            <w:rPr>
              <w:sz w:val="22"/>
              <w:szCs w:val="22"/>
            </w:rPr>
            <w:t>Domestic Wastewater Treatment Plant</w:t>
          </w:r>
        </w:sdtContent>
      </w:sdt>
      <w:r w:rsidR="00BE7811" w:rsidRPr="00D0432F">
        <w:rPr>
          <w:sz w:val="22"/>
          <w:szCs w:val="22"/>
        </w:rPr>
        <w:t>.</w:t>
      </w:r>
      <w:r w:rsidR="00206701" w:rsidRPr="00D0432F">
        <w:rPr>
          <w:sz w:val="22"/>
          <w:szCs w:val="22"/>
        </w:rPr>
        <w:t xml:space="preserve"> </w:t>
      </w:r>
      <w:r w:rsidR="002B6551" w:rsidRPr="00D0432F">
        <w:rPr>
          <w:sz w:val="22"/>
          <w:szCs w:val="22"/>
        </w:rPr>
        <w:t xml:space="preserve">The facility </w:t>
      </w:r>
      <w:sdt>
        <w:sdtPr>
          <w:rPr>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sidR="004A6EE9">
            <w:rPr>
              <w:sz w:val="22"/>
              <w:szCs w:val="22"/>
            </w:rPr>
            <w:t>is</w:t>
          </w:r>
        </w:sdtContent>
      </w:sdt>
      <w:r w:rsidR="002B6551" w:rsidRPr="00D0432F">
        <w:rPr>
          <w:sz w:val="22"/>
          <w:szCs w:val="22"/>
        </w:rPr>
        <w:t xml:space="preserve"> located </w:t>
      </w:r>
      <w:sdt>
        <w:sdtPr>
          <w:rPr>
            <w:sz w:val="22"/>
            <w:szCs w:val="22"/>
          </w:rPr>
          <w:id w:val="-1702633104"/>
          <w:placeholder>
            <w:docPart w:val="7BA50BC066D7462197C9E516C153E137"/>
          </w:placeholder>
          <w15:color w:val="000000"/>
        </w:sdtPr>
        <w:sdtEndPr/>
        <w:sdtContent>
          <w:r w:rsidR="004A6EE9">
            <w:rPr>
              <w:sz w:val="22"/>
              <w:szCs w:val="22"/>
            </w:rPr>
            <w:t xml:space="preserve">at 4320 ½ </w:t>
          </w:r>
          <w:proofErr w:type="spellStart"/>
          <w:r w:rsidR="004A6EE9">
            <w:rPr>
              <w:sz w:val="22"/>
              <w:szCs w:val="22"/>
            </w:rPr>
            <w:t>Meridiana</w:t>
          </w:r>
          <w:proofErr w:type="spellEnd"/>
          <w:r w:rsidR="004A6EE9">
            <w:rPr>
              <w:sz w:val="22"/>
              <w:szCs w:val="22"/>
            </w:rPr>
            <w:t xml:space="preserve"> Parkway</w:t>
          </w:r>
        </w:sdtContent>
      </w:sdt>
      <w:r w:rsidR="002B6551" w:rsidRPr="00D0432F">
        <w:rPr>
          <w:sz w:val="22"/>
          <w:szCs w:val="22"/>
        </w:rPr>
        <w:t xml:space="preserve">, in </w:t>
      </w:r>
      <w:sdt>
        <w:sdtPr>
          <w:rPr>
            <w:sz w:val="22"/>
            <w:szCs w:val="22"/>
          </w:rPr>
          <w:id w:val="-278256139"/>
          <w:placeholder>
            <w:docPart w:val="2EE4D28595A748ADA6590120DF375CAA"/>
          </w:placeholder>
          <w15:color w:val="000000"/>
        </w:sdtPr>
        <w:sdtEndPr/>
        <w:sdtContent>
          <w:r w:rsidR="004A6EE9">
            <w:rPr>
              <w:sz w:val="22"/>
              <w:szCs w:val="22"/>
            </w:rPr>
            <w:t>Rosharon</w:t>
          </w:r>
        </w:sdtContent>
      </w:sdt>
      <w:r w:rsidR="002B6551" w:rsidRPr="00D0432F">
        <w:rPr>
          <w:sz w:val="22"/>
          <w:szCs w:val="22"/>
        </w:rPr>
        <w:t xml:space="preserve">, </w:t>
      </w:r>
      <w:sdt>
        <w:sdtPr>
          <w:rPr>
            <w:sz w:val="22"/>
            <w:szCs w:val="22"/>
          </w:rPr>
          <w:id w:val="1454906732"/>
          <w:placeholder>
            <w:docPart w:val="AE222DACEA0E4A43968E7383F1E75C92"/>
          </w:placeholder>
          <w15:color w:val="000000"/>
        </w:sdtPr>
        <w:sdtEndPr/>
        <w:sdtContent>
          <w:r w:rsidR="004A6EE9">
            <w:rPr>
              <w:sz w:val="22"/>
              <w:szCs w:val="22"/>
            </w:rPr>
            <w:t>Brazoria</w:t>
          </w:r>
        </w:sdtContent>
      </w:sdt>
      <w:r w:rsidR="004F0746" w:rsidRPr="00D0432F">
        <w:rPr>
          <w:sz w:val="22"/>
          <w:szCs w:val="22"/>
        </w:rPr>
        <w:t xml:space="preserve"> County</w:t>
      </w:r>
      <w:r w:rsidR="002B6551" w:rsidRPr="00D0432F">
        <w:rPr>
          <w:sz w:val="22"/>
          <w:szCs w:val="22"/>
        </w:rPr>
        <w:t xml:space="preserve">, Texas </w:t>
      </w:r>
      <w:sdt>
        <w:sdtPr>
          <w:rPr>
            <w:sz w:val="22"/>
            <w:szCs w:val="22"/>
          </w:rPr>
          <w:id w:val="672911507"/>
          <w:placeholder>
            <w:docPart w:val="53420CC2725E4270BE6DD12AA41D3F35"/>
          </w:placeholder>
          <w15:color w:val="000000"/>
        </w:sdtPr>
        <w:sdtEndPr/>
        <w:sdtContent>
          <w:r w:rsidR="004A6EE9">
            <w:rPr>
              <w:sz w:val="22"/>
              <w:szCs w:val="22"/>
            </w:rPr>
            <w:t>77583</w:t>
          </w:r>
        </w:sdtContent>
      </w:sdt>
      <w:r w:rsidR="004F0746" w:rsidRPr="00D0432F">
        <w:rPr>
          <w:sz w:val="22"/>
          <w:szCs w:val="22"/>
        </w:rPr>
        <w:t>.</w:t>
      </w:r>
    </w:p>
    <w:p w14:paraId="26AC26BE" w14:textId="47DB4CF2" w:rsidR="002B6551" w:rsidRPr="008D5872" w:rsidRDefault="00752F40" w:rsidP="002B6551">
      <w:pPr>
        <w:pStyle w:val="BodyText"/>
        <w:rPr>
          <w:sz w:val="22"/>
          <w:szCs w:val="22"/>
        </w:rPr>
      </w:pPr>
      <w:sdt>
        <w:sdtPr>
          <w:rPr>
            <w:sz w:val="22"/>
            <w:szCs w:val="22"/>
          </w:rPr>
          <w:id w:val="29309987"/>
          <w:placeholder>
            <w:docPart w:val="AC64D974C4B24180AFF3F72141AA2916"/>
          </w:placeholder>
          <w15:color w:val="000000"/>
        </w:sdtPr>
        <w:sdtEndPr/>
        <w:sdtContent>
          <w:sdt>
            <w:sdtPr>
              <w:rPr>
                <w:sz w:val="22"/>
                <w:szCs w:val="22"/>
              </w:rPr>
              <w:id w:val="1241680428"/>
              <w:placeholder>
                <w:docPart w:val="D537EA22773348A9880DA6405016B528"/>
              </w:placeholder>
              <w15:color w:val="000000"/>
            </w:sdtPr>
            <w:sdtEndPr/>
            <w:sdtContent>
              <w:r w:rsidR="00F2144F">
                <w:rPr>
                  <w:sz w:val="22"/>
                  <w:szCs w:val="22"/>
                </w:rPr>
                <w:t xml:space="preserve">This application is for a Major Amendment to authorize the discharge of treated wastewater at a volume not to exceed a daily average flow of 1,200,000 gallons per day via plant site to West Fork Chocolate Bayou, thence to Chocolate Bayou Above Tidal in Segment No. 1108 of the San Jacinto-Brazos Coastal Basin.  </w:t>
              </w:r>
            </w:sdtContent>
          </w:sdt>
        </w:sdtContent>
      </w:sdt>
    </w:p>
    <w:p w14:paraId="35571E77" w14:textId="43BD230D" w:rsidR="002B6551" w:rsidRDefault="002B6551" w:rsidP="002B6551">
      <w:pPr>
        <w:pStyle w:val="BodyText"/>
        <w:rPr>
          <w:sz w:val="22"/>
          <w:szCs w:val="22"/>
        </w:rPr>
      </w:pPr>
      <w:r w:rsidRPr="008D5872">
        <w:rPr>
          <w:sz w:val="22"/>
          <w:szCs w:val="22"/>
        </w:rPr>
        <w:t xml:space="preserve">Discharges from the facility are expected to </w:t>
      </w:r>
      <w:r w:rsidR="007D5FE0" w:rsidRPr="008D5872">
        <w:rPr>
          <w:sz w:val="22"/>
          <w:szCs w:val="22"/>
        </w:rPr>
        <w:t xml:space="preserve">contain </w:t>
      </w:r>
      <w:sdt>
        <w:sdtPr>
          <w:rPr>
            <w:sz w:val="22"/>
            <w:szCs w:val="22"/>
          </w:rPr>
          <w:id w:val="902556500"/>
          <w:placeholder>
            <w:docPart w:val="513411435F6849908E1BA61EF5EDE2D5"/>
          </w:placeholder>
          <w15:color w:val="000000"/>
        </w:sdtPr>
        <w:sdtEndPr/>
        <w:sdtContent>
          <w:sdt>
            <w:sdtPr>
              <w:rPr>
                <w:sz w:val="22"/>
                <w:szCs w:val="22"/>
              </w:rPr>
              <w:id w:val="257493533"/>
              <w:placeholder>
                <w:docPart w:val="65B455692C664DD1AB292B098713E4B7"/>
              </w:placeholder>
              <w15:color w:val="000000"/>
            </w:sdtPr>
            <w:sdtEndPr/>
            <w:sdtContent>
              <w:r w:rsidR="007D5FE0">
                <w:rPr>
                  <w:sz w:val="22"/>
                  <w:szCs w:val="22"/>
                </w:rPr>
                <w:t>five-day Carbonaceous Biochemical Oxygen Demand (CBOD</w:t>
              </w:r>
              <w:r w:rsidR="007D5FE0" w:rsidRPr="00163694">
                <w:rPr>
                  <w:sz w:val="22"/>
                  <w:szCs w:val="22"/>
                  <w:vertAlign w:val="subscript"/>
                </w:rPr>
                <w:t>5</w:t>
              </w:r>
              <w:r w:rsidR="007D5FE0">
                <w:rPr>
                  <w:sz w:val="22"/>
                  <w:szCs w:val="22"/>
                </w:rPr>
                <w:t>), Total Suspended Solids (TSS), Ammonia Nitrogen (NH</w:t>
              </w:r>
              <w:r w:rsidR="007D5FE0" w:rsidRPr="00163694">
                <w:rPr>
                  <w:sz w:val="22"/>
                  <w:szCs w:val="22"/>
                  <w:vertAlign w:val="subscript"/>
                </w:rPr>
                <w:t>3</w:t>
              </w:r>
              <w:r w:rsidR="007D5FE0">
                <w:rPr>
                  <w:sz w:val="22"/>
                  <w:szCs w:val="22"/>
                </w:rPr>
                <w:t xml:space="preserve">-N), and </w:t>
              </w:r>
              <w:r w:rsidR="007D5FE0" w:rsidRPr="00163694">
                <w:rPr>
                  <w:i/>
                  <w:iCs/>
                  <w:sz w:val="22"/>
                  <w:szCs w:val="22"/>
                </w:rPr>
                <w:t>Escherichia coli (</w:t>
              </w:r>
              <w:proofErr w:type="spellStart"/>
              <w:r w:rsidR="007D5FE0" w:rsidRPr="00163694">
                <w:rPr>
                  <w:i/>
                  <w:iCs/>
                  <w:sz w:val="22"/>
                  <w:szCs w:val="22"/>
                </w:rPr>
                <w:t>Ecoli</w:t>
              </w:r>
              <w:proofErr w:type="spellEnd"/>
              <w:r w:rsidR="007D5FE0">
                <w:rPr>
                  <w:sz w:val="22"/>
                  <w:szCs w:val="22"/>
                </w:rPr>
                <w:t>)</w:t>
              </w:r>
            </w:sdtContent>
          </w:sdt>
        </w:sdtContent>
      </w:sdt>
      <w:r w:rsidR="00723452" w:rsidRPr="00D0432F">
        <w:rPr>
          <w:sz w:val="22"/>
          <w:szCs w:val="22"/>
        </w:rPr>
        <w:t>.</w:t>
      </w:r>
      <w:r w:rsidR="007D5FE0">
        <w:rPr>
          <w:sz w:val="22"/>
          <w:szCs w:val="22"/>
        </w:rPr>
        <w:t xml:space="preserve"> Additional potential pollutants are included in the Domestic Technical Report 1.0, Section 7. Pollutant Analysis of Treated Effluent in the permit application package. The</w:t>
      </w:r>
      <w:sdt>
        <w:sdtPr>
          <w:rPr>
            <w:sz w:val="22"/>
            <w:szCs w:val="22"/>
          </w:rPr>
          <w:id w:val="-1803689246"/>
          <w:placeholder>
            <w:docPart w:val="6FFEEAFB9CBD459A953992395EB8EB62"/>
          </w:placeholder>
          <w15:color w:val="000000"/>
        </w:sdtPr>
        <w:sdtEndPr/>
        <w:sdtContent>
          <w:r w:rsidR="007D5FE0">
            <w:rPr>
              <w:sz w:val="22"/>
              <w:szCs w:val="22"/>
            </w:rPr>
            <w:t xml:space="preserve"> domestic wastewater</w:t>
          </w:r>
        </w:sdtContent>
      </w:sdt>
      <w:r w:rsidRPr="00D0432F">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r w:rsidR="007D5FE0">
            <w:rPr>
              <w:sz w:val="22"/>
              <w:szCs w:val="22"/>
            </w:rPr>
            <w:t>will be</w:t>
          </w:r>
        </w:sdtContent>
      </w:sdt>
      <w:r w:rsidR="00E15DD0" w:rsidRPr="00D0432F">
        <w:rPr>
          <w:sz w:val="22"/>
          <w:szCs w:val="22"/>
        </w:rPr>
        <w:t xml:space="preserve"> </w:t>
      </w:r>
      <w:r w:rsidRPr="00D0432F">
        <w:rPr>
          <w:sz w:val="22"/>
          <w:szCs w:val="22"/>
        </w:rPr>
        <w:t>treated by</w:t>
      </w:r>
      <w:r w:rsidRPr="00D0432F">
        <w:rPr>
          <w:i/>
          <w:iCs/>
          <w:sz w:val="22"/>
          <w:szCs w:val="22"/>
        </w:rPr>
        <w:t xml:space="preserve"> </w:t>
      </w:r>
      <w:sdt>
        <w:sdtPr>
          <w:rPr>
            <w:i/>
            <w:iCs/>
            <w:sz w:val="22"/>
            <w:szCs w:val="22"/>
          </w:rPr>
          <w:id w:val="-2034951232"/>
          <w:placeholder>
            <w:docPart w:val="F39354086BA94C138F0CAE8064986013"/>
          </w:placeholder>
          <w15:color w:val="000000"/>
        </w:sdtPr>
        <w:sdtEndPr/>
        <w:sdtContent>
          <w:sdt>
            <w:sdtPr>
              <w:rPr>
                <w:i/>
                <w:iCs/>
                <w:sz w:val="22"/>
                <w:szCs w:val="22"/>
              </w:rPr>
              <w:id w:val="1631975891"/>
              <w:placeholder>
                <w:docPart w:val="DDF5EC0E2DD142F8B4B1CFDD90278E11"/>
              </w:placeholder>
              <w15:color w:val="000000"/>
            </w:sdtPr>
            <w:sdtEndPr/>
            <w:sdtContent>
              <w:r w:rsidR="0001234D" w:rsidRPr="004E0F6E">
                <w:rPr>
                  <w:sz w:val="22"/>
                  <w:szCs w:val="22"/>
                </w:rPr>
                <w:t xml:space="preserve">an activated sludge complete mix mode plant and the treatment units </w:t>
              </w:r>
              <w:r w:rsidR="0001234D">
                <w:rPr>
                  <w:sz w:val="22"/>
                  <w:szCs w:val="22"/>
                </w:rPr>
                <w:t xml:space="preserve">will </w:t>
              </w:r>
              <w:r w:rsidR="0001234D" w:rsidRPr="004E0F6E">
                <w:rPr>
                  <w:sz w:val="22"/>
                  <w:szCs w:val="22"/>
                </w:rPr>
                <w:t>include an on-site lift station, a m</w:t>
              </w:r>
              <w:r w:rsidR="0001234D">
                <w:rPr>
                  <w:sz w:val="22"/>
                  <w:szCs w:val="22"/>
                </w:rPr>
                <w:t>echanical</w:t>
              </w:r>
              <w:r w:rsidR="0001234D" w:rsidRPr="004E0F6E">
                <w:rPr>
                  <w:sz w:val="22"/>
                  <w:szCs w:val="22"/>
                </w:rPr>
                <w:t xml:space="preserve"> </w:t>
              </w:r>
              <w:r w:rsidR="0001234D">
                <w:rPr>
                  <w:sz w:val="22"/>
                  <w:szCs w:val="22"/>
                </w:rPr>
                <w:t>fine</w:t>
              </w:r>
              <w:r w:rsidR="0001234D" w:rsidRPr="004E0F6E">
                <w:rPr>
                  <w:sz w:val="22"/>
                  <w:szCs w:val="22"/>
                </w:rPr>
                <w:t xml:space="preserve"> screen, ten (10) aeration basins, three (3) final clarifiers, four (4) aerobic digesters, and three (3) chlorine contact basin</w:t>
              </w:r>
              <w:r w:rsidR="0001234D">
                <w:rPr>
                  <w:sz w:val="22"/>
                  <w:szCs w:val="22"/>
                </w:rPr>
                <w:t>s. Chemical disinfection is achieved by chlorine gas</w:t>
              </w:r>
            </w:sdtContent>
          </w:sdt>
        </w:sdtContent>
      </w:sdt>
      <w:r w:rsidR="00BE7811" w:rsidRPr="00D0432F">
        <w:rPr>
          <w:sz w:val="22"/>
          <w:szCs w:val="22"/>
        </w:rPr>
        <w:t>.</w:t>
      </w:r>
    </w:p>
    <w:p w14:paraId="73DC45F3" w14:textId="77777777" w:rsidR="00E926BB" w:rsidRPr="00D0432F" w:rsidRDefault="00E926BB" w:rsidP="002B6551">
      <w:pPr>
        <w:pStyle w:val="BodyText"/>
        <w:rPr>
          <w:i/>
          <w:iCs/>
          <w:sz w:val="22"/>
          <w:szCs w:val="22"/>
        </w:rPr>
      </w:pPr>
    </w:p>
    <w:sectPr w:rsidR="00E926BB" w:rsidRPr="00D0432F" w:rsidSect="004A726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6276" w14:textId="77777777" w:rsidR="00677A9E" w:rsidRDefault="00677A9E" w:rsidP="00E52C9A">
      <w:r>
        <w:separator/>
      </w:r>
    </w:p>
  </w:endnote>
  <w:endnote w:type="continuationSeparator" w:id="0">
    <w:p w14:paraId="5D0D8CE8" w14:textId="77777777" w:rsidR="00677A9E" w:rsidRDefault="00677A9E"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AE5E" w14:textId="77777777" w:rsidR="00677A9E" w:rsidRDefault="00677A9E" w:rsidP="00E52C9A">
      <w:r>
        <w:separator/>
      </w:r>
    </w:p>
  </w:footnote>
  <w:footnote w:type="continuationSeparator" w:id="0">
    <w:p w14:paraId="6CD2D7A1" w14:textId="77777777" w:rsidR="00677A9E" w:rsidRDefault="00677A9E"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23800981">
    <w:abstractNumId w:val="9"/>
  </w:num>
  <w:num w:numId="2" w16cid:durableId="436215885">
    <w:abstractNumId w:val="8"/>
  </w:num>
  <w:num w:numId="3" w16cid:durableId="73092428">
    <w:abstractNumId w:val="7"/>
  </w:num>
  <w:num w:numId="4" w16cid:durableId="1280450229">
    <w:abstractNumId w:val="6"/>
  </w:num>
  <w:num w:numId="5" w16cid:durableId="388194187">
    <w:abstractNumId w:val="5"/>
  </w:num>
  <w:num w:numId="6" w16cid:durableId="626472675">
    <w:abstractNumId w:val="4"/>
  </w:num>
  <w:num w:numId="7" w16cid:durableId="2072532946">
    <w:abstractNumId w:val="3"/>
  </w:num>
  <w:num w:numId="8" w16cid:durableId="83890961">
    <w:abstractNumId w:val="2"/>
  </w:num>
  <w:num w:numId="9" w16cid:durableId="1717124846">
    <w:abstractNumId w:val="1"/>
  </w:num>
  <w:num w:numId="10" w16cid:durableId="131754669">
    <w:abstractNumId w:val="0"/>
  </w:num>
  <w:num w:numId="11" w16cid:durableId="2091802798">
    <w:abstractNumId w:val="13"/>
  </w:num>
  <w:num w:numId="12" w16cid:durableId="512695629">
    <w:abstractNumId w:val="12"/>
  </w:num>
  <w:num w:numId="13" w16cid:durableId="1054042604">
    <w:abstractNumId w:val="11"/>
  </w:num>
  <w:num w:numId="14" w16cid:durableId="167601644">
    <w:abstractNumId w:val="9"/>
  </w:num>
  <w:num w:numId="15" w16cid:durableId="313610163">
    <w:abstractNumId w:val="8"/>
    <w:lvlOverride w:ilvl="0">
      <w:startOverride w:val="1"/>
    </w:lvlOverride>
  </w:num>
  <w:num w:numId="16" w16cid:durableId="117322558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1234D"/>
    <w:rsid w:val="00051B7F"/>
    <w:rsid w:val="00066EC1"/>
    <w:rsid w:val="000C66F5"/>
    <w:rsid w:val="000F646C"/>
    <w:rsid w:val="001009B4"/>
    <w:rsid w:val="00106292"/>
    <w:rsid w:val="001135B1"/>
    <w:rsid w:val="00116413"/>
    <w:rsid w:val="00164CE2"/>
    <w:rsid w:val="00174280"/>
    <w:rsid w:val="0017492A"/>
    <w:rsid w:val="001918A9"/>
    <w:rsid w:val="001A5951"/>
    <w:rsid w:val="001D32BA"/>
    <w:rsid w:val="001E79B9"/>
    <w:rsid w:val="001F220D"/>
    <w:rsid w:val="00206701"/>
    <w:rsid w:val="00207C60"/>
    <w:rsid w:val="00244152"/>
    <w:rsid w:val="00246B61"/>
    <w:rsid w:val="00246C28"/>
    <w:rsid w:val="00261265"/>
    <w:rsid w:val="00267310"/>
    <w:rsid w:val="002677C4"/>
    <w:rsid w:val="00282F5C"/>
    <w:rsid w:val="00297D38"/>
    <w:rsid w:val="002B6551"/>
    <w:rsid w:val="002C68F3"/>
    <w:rsid w:val="00315557"/>
    <w:rsid w:val="00351FD0"/>
    <w:rsid w:val="003534C7"/>
    <w:rsid w:val="00393C75"/>
    <w:rsid w:val="003B41DF"/>
    <w:rsid w:val="003D7D1F"/>
    <w:rsid w:val="003F5ABB"/>
    <w:rsid w:val="00417619"/>
    <w:rsid w:val="0046089F"/>
    <w:rsid w:val="004A6EE9"/>
    <w:rsid w:val="004A726B"/>
    <w:rsid w:val="004D2CA6"/>
    <w:rsid w:val="004F0746"/>
    <w:rsid w:val="00540447"/>
    <w:rsid w:val="005464F5"/>
    <w:rsid w:val="00550A48"/>
    <w:rsid w:val="0055212A"/>
    <w:rsid w:val="00596835"/>
    <w:rsid w:val="0059703C"/>
    <w:rsid w:val="005B74B6"/>
    <w:rsid w:val="005D32D6"/>
    <w:rsid w:val="005F337F"/>
    <w:rsid w:val="00601B33"/>
    <w:rsid w:val="00602FFB"/>
    <w:rsid w:val="006514EA"/>
    <w:rsid w:val="0065525B"/>
    <w:rsid w:val="00666D7E"/>
    <w:rsid w:val="00671530"/>
    <w:rsid w:val="006730D8"/>
    <w:rsid w:val="00677A9E"/>
    <w:rsid w:val="006955C6"/>
    <w:rsid w:val="006B7D8B"/>
    <w:rsid w:val="0072249E"/>
    <w:rsid w:val="00723452"/>
    <w:rsid w:val="00725BDC"/>
    <w:rsid w:val="00727F1C"/>
    <w:rsid w:val="00732647"/>
    <w:rsid w:val="00746472"/>
    <w:rsid w:val="00752F40"/>
    <w:rsid w:val="0075745D"/>
    <w:rsid w:val="007D5FE0"/>
    <w:rsid w:val="007F1D92"/>
    <w:rsid w:val="008248F0"/>
    <w:rsid w:val="008357B4"/>
    <w:rsid w:val="0085033F"/>
    <w:rsid w:val="008755F2"/>
    <w:rsid w:val="00885DAF"/>
    <w:rsid w:val="008D5872"/>
    <w:rsid w:val="008E33DD"/>
    <w:rsid w:val="008E6CA0"/>
    <w:rsid w:val="008F4441"/>
    <w:rsid w:val="009154C6"/>
    <w:rsid w:val="0094541B"/>
    <w:rsid w:val="0095188A"/>
    <w:rsid w:val="0097286B"/>
    <w:rsid w:val="00996B99"/>
    <w:rsid w:val="009D52D2"/>
    <w:rsid w:val="009F075E"/>
    <w:rsid w:val="00A03680"/>
    <w:rsid w:val="00A2193F"/>
    <w:rsid w:val="00A75BA9"/>
    <w:rsid w:val="00AB074C"/>
    <w:rsid w:val="00B3681B"/>
    <w:rsid w:val="00B4403F"/>
    <w:rsid w:val="00B868F1"/>
    <w:rsid w:val="00BE39E1"/>
    <w:rsid w:val="00BE7811"/>
    <w:rsid w:val="00BF000E"/>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14844"/>
    <w:rsid w:val="00E15DD0"/>
    <w:rsid w:val="00E162A4"/>
    <w:rsid w:val="00E364B8"/>
    <w:rsid w:val="00E52C9A"/>
    <w:rsid w:val="00E926BB"/>
    <w:rsid w:val="00E93DEF"/>
    <w:rsid w:val="00EA1F7C"/>
    <w:rsid w:val="00EA3C45"/>
    <w:rsid w:val="00EC1BB1"/>
    <w:rsid w:val="00EE0A0B"/>
    <w:rsid w:val="00EF6A56"/>
    <w:rsid w:val="00F04D2C"/>
    <w:rsid w:val="00F14AF7"/>
    <w:rsid w:val="00F2144F"/>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
      <w:docPartPr>
        <w:name w:val="D537EA22773348A9880DA6405016B528"/>
        <w:category>
          <w:name w:val="General"/>
          <w:gallery w:val="placeholder"/>
        </w:category>
        <w:types>
          <w:type w:val="bbPlcHdr"/>
        </w:types>
        <w:behaviors>
          <w:behavior w:val="content"/>
        </w:behaviors>
        <w:guid w:val="{8844E94A-C811-4AC3-8E0A-271EF48C56B9}"/>
      </w:docPartPr>
      <w:docPartBody>
        <w:p w:rsidR="00A53C5E" w:rsidRDefault="00A53C5E" w:rsidP="00A53C5E">
          <w:pPr>
            <w:pStyle w:val="D537EA22773348A9880DA6405016B528"/>
          </w:pPr>
          <w:r w:rsidRPr="00D0432F">
            <w:rPr>
              <w:rStyle w:val="PlaceholderText"/>
              <w:highlight w:val="lightGray"/>
            </w:rPr>
            <w:t>13. Enter summary of application request here.</w:t>
          </w:r>
        </w:p>
      </w:docPartBody>
    </w:docPart>
    <w:docPart>
      <w:docPartPr>
        <w:name w:val="65B455692C664DD1AB292B098713E4B7"/>
        <w:category>
          <w:name w:val="General"/>
          <w:gallery w:val="placeholder"/>
        </w:category>
        <w:types>
          <w:type w:val="bbPlcHdr"/>
        </w:types>
        <w:behaviors>
          <w:behavior w:val="content"/>
        </w:behaviors>
        <w:guid w:val="{8B2EB613-C877-4737-BA4E-E6D783C1449A}"/>
      </w:docPartPr>
      <w:docPartBody>
        <w:p w:rsidR="00A53C5E" w:rsidRDefault="00A53C5E" w:rsidP="00A53C5E">
          <w:pPr>
            <w:pStyle w:val="65B455692C664DD1AB292B098713E4B7"/>
          </w:pPr>
          <w:r w:rsidRPr="00D0432F">
            <w:rPr>
              <w:rStyle w:val="PlaceholderText"/>
              <w:highlight w:val="lightGray"/>
            </w:rPr>
            <w:t>14. List all expected pollutants here.</w:t>
          </w:r>
        </w:p>
      </w:docPartBody>
    </w:docPart>
    <w:docPart>
      <w:docPartPr>
        <w:name w:val="DDF5EC0E2DD142F8B4B1CFDD90278E11"/>
        <w:category>
          <w:name w:val="General"/>
          <w:gallery w:val="placeholder"/>
        </w:category>
        <w:types>
          <w:type w:val="bbPlcHdr"/>
        </w:types>
        <w:behaviors>
          <w:behavior w:val="content"/>
        </w:behaviors>
        <w:guid w:val="{7016BDE0-86F1-4778-B634-A8C648CCB504}"/>
      </w:docPartPr>
      <w:docPartBody>
        <w:p w:rsidR="00A53C5E" w:rsidRDefault="00A53C5E" w:rsidP="00A53C5E">
          <w:pPr>
            <w:pStyle w:val="DDF5EC0E2DD142F8B4B1CFDD90278E11"/>
          </w:pPr>
          <w:r w:rsidRPr="00D0432F">
            <w:rPr>
              <w:rStyle w:val="PlaceholderText"/>
              <w:highlight w:val="lightGray"/>
            </w:rPr>
            <w:t>17. Enter a description of wastewater treatment used at the facility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6679C7"/>
    <w:rsid w:val="00A53C5E"/>
    <w:rsid w:val="00AC2101"/>
    <w:rsid w:val="00C84CF5"/>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53C5E"/>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 w:type="paragraph" w:customStyle="1" w:styleId="D537EA22773348A9880DA6405016B528">
    <w:name w:val="D537EA22773348A9880DA6405016B528"/>
    <w:rsid w:val="00A53C5E"/>
    <w:rPr>
      <w:kern w:val="2"/>
      <w14:ligatures w14:val="standardContextual"/>
    </w:rPr>
  </w:style>
  <w:style w:type="paragraph" w:customStyle="1" w:styleId="65B455692C664DD1AB292B098713E4B7">
    <w:name w:val="65B455692C664DD1AB292B098713E4B7"/>
    <w:rsid w:val="00A53C5E"/>
    <w:rPr>
      <w:kern w:val="2"/>
      <w14:ligatures w14:val="standardContextual"/>
    </w:rPr>
  </w:style>
  <w:style w:type="paragraph" w:customStyle="1" w:styleId="DDF5EC0E2DD142F8B4B1CFDD90278E11">
    <w:name w:val="DDF5EC0E2DD142F8B4B1CFDD90278E11"/>
    <w:rsid w:val="00A53C5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Abesha Michael</cp:lastModifiedBy>
  <cp:revision>3</cp:revision>
  <dcterms:created xsi:type="dcterms:W3CDTF">2023-09-22T17:28:00Z</dcterms:created>
  <dcterms:modified xsi:type="dcterms:W3CDTF">2023-09-27T14:39:00Z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d4cc9a993d5d49f826098485dc753d1352adec0ee38697d2f8ea56b656378fc1</vt:lpwstr>
  </property>
</Properties>
</file>