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47FBC" w14:textId="0DF5A3E5" w:rsidR="00182AF9" w:rsidRPr="00267057" w:rsidRDefault="00267057">
      <w:pPr>
        <w:rPr>
          <w:rFonts w:ascii="Lucida Bright" w:hAnsi="Lucida Bright"/>
          <w:sz w:val="24"/>
          <w:szCs w:val="24"/>
        </w:rPr>
      </w:pPr>
      <w:r w:rsidRPr="00267057">
        <w:rPr>
          <w:rFonts w:ascii="Lucida Bright" w:hAnsi="Lucida Bright"/>
          <w:sz w:val="24"/>
          <w:szCs w:val="24"/>
        </w:rPr>
        <w:t>Spanish PLS</w:t>
      </w:r>
    </w:p>
    <w:p w14:paraId="62BBF8A5" w14:textId="77777777" w:rsidR="00267057" w:rsidRDefault="00267057"/>
    <w:p w14:paraId="6B28D28C" w14:textId="6B3B2F28" w:rsidR="00267057" w:rsidRPr="00267057" w:rsidRDefault="00267057" w:rsidP="00267057">
      <w:pPr>
        <w:pStyle w:val="paragraph"/>
        <w:spacing w:before="0" w:beforeAutospacing="0" w:after="0" w:afterAutospacing="0" w:line="276" w:lineRule="auto"/>
        <w:textAlignment w:val="baseline"/>
        <w:rPr>
          <w:rFonts w:ascii="Lucida Bright" w:hAnsi="Lucida Bright" w:cs="Segoe UI"/>
          <w:lang w:val="es-US"/>
        </w:rPr>
      </w:pPr>
      <w:r w:rsidRPr="00267057">
        <w:rPr>
          <w:rStyle w:val="normaltextrun"/>
          <w:rFonts w:ascii="Lucida Bright" w:hAnsi="Lucida Bright"/>
          <w:shd w:val="clear" w:color="auto" w:fill="C0C0C0"/>
          <w:lang w:val="es"/>
        </w:rPr>
        <w:t xml:space="preserve">Brazos Regional </w:t>
      </w:r>
      <w:proofErr w:type="spellStart"/>
      <w:r w:rsidRPr="00267057">
        <w:rPr>
          <w:rStyle w:val="normaltextrun"/>
          <w:rFonts w:ascii="Lucida Bright" w:hAnsi="Lucida Bright"/>
          <w:shd w:val="clear" w:color="auto" w:fill="C0C0C0"/>
          <w:lang w:val="es"/>
        </w:rPr>
        <w:t>Public</w:t>
      </w:r>
      <w:proofErr w:type="spellEnd"/>
      <w:r w:rsidRPr="00267057">
        <w:rPr>
          <w:rStyle w:val="normaltextrun"/>
          <w:rFonts w:ascii="Lucida Bright" w:hAnsi="Lucida Bright"/>
          <w:shd w:val="clear" w:color="auto" w:fill="C0C0C0"/>
          <w:lang w:val="es"/>
        </w:rPr>
        <w:t xml:space="preserve"> </w:t>
      </w:r>
      <w:proofErr w:type="spellStart"/>
      <w:r w:rsidRPr="00267057">
        <w:rPr>
          <w:rStyle w:val="normaltextrun"/>
          <w:rFonts w:ascii="Lucida Bright" w:hAnsi="Lucida Bright"/>
          <w:shd w:val="clear" w:color="auto" w:fill="C0C0C0"/>
          <w:lang w:val="es"/>
        </w:rPr>
        <w:t>Utility</w:t>
      </w:r>
      <w:proofErr w:type="spellEnd"/>
      <w:r w:rsidRPr="00267057">
        <w:rPr>
          <w:rStyle w:val="normaltextrun"/>
          <w:rFonts w:ascii="Lucida Bright" w:hAnsi="Lucida Bright"/>
          <w:shd w:val="clear" w:color="auto" w:fill="C0C0C0"/>
          <w:lang w:val="es"/>
        </w:rPr>
        <w:t xml:space="preserve"> Agency </w:t>
      </w:r>
      <w:r w:rsidRPr="00267057">
        <w:rPr>
          <w:rStyle w:val="normaltextrun"/>
          <w:rFonts w:ascii="Lucida Bright" w:hAnsi="Lucida Bright"/>
          <w:lang w:val="es"/>
        </w:rPr>
        <w:t>(</w:t>
      </w:r>
      <w:sdt>
        <w:sdtPr>
          <w:rPr>
            <w:rFonts w:ascii="Lucida Bright" w:hAnsi="Lucida Bright"/>
          </w:rPr>
          <w:id w:val="738607337"/>
          <w:placeholder>
            <w:docPart w:val="9D58C33B99E84D0F952F3EC87A5A57F0"/>
          </w:placeholder>
          <w15:color w:val="000000"/>
        </w:sdtPr>
        <w:sdtEndPr/>
        <w:sdtContent>
          <w:r w:rsidRPr="00267057">
            <w:rPr>
              <w:rFonts w:ascii="Lucida Bright" w:hAnsi="Lucida Bright"/>
            </w:rPr>
            <w:t>CN604099465</w:t>
          </w:r>
        </w:sdtContent>
      </w:sdt>
      <w:r w:rsidRPr="00267057">
        <w:rPr>
          <w:rStyle w:val="normaltextrun"/>
          <w:rFonts w:ascii="Lucida Bright" w:hAnsi="Lucida Bright"/>
          <w:lang w:val="es"/>
        </w:rPr>
        <w:t xml:space="preserve">) opera le Surface Water and </w:t>
      </w:r>
      <w:proofErr w:type="spellStart"/>
      <w:r w:rsidRPr="00267057">
        <w:rPr>
          <w:rStyle w:val="normaltextrun"/>
          <w:rFonts w:ascii="Lucida Bright" w:hAnsi="Lucida Bright"/>
          <w:lang w:val="es"/>
        </w:rPr>
        <w:t>Treatment</w:t>
      </w:r>
      <w:proofErr w:type="spellEnd"/>
      <w:r w:rsidRPr="00267057">
        <w:rPr>
          <w:rStyle w:val="normaltextrun"/>
          <w:rFonts w:ascii="Lucida Bright" w:hAnsi="Lucida Bright"/>
          <w:lang w:val="es"/>
        </w:rPr>
        <w:t xml:space="preserve"> </w:t>
      </w:r>
      <w:proofErr w:type="spellStart"/>
      <w:r w:rsidRPr="00267057">
        <w:rPr>
          <w:rStyle w:val="normaltextrun"/>
          <w:rFonts w:ascii="Lucida Bright" w:hAnsi="Lucida Bright"/>
          <w:lang w:val="es"/>
        </w:rPr>
        <w:t>System</w:t>
      </w:r>
      <w:proofErr w:type="spellEnd"/>
      <w:r w:rsidRPr="00267057">
        <w:rPr>
          <w:rStyle w:val="normaltextrun"/>
          <w:rFonts w:ascii="Lucida Bright" w:hAnsi="Lucida Bright"/>
          <w:lang w:val="es"/>
        </w:rPr>
        <w:t xml:space="preserve"> (SWATS), RN101222180, una planta de tratamiento de agua de filtración (UF) y </w:t>
      </w:r>
      <w:r w:rsidR="00E81DBB" w:rsidRPr="00E81DBB">
        <w:rPr>
          <w:rFonts w:ascii="Lucida Bright" w:hAnsi="Lucida Bright"/>
          <w:lang w:val="es-MX"/>
        </w:rPr>
        <w:t>ósmosis inversa</w:t>
      </w:r>
      <w:r w:rsidR="00E81DBB" w:rsidRPr="00E81DBB">
        <w:rPr>
          <w:rStyle w:val="normaltextrun"/>
          <w:rFonts w:ascii="Lucida Bright" w:hAnsi="Lucida Bright"/>
          <w:lang w:val="es"/>
        </w:rPr>
        <w:t xml:space="preserve"> </w:t>
      </w:r>
      <w:r w:rsidRPr="00E81DBB">
        <w:rPr>
          <w:rStyle w:val="normaltextrun"/>
          <w:rFonts w:ascii="Lucida Bright" w:hAnsi="Lucida Bright"/>
          <w:lang w:val="es"/>
        </w:rPr>
        <w:t>(</w:t>
      </w:r>
      <w:r w:rsidRPr="00267057">
        <w:rPr>
          <w:rStyle w:val="normaltextrun"/>
          <w:rFonts w:ascii="Lucida Bright" w:hAnsi="Lucida Bright"/>
          <w:lang w:val="es"/>
        </w:rPr>
        <w:t>RO) que proporciona agua potable a uno o más distritos de servicios públicos.</w:t>
      </w:r>
      <w:r w:rsidRPr="00267057">
        <w:rPr>
          <w:rStyle w:val="normaltextrun"/>
          <w:rFonts w:ascii="Lucida Bright" w:hAnsi="Lucida Bright"/>
          <w:shd w:val="clear" w:color="auto" w:fill="C0C0C0"/>
          <w:lang w:val="es"/>
        </w:rPr>
        <w:t xml:space="preserve"> </w:t>
      </w:r>
      <w:r w:rsidRPr="00267057">
        <w:rPr>
          <w:rFonts w:ascii="Lucida Bright" w:hAnsi="Lucida Bright"/>
          <w:lang w:val="es"/>
        </w:rPr>
        <w:t xml:space="preserve"> </w:t>
      </w:r>
      <w:r w:rsidRPr="00267057">
        <w:rPr>
          <w:rStyle w:val="normaltextrun"/>
          <w:rFonts w:ascii="Lucida Bright" w:hAnsi="Lucida Bright"/>
          <w:lang w:val="es"/>
        </w:rPr>
        <w:t xml:space="preserve"> La instalación ubicado </w:t>
      </w:r>
      <w:r w:rsidRPr="00267057">
        <w:rPr>
          <w:rStyle w:val="normaltextrun"/>
          <w:rFonts w:ascii="Lucida Bright" w:hAnsi="Lucida Bright"/>
          <w:shd w:val="clear" w:color="auto" w:fill="C0C0C0"/>
          <w:lang w:val="es"/>
        </w:rPr>
        <w:t xml:space="preserve">5912 Matlock </w:t>
      </w:r>
      <w:proofErr w:type="spellStart"/>
      <w:r w:rsidRPr="00267057">
        <w:rPr>
          <w:rStyle w:val="normaltextrun"/>
          <w:rFonts w:ascii="Lucida Bright" w:hAnsi="Lucida Bright"/>
          <w:shd w:val="clear" w:color="auto" w:fill="C0C0C0"/>
          <w:lang w:val="es"/>
        </w:rPr>
        <w:t>Rd</w:t>
      </w:r>
      <w:proofErr w:type="spellEnd"/>
      <w:r w:rsidRPr="00267057">
        <w:rPr>
          <w:rStyle w:val="normaltextrun"/>
          <w:rFonts w:ascii="Lucida Bright" w:hAnsi="Lucida Bright"/>
          <w:shd w:val="clear" w:color="auto" w:fill="C0C0C0"/>
          <w:lang w:val="es"/>
        </w:rPr>
        <w:t>,</w:t>
      </w:r>
      <w:r w:rsidRPr="00267057">
        <w:rPr>
          <w:rFonts w:ascii="Lucida Bright" w:hAnsi="Lucida Bright"/>
          <w:lang w:val="es"/>
        </w:rPr>
        <w:t xml:space="preserve"> </w:t>
      </w:r>
      <w:r w:rsidRPr="00267057">
        <w:rPr>
          <w:rStyle w:val="normaltextrun"/>
          <w:rFonts w:ascii="Lucida Bright" w:hAnsi="Lucida Bright"/>
          <w:lang w:val="es"/>
        </w:rPr>
        <w:t xml:space="preserve">en </w:t>
      </w:r>
      <w:proofErr w:type="spellStart"/>
      <w:r w:rsidRPr="00267057">
        <w:rPr>
          <w:rStyle w:val="normaltextrun"/>
          <w:rFonts w:ascii="Lucida Bright" w:hAnsi="Lucida Bright"/>
          <w:lang w:val="es"/>
        </w:rPr>
        <w:t>Granbury</w:t>
      </w:r>
      <w:proofErr w:type="spellEnd"/>
      <w:r w:rsidRPr="00267057">
        <w:rPr>
          <w:rStyle w:val="normaltextrun"/>
          <w:rFonts w:ascii="Lucida Bright" w:hAnsi="Lucida Bright"/>
          <w:lang w:val="es"/>
        </w:rPr>
        <w:t>, Condado de Hood</w:t>
      </w:r>
      <w:r w:rsidRPr="00267057">
        <w:rPr>
          <w:rStyle w:val="normaltextrun"/>
          <w:rFonts w:ascii="Lucida Bright" w:hAnsi="Lucida Bright"/>
          <w:shd w:val="clear" w:color="auto" w:fill="C0C0C0"/>
          <w:lang w:val="es"/>
        </w:rPr>
        <w:t xml:space="preserve">, </w:t>
      </w:r>
      <w:r w:rsidRPr="00267057">
        <w:rPr>
          <w:rStyle w:val="normaltextrun"/>
          <w:rFonts w:ascii="Lucida Bright" w:hAnsi="Lucida Bright"/>
          <w:lang w:val="es"/>
        </w:rPr>
        <w:t xml:space="preserve">Texas </w:t>
      </w:r>
      <w:proofErr w:type="gramStart"/>
      <w:r w:rsidRPr="00267057">
        <w:rPr>
          <w:rStyle w:val="normaltextrun"/>
          <w:rFonts w:ascii="Lucida Bright" w:hAnsi="Lucida Bright"/>
          <w:shd w:val="clear" w:color="auto" w:fill="C0C0C0"/>
          <w:lang w:val="es"/>
        </w:rPr>
        <w:t>76049</w:t>
      </w:r>
      <w:r w:rsidRPr="00267057">
        <w:rPr>
          <w:rFonts w:ascii="Lucida Bright" w:hAnsi="Lucida Bright"/>
          <w:lang w:val="es"/>
        </w:rPr>
        <w:t xml:space="preserve"> </w:t>
      </w:r>
      <w:r w:rsidRPr="00267057">
        <w:rPr>
          <w:rStyle w:val="normaltextrun"/>
          <w:rFonts w:ascii="Lucida Bright" w:hAnsi="Lucida Bright"/>
          <w:lang w:val="es"/>
        </w:rPr>
        <w:t>.</w:t>
      </w:r>
      <w:proofErr w:type="gramEnd"/>
    </w:p>
    <w:p w14:paraId="18223D6C" w14:textId="77777777" w:rsidR="00267057" w:rsidRPr="00267057" w:rsidRDefault="00267057" w:rsidP="00267057">
      <w:pPr>
        <w:pStyle w:val="paragraph"/>
        <w:spacing w:before="0" w:beforeAutospacing="0" w:after="0" w:afterAutospacing="0" w:line="276" w:lineRule="auto"/>
        <w:textAlignment w:val="baseline"/>
        <w:rPr>
          <w:rFonts w:ascii="Lucida Bright" w:hAnsi="Lucida Bright" w:cs="Segoe UI"/>
          <w:lang w:val="es-US"/>
        </w:rPr>
      </w:pPr>
      <w:r w:rsidRPr="00267057">
        <w:rPr>
          <w:rStyle w:val="normaltextrun"/>
          <w:rFonts w:ascii="Lucida Bright" w:hAnsi="Lucida Bright"/>
          <w:shd w:val="clear" w:color="auto" w:fill="C0C0C0"/>
          <w:lang w:val="es"/>
        </w:rPr>
        <w:t xml:space="preserve">Se solicita renovación de permiso. Se incluye un diagrama de flujo revisado con la solicitud, aunque las corrientes de aguas residuales no se alteran. </w:t>
      </w:r>
    </w:p>
    <w:p w14:paraId="6095BAB6" w14:textId="749B15BF" w:rsidR="00267057" w:rsidRPr="00267057" w:rsidRDefault="00267057" w:rsidP="00267057">
      <w:pPr>
        <w:rPr>
          <w:rFonts w:ascii="Lucida Bright" w:hAnsi="Lucida Bright"/>
          <w:sz w:val="24"/>
          <w:szCs w:val="24"/>
        </w:rPr>
      </w:pPr>
      <w:r w:rsidRPr="00267057">
        <w:rPr>
          <w:rStyle w:val="normaltextrun"/>
          <w:rFonts w:ascii="Lucida Bright" w:hAnsi="Lucida Bright"/>
          <w:sz w:val="24"/>
          <w:szCs w:val="24"/>
          <w:lang w:val="es"/>
        </w:rPr>
        <w:t xml:space="preserve">Se espera que las descargas de la instalación </w:t>
      </w:r>
      <w:r w:rsidRPr="00267057">
        <w:rPr>
          <w:rStyle w:val="normaltextrun"/>
          <w:rFonts w:ascii="Lucida Bright" w:hAnsi="Lucida Bright"/>
          <w:sz w:val="24"/>
          <w:szCs w:val="24"/>
          <w:shd w:val="clear" w:color="auto" w:fill="C0C0C0"/>
          <w:lang w:val="es"/>
        </w:rPr>
        <w:t>contengan cloruros y sulfatos</w:t>
      </w:r>
      <w:r w:rsidRPr="00267057">
        <w:rPr>
          <w:rStyle w:val="normaltextrun"/>
          <w:rFonts w:ascii="Lucida Bright" w:hAnsi="Lucida Bright"/>
          <w:sz w:val="24"/>
          <w:szCs w:val="24"/>
          <w:lang w:val="es"/>
        </w:rPr>
        <w:t>.</w:t>
      </w:r>
      <w:r w:rsidRPr="00267057">
        <w:rPr>
          <w:rFonts w:ascii="Lucida Bright" w:hAnsi="Lucida Bright"/>
          <w:sz w:val="24"/>
          <w:szCs w:val="24"/>
          <w:lang w:val="es"/>
        </w:rPr>
        <w:t xml:space="preserve"> </w:t>
      </w:r>
      <w:r w:rsidRPr="00267057">
        <w:rPr>
          <w:rStyle w:val="normaltextrun"/>
          <w:rFonts w:ascii="Lucida Bright" w:hAnsi="Lucida Bright"/>
          <w:sz w:val="24"/>
          <w:szCs w:val="24"/>
          <w:shd w:val="clear" w:color="auto" w:fill="C0C0C0"/>
          <w:lang w:val="es"/>
        </w:rPr>
        <w:t xml:space="preserve">Los desechos del tratamiento de agua incluyen, entre otros, agua de rechazo de ósmosis inversa, aguas residuales neutralizadas de limpieza en el lugar de las unidades de ósmosis inversa y ultrafiltración, aguas residuales de </w:t>
      </w:r>
      <w:proofErr w:type="spellStart"/>
      <w:r w:rsidRPr="00267057">
        <w:rPr>
          <w:rStyle w:val="normaltextrun"/>
          <w:rFonts w:ascii="Lucida Bright" w:hAnsi="Lucida Bright"/>
          <w:sz w:val="24"/>
          <w:szCs w:val="24"/>
          <w:shd w:val="clear" w:color="auto" w:fill="C0C0C0"/>
          <w:lang w:val="es"/>
        </w:rPr>
        <w:t>retrolavado</w:t>
      </w:r>
      <w:proofErr w:type="spellEnd"/>
      <w:r w:rsidRPr="00267057">
        <w:rPr>
          <w:rStyle w:val="normaltextrun"/>
          <w:rFonts w:ascii="Lucida Bright" w:hAnsi="Lucida Bright"/>
          <w:sz w:val="24"/>
          <w:szCs w:val="24"/>
          <w:shd w:val="clear" w:color="auto" w:fill="C0C0C0"/>
          <w:lang w:val="es"/>
        </w:rPr>
        <w:t xml:space="preserve"> de ultrafiltración, aguas residuales de </w:t>
      </w:r>
      <w:proofErr w:type="spellStart"/>
      <w:r w:rsidRPr="00267057">
        <w:rPr>
          <w:rStyle w:val="normaltextrun"/>
          <w:rFonts w:ascii="Lucida Bright" w:hAnsi="Lucida Bright"/>
          <w:sz w:val="24"/>
          <w:szCs w:val="24"/>
          <w:shd w:val="clear" w:color="auto" w:fill="C0C0C0"/>
          <w:lang w:val="es"/>
        </w:rPr>
        <w:t>retrolavado</w:t>
      </w:r>
      <w:proofErr w:type="spellEnd"/>
      <w:r w:rsidRPr="00267057">
        <w:rPr>
          <w:rStyle w:val="normaltextrun"/>
          <w:rFonts w:ascii="Lucida Bright" w:hAnsi="Lucida Bright"/>
          <w:sz w:val="24"/>
          <w:szCs w:val="24"/>
          <w:shd w:val="clear" w:color="auto" w:fill="C0C0C0"/>
          <w:lang w:val="es"/>
        </w:rPr>
        <w:t xml:space="preserve"> de filtros de medio dual y agua de decantación de la retención de lodos tanques.</w:t>
      </w:r>
    </w:p>
    <w:sectPr w:rsidR="00267057" w:rsidRPr="00267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57"/>
    <w:rsid w:val="00182AF9"/>
    <w:rsid w:val="00267057"/>
    <w:rsid w:val="00E8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220C"/>
  <w15:chartTrackingRefBased/>
  <w15:docId w15:val="{8EB49B19-EA51-4C69-BBAA-19143E49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705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67057"/>
  </w:style>
  <w:style w:type="paragraph" w:customStyle="1" w:styleId="WP9BodyText">
    <w:name w:val="WP9_Body Text"/>
    <w:basedOn w:val="Normal"/>
    <w:rsid w:val="00E81DBB"/>
    <w:pPr>
      <w:widowControl w:val="0"/>
      <w:ind w:right="-199"/>
    </w:pPr>
    <w:rPr>
      <w:rFonts w:ascii="Times New Roman" w:eastAsia="Times New Roman" w:hAnsi="Times New Roman" w:cs="Times New Roman"/>
      <w:kern w:val="0"/>
      <w:sz w:val="24"/>
      <w:szCs w:val="20"/>
      <w:lang w:val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58C33B99E84D0F952F3EC87A5A5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D9760-40B1-46BA-BD13-D094B57390DF}"/>
      </w:docPartPr>
      <w:docPartBody>
        <w:p w:rsidR="00CD3886" w:rsidRDefault="0031151A" w:rsidP="0031151A">
          <w:pPr>
            <w:pStyle w:val="9D58C33B99E84D0F952F3EC87A5A57F0"/>
          </w:pPr>
          <w:r w:rsidRPr="00D053A3">
            <w:rPr>
              <w:highlight w:val="lightGray"/>
            </w:rPr>
            <w:t>2. Enter Customer Number here (i.e., CN6########).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51A"/>
    <w:rsid w:val="0031151A"/>
    <w:rsid w:val="00CD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8C33B99E84D0F952F3EC87A5A57F0">
    <w:name w:val="9D58C33B99E84D0F952F3EC87A5A57F0"/>
    <w:rsid w:val="00311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 Dunn</dc:creator>
  <cp:keywords/>
  <dc:description/>
  <cp:lastModifiedBy>Luci Dunn</cp:lastModifiedBy>
  <cp:revision>2</cp:revision>
  <dcterms:created xsi:type="dcterms:W3CDTF">2023-04-23T01:11:00Z</dcterms:created>
  <dcterms:modified xsi:type="dcterms:W3CDTF">2023-06-17T23:22:00Z</dcterms:modified>
</cp:coreProperties>
</file>