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6F8259BF"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1BC5E349" w:rsidR="008B108E" w:rsidRPr="00AE7ABF" w:rsidRDefault="008B108E" w:rsidP="003238EE">
      <w:pPr>
        <w:widowControl w:val="0"/>
        <w:jc w:val="center"/>
        <w:rPr>
          <w:rFonts w:ascii="Georgia" w:hAnsi="Georgia"/>
          <w:b/>
          <w:sz w:val="22"/>
        </w:rPr>
      </w:pPr>
      <w:r w:rsidRPr="00AE7ABF">
        <w:rPr>
          <w:rFonts w:ascii="Georgia" w:hAnsi="Georgia"/>
          <w:b/>
          <w:sz w:val="22"/>
        </w:rPr>
        <w:t>PERMIT NO.</w:t>
      </w:r>
      <w:r w:rsidR="004C432D" w:rsidRPr="004C432D">
        <w:t xml:space="preserve"> </w:t>
      </w:r>
      <w:r w:rsidR="002B229B" w:rsidRPr="002B229B">
        <w:rPr>
          <w:rFonts w:ascii="Georgia" w:hAnsi="Georgia"/>
          <w:b/>
          <w:sz w:val="22"/>
        </w:rPr>
        <w:t>WQ000</w:t>
      </w:r>
      <w:r w:rsidR="002574A1">
        <w:rPr>
          <w:rFonts w:ascii="Georgia" w:hAnsi="Georgia"/>
          <w:b/>
          <w:sz w:val="22"/>
        </w:rPr>
        <w:t>4884</w:t>
      </w:r>
      <w:r w:rsidR="002B229B" w:rsidRPr="002B229B">
        <w:rPr>
          <w:rFonts w:ascii="Georgia" w:hAnsi="Georgia"/>
          <w:b/>
          <w:sz w:val="22"/>
        </w:rPr>
        <w:t>000</w:t>
      </w:r>
    </w:p>
    <w:p w14:paraId="1300C765" w14:textId="77777777" w:rsidR="008B108E" w:rsidRPr="00AE7ABF" w:rsidRDefault="008B108E" w:rsidP="00AE7ABF">
      <w:pPr>
        <w:widowControl w:val="0"/>
        <w:rPr>
          <w:rFonts w:ascii="Georgia" w:hAnsi="Georgia"/>
          <w:sz w:val="22"/>
        </w:rPr>
      </w:pPr>
    </w:p>
    <w:p w14:paraId="1C1CC926" w14:textId="7531949A" w:rsidR="00212747" w:rsidRPr="00212747" w:rsidRDefault="00212747" w:rsidP="00596FA0">
      <w:pPr>
        <w:widowControl w:val="0"/>
        <w:rPr>
          <w:rFonts w:ascii="Georgia" w:hAnsi="Georgia"/>
          <w:bCs/>
          <w:sz w:val="22"/>
        </w:rPr>
      </w:pPr>
      <w:bookmarkStart w:id="0" w:name="_Hlk141450958"/>
      <w:r w:rsidRPr="00212747">
        <w:rPr>
          <w:rFonts w:ascii="Georgia" w:hAnsi="Georgia"/>
          <w:b/>
          <w:sz w:val="22"/>
        </w:rPr>
        <w:t xml:space="preserve">APPLICATION. </w:t>
      </w:r>
      <w:r w:rsidR="002574A1" w:rsidRPr="002574A1">
        <w:rPr>
          <w:rFonts w:ascii="Georgia" w:hAnsi="Georgia"/>
          <w:bCs/>
          <w:sz w:val="22"/>
        </w:rPr>
        <w:t>Brenntag Southwest, Inc.</w:t>
      </w:r>
      <w:r w:rsidRPr="00212747">
        <w:rPr>
          <w:rFonts w:ascii="Georgia" w:hAnsi="Georgia"/>
          <w:bCs/>
          <w:sz w:val="22"/>
        </w:rPr>
        <w:t xml:space="preserve">, </w:t>
      </w:r>
      <w:r w:rsidR="002574A1">
        <w:rPr>
          <w:rFonts w:ascii="Georgia" w:hAnsi="Georgia"/>
          <w:bCs/>
          <w:sz w:val="22"/>
        </w:rPr>
        <w:t>1632 Haden Road, Houston, Texas 77015,</w:t>
      </w:r>
      <w:r w:rsidRPr="00212747">
        <w:rPr>
          <w:rFonts w:ascii="Georgia" w:hAnsi="Georgia"/>
          <w:bCs/>
          <w:sz w:val="22"/>
        </w:rPr>
        <w:t xml:space="preserve"> which owns a </w:t>
      </w:r>
      <w:r w:rsidR="002574A1">
        <w:rPr>
          <w:rFonts w:ascii="Georgia" w:hAnsi="Georgia"/>
          <w:bCs/>
          <w:sz w:val="22"/>
        </w:rPr>
        <w:t>facility that produces and distributes drinking water chemicals</w:t>
      </w:r>
      <w:r w:rsidRPr="00212747">
        <w:rPr>
          <w:rFonts w:ascii="Georgia" w:hAnsi="Georgia"/>
          <w:bCs/>
          <w:sz w:val="22"/>
        </w:rPr>
        <w:t>, has applied to the Texas Commission on Environmental Quality (TCEQ) to renew Texas Pollutant Discharge Elimination System (TPDES) Permit No. WQ000</w:t>
      </w:r>
      <w:r w:rsidR="002574A1">
        <w:rPr>
          <w:rFonts w:ascii="Georgia" w:hAnsi="Georgia"/>
          <w:bCs/>
          <w:sz w:val="22"/>
        </w:rPr>
        <w:t>4884</w:t>
      </w:r>
      <w:r w:rsidRPr="00212747">
        <w:rPr>
          <w:rFonts w:ascii="Georgia" w:hAnsi="Georgia"/>
          <w:bCs/>
          <w:sz w:val="22"/>
        </w:rPr>
        <w:t xml:space="preserve">000 (EPA I.D. No. </w:t>
      </w:r>
      <w:r w:rsidR="002574A1" w:rsidRPr="002574A1">
        <w:rPr>
          <w:rFonts w:ascii="Georgia" w:hAnsi="Georgia"/>
          <w:bCs/>
          <w:sz w:val="22"/>
        </w:rPr>
        <w:t>TX0116076</w:t>
      </w:r>
      <w:r w:rsidRPr="00212747">
        <w:rPr>
          <w:rFonts w:ascii="Georgia" w:hAnsi="Georgia"/>
          <w:bCs/>
          <w:sz w:val="22"/>
        </w:rPr>
        <w:t xml:space="preserve">) to authorize the discharge of </w:t>
      </w:r>
      <w:r w:rsidR="002574A1">
        <w:rPr>
          <w:rFonts w:ascii="Georgia" w:hAnsi="Georgia"/>
          <w:bCs/>
          <w:sz w:val="22"/>
        </w:rPr>
        <w:t>stormwater at an intermittent and flow-variable volume.</w:t>
      </w:r>
      <w:r w:rsidRPr="00212747">
        <w:rPr>
          <w:rFonts w:ascii="Georgia" w:hAnsi="Georgia"/>
          <w:bCs/>
          <w:sz w:val="22"/>
        </w:rPr>
        <w:t xml:space="preserve"> The facility is </w:t>
      </w:r>
      <w:proofErr w:type="gramStart"/>
      <w:r w:rsidRPr="00212747">
        <w:rPr>
          <w:rFonts w:ascii="Georgia" w:hAnsi="Georgia"/>
          <w:bCs/>
          <w:sz w:val="22"/>
        </w:rPr>
        <w:t>located</w:t>
      </w:r>
      <w:proofErr w:type="gramEnd"/>
      <w:r w:rsidRPr="00212747">
        <w:rPr>
          <w:rFonts w:ascii="Georgia" w:hAnsi="Georgia"/>
          <w:bCs/>
          <w:sz w:val="22"/>
        </w:rPr>
        <w:t xml:space="preserve"> </w:t>
      </w:r>
      <w:r w:rsidR="00596FA0">
        <w:rPr>
          <w:rFonts w:ascii="Georgia" w:hAnsi="Georgia"/>
          <w:bCs/>
          <w:sz w:val="22"/>
        </w:rPr>
        <w:t xml:space="preserve">at </w:t>
      </w:r>
      <w:r w:rsidR="002574A1" w:rsidRPr="002574A1">
        <w:rPr>
          <w:rFonts w:ascii="Georgia" w:hAnsi="Georgia"/>
          <w:bCs/>
          <w:sz w:val="22"/>
        </w:rPr>
        <w:t xml:space="preserve">1632 Haden Road, Houston, </w:t>
      </w:r>
      <w:r w:rsidR="009E4A64">
        <w:rPr>
          <w:rFonts w:ascii="Georgia" w:hAnsi="Georgia"/>
          <w:bCs/>
          <w:sz w:val="22"/>
        </w:rPr>
        <w:t xml:space="preserve">in Harris County, </w:t>
      </w:r>
      <w:r w:rsidR="002574A1" w:rsidRPr="002574A1">
        <w:rPr>
          <w:rFonts w:ascii="Georgia" w:hAnsi="Georgia"/>
          <w:bCs/>
          <w:sz w:val="22"/>
        </w:rPr>
        <w:t>Texas 77015</w:t>
      </w:r>
      <w:r w:rsidRPr="00212747">
        <w:rPr>
          <w:rFonts w:ascii="Georgia" w:hAnsi="Georgia"/>
          <w:bCs/>
          <w:sz w:val="22"/>
        </w:rPr>
        <w:t xml:space="preserve">. The discharge route is from the plant site </w:t>
      </w:r>
      <w:r w:rsidR="00596FA0">
        <w:rPr>
          <w:rFonts w:ascii="Georgia" w:hAnsi="Georgia"/>
          <w:bCs/>
          <w:sz w:val="22"/>
        </w:rPr>
        <w:t xml:space="preserve">via pipe </w:t>
      </w:r>
      <w:r w:rsidR="002574A1">
        <w:rPr>
          <w:rFonts w:ascii="Georgia" w:hAnsi="Georgia"/>
          <w:bCs/>
          <w:sz w:val="22"/>
        </w:rPr>
        <w:t>to Greens Bayou Tidal in the Houston Ship Channel Tidal</w:t>
      </w:r>
      <w:r w:rsidRPr="00212747">
        <w:rPr>
          <w:rFonts w:ascii="Georgia" w:hAnsi="Georgia"/>
          <w:bCs/>
          <w:sz w:val="22"/>
        </w:rPr>
        <w:t xml:space="preserve">. TCEQ received this application on </w:t>
      </w:r>
      <w:r w:rsidR="00596FA0">
        <w:rPr>
          <w:rFonts w:ascii="Georgia" w:hAnsi="Georgia"/>
          <w:bCs/>
          <w:sz w:val="22"/>
        </w:rPr>
        <w:t xml:space="preserve">July </w:t>
      </w:r>
      <w:r w:rsidR="002574A1">
        <w:rPr>
          <w:rFonts w:ascii="Georgia" w:hAnsi="Georgia"/>
          <w:bCs/>
          <w:sz w:val="22"/>
        </w:rPr>
        <w:t>21</w:t>
      </w:r>
      <w:r w:rsidRPr="00212747">
        <w:rPr>
          <w:rFonts w:ascii="Georgia" w:hAnsi="Georgia"/>
          <w:bCs/>
          <w:sz w:val="22"/>
        </w:rPr>
        <w:t xml:space="preserve">, 2023. The permit application will be available for viewing and copying at </w:t>
      </w:r>
      <w:r w:rsidR="002574A1">
        <w:rPr>
          <w:rFonts w:ascii="Georgia" w:hAnsi="Georgia"/>
          <w:bCs/>
          <w:sz w:val="22"/>
        </w:rPr>
        <w:t>Jacinto City Library, 921 Akron Street, Houston</w:t>
      </w:r>
      <w:r w:rsidRPr="00212747">
        <w:rPr>
          <w:rFonts w:ascii="Georgia" w:hAnsi="Georgia"/>
          <w:bCs/>
          <w:sz w:val="22"/>
        </w:rPr>
        <w:t>, Texas prior to the date this notice is published in the newspaper.  This link to an electronic map of the site or facility's general location is provided as a public courtesy and not part of the application or notice.  For the exact location, refer to the application.</w:t>
      </w:r>
    </w:p>
    <w:bookmarkEnd w:id="0"/>
    <w:p w14:paraId="230791FB" w14:textId="4E2B376D" w:rsidR="00596FA0" w:rsidRDefault="002574A1" w:rsidP="00212747">
      <w:pPr>
        <w:widowControl w:val="0"/>
      </w:pPr>
      <w:r>
        <w:fldChar w:fldCharType="begin"/>
      </w:r>
      <w:r>
        <w:instrText>HYPERLINK "</w:instrText>
      </w:r>
      <w:r w:rsidRPr="002574A1">
        <w:instrText>https://gisweb.tceq.texas.gov/LocationMapper/?marker=-95.181111,29.765555&amp;level=18</w:instrText>
      </w:r>
      <w:r>
        <w:instrText>"</w:instrText>
      </w:r>
      <w:r>
        <w:fldChar w:fldCharType="separate"/>
      </w:r>
      <w:r w:rsidRPr="00812E92">
        <w:rPr>
          <w:rStyle w:val="Hyperlink"/>
        </w:rPr>
        <w:t>https://gisweb.tceq.texas.gov/LocationMapper/?marker=-95.181111,29.765555&amp;level=18</w:t>
      </w:r>
      <w:r>
        <w:fldChar w:fldCharType="end"/>
      </w:r>
      <w:r>
        <w:t xml:space="preserve"> </w:t>
      </w:r>
    </w:p>
    <w:p w14:paraId="19D640E3" w14:textId="77777777" w:rsidR="002574A1" w:rsidRPr="00AE7ABF" w:rsidRDefault="002574A1" w:rsidP="00212747">
      <w:pPr>
        <w:widowControl w:val="0"/>
        <w:rPr>
          <w:rFonts w:ascii="Georgia" w:hAnsi="Georgia"/>
          <w:color w:val="FF0000"/>
          <w:sz w:val="22"/>
        </w:rPr>
      </w:pPr>
    </w:p>
    <w:p w14:paraId="78E2372E" w14:textId="19051845" w:rsidR="00B27359" w:rsidRPr="007513D2" w:rsidRDefault="00B27359" w:rsidP="00B27359">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public comments, the Executive Director will consider all timely comments and prepare a </w:t>
      </w:r>
      <w:r w:rsidRPr="00AE7ABF">
        <w:rPr>
          <w:rFonts w:ascii="Georgia" w:hAnsi="Georgia"/>
          <w:sz w:val="22"/>
        </w:rPr>
        <w:lastRenderedPageBreak/>
        <w:t xml:space="preserve">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8"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9"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w:t>
      </w:r>
      <w:r w:rsidRPr="00CE72E2">
        <w:rPr>
          <w:rFonts w:ascii="Georgia" w:eastAsiaTheme="minorHAnsi" w:hAnsi="Georgia"/>
          <w:sz w:val="22"/>
          <w:szCs w:val="22"/>
        </w:rPr>
        <w:lastRenderedPageBreak/>
        <w:t xml:space="preserve">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0"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Si desea información en Español, puede llamar al 1-800-687-4040.</w:t>
      </w:r>
    </w:p>
    <w:p w14:paraId="3B780D0D" w14:textId="77777777" w:rsidR="0026083F" w:rsidRPr="00CE72E2" w:rsidRDefault="0026083F" w:rsidP="00EE0453">
      <w:pPr>
        <w:jc w:val="both"/>
        <w:rPr>
          <w:rFonts w:ascii="Georgia" w:eastAsiaTheme="minorHAnsi" w:hAnsi="Georgia"/>
          <w:color w:val="1F497D"/>
          <w:sz w:val="22"/>
          <w:szCs w:val="22"/>
        </w:rPr>
      </w:pPr>
      <w:bookmarkStart w:id="1" w:name="_Hlk137212757"/>
    </w:p>
    <w:p w14:paraId="3D4A9B10" w14:textId="59B250AD" w:rsidR="00596FA0" w:rsidRDefault="00212747" w:rsidP="00596FA0">
      <w:pPr>
        <w:widowControl w:val="0"/>
        <w:rPr>
          <w:rFonts w:ascii="Georgia" w:hAnsi="Georgia"/>
          <w:sz w:val="22"/>
        </w:rPr>
      </w:pPr>
      <w:bookmarkStart w:id="2" w:name="_Hlk141450944"/>
      <w:bookmarkEnd w:id="1"/>
      <w:r w:rsidRPr="00212747">
        <w:rPr>
          <w:rFonts w:ascii="Georgia" w:hAnsi="Georgia"/>
          <w:sz w:val="22"/>
        </w:rPr>
        <w:t xml:space="preserve">Further information may also be obtained from </w:t>
      </w:r>
      <w:r w:rsidR="002574A1" w:rsidRPr="002574A1">
        <w:rPr>
          <w:rFonts w:ascii="Georgia" w:hAnsi="Georgia"/>
          <w:sz w:val="22"/>
        </w:rPr>
        <w:t>Brenntag Southwest, Inc.</w:t>
      </w:r>
      <w:r w:rsidR="002574A1">
        <w:rPr>
          <w:rFonts w:ascii="Georgia" w:hAnsi="Georgia"/>
          <w:sz w:val="22"/>
        </w:rPr>
        <w:t xml:space="preserve"> </w:t>
      </w:r>
      <w:r w:rsidRPr="00212747">
        <w:rPr>
          <w:rFonts w:ascii="Georgia" w:hAnsi="Georgia"/>
          <w:sz w:val="22"/>
        </w:rPr>
        <w:t xml:space="preserve">at the address </w:t>
      </w:r>
      <w:proofErr w:type="gramStart"/>
      <w:r w:rsidRPr="00212747">
        <w:rPr>
          <w:rFonts w:ascii="Georgia" w:hAnsi="Georgia"/>
          <w:sz w:val="22"/>
        </w:rPr>
        <w:t>stated</w:t>
      </w:r>
      <w:proofErr w:type="gramEnd"/>
      <w:r w:rsidRPr="00212747">
        <w:rPr>
          <w:rFonts w:ascii="Georgia" w:hAnsi="Georgia"/>
          <w:sz w:val="22"/>
        </w:rPr>
        <w:t xml:space="preserve"> above or by calling </w:t>
      </w:r>
      <w:r w:rsidR="002574A1">
        <w:rPr>
          <w:rFonts w:ascii="Georgia" w:hAnsi="Georgia"/>
          <w:sz w:val="22"/>
        </w:rPr>
        <w:t>Mr. Clay Wade, Vice President of Operations, at 972-218-3507.</w:t>
      </w:r>
    </w:p>
    <w:bookmarkEnd w:id="2"/>
    <w:p w14:paraId="27525ABD" w14:textId="45A09A41" w:rsidR="008B108E" w:rsidRPr="00AE7ABF" w:rsidRDefault="008B108E" w:rsidP="00596FA0">
      <w:pPr>
        <w:widowControl w:val="0"/>
        <w:rPr>
          <w:rFonts w:ascii="Georgia" w:hAnsi="Georgia"/>
          <w:sz w:val="22"/>
        </w:rPr>
      </w:pPr>
      <w:r w:rsidRPr="00AE7ABF">
        <w:rPr>
          <w:rFonts w:ascii="Georgia" w:hAnsi="Georgia"/>
          <w:sz w:val="22"/>
        </w:rPr>
        <w:tab/>
      </w:r>
      <w:r w:rsidRPr="00AE7ABF">
        <w:rPr>
          <w:rFonts w:ascii="Georgia" w:hAnsi="Georgia"/>
          <w:sz w:val="22"/>
        </w:rPr>
        <w:tab/>
      </w:r>
    </w:p>
    <w:p w14:paraId="1D6FBC1C" w14:textId="706F41E4"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B87EA7">
        <w:rPr>
          <w:rFonts w:ascii="Georgia" w:hAnsi="Georgia"/>
          <w:sz w:val="22"/>
        </w:rPr>
        <w:t>August 16,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1439A"/>
    <w:rsid w:val="001826A5"/>
    <w:rsid w:val="001A7B4D"/>
    <w:rsid w:val="001C10E9"/>
    <w:rsid w:val="00212747"/>
    <w:rsid w:val="00217BFD"/>
    <w:rsid w:val="00221943"/>
    <w:rsid w:val="00237343"/>
    <w:rsid w:val="002574A1"/>
    <w:rsid w:val="0026083F"/>
    <w:rsid w:val="00286C1A"/>
    <w:rsid w:val="00287D81"/>
    <w:rsid w:val="002A23B6"/>
    <w:rsid w:val="002B229B"/>
    <w:rsid w:val="003238EE"/>
    <w:rsid w:val="00346154"/>
    <w:rsid w:val="0038324E"/>
    <w:rsid w:val="003E3654"/>
    <w:rsid w:val="004814AB"/>
    <w:rsid w:val="00495109"/>
    <w:rsid w:val="004A5BB0"/>
    <w:rsid w:val="004C3959"/>
    <w:rsid w:val="004C432D"/>
    <w:rsid w:val="004D1CE3"/>
    <w:rsid w:val="004F25FE"/>
    <w:rsid w:val="00577CCB"/>
    <w:rsid w:val="00596FA0"/>
    <w:rsid w:val="00613332"/>
    <w:rsid w:val="00653823"/>
    <w:rsid w:val="006844ED"/>
    <w:rsid w:val="00687B19"/>
    <w:rsid w:val="0070449D"/>
    <w:rsid w:val="00741296"/>
    <w:rsid w:val="007614C4"/>
    <w:rsid w:val="007E37E3"/>
    <w:rsid w:val="007F72A0"/>
    <w:rsid w:val="00824B57"/>
    <w:rsid w:val="00836996"/>
    <w:rsid w:val="00885540"/>
    <w:rsid w:val="008A7DE6"/>
    <w:rsid w:val="008B108E"/>
    <w:rsid w:val="008B5A1D"/>
    <w:rsid w:val="008D2D91"/>
    <w:rsid w:val="009054CC"/>
    <w:rsid w:val="00926E1F"/>
    <w:rsid w:val="009E4A64"/>
    <w:rsid w:val="00A63F1C"/>
    <w:rsid w:val="00A9677F"/>
    <w:rsid w:val="00AB78F3"/>
    <w:rsid w:val="00AC323E"/>
    <w:rsid w:val="00AD34E3"/>
    <w:rsid w:val="00AE2340"/>
    <w:rsid w:val="00AE7ABF"/>
    <w:rsid w:val="00B165C7"/>
    <w:rsid w:val="00B27359"/>
    <w:rsid w:val="00B3462E"/>
    <w:rsid w:val="00B87EA7"/>
    <w:rsid w:val="00B95454"/>
    <w:rsid w:val="00BB49D2"/>
    <w:rsid w:val="00C03382"/>
    <w:rsid w:val="00C36A5E"/>
    <w:rsid w:val="00CD2DEA"/>
    <w:rsid w:val="00CE72E2"/>
    <w:rsid w:val="00D93510"/>
    <w:rsid w:val="00DF28DD"/>
    <w:rsid w:val="00E81372"/>
    <w:rsid w:val="00EE0453"/>
    <w:rsid w:val="00F54DAB"/>
    <w:rsid w:val="00F82666"/>
    <w:rsid w:val="00FA08FF"/>
    <w:rsid w:val="00FF0C7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1086</Words>
  <Characters>6708</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7779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50</cp:revision>
  <cp:lastPrinted>2023-04-13T19:09:00Z</cp:lastPrinted>
  <dcterms:created xsi:type="dcterms:W3CDTF">2011-01-14T18:51:00Z</dcterms:created>
  <dcterms:modified xsi:type="dcterms:W3CDTF">2023-08-16T21:23:00Z</dcterms:modified>
</cp:coreProperties>
</file>