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50472CF9"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Pr>
          <w:rFonts w:asciiTheme="minorHAnsi" w:hAnsiTheme="minorHAnsi"/>
          <w:b/>
          <w:sz w:val="22"/>
          <w:szCs w:val="22"/>
        </w:rPr>
        <w:t>WQ</w:t>
      </w:r>
      <w:r w:rsidR="00E9729B" w:rsidRPr="00115797">
        <w:rPr>
          <w:rFonts w:asciiTheme="minorHAnsi" w:hAnsiTheme="minorHAnsi"/>
          <w:b/>
          <w:sz w:val="22"/>
          <w:szCs w:val="22"/>
        </w:rPr>
        <w:t>00</w:t>
      </w:r>
      <w:r w:rsidR="008A7AEE" w:rsidRPr="00115797">
        <w:rPr>
          <w:rFonts w:asciiTheme="minorHAnsi" w:hAnsiTheme="minorHAnsi"/>
          <w:b/>
          <w:sz w:val="22"/>
          <w:szCs w:val="22"/>
        </w:rPr>
        <w:t>0</w:t>
      </w:r>
      <w:r w:rsidR="003221F3">
        <w:rPr>
          <w:rFonts w:asciiTheme="minorHAnsi" w:hAnsiTheme="minorHAnsi"/>
          <w:b/>
          <w:sz w:val="22"/>
          <w:szCs w:val="22"/>
        </w:rPr>
        <w:t>5147</w:t>
      </w:r>
      <w:r w:rsidR="008A7AEE" w:rsidRPr="00115797">
        <w:rPr>
          <w:rFonts w:asciiTheme="minorHAnsi" w:hAnsiTheme="minorHAnsi"/>
          <w:b/>
          <w:sz w:val="22"/>
          <w:szCs w:val="22"/>
        </w:rPr>
        <w:t>000</w:t>
      </w:r>
      <w:r w:rsidR="002513EA">
        <w:rPr>
          <w:rFonts w:asciiTheme="minorHAnsi" w:hAnsiTheme="minorHAnsi"/>
          <w:b/>
          <w:sz w:val="22"/>
          <w:szCs w:val="22"/>
        </w:rPr>
        <w:t xml:space="preserve"> </w:t>
      </w:r>
    </w:p>
    <w:p w14:paraId="3C7E6FE6" w14:textId="77777777" w:rsidR="008B108E" w:rsidRPr="00341883" w:rsidRDefault="008B108E">
      <w:pPr>
        <w:widowControl w:val="0"/>
        <w:rPr>
          <w:rFonts w:asciiTheme="minorHAnsi" w:hAnsiTheme="minorHAnsi"/>
          <w:sz w:val="22"/>
          <w:szCs w:val="22"/>
        </w:rPr>
      </w:pPr>
    </w:p>
    <w:p w14:paraId="56156D3F" w14:textId="2EF527EE" w:rsidR="00DA7D20" w:rsidRDefault="001D1466" w:rsidP="001D1466">
      <w:pPr>
        <w:widowControl w:val="0"/>
        <w:rPr>
          <w:rFonts w:asciiTheme="minorHAnsi" w:hAnsiTheme="minorHAnsi"/>
          <w:bCs/>
          <w:sz w:val="22"/>
          <w:szCs w:val="22"/>
        </w:rPr>
      </w:pPr>
      <w:bookmarkStart w:id="0" w:name="_Hlk116037115"/>
      <w:r w:rsidRPr="001D1466">
        <w:rPr>
          <w:rFonts w:asciiTheme="minorHAnsi" w:hAnsiTheme="minorHAnsi"/>
          <w:b/>
          <w:sz w:val="22"/>
          <w:szCs w:val="22"/>
        </w:rPr>
        <w:t xml:space="preserve">APPLICATION. </w:t>
      </w:r>
      <w:r w:rsidR="003221F3" w:rsidRPr="003221F3">
        <w:rPr>
          <w:rFonts w:asciiTheme="minorHAnsi" w:hAnsiTheme="minorHAnsi"/>
          <w:bCs/>
          <w:sz w:val="22"/>
          <w:szCs w:val="22"/>
        </w:rPr>
        <w:t>Chevron Phillips Chemical Company LP</w:t>
      </w:r>
      <w:r w:rsidRPr="001D1466">
        <w:rPr>
          <w:rFonts w:asciiTheme="minorHAnsi" w:hAnsiTheme="minorHAnsi"/>
          <w:bCs/>
          <w:sz w:val="22"/>
          <w:szCs w:val="22"/>
        </w:rPr>
        <w:t xml:space="preserve">, </w:t>
      </w:r>
      <w:r w:rsidR="003221F3">
        <w:rPr>
          <w:rFonts w:asciiTheme="minorHAnsi" w:hAnsiTheme="minorHAnsi"/>
          <w:bCs/>
          <w:sz w:val="22"/>
          <w:szCs w:val="22"/>
        </w:rPr>
        <w:t>21441 Loop 419</w:t>
      </w:r>
      <w:r w:rsidRPr="001D1466">
        <w:rPr>
          <w:rFonts w:asciiTheme="minorHAnsi" w:hAnsiTheme="minorHAnsi"/>
          <w:bCs/>
          <w:sz w:val="22"/>
          <w:szCs w:val="22"/>
        </w:rPr>
        <w:t xml:space="preserve">, </w:t>
      </w:r>
      <w:r w:rsidR="003221F3">
        <w:rPr>
          <w:rFonts w:asciiTheme="minorHAnsi" w:hAnsiTheme="minorHAnsi"/>
          <w:bCs/>
          <w:sz w:val="22"/>
          <w:szCs w:val="22"/>
        </w:rPr>
        <w:t>Sweeny</w:t>
      </w:r>
      <w:r w:rsidRPr="001D1466">
        <w:rPr>
          <w:rFonts w:asciiTheme="minorHAnsi" w:hAnsiTheme="minorHAnsi"/>
          <w:bCs/>
          <w:sz w:val="22"/>
          <w:szCs w:val="22"/>
        </w:rPr>
        <w:t xml:space="preserve">, Texas </w:t>
      </w:r>
      <w:r w:rsidR="003221F3">
        <w:rPr>
          <w:rFonts w:asciiTheme="minorHAnsi" w:hAnsiTheme="minorHAnsi"/>
          <w:bCs/>
          <w:sz w:val="22"/>
          <w:szCs w:val="22"/>
        </w:rPr>
        <w:t>77480</w:t>
      </w:r>
      <w:r w:rsidRPr="001D1466">
        <w:rPr>
          <w:rFonts w:asciiTheme="minorHAnsi" w:hAnsiTheme="minorHAnsi"/>
          <w:bCs/>
          <w:sz w:val="22"/>
          <w:szCs w:val="22"/>
        </w:rPr>
        <w:t xml:space="preserve">, which </w:t>
      </w:r>
      <w:r w:rsidR="003221F3">
        <w:rPr>
          <w:rFonts w:asciiTheme="minorHAnsi" w:hAnsiTheme="minorHAnsi"/>
          <w:bCs/>
          <w:sz w:val="22"/>
          <w:szCs w:val="22"/>
        </w:rPr>
        <w:t>operates a polyethylene production facility</w:t>
      </w:r>
      <w:r w:rsidRPr="001D1466">
        <w:rPr>
          <w:rFonts w:asciiTheme="minorHAnsi" w:hAnsiTheme="minorHAnsi"/>
          <w:bCs/>
          <w:sz w:val="22"/>
          <w:szCs w:val="22"/>
        </w:rPr>
        <w:t xml:space="preserve">, has applied to the Texas Commission on Environmental Quality (TCEQ) to amend Texas Pollutant Discharge Elimination System (TPDES) Permit No. </w:t>
      </w:r>
      <w:r w:rsidR="003221F3" w:rsidRPr="003221F3">
        <w:rPr>
          <w:rFonts w:asciiTheme="minorHAnsi" w:hAnsiTheme="minorHAnsi"/>
          <w:bCs/>
          <w:sz w:val="22"/>
          <w:szCs w:val="22"/>
        </w:rPr>
        <w:t>WQ0005147000</w:t>
      </w:r>
      <w:r w:rsidRPr="001D1466">
        <w:rPr>
          <w:rFonts w:asciiTheme="minorHAnsi" w:hAnsiTheme="minorHAnsi"/>
          <w:bCs/>
          <w:sz w:val="22"/>
          <w:szCs w:val="22"/>
        </w:rPr>
        <w:t xml:space="preserve"> (EPA I.D. No. </w:t>
      </w:r>
      <w:r w:rsidR="003221F3" w:rsidRPr="003221F3">
        <w:rPr>
          <w:rFonts w:asciiTheme="minorHAnsi" w:hAnsiTheme="minorHAnsi"/>
          <w:bCs/>
          <w:sz w:val="22"/>
          <w:szCs w:val="22"/>
        </w:rPr>
        <w:t>TX0135917</w:t>
      </w:r>
      <w:r w:rsidRPr="001D1466">
        <w:rPr>
          <w:rFonts w:asciiTheme="minorHAnsi" w:hAnsiTheme="minorHAnsi"/>
          <w:bCs/>
          <w:sz w:val="22"/>
          <w:szCs w:val="22"/>
        </w:rPr>
        <w:t xml:space="preserve">) to authorize the </w:t>
      </w:r>
      <w:r w:rsidR="003221F3">
        <w:rPr>
          <w:rFonts w:asciiTheme="minorHAnsi" w:hAnsiTheme="minorHAnsi"/>
          <w:bCs/>
          <w:sz w:val="22"/>
          <w:szCs w:val="22"/>
        </w:rPr>
        <w:t>addition of</w:t>
      </w:r>
      <w:r w:rsidR="00D1724C">
        <w:rPr>
          <w:rFonts w:asciiTheme="minorHAnsi" w:hAnsiTheme="minorHAnsi"/>
          <w:bCs/>
          <w:sz w:val="22"/>
          <w:szCs w:val="22"/>
        </w:rPr>
        <w:t xml:space="preserve">  </w:t>
      </w:r>
      <w:r w:rsidR="00D1724C" w:rsidRPr="00D1724C">
        <w:rPr>
          <w:rFonts w:asciiTheme="minorHAnsi" w:hAnsiTheme="minorHAnsi"/>
          <w:bCs/>
          <w:sz w:val="22"/>
          <w:szCs w:val="22"/>
        </w:rPr>
        <w:t xml:space="preserve">contaminated stormwater from the ISBL process unit and additional cooling tower blowdown on a flow-variable basis via Outfall 002; and </w:t>
      </w:r>
      <w:r w:rsidR="00676527">
        <w:rPr>
          <w:rFonts w:asciiTheme="minorHAnsi" w:hAnsiTheme="minorHAnsi"/>
          <w:bCs/>
          <w:sz w:val="22"/>
          <w:szCs w:val="22"/>
        </w:rPr>
        <w:t>the addition of</w:t>
      </w:r>
      <w:r w:rsidR="00D1724C" w:rsidRPr="00D1724C">
        <w:rPr>
          <w:rFonts w:asciiTheme="minorHAnsi" w:hAnsiTheme="minorHAnsi"/>
          <w:bCs/>
          <w:sz w:val="22"/>
          <w:szCs w:val="22"/>
        </w:rPr>
        <w:t xml:space="preserve"> stormwater on a flow-variable basis via Outfall 003</w:t>
      </w:r>
      <w:r w:rsidRPr="001D1466">
        <w:rPr>
          <w:rFonts w:asciiTheme="minorHAnsi" w:hAnsiTheme="minorHAnsi"/>
          <w:bCs/>
          <w:sz w:val="22"/>
          <w:szCs w:val="22"/>
        </w:rPr>
        <w:t xml:space="preserve">. The facility is </w:t>
      </w:r>
      <w:proofErr w:type="gramStart"/>
      <w:r w:rsidRPr="001D1466">
        <w:rPr>
          <w:rFonts w:asciiTheme="minorHAnsi" w:hAnsiTheme="minorHAnsi"/>
          <w:bCs/>
          <w:sz w:val="22"/>
          <w:szCs w:val="22"/>
        </w:rPr>
        <w:t>located</w:t>
      </w:r>
      <w:proofErr w:type="gramEnd"/>
      <w:r w:rsidRPr="001D1466">
        <w:rPr>
          <w:rFonts w:asciiTheme="minorHAnsi" w:hAnsiTheme="minorHAnsi"/>
          <w:bCs/>
          <w:sz w:val="22"/>
          <w:szCs w:val="22"/>
        </w:rPr>
        <w:t xml:space="preserve"> at </w:t>
      </w:r>
      <w:r w:rsidR="003221F3" w:rsidRPr="003221F3">
        <w:rPr>
          <w:rFonts w:asciiTheme="minorHAnsi" w:hAnsiTheme="minorHAnsi"/>
          <w:bCs/>
          <w:sz w:val="22"/>
          <w:szCs w:val="22"/>
        </w:rPr>
        <w:t xml:space="preserve">21441 Loop 419, Sweeny, </w:t>
      </w:r>
      <w:r w:rsidR="003221F3">
        <w:rPr>
          <w:rFonts w:asciiTheme="minorHAnsi" w:hAnsiTheme="minorHAnsi"/>
          <w:bCs/>
          <w:sz w:val="22"/>
          <w:szCs w:val="22"/>
        </w:rPr>
        <w:t xml:space="preserve">in Brazoria County, </w:t>
      </w:r>
      <w:r w:rsidR="003221F3" w:rsidRPr="003221F3">
        <w:rPr>
          <w:rFonts w:asciiTheme="minorHAnsi" w:hAnsiTheme="minorHAnsi"/>
          <w:bCs/>
          <w:sz w:val="22"/>
          <w:szCs w:val="22"/>
        </w:rPr>
        <w:t>Texas 77480</w:t>
      </w:r>
      <w:r w:rsidRPr="001D1466">
        <w:rPr>
          <w:rFonts w:asciiTheme="minorHAnsi" w:hAnsiTheme="minorHAnsi"/>
          <w:bCs/>
          <w:sz w:val="22"/>
          <w:szCs w:val="22"/>
        </w:rPr>
        <w:t xml:space="preserve">. The discharge route is from the plant site </w:t>
      </w:r>
      <w:r w:rsidR="003221F3">
        <w:rPr>
          <w:rFonts w:asciiTheme="minorHAnsi" w:hAnsiTheme="minorHAnsi"/>
          <w:bCs/>
          <w:sz w:val="22"/>
          <w:szCs w:val="22"/>
        </w:rPr>
        <w:t xml:space="preserve">via Outfalls 001 and 003 to </w:t>
      </w:r>
      <w:r w:rsidR="003221F3" w:rsidRPr="003221F3">
        <w:rPr>
          <w:rFonts w:asciiTheme="minorHAnsi" w:hAnsiTheme="minorHAnsi"/>
          <w:bCs/>
          <w:sz w:val="22"/>
          <w:szCs w:val="22"/>
        </w:rPr>
        <w:t xml:space="preserve">an unnamed tributary, thence to Little </w:t>
      </w:r>
      <w:proofErr w:type="spellStart"/>
      <w:r w:rsidR="003221F3" w:rsidRPr="003221F3">
        <w:rPr>
          <w:rFonts w:asciiTheme="minorHAnsi" w:hAnsiTheme="minorHAnsi"/>
          <w:bCs/>
          <w:sz w:val="22"/>
          <w:szCs w:val="22"/>
        </w:rPr>
        <w:t>Linnville</w:t>
      </w:r>
      <w:proofErr w:type="spellEnd"/>
      <w:r w:rsidR="003221F3" w:rsidRPr="003221F3">
        <w:rPr>
          <w:rFonts w:asciiTheme="minorHAnsi" w:hAnsiTheme="minorHAnsi"/>
          <w:bCs/>
          <w:sz w:val="22"/>
          <w:szCs w:val="22"/>
        </w:rPr>
        <w:t xml:space="preserve"> Bayou, thence to </w:t>
      </w:r>
      <w:proofErr w:type="spellStart"/>
      <w:r w:rsidR="003221F3" w:rsidRPr="003221F3">
        <w:rPr>
          <w:rFonts w:asciiTheme="minorHAnsi" w:hAnsiTheme="minorHAnsi"/>
          <w:bCs/>
          <w:sz w:val="22"/>
          <w:szCs w:val="22"/>
        </w:rPr>
        <w:t>Linnville</w:t>
      </w:r>
      <w:proofErr w:type="spellEnd"/>
      <w:r w:rsidR="003221F3" w:rsidRPr="003221F3">
        <w:rPr>
          <w:rFonts w:asciiTheme="minorHAnsi" w:hAnsiTheme="minorHAnsi"/>
          <w:bCs/>
          <w:sz w:val="22"/>
          <w:szCs w:val="22"/>
        </w:rPr>
        <w:t xml:space="preserve"> Bayou, thence to Caney Creek Tida</w:t>
      </w:r>
      <w:r w:rsidR="003221F3">
        <w:rPr>
          <w:rFonts w:asciiTheme="minorHAnsi" w:hAnsiTheme="minorHAnsi"/>
          <w:bCs/>
          <w:sz w:val="22"/>
          <w:szCs w:val="22"/>
        </w:rPr>
        <w:t>l and via a pipeline to Outfall 002 directly to Brazos River Tidal</w:t>
      </w:r>
      <w:r w:rsidRPr="001D1466">
        <w:rPr>
          <w:rFonts w:asciiTheme="minorHAnsi" w:hAnsiTheme="minorHAnsi"/>
          <w:bCs/>
          <w:sz w:val="22"/>
          <w:szCs w:val="22"/>
        </w:rPr>
        <w:t xml:space="preserve">. TCEQ received this application on </w:t>
      </w:r>
      <w:r w:rsidR="003221F3">
        <w:rPr>
          <w:rFonts w:asciiTheme="minorHAnsi" w:hAnsiTheme="minorHAnsi"/>
          <w:bCs/>
          <w:sz w:val="22"/>
          <w:szCs w:val="22"/>
        </w:rPr>
        <w:t>September 27</w:t>
      </w:r>
      <w:r w:rsidRPr="001D1466">
        <w:rPr>
          <w:rFonts w:asciiTheme="minorHAnsi" w:hAnsiTheme="minorHAnsi"/>
          <w:bCs/>
          <w:sz w:val="22"/>
          <w:szCs w:val="22"/>
        </w:rPr>
        <w:t xml:space="preserve">, 2022. The permit application is available for viewing and copying at </w:t>
      </w:r>
      <w:r w:rsidR="003221F3">
        <w:rPr>
          <w:rFonts w:asciiTheme="minorHAnsi" w:hAnsiTheme="minorHAnsi"/>
          <w:bCs/>
          <w:sz w:val="22"/>
          <w:szCs w:val="22"/>
        </w:rPr>
        <w:t>Brazoria Community Library</w:t>
      </w:r>
      <w:r w:rsidRPr="001D1466">
        <w:rPr>
          <w:rFonts w:asciiTheme="minorHAnsi" w:hAnsiTheme="minorHAnsi"/>
          <w:bCs/>
          <w:sz w:val="22"/>
          <w:szCs w:val="22"/>
        </w:rPr>
        <w:t xml:space="preserve">, </w:t>
      </w:r>
      <w:r w:rsidR="006F5690">
        <w:rPr>
          <w:rFonts w:asciiTheme="minorHAnsi" w:hAnsiTheme="minorHAnsi"/>
          <w:bCs/>
          <w:sz w:val="22"/>
          <w:szCs w:val="22"/>
        </w:rPr>
        <w:t>620 South Brooks Street</w:t>
      </w:r>
      <w:r w:rsidRPr="001D1466">
        <w:rPr>
          <w:rFonts w:asciiTheme="minorHAnsi" w:hAnsiTheme="minorHAnsi"/>
          <w:bCs/>
          <w:sz w:val="22"/>
          <w:szCs w:val="22"/>
        </w:rPr>
        <w:t xml:space="preserve">, </w:t>
      </w:r>
      <w:r w:rsidR="006F5690">
        <w:rPr>
          <w:rFonts w:asciiTheme="minorHAnsi" w:hAnsiTheme="minorHAnsi"/>
          <w:bCs/>
          <w:sz w:val="22"/>
          <w:szCs w:val="22"/>
        </w:rPr>
        <w:t>Brazoria</w:t>
      </w:r>
      <w:r w:rsidRPr="001D1466">
        <w:rPr>
          <w:rFonts w:asciiTheme="minorHAnsi" w:hAnsiTheme="minorHAnsi"/>
          <w:bCs/>
          <w:sz w:val="22"/>
          <w:szCs w:val="22"/>
        </w:rPr>
        <w:t>, Texas. This link to an electronic map of the site or facility's general location is provided as a public courtesy and not part of the application or notice. For the exact location, refer to the application</w:t>
      </w:r>
      <w:bookmarkEnd w:id="0"/>
      <w:r w:rsidR="00676527">
        <w:t xml:space="preserve">. </w:t>
      </w:r>
      <w:hyperlink r:id="rId6" w:history="1">
        <w:r w:rsidR="00676527" w:rsidRPr="003F5EDB">
          <w:rPr>
            <w:rStyle w:val="Hyperlink"/>
            <w:rFonts w:asciiTheme="minorHAnsi" w:hAnsiTheme="minorHAnsi"/>
            <w:bCs/>
            <w:sz w:val="22"/>
            <w:szCs w:val="22"/>
          </w:rPr>
          <w:t>https://gisweb.tceq.texas.gov/LocationMapper/?marker=-95.75787,29.079285&amp;level=18</w:t>
        </w:r>
      </w:hyperlink>
      <w:r w:rsidR="00676527">
        <w:rPr>
          <w:rFonts w:asciiTheme="minorHAnsi" w:hAnsiTheme="minorHAnsi"/>
          <w:bCs/>
          <w:sz w:val="22"/>
          <w:szCs w:val="22"/>
        </w:rPr>
        <w:t xml:space="preserve"> </w:t>
      </w:r>
    </w:p>
    <w:p w14:paraId="744690F8" w14:textId="77777777" w:rsidR="00676527" w:rsidRDefault="00676527" w:rsidP="001D1466">
      <w:pPr>
        <w:widowControl w:val="0"/>
        <w:rPr>
          <w:rFonts w:asciiTheme="minorHAnsi" w:hAnsiTheme="minorHAnsi"/>
          <w:bCs/>
          <w:sz w:val="22"/>
          <w:szCs w:val="22"/>
        </w:rPr>
      </w:pPr>
    </w:p>
    <w:p w14:paraId="7DCDF9A0" w14:textId="61EE698E" w:rsidR="00DA7D20" w:rsidRPr="001D1466" w:rsidRDefault="00DA7D20" w:rsidP="001D1466">
      <w:pPr>
        <w:widowControl w:val="0"/>
        <w:rPr>
          <w:rFonts w:asciiTheme="minorHAnsi" w:hAnsiTheme="minorHAnsi"/>
          <w:bCs/>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03966622" w14:textId="77777777" w:rsidR="001D1466" w:rsidRDefault="001D1466" w:rsidP="001D1466">
      <w:pPr>
        <w:widowControl w:val="0"/>
        <w:rPr>
          <w:rFonts w:ascii="Georgia" w:hAnsi="Georgia"/>
          <w:sz w:val="22"/>
          <w:szCs w:val="18"/>
        </w:rPr>
      </w:pPr>
    </w:p>
    <w:p w14:paraId="665CE2F6" w14:textId="77777777" w:rsidR="00531E1C" w:rsidRPr="008B1CDC" w:rsidRDefault="00531E1C" w:rsidP="00531E1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E812584" w14:textId="77777777" w:rsidR="00531E1C" w:rsidRPr="00115797" w:rsidRDefault="00531E1C"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t>
      </w:r>
      <w:r w:rsidRPr="00341883">
        <w:rPr>
          <w:rFonts w:asciiTheme="minorHAnsi" w:hAnsiTheme="minorHAnsi"/>
          <w:sz w:val="22"/>
          <w:szCs w:val="22"/>
        </w:rPr>
        <w:lastRenderedPageBreak/>
        <w:t>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3327522C" w:rsidR="008B108E" w:rsidRPr="00341883" w:rsidRDefault="008B108E" w:rsidP="00341883">
      <w:pPr>
        <w:widowControl w:val="0"/>
        <w:rPr>
          <w:rFonts w:asciiTheme="minorHAnsi" w:hAnsiTheme="minorHAnsi"/>
          <w:sz w:val="22"/>
          <w:szCs w:val="22"/>
        </w:rPr>
      </w:pPr>
      <w:bookmarkStart w:id="1" w:name="_Hlk103153971"/>
      <w:r w:rsidRPr="00341883">
        <w:rPr>
          <w:rFonts w:asciiTheme="minorHAnsi" w:hAnsiTheme="minorHAnsi"/>
          <w:sz w:val="22"/>
          <w:szCs w:val="22"/>
        </w:rPr>
        <w:t>Further information may also be obtained from</w:t>
      </w:r>
      <w:r w:rsidR="00393BAE">
        <w:rPr>
          <w:rFonts w:asciiTheme="minorHAnsi" w:hAnsiTheme="minorHAnsi"/>
          <w:sz w:val="22"/>
          <w:szCs w:val="22"/>
        </w:rPr>
        <w:t xml:space="preserve"> </w:t>
      </w:r>
      <w:r w:rsidR="006F5690" w:rsidRPr="006F5690">
        <w:rPr>
          <w:rFonts w:asciiTheme="minorHAnsi" w:hAnsiTheme="minorHAnsi"/>
          <w:bCs/>
          <w:sz w:val="22"/>
          <w:szCs w:val="22"/>
        </w:rPr>
        <w:t xml:space="preserve">Chevron Phillips Chemical Company LP </w:t>
      </w:r>
      <w:r w:rsidRPr="00341883">
        <w:rPr>
          <w:rFonts w:asciiTheme="minorHAnsi" w:hAnsiTheme="minorHAnsi"/>
          <w:sz w:val="22"/>
          <w:szCs w:val="22"/>
        </w:rPr>
        <w:t xml:space="preserve">at the address </w:t>
      </w:r>
      <w:proofErr w:type="gramStart"/>
      <w:r w:rsidRPr="00341883">
        <w:rPr>
          <w:rFonts w:asciiTheme="minorHAnsi" w:hAnsiTheme="minorHAnsi"/>
          <w:sz w:val="22"/>
          <w:szCs w:val="22"/>
        </w:rPr>
        <w:t>stat</w:t>
      </w:r>
      <w:r w:rsidR="007E37E3" w:rsidRPr="00341883">
        <w:rPr>
          <w:rFonts w:asciiTheme="minorHAnsi" w:hAnsiTheme="minorHAnsi"/>
          <w:sz w:val="22"/>
          <w:szCs w:val="22"/>
        </w:rPr>
        <w:t>ed</w:t>
      </w:r>
      <w:proofErr w:type="gramEnd"/>
      <w:r w:rsidR="007E37E3" w:rsidRPr="00341883">
        <w:rPr>
          <w:rFonts w:asciiTheme="minorHAnsi" w:hAnsiTheme="minorHAnsi"/>
          <w:sz w:val="22"/>
          <w:szCs w:val="22"/>
        </w:rPr>
        <w:t xml:space="preserve"> above or by calling </w:t>
      </w:r>
      <w:r w:rsidR="006F5690">
        <w:rPr>
          <w:rFonts w:asciiTheme="minorHAnsi" w:hAnsiTheme="minorHAnsi"/>
          <w:iCs/>
          <w:sz w:val="22"/>
          <w:szCs w:val="22"/>
        </w:rPr>
        <w:t xml:space="preserve">Ms. Jennifer Gibbs </w:t>
      </w:r>
      <w:r w:rsidR="00115797" w:rsidRPr="00115797">
        <w:rPr>
          <w:rFonts w:asciiTheme="minorHAnsi" w:hAnsiTheme="minorHAnsi"/>
          <w:iCs/>
          <w:sz w:val="22"/>
          <w:szCs w:val="22"/>
        </w:rPr>
        <w:t xml:space="preserve">at </w:t>
      </w:r>
      <w:r w:rsidR="006F5690">
        <w:rPr>
          <w:rFonts w:asciiTheme="minorHAnsi" w:hAnsiTheme="minorHAnsi"/>
          <w:iCs/>
          <w:sz w:val="22"/>
          <w:szCs w:val="22"/>
        </w:rPr>
        <w:t>9</w:t>
      </w:r>
      <w:r w:rsidR="00676527">
        <w:rPr>
          <w:rFonts w:asciiTheme="minorHAnsi" w:hAnsiTheme="minorHAnsi"/>
          <w:iCs/>
          <w:sz w:val="22"/>
          <w:szCs w:val="22"/>
        </w:rPr>
        <w:t>7</w:t>
      </w:r>
      <w:r w:rsidR="006F5690">
        <w:rPr>
          <w:rFonts w:asciiTheme="minorHAnsi" w:hAnsiTheme="minorHAnsi"/>
          <w:iCs/>
          <w:sz w:val="22"/>
          <w:szCs w:val="22"/>
        </w:rPr>
        <w:t>9-491-5958</w:t>
      </w:r>
      <w:r w:rsidR="00DA7D20">
        <w:rPr>
          <w:rFonts w:asciiTheme="minorHAnsi" w:hAnsiTheme="minorHAnsi"/>
          <w:iCs/>
          <w:sz w:val="22"/>
          <w:szCs w:val="22"/>
        </w:rPr>
        <w:t>.</w:t>
      </w:r>
      <w:r w:rsidRPr="00115797">
        <w:rPr>
          <w:rFonts w:asciiTheme="minorHAnsi" w:hAnsiTheme="minorHAnsi"/>
          <w:i/>
          <w:sz w:val="22"/>
          <w:szCs w:val="22"/>
        </w:rPr>
        <w:t xml:space="preserve"> </w:t>
      </w:r>
    </w:p>
    <w:bookmarkEnd w:id="1"/>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15FFA565"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676527">
        <w:rPr>
          <w:rFonts w:asciiTheme="minorHAnsi" w:hAnsiTheme="minorHAnsi"/>
          <w:sz w:val="22"/>
          <w:szCs w:val="22"/>
        </w:rPr>
        <w:t>November 3,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15797"/>
    <w:rsid w:val="001205A5"/>
    <w:rsid w:val="00195B27"/>
    <w:rsid w:val="001A6AE6"/>
    <w:rsid w:val="001D1466"/>
    <w:rsid w:val="001F4206"/>
    <w:rsid w:val="00211B4A"/>
    <w:rsid w:val="002513EA"/>
    <w:rsid w:val="002C0D07"/>
    <w:rsid w:val="002D0AFD"/>
    <w:rsid w:val="002E2761"/>
    <w:rsid w:val="003101B4"/>
    <w:rsid w:val="003221F3"/>
    <w:rsid w:val="00330CB4"/>
    <w:rsid w:val="00341883"/>
    <w:rsid w:val="00352DCD"/>
    <w:rsid w:val="00370E08"/>
    <w:rsid w:val="00393BAE"/>
    <w:rsid w:val="00425605"/>
    <w:rsid w:val="004542FF"/>
    <w:rsid w:val="00495C32"/>
    <w:rsid w:val="004B2B49"/>
    <w:rsid w:val="004B58F9"/>
    <w:rsid w:val="004D3E38"/>
    <w:rsid w:val="0052493C"/>
    <w:rsid w:val="00531E1C"/>
    <w:rsid w:val="00576E3C"/>
    <w:rsid w:val="00593D95"/>
    <w:rsid w:val="005C01E6"/>
    <w:rsid w:val="005D3584"/>
    <w:rsid w:val="005D4A98"/>
    <w:rsid w:val="00625AD3"/>
    <w:rsid w:val="00635677"/>
    <w:rsid w:val="006559E1"/>
    <w:rsid w:val="00676527"/>
    <w:rsid w:val="006F5690"/>
    <w:rsid w:val="007268BC"/>
    <w:rsid w:val="007C74EA"/>
    <w:rsid w:val="007E37E3"/>
    <w:rsid w:val="007E6DEF"/>
    <w:rsid w:val="007F7106"/>
    <w:rsid w:val="008441B4"/>
    <w:rsid w:val="00880226"/>
    <w:rsid w:val="00894584"/>
    <w:rsid w:val="008A7AEE"/>
    <w:rsid w:val="008B108E"/>
    <w:rsid w:val="008D5553"/>
    <w:rsid w:val="00916C19"/>
    <w:rsid w:val="009C5ACC"/>
    <w:rsid w:val="00AA336D"/>
    <w:rsid w:val="00AF0A20"/>
    <w:rsid w:val="00B3472B"/>
    <w:rsid w:val="00BE191C"/>
    <w:rsid w:val="00BF2A5C"/>
    <w:rsid w:val="00BF679C"/>
    <w:rsid w:val="00C328F5"/>
    <w:rsid w:val="00C5034B"/>
    <w:rsid w:val="00C51EA9"/>
    <w:rsid w:val="00D1724C"/>
    <w:rsid w:val="00D446B1"/>
    <w:rsid w:val="00DA7D20"/>
    <w:rsid w:val="00E15CE1"/>
    <w:rsid w:val="00E247D4"/>
    <w:rsid w:val="00E6080B"/>
    <w:rsid w:val="00E9729B"/>
    <w:rsid w:val="00EA70EC"/>
    <w:rsid w:val="00ED79A5"/>
    <w:rsid w:val="00F15184"/>
    <w:rsid w:val="00F55DD3"/>
    <w:rsid w:val="00F6001F"/>
    <w:rsid w:val="00F70C20"/>
    <w:rsid w:val="00F7361D"/>
    <w:rsid w:val="00F81A34"/>
    <w:rsid w:val="00F90A62"/>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75787,29.079285&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1117</Words>
  <Characters>6919</Characters>
  <Application>Microsoft Office Word</Application>
  <DocSecurity>10</DocSecurity>
  <Lines>57</Lines>
  <Paragraphs>16</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8020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19</cp:revision>
  <cp:lastPrinted>2011-01-15T00:48:00Z</cp:lastPrinted>
  <dcterms:created xsi:type="dcterms:W3CDTF">2022-07-13T22:11:00Z</dcterms:created>
  <dcterms:modified xsi:type="dcterms:W3CDTF">2022-11-03T21:50:00Z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