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0FEF3F8"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8E08D2">
        <w:rPr>
          <w:rFonts w:ascii="Georgia" w:hAnsi="Georgia"/>
          <w:b/>
          <w:sz w:val="22"/>
          <w:szCs w:val="22"/>
          <w:lang w:val="es-MX"/>
        </w:rPr>
        <w:t>10813001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4194745B" w14:textId="3C3EAE22" w:rsidR="008E08D2" w:rsidRPr="008E08D2" w:rsidRDefault="00F716DC" w:rsidP="008E08D2">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8E08D2" w:rsidRPr="008E08D2">
            <w:rPr>
              <w:rFonts w:ascii="Georgia" w:hAnsi="Georgia"/>
              <w:sz w:val="22"/>
              <w:szCs w:val="22"/>
              <w:lang w:val="es-MX"/>
            </w:rPr>
            <w:t>La ciudad de Caldwell, 107 S</w:t>
          </w:r>
          <w:r w:rsidR="008F5B13">
            <w:rPr>
              <w:rFonts w:ascii="Georgia" w:hAnsi="Georgia"/>
              <w:sz w:val="22"/>
              <w:szCs w:val="22"/>
              <w:lang w:val="es-MX"/>
            </w:rPr>
            <w:t>outh</w:t>
          </w:r>
          <w:r w:rsidR="008E08D2" w:rsidRPr="008E08D2">
            <w:rPr>
              <w:rFonts w:ascii="Georgia" w:hAnsi="Georgia"/>
              <w:sz w:val="22"/>
              <w:szCs w:val="22"/>
              <w:lang w:val="es-MX"/>
            </w:rPr>
            <w:t xml:space="preserve"> Hill Street, Caldwell, Texas 77836 ha solicitado a la Comisión de Calidad Ambiental de Texas (TCEQ) renovar el permiso del Sistema de Eliminación de Descarga de Contaminantes de Texas (TPDES) No. WQ0010813001 (EPA I.D. No. TX0023175) para autorizar la descarga de aguas residuales tratadas en un volumen que no exceda un flujo promedio diario de 711,000 galones por día. La instalación de tratamiento de aguas residuales domésticas está ubicada en la orilla oeste de Davidson Creek, 0,8 millas al sureste de la intersección de la carretera estatal 21 y la carretera estatal 36, en el condado de Burleson, Texas 77836. La ruta de descarga es desde el sitio de la planta hasta Davidson Creek; de allí a Yegua Creek. La TCEQ recibió esta solicitud el 4 de octubre de 2023. La solicitud de permiso estará disponible para ver y copiar en la Ciudad de Caldwell, Ayuntamiento, 107 S</w:t>
          </w:r>
          <w:r w:rsidR="008F5B13">
            <w:rPr>
              <w:rFonts w:ascii="Georgia" w:hAnsi="Georgia"/>
              <w:sz w:val="22"/>
              <w:szCs w:val="22"/>
              <w:lang w:val="es-MX"/>
            </w:rPr>
            <w:t>outh</w:t>
          </w:r>
          <w:r w:rsidR="008E08D2" w:rsidRPr="008E08D2">
            <w:rPr>
              <w:rFonts w:ascii="Georgia" w:hAnsi="Georgia"/>
              <w:sz w:val="22"/>
              <w:szCs w:val="22"/>
              <w:lang w:val="es-MX"/>
            </w:rPr>
            <w:t xml:space="preserve"> Hill Street, </w:t>
          </w:r>
          <w:r w:rsidR="008F5B13">
            <w:rPr>
              <w:rFonts w:ascii="Georgia" w:hAnsi="Georgia"/>
              <w:sz w:val="22"/>
              <w:szCs w:val="22"/>
              <w:lang w:val="es-MX"/>
            </w:rPr>
            <w:t>Caldwell</w:t>
          </w:r>
          <w:r w:rsidR="008E08D2" w:rsidRPr="008E08D2">
            <w:rPr>
              <w:rFonts w:ascii="Georgia" w:hAnsi="Georgia"/>
              <w:sz w:val="22"/>
              <w:szCs w:val="22"/>
              <w:lang w:val="es-MX"/>
            </w:rPr>
            <w:t>, Texas, antes de la fecha de publicación de este aviso en el periódico. Este enlace a un mapa electrónico de la ubicación general del sitio o instalación se proporciona como cortesía pública y no forma parte de la solicitud o aviso. Para conocer la ubicación exacta, consulte la aplicación.</w:t>
          </w:r>
        </w:p>
        <w:p w14:paraId="0F992662" w14:textId="7740A70A" w:rsidR="005C1426" w:rsidRPr="00866039" w:rsidRDefault="008E08D2" w:rsidP="008E08D2">
          <w:pPr>
            <w:widowControl w:val="0"/>
            <w:rPr>
              <w:rFonts w:ascii="Georgia" w:hAnsi="Georgia"/>
              <w:color w:val="FF0000"/>
              <w:sz w:val="22"/>
              <w:szCs w:val="22"/>
              <w:lang w:val="es-MX"/>
            </w:rPr>
          </w:pPr>
          <w:r w:rsidRPr="008E08D2">
            <w:rPr>
              <w:rFonts w:ascii="Georgia" w:hAnsi="Georgia"/>
              <w:sz w:val="22"/>
              <w:szCs w:val="22"/>
              <w:lang w:val="es-MX"/>
            </w:rPr>
            <w:t>https://gisweb.tceq.texas.gov/LocationMapper/?marker=-96.682938,30.529792&amp;level=18</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color w:val="FF0000"/>
          <w:sz w:val="22"/>
          <w:szCs w:val="22"/>
        </w:rPr>
        <w:t xml:space="preserve"> </w:t>
      </w:r>
      <w:r w:rsidR="007F5C5F" w:rsidRPr="00866039">
        <w:rPr>
          <w:rFonts w:ascii="Georgia" w:hAnsi="Georgia" w:cs="Baskerville Old Face"/>
          <w:b/>
          <w:bCs/>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5"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5C81D868" w:rsidR="007F5C5F" w:rsidRPr="00866039" w:rsidRDefault="001C5D0E"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1C5D0E">
            <w:rPr>
              <w:rFonts w:ascii="Georgia" w:hAnsi="Georgia" w:cs="Baskerville Old Face"/>
              <w:sz w:val="22"/>
              <w:szCs w:val="22"/>
              <w:lang w:val="fr-FR"/>
            </w:rPr>
            <w:t>También se puede obtener más información de la ciudad de Caldwell en la dirección indicada anteriormente o llamando al Sr. Camden White al 979-567-3271.</w:t>
          </w:r>
        </w:p>
      </w:sdtContent>
    </w:sdt>
    <w:p w14:paraId="34150A44" w14:textId="77777777" w:rsidR="001C5D0E" w:rsidRDefault="001C5D0E"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
    <w:p w14:paraId="2A76945B" w14:textId="53450B4D"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A915C7">
        <w:rPr>
          <w:rFonts w:ascii="Georgia" w:hAnsi="Georgia" w:cs="Baskerville Old Face"/>
          <w:sz w:val="22"/>
          <w:szCs w:val="22"/>
        </w:rPr>
        <w:t>1</w:t>
      </w:r>
      <w:r w:rsidR="00C62AFF">
        <w:rPr>
          <w:rFonts w:ascii="Georgia" w:hAnsi="Georgia" w:cs="Baskerville Old Face"/>
          <w:sz w:val="22"/>
          <w:szCs w:val="22"/>
        </w:rPr>
        <w:t>9</w:t>
      </w:r>
      <w:r w:rsidR="00A915C7">
        <w:rPr>
          <w:rFonts w:ascii="Georgia" w:hAnsi="Georgia" w:cs="Baskerville Old Face"/>
          <w:sz w:val="22"/>
          <w:szCs w:val="22"/>
        </w:rPr>
        <w:t xml:space="preserve"> de diciembre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1C5D0E"/>
    <w:rsid w:val="002208E1"/>
    <w:rsid w:val="00247E2A"/>
    <w:rsid w:val="00286BC9"/>
    <w:rsid w:val="002C1BB6"/>
    <w:rsid w:val="00390F4E"/>
    <w:rsid w:val="0043233C"/>
    <w:rsid w:val="004A3B81"/>
    <w:rsid w:val="00515697"/>
    <w:rsid w:val="005C1426"/>
    <w:rsid w:val="005F5508"/>
    <w:rsid w:val="00654134"/>
    <w:rsid w:val="00660F3D"/>
    <w:rsid w:val="0067628D"/>
    <w:rsid w:val="006B7971"/>
    <w:rsid w:val="00766D26"/>
    <w:rsid w:val="007F5C5F"/>
    <w:rsid w:val="0081041D"/>
    <w:rsid w:val="00837224"/>
    <w:rsid w:val="00866039"/>
    <w:rsid w:val="008D0781"/>
    <w:rsid w:val="008E08D2"/>
    <w:rsid w:val="008F5B13"/>
    <w:rsid w:val="00956AF6"/>
    <w:rsid w:val="00985FAE"/>
    <w:rsid w:val="00A330CF"/>
    <w:rsid w:val="00A915C7"/>
    <w:rsid w:val="00BB10C9"/>
    <w:rsid w:val="00C62AFF"/>
    <w:rsid w:val="00DB1DB7"/>
    <w:rsid w:val="00E43038"/>
    <w:rsid w:val="00E52CB6"/>
    <w:rsid w:val="00EE43B2"/>
    <w:rsid w:val="00F349FB"/>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121B19"/>
    <w:rsid w:val="002B4523"/>
    <w:rsid w:val="002E330B"/>
    <w:rsid w:val="009223AE"/>
    <w:rsid w:val="00DA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1137</Words>
  <Characters>6487</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7609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7</cp:revision>
  <cp:lastPrinted>2015-09-10T20:15:00Z</cp:lastPrinted>
  <dcterms:created xsi:type="dcterms:W3CDTF">2023-10-30T17:57:00Z</dcterms:created>
  <dcterms:modified xsi:type="dcterms:W3CDTF">2023-12-19T22:16:00Z</dcterms:modified>
</cp:coreProperties>
</file>