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DFF5" w14:textId="77777777" w:rsidR="00F77DE4" w:rsidRPr="007E16CC" w:rsidRDefault="00822D57" w:rsidP="00F77DE4">
      <w:pPr>
        <w:jc w:val="center"/>
        <w:rPr>
          <w:rFonts w:asciiTheme="minorHAnsi" w:hAnsiTheme="minorHAnsi"/>
          <w:b/>
          <w:bCs/>
          <w:smallCaps/>
          <w:sz w:val="36"/>
          <w:szCs w:val="36"/>
        </w:rPr>
      </w:pPr>
      <w:r w:rsidRPr="007E16CC">
        <w:rPr>
          <w:rFonts w:asciiTheme="minorHAnsi" w:hAnsiTheme="minorHAnsi"/>
          <w:sz w:val="36"/>
          <w:szCs w:val="36"/>
          <w:lang w:val="en-CA"/>
        </w:rPr>
        <w:fldChar w:fldCharType="begin"/>
      </w:r>
      <w:r w:rsidR="00F77DE4" w:rsidRPr="007E16CC">
        <w:rPr>
          <w:rFonts w:asciiTheme="minorHAnsi" w:hAnsiTheme="minorHAnsi"/>
          <w:sz w:val="36"/>
          <w:szCs w:val="36"/>
          <w:lang w:val="en-CA"/>
        </w:rPr>
        <w:instrText xml:space="preserve"> SEQ CHAPTER \h \r 1</w:instrText>
      </w:r>
      <w:r w:rsidRPr="007E16CC">
        <w:rPr>
          <w:rFonts w:asciiTheme="minorHAnsi" w:hAnsiTheme="minorHAnsi"/>
          <w:sz w:val="36"/>
          <w:szCs w:val="36"/>
          <w:lang w:val="en-CA"/>
        </w:rPr>
        <w:fldChar w:fldCharType="end"/>
      </w:r>
      <w:r w:rsidR="00F77DE4" w:rsidRPr="007E16CC">
        <w:rPr>
          <w:rFonts w:asciiTheme="minorHAnsi" w:hAnsiTheme="minorHAnsi"/>
          <w:b/>
          <w:bCs/>
          <w:smallCaps/>
          <w:sz w:val="36"/>
          <w:szCs w:val="36"/>
        </w:rPr>
        <w:t>Texas Commission on Environmental Quality</w:t>
      </w:r>
    </w:p>
    <w:p w14:paraId="6C0C6888" w14:textId="77777777" w:rsidR="00F77DE4" w:rsidRPr="007E16CC" w:rsidRDefault="00F77DE4" w:rsidP="00F77DE4">
      <w:pPr>
        <w:rPr>
          <w:rFonts w:asciiTheme="minorHAnsi" w:hAnsiTheme="minorHAnsi"/>
          <w:b/>
          <w:bCs/>
          <w:sz w:val="22"/>
          <w:szCs w:val="22"/>
        </w:rPr>
      </w:pPr>
    </w:p>
    <w:p w14:paraId="000804AB" w14:textId="59A3EBB1" w:rsidR="00F77DE4" w:rsidRDefault="007E16CC" w:rsidP="00D33353">
      <w:pPr>
        <w:jc w:val="center"/>
        <w:rPr>
          <w:rFonts w:asciiTheme="minorHAnsi" w:hAnsiTheme="minorHAnsi"/>
          <w:b/>
          <w:bCs/>
          <w:sz w:val="22"/>
          <w:szCs w:val="22"/>
        </w:rPr>
      </w:pPr>
      <w:r w:rsidRPr="007E16CC">
        <w:rPr>
          <w:rFonts w:asciiTheme="minorHAnsi" w:hAnsiTheme="minorHAnsi"/>
          <w:noProof/>
          <w:sz w:val="22"/>
          <w:szCs w:val="22"/>
        </w:rPr>
        <w:drawing>
          <wp:inline distT="0" distB="0" distL="0" distR="0" wp14:anchorId="377696D2" wp14:editId="276570D1">
            <wp:extent cx="91567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5670" cy="914400"/>
                    </a:xfrm>
                    <a:prstGeom prst="rect">
                      <a:avLst/>
                    </a:prstGeom>
                    <a:noFill/>
                    <a:ln w="9525">
                      <a:noFill/>
                      <a:miter lim="800000"/>
                      <a:headEnd/>
                      <a:tailEnd/>
                    </a:ln>
                  </pic:spPr>
                </pic:pic>
              </a:graphicData>
            </a:graphic>
          </wp:inline>
        </w:drawing>
      </w:r>
    </w:p>
    <w:p w14:paraId="529BF6BE" w14:textId="77777777" w:rsidR="00D33353" w:rsidRPr="007E16CC" w:rsidRDefault="00D33353" w:rsidP="00C05333">
      <w:pPr>
        <w:rPr>
          <w:rFonts w:asciiTheme="minorHAnsi" w:hAnsiTheme="minorHAnsi"/>
          <w:b/>
          <w:bCs/>
          <w:sz w:val="22"/>
          <w:szCs w:val="22"/>
        </w:rPr>
      </w:pPr>
    </w:p>
    <w:p w14:paraId="4EA7C99F" w14:textId="77777777" w:rsidR="00B2604B" w:rsidRPr="007E16CC" w:rsidRDefault="00B2604B">
      <w:pPr>
        <w:widowControl w:val="0"/>
        <w:rPr>
          <w:rFonts w:asciiTheme="minorHAnsi" w:hAnsiTheme="minorHAnsi"/>
          <w:b/>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b/>
          <w:sz w:val="22"/>
          <w:szCs w:val="22"/>
        </w:rPr>
        <w:t>NOTICE OF RECEIPT OF APPLICATION AND</w:t>
      </w:r>
    </w:p>
    <w:p w14:paraId="15EEA6C4" w14:textId="77777777" w:rsidR="00B2604B" w:rsidRPr="007E16CC" w:rsidRDefault="00B2604B" w:rsidP="0094706C">
      <w:pPr>
        <w:widowControl w:val="0"/>
        <w:tabs>
          <w:tab w:val="center" w:pos="4680"/>
        </w:tabs>
        <w:rPr>
          <w:rFonts w:asciiTheme="minorHAnsi" w:hAnsiTheme="minorHAnsi"/>
          <w:b/>
          <w:sz w:val="22"/>
          <w:szCs w:val="22"/>
        </w:rPr>
      </w:pPr>
      <w:r w:rsidRPr="007E16CC">
        <w:rPr>
          <w:rFonts w:asciiTheme="minorHAnsi" w:hAnsiTheme="minorHAnsi"/>
          <w:b/>
          <w:sz w:val="22"/>
          <w:szCs w:val="22"/>
        </w:rPr>
        <w:tab/>
        <w:t>INTENT TO OBTAIN WATER QUALITY PERMIT</w:t>
      </w:r>
      <w:r w:rsidR="0094706C" w:rsidRPr="007E16CC">
        <w:rPr>
          <w:rFonts w:asciiTheme="minorHAnsi" w:hAnsiTheme="minorHAnsi"/>
          <w:b/>
          <w:sz w:val="22"/>
          <w:szCs w:val="22"/>
        </w:rPr>
        <w:t xml:space="preserve"> </w:t>
      </w:r>
      <w:r w:rsidRPr="007E16CC">
        <w:rPr>
          <w:rFonts w:asciiTheme="minorHAnsi" w:hAnsiTheme="minorHAnsi"/>
          <w:b/>
          <w:sz w:val="22"/>
          <w:szCs w:val="22"/>
        </w:rPr>
        <w:t>AMENDMENT</w:t>
      </w:r>
    </w:p>
    <w:p w14:paraId="7F8071AF" w14:textId="77777777" w:rsidR="00B2604B" w:rsidRPr="007E16CC" w:rsidRDefault="00B2604B">
      <w:pPr>
        <w:widowControl w:val="0"/>
        <w:rPr>
          <w:rFonts w:asciiTheme="minorHAnsi" w:hAnsiTheme="minorHAnsi"/>
          <w:b/>
          <w:sz w:val="22"/>
          <w:szCs w:val="22"/>
        </w:rPr>
      </w:pPr>
    </w:p>
    <w:p w14:paraId="7D964786" w14:textId="4432F836" w:rsidR="00B2604B" w:rsidRPr="004F7797" w:rsidRDefault="00B2604B" w:rsidP="004F7797">
      <w:pPr>
        <w:widowControl w:val="0"/>
        <w:jc w:val="center"/>
        <w:rPr>
          <w:rFonts w:asciiTheme="minorHAnsi" w:hAnsiTheme="minorHAnsi"/>
          <w:b/>
          <w:sz w:val="22"/>
          <w:szCs w:val="22"/>
        </w:rPr>
      </w:pPr>
      <w:r w:rsidRPr="007E16CC">
        <w:rPr>
          <w:rFonts w:asciiTheme="minorHAnsi" w:hAnsiTheme="minorHAnsi"/>
          <w:b/>
          <w:sz w:val="22"/>
          <w:szCs w:val="22"/>
        </w:rPr>
        <w:t xml:space="preserve">PERMIT NO. </w:t>
      </w:r>
      <w:r w:rsidR="00F77DE4" w:rsidRPr="007E16CC">
        <w:rPr>
          <w:rFonts w:asciiTheme="minorHAnsi" w:hAnsiTheme="minorHAnsi"/>
          <w:b/>
          <w:sz w:val="22"/>
          <w:szCs w:val="22"/>
        </w:rPr>
        <w:t>WQ00</w:t>
      </w:r>
      <w:r w:rsidR="00321535">
        <w:rPr>
          <w:rFonts w:asciiTheme="minorHAnsi" w:hAnsiTheme="minorHAnsi"/>
          <w:b/>
          <w:sz w:val="22"/>
          <w:szCs w:val="22"/>
        </w:rPr>
        <w:t>1</w:t>
      </w:r>
      <w:r w:rsidR="005C524B">
        <w:rPr>
          <w:rFonts w:asciiTheme="minorHAnsi" w:hAnsiTheme="minorHAnsi"/>
          <w:b/>
          <w:sz w:val="22"/>
          <w:szCs w:val="22"/>
        </w:rPr>
        <w:t>4745</w:t>
      </w:r>
      <w:r w:rsidR="00321535">
        <w:rPr>
          <w:rFonts w:asciiTheme="minorHAnsi" w:hAnsiTheme="minorHAnsi"/>
          <w:b/>
          <w:sz w:val="22"/>
          <w:szCs w:val="22"/>
        </w:rPr>
        <w:t>001</w:t>
      </w:r>
    </w:p>
    <w:p w14:paraId="0942D0C0" w14:textId="77777777" w:rsidR="00B2604B" w:rsidRPr="007E16CC" w:rsidRDefault="00B2604B">
      <w:pPr>
        <w:widowControl w:val="0"/>
        <w:rPr>
          <w:rFonts w:asciiTheme="minorHAnsi" w:hAnsiTheme="minorHAnsi"/>
          <w:sz w:val="22"/>
          <w:szCs w:val="22"/>
        </w:rPr>
      </w:pPr>
    </w:p>
    <w:p w14:paraId="634F0CF8" w14:textId="53A97DFC" w:rsidR="000D2DF1" w:rsidRDefault="00B2604B" w:rsidP="000D2DF1">
      <w:pPr>
        <w:widowControl w:val="0"/>
        <w:rPr>
          <w:rFonts w:asciiTheme="minorHAnsi" w:hAnsiTheme="minorHAnsi"/>
          <w:iCs/>
          <w:sz w:val="22"/>
          <w:szCs w:val="22"/>
        </w:rPr>
      </w:pPr>
      <w:r w:rsidRPr="007E16CC">
        <w:rPr>
          <w:rFonts w:asciiTheme="minorHAnsi" w:hAnsiTheme="minorHAnsi"/>
          <w:b/>
          <w:sz w:val="22"/>
          <w:szCs w:val="22"/>
        </w:rPr>
        <w:t xml:space="preserve">APPLICATION. </w:t>
      </w:r>
      <w:r w:rsidR="005C524B">
        <w:rPr>
          <w:rFonts w:asciiTheme="minorHAnsi" w:hAnsiTheme="minorHAnsi"/>
          <w:iCs/>
          <w:sz w:val="22"/>
          <w:szCs w:val="22"/>
        </w:rPr>
        <w:t xml:space="preserve">City </w:t>
      </w:r>
      <w:r w:rsidR="005C524B" w:rsidRPr="005C524B">
        <w:rPr>
          <w:rFonts w:asciiTheme="minorHAnsi" w:hAnsiTheme="minorHAnsi"/>
          <w:iCs/>
          <w:sz w:val="22"/>
          <w:szCs w:val="22"/>
        </w:rPr>
        <w:t xml:space="preserve">of Fulshear, P.O. Box 279, Fulshear, Texas 77441, has applied to the Texas Commission on Environmental Quality (TCEQ) to amend Texas Pollutant Discharge Elimination System (TPDES) Permit No. WQ0014745001 (EPA I.D. No. TX0129119) to authorize an increase in the discharge of treated wastewater to a volume not to exceed an annual average flow of 4,000,000 gallons per day. The domestic wastewater treatment facility is located at </w:t>
      </w:r>
      <w:r w:rsidR="005C524B">
        <w:rPr>
          <w:rFonts w:asciiTheme="minorHAnsi" w:hAnsiTheme="minorHAnsi"/>
          <w:iCs/>
          <w:sz w:val="22"/>
          <w:szCs w:val="22"/>
        </w:rPr>
        <w:t>29000 ½ Farm-to-Market 1093 Road, Fulshear, in Fort Bend County, Texas 77441</w:t>
      </w:r>
      <w:r w:rsidR="005C524B" w:rsidRPr="005C524B">
        <w:rPr>
          <w:rFonts w:asciiTheme="minorHAnsi" w:hAnsiTheme="minorHAnsi"/>
          <w:iCs/>
          <w:sz w:val="22"/>
          <w:szCs w:val="22"/>
        </w:rPr>
        <w:t>. The discharge route is from the plant site to a water quality basin; thence to an amenity lake; thence to Flewellen Creek; thence to Upper Oyster Creek. TCEQ received this application on January 29, 2024. The permit application will be available for viewing and copying at Fulshear Municipal Complex, 6611 West Cross Creek Bend Lane, Fulshear,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39E73E7D" w14:textId="4E407DA1" w:rsidR="005C524B" w:rsidRPr="00652E32" w:rsidRDefault="005C524B" w:rsidP="000D2DF1">
      <w:pPr>
        <w:widowControl w:val="0"/>
        <w:rPr>
          <w:rFonts w:ascii="Georgia" w:hAnsi="Georgia"/>
          <w:sz w:val="22"/>
          <w:szCs w:val="22"/>
        </w:rPr>
      </w:pPr>
      <w:hyperlink r:id="rId6" w:history="1">
        <w:r w:rsidRPr="006A1E03">
          <w:rPr>
            <w:rStyle w:val="Hyperlink"/>
            <w:rFonts w:ascii="Georgia" w:hAnsi="Georgia"/>
            <w:sz w:val="22"/>
            <w:szCs w:val="22"/>
          </w:rPr>
          <w:t>https://gisweb.tceq.texas.gov/LocationMapper/?marker=-95.8775,29.695833&amp;level=18</w:t>
        </w:r>
      </w:hyperlink>
      <w:r>
        <w:rPr>
          <w:rFonts w:ascii="Georgia" w:hAnsi="Georgia"/>
          <w:sz w:val="22"/>
          <w:szCs w:val="22"/>
        </w:rPr>
        <w:t xml:space="preserve"> </w:t>
      </w:r>
    </w:p>
    <w:p w14:paraId="0FE8C589" w14:textId="77777777" w:rsidR="005C524B" w:rsidRDefault="005C524B" w:rsidP="002B6D7A">
      <w:pPr>
        <w:widowControl w:val="0"/>
        <w:rPr>
          <w:rFonts w:asciiTheme="minorHAnsi" w:hAnsiTheme="minorHAnsi"/>
          <w:b/>
          <w:sz w:val="22"/>
          <w:szCs w:val="22"/>
        </w:rPr>
      </w:pPr>
    </w:p>
    <w:p w14:paraId="7BB32918" w14:textId="02C33E53" w:rsidR="00B2604B" w:rsidRPr="007E16CC" w:rsidRDefault="00F77DE4" w:rsidP="002B6D7A">
      <w:pPr>
        <w:widowControl w:val="0"/>
        <w:rPr>
          <w:rFonts w:asciiTheme="minorHAnsi" w:hAnsiTheme="minorHAnsi"/>
          <w:sz w:val="22"/>
          <w:szCs w:val="22"/>
        </w:rPr>
      </w:pPr>
      <w:r w:rsidRPr="007E16CC">
        <w:rPr>
          <w:rFonts w:asciiTheme="minorHAnsi" w:hAnsiTheme="minorHAnsi"/>
          <w:b/>
          <w:sz w:val="22"/>
          <w:szCs w:val="22"/>
        </w:rPr>
        <w:t xml:space="preserve">ADDITIONAL </w:t>
      </w:r>
      <w:r w:rsidR="00B2604B" w:rsidRPr="007E16CC">
        <w:rPr>
          <w:rFonts w:asciiTheme="minorHAnsi" w:hAnsiTheme="minorHAnsi"/>
          <w:b/>
          <w:sz w:val="22"/>
          <w:szCs w:val="22"/>
        </w:rPr>
        <w:t>NOTICE.</w:t>
      </w:r>
      <w:r w:rsidR="00B2604B" w:rsidRPr="007E16CC">
        <w:rPr>
          <w:rFonts w:asciiTheme="minorHAnsi" w:hAnsiTheme="minorHAnsi"/>
          <w:sz w:val="22"/>
          <w:szCs w:val="22"/>
        </w:rPr>
        <w:t xml:space="preserve"> TCEQ’s Executive Director has determined the application is administratively complete and will conduct a technical review of the application.</w:t>
      </w:r>
      <w:r w:rsidR="00B2604B" w:rsidRPr="007E16CC">
        <w:rPr>
          <w:rFonts w:asciiTheme="minorHAnsi" w:hAnsiTheme="minorHAnsi"/>
          <w:i/>
          <w:sz w:val="22"/>
          <w:szCs w:val="22"/>
        </w:rPr>
        <w:t xml:space="preserve">  </w:t>
      </w:r>
      <w:r w:rsidR="00B2604B" w:rsidRPr="007E16CC">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B2604B" w:rsidRPr="007E16CC">
        <w:rPr>
          <w:rFonts w:asciiTheme="minorHAnsi" w:hAnsiTheme="minorHAnsi"/>
          <w:b/>
          <w:sz w:val="22"/>
          <w:szCs w:val="22"/>
        </w:rPr>
        <w:t>Notice of the Application and Preliminary Decision will be published and mailed to th</w:t>
      </w:r>
      <w:r w:rsidR="0094706C" w:rsidRPr="007E16CC">
        <w:rPr>
          <w:rFonts w:asciiTheme="minorHAnsi" w:hAnsiTheme="minorHAnsi"/>
          <w:b/>
          <w:sz w:val="22"/>
          <w:szCs w:val="22"/>
        </w:rPr>
        <w:t xml:space="preserve">ose who are on the county-wide </w:t>
      </w:r>
      <w:r w:rsidR="00B2604B" w:rsidRPr="007E16CC">
        <w:rPr>
          <w:rFonts w:asciiTheme="minorHAnsi" w:hAnsiTheme="minorHAnsi"/>
          <w:b/>
          <w:sz w:val="22"/>
          <w:szCs w:val="22"/>
        </w:rPr>
        <w:t>mailing list and to those who are on the mailing list for this application. That notice will contain the deadline for submitting public comments.</w:t>
      </w:r>
    </w:p>
    <w:p w14:paraId="619B1398" w14:textId="77777777" w:rsidR="005A6DC1" w:rsidRDefault="005A6DC1" w:rsidP="002B6D7A">
      <w:pPr>
        <w:widowControl w:val="0"/>
        <w:rPr>
          <w:rFonts w:asciiTheme="minorHAnsi" w:hAnsiTheme="minorHAnsi"/>
          <w:b/>
          <w:sz w:val="22"/>
          <w:szCs w:val="22"/>
        </w:rPr>
      </w:pPr>
    </w:p>
    <w:p w14:paraId="154B9B2B" w14:textId="29BCE7C8"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PUBLIC COMMENT / PUBLIC MEETING. You may submit public comments or request a public meeting on this application. </w:t>
      </w:r>
      <w:r w:rsidRPr="007E16CC">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08C7825" w14:textId="77777777" w:rsidR="00B2604B" w:rsidRPr="007E16CC" w:rsidRDefault="00B2604B" w:rsidP="002B6D7A">
      <w:pPr>
        <w:widowControl w:val="0"/>
        <w:rPr>
          <w:rFonts w:asciiTheme="minorHAnsi" w:hAnsiTheme="minorHAnsi"/>
          <w:sz w:val="22"/>
          <w:szCs w:val="22"/>
        </w:rPr>
      </w:pPr>
    </w:p>
    <w:p w14:paraId="77E9EDC4"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OPPORTUNITY FOR A CONTESTED CASE HEARING.</w:t>
      </w:r>
      <w:r w:rsidRPr="007E16CC">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7E16CC">
        <w:rPr>
          <w:rFonts w:asciiTheme="minorHAnsi" w:hAnsiTheme="minorHAnsi"/>
          <w:b/>
          <w:sz w:val="22"/>
          <w:szCs w:val="22"/>
        </w:rPr>
        <w:t>Unless the application is directly referred for a contested case hearing,</w:t>
      </w:r>
      <w:r w:rsidRPr="007E16CC">
        <w:rPr>
          <w:rFonts w:asciiTheme="minorHAnsi" w:hAnsiTheme="minorHAnsi"/>
          <w:sz w:val="22"/>
          <w:szCs w:val="22"/>
        </w:rPr>
        <w:t xml:space="preserve"> </w:t>
      </w:r>
      <w:r w:rsidRPr="007E16CC">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7E16CC">
        <w:rPr>
          <w:rFonts w:asciiTheme="minorHAnsi" w:hAnsiTheme="minorHAnsi"/>
          <w:b/>
          <w:sz w:val="22"/>
          <w:szCs w:val="22"/>
        </w:rPr>
        <w:lastRenderedPageBreak/>
        <w:t>instructions for requesting reconsideration of the Executive Director’s decision and for requesting a contested case hearing.</w:t>
      </w:r>
      <w:r w:rsidRPr="007E16CC">
        <w:rPr>
          <w:rFonts w:asciiTheme="minorHAnsi" w:hAnsiTheme="minorHAnsi"/>
          <w:sz w:val="22"/>
          <w:szCs w:val="22"/>
        </w:rPr>
        <w:t xml:space="preserve"> A contested case hearing is a legal proceeding similar to a civil trial in state district court. </w:t>
      </w:r>
    </w:p>
    <w:p w14:paraId="64537F99" w14:textId="77777777" w:rsidR="00B2604B" w:rsidRPr="007E16CC" w:rsidRDefault="00B2604B" w:rsidP="002B6D7A">
      <w:pPr>
        <w:widowControl w:val="0"/>
        <w:rPr>
          <w:rFonts w:asciiTheme="minorHAnsi" w:hAnsiTheme="minorHAnsi"/>
          <w:sz w:val="22"/>
          <w:szCs w:val="22"/>
        </w:rPr>
      </w:pPr>
    </w:p>
    <w:p w14:paraId="7252F31C" w14:textId="77777777" w:rsidR="00A54F96" w:rsidRPr="00A54F96" w:rsidRDefault="00A54F96" w:rsidP="00A54F96">
      <w:pPr>
        <w:widowControl w:val="0"/>
        <w:rPr>
          <w:rFonts w:asciiTheme="minorHAnsi" w:hAnsiTheme="minorHAnsi"/>
          <w:sz w:val="22"/>
          <w:szCs w:val="22"/>
        </w:rPr>
      </w:pPr>
      <w:r w:rsidRPr="00A54F9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54F96">
        <w:rPr>
          <w:rFonts w:asciiTheme="minorHAnsi" w:hAnsiTheme="minorHAnsi"/>
          <w:b/>
          <w:bCs/>
          <w:sz w:val="22"/>
          <w:szCs w:val="22"/>
        </w:rPr>
        <w:t>a list of all disputed issues of fact that you submit during the comment period</w:t>
      </w:r>
      <w:r w:rsidRPr="00A54F9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54F96">
        <w:rPr>
          <w:rFonts w:asciiTheme="minorHAnsi" w:hAnsiTheme="minorHAnsi"/>
          <w:b/>
          <w:bCs/>
          <w:sz w:val="22"/>
          <w:szCs w:val="22"/>
        </w:rPr>
        <w:t xml:space="preserve">by name and physical address </w:t>
      </w:r>
      <w:r w:rsidRPr="00A54F9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34573E7" w14:textId="77777777" w:rsidR="00B2604B" w:rsidRPr="007E16CC" w:rsidRDefault="00B2604B" w:rsidP="002B6D7A">
      <w:pPr>
        <w:widowControl w:val="0"/>
        <w:rPr>
          <w:rFonts w:asciiTheme="minorHAnsi" w:hAnsiTheme="minorHAnsi"/>
          <w:sz w:val="22"/>
          <w:szCs w:val="22"/>
        </w:rPr>
      </w:pPr>
    </w:p>
    <w:p w14:paraId="4A7C5323"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E8E470D" w14:textId="77777777" w:rsidR="00B2604B" w:rsidRPr="007E16CC" w:rsidRDefault="00B2604B" w:rsidP="002B6D7A">
      <w:pPr>
        <w:widowControl w:val="0"/>
        <w:rPr>
          <w:rFonts w:asciiTheme="minorHAnsi" w:hAnsiTheme="minorHAnsi"/>
          <w:sz w:val="22"/>
          <w:szCs w:val="22"/>
        </w:rPr>
      </w:pPr>
    </w:p>
    <w:p w14:paraId="53486F53" w14:textId="77777777" w:rsidR="00A54F96" w:rsidRPr="00A54F96" w:rsidRDefault="00A54F96" w:rsidP="00A54F96">
      <w:pPr>
        <w:widowControl w:val="0"/>
        <w:rPr>
          <w:rFonts w:asciiTheme="minorHAnsi" w:hAnsiTheme="minorHAnsi"/>
          <w:b/>
          <w:bCs/>
          <w:sz w:val="22"/>
          <w:szCs w:val="22"/>
        </w:rPr>
      </w:pPr>
      <w:r w:rsidRPr="00A54F9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54F9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1CE3A66F"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474BDA6" w14:textId="664CAA1F"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MAILING LIST. </w:t>
      </w:r>
      <w:r w:rsidRPr="007E16CC">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6D9C7486" w14:textId="77777777" w:rsidR="00E7399C" w:rsidRPr="00DF2E6E" w:rsidRDefault="00E7399C" w:rsidP="00E7399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62F361D" w14:textId="77777777" w:rsidR="00E7399C" w:rsidRPr="00DF2E6E" w:rsidRDefault="00E7399C" w:rsidP="00E7399C">
      <w:pPr>
        <w:rPr>
          <w:rFonts w:ascii="Georgia" w:hAnsi="Georgia"/>
          <w:sz w:val="22"/>
          <w:szCs w:val="22"/>
        </w:rPr>
      </w:pPr>
    </w:p>
    <w:p w14:paraId="7C3BACB4" w14:textId="0C34555B" w:rsidR="00E7399C" w:rsidRDefault="00E7399C" w:rsidP="00560D45">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392004" w:rsidRPr="00463186">
          <w:rPr>
            <w:rStyle w:val="Hyperlink"/>
            <w:rFonts w:ascii="Georgia" w:hAnsi="Georgia"/>
            <w:sz w:val="22"/>
            <w:szCs w:val="22"/>
          </w:rPr>
          <w:t>http://www14.tceq.texas.gov/epic/eComment/</w:t>
        </w:r>
      </w:hyperlink>
      <w:r w:rsidR="00392004">
        <w:rPr>
          <w:rFonts w:ascii="Georgia" w:hAnsi="Georgia"/>
          <w:sz w:val="22"/>
          <w:szCs w:val="22"/>
        </w:rPr>
        <w:t xml:space="preserve">, </w:t>
      </w:r>
      <w:r w:rsidRPr="00DF2E6E">
        <w:rPr>
          <w:rFonts w:ascii="Georgia" w:hAnsi="Georgia"/>
          <w:sz w:val="22"/>
          <w:szCs w:val="22"/>
        </w:rPr>
        <w:t xml:space="preserve">or in writing to the Texas Commission on Environmental Quality, Office of the Chief Clerk, MC-105, P.O. Box 13087, Austin, Texas 78711-3087. </w:t>
      </w:r>
      <w:r w:rsidR="000E6260" w:rsidRPr="000E6260">
        <w:rPr>
          <w:rFonts w:ascii="Georgia" w:hAnsi="Georgia"/>
          <w:sz w:val="22"/>
          <w:szCs w:val="22"/>
        </w:rPr>
        <w:t>Please be aware that any contact information you provide, including your name, phone number, email address, and physical address will become part of the agency's public record.</w:t>
      </w:r>
      <w:r w:rsidR="000E6260">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00392004" w:rsidRPr="00463186">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EBB446C" w14:textId="77777777" w:rsidR="00C05333" w:rsidRDefault="00C05333" w:rsidP="00560D45">
      <w:pPr>
        <w:jc w:val="both"/>
        <w:rPr>
          <w:rFonts w:ascii="Georgia" w:hAnsi="Georgia"/>
          <w:sz w:val="22"/>
          <w:szCs w:val="22"/>
        </w:rPr>
      </w:pPr>
    </w:p>
    <w:p w14:paraId="185D821C" w14:textId="1225ED14" w:rsidR="00560D45" w:rsidRDefault="00560D45" w:rsidP="00560D45">
      <w:pPr>
        <w:jc w:val="both"/>
        <w:rPr>
          <w:rFonts w:ascii="Georgia" w:hAnsi="Georgia"/>
          <w:sz w:val="22"/>
          <w:szCs w:val="22"/>
        </w:rPr>
      </w:pPr>
    </w:p>
    <w:p w14:paraId="733ED4B3" w14:textId="77777777" w:rsidR="00FF2CD4" w:rsidRDefault="00FF2CD4" w:rsidP="002B6D7A">
      <w:pPr>
        <w:widowControl w:val="0"/>
        <w:rPr>
          <w:rFonts w:asciiTheme="minorHAnsi" w:hAnsiTheme="minorHAnsi"/>
          <w:sz w:val="22"/>
          <w:szCs w:val="22"/>
        </w:rPr>
      </w:pPr>
      <w:r w:rsidRPr="00FF2CD4">
        <w:rPr>
          <w:rFonts w:asciiTheme="minorHAnsi" w:hAnsiTheme="minorHAnsi"/>
          <w:sz w:val="22"/>
          <w:szCs w:val="22"/>
        </w:rPr>
        <w:t>Further information may also be obtained from City of Fulshear at the address stated above or by calling Ms. Sharon Valiante at 281-346-1796.</w:t>
      </w:r>
    </w:p>
    <w:p w14:paraId="1B63ECB4" w14:textId="149D57D2"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37C6D36" w14:textId="5A3C1894" w:rsidR="00B2604B" w:rsidRPr="00A54F96" w:rsidRDefault="00B2604B" w:rsidP="002B6D7A">
      <w:pPr>
        <w:widowControl w:val="0"/>
        <w:rPr>
          <w:rFonts w:asciiTheme="minorHAnsi" w:hAnsiTheme="minorHAnsi"/>
          <w:color w:val="FF0000"/>
          <w:sz w:val="22"/>
          <w:szCs w:val="22"/>
        </w:rPr>
      </w:pPr>
      <w:r w:rsidRPr="007E16CC">
        <w:rPr>
          <w:rFonts w:asciiTheme="minorHAnsi" w:hAnsiTheme="minorHAnsi"/>
          <w:sz w:val="22"/>
          <w:szCs w:val="22"/>
        </w:rPr>
        <w:t>Issuance Date</w:t>
      </w:r>
      <w:r w:rsidR="00A54F96">
        <w:rPr>
          <w:rFonts w:asciiTheme="minorHAnsi" w:hAnsiTheme="minorHAnsi"/>
          <w:sz w:val="22"/>
          <w:szCs w:val="22"/>
        </w:rPr>
        <w:t>:</w:t>
      </w:r>
      <w:r w:rsidR="00321535">
        <w:rPr>
          <w:rFonts w:asciiTheme="minorHAnsi" w:hAnsiTheme="minorHAnsi"/>
          <w:sz w:val="22"/>
          <w:szCs w:val="22"/>
        </w:rPr>
        <w:t xml:space="preserve"> </w:t>
      </w:r>
      <w:r w:rsidR="00FF2CD4">
        <w:rPr>
          <w:rFonts w:asciiTheme="minorHAnsi" w:hAnsiTheme="minorHAnsi"/>
          <w:sz w:val="22"/>
          <w:szCs w:val="22"/>
        </w:rPr>
        <w:t>March 14, 2024</w:t>
      </w:r>
    </w:p>
    <w:sectPr w:rsidR="00B2604B" w:rsidRPr="00A54F96" w:rsidSect="007748D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26199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D2DF1"/>
    <w:rsid w:val="000E6260"/>
    <w:rsid w:val="00200E2A"/>
    <w:rsid w:val="00222485"/>
    <w:rsid w:val="002427BA"/>
    <w:rsid w:val="002B6D7A"/>
    <w:rsid w:val="0030382B"/>
    <w:rsid w:val="00321535"/>
    <w:rsid w:val="0038551F"/>
    <w:rsid w:val="00392004"/>
    <w:rsid w:val="004F7797"/>
    <w:rsid w:val="00560D45"/>
    <w:rsid w:val="005A6DC1"/>
    <w:rsid w:val="005C524B"/>
    <w:rsid w:val="005F7CC0"/>
    <w:rsid w:val="006428EA"/>
    <w:rsid w:val="00654A9B"/>
    <w:rsid w:val="00674002"/>
    <w:rsid w:val="006B3963"/>
    <w:rsid w:val="007748D8"/>
    <w:rsid w:val="007C6130"/>
    <w:rsid w:val="007E16CC"/>
    <w:rsid w:val="007F2B9D"/>
    <w:rsid w:val="00822D57"/>
    <w:rsid w:val="00895594"/>
    <w:rsid w:val="008F20AF"/>
    <w:rsid w:val="009354A2"/>
    <w:rsid w:val="0094706C"/>
    <w:rsid w:val="00961FA2"/>
    <w:rsid w:val="009829B0"/>
    <w:rsid w:val="009E308F"/>
    <w:rsid w:val="00A54F96"/>
    <w:rsid w:val="00A70A21"/>
    <w:rsid w:val="00A842A8"/>
    <w:rsid w:val="00AA0EFB"/>
    <w:rsid w:val="00AE4DF6"/>
    <w:rsid w:val="00B2604B"/>
    <w:rsid w:val="00B6406B"/>
    <w:rsid w:val="00BA4C25"/>
    <w:rsid w:val="00C05333"/>
    <w:rsid w:val="00C2050D"/>
    <w:rsid w:val="00C2262B"/>
    <w:rsid w:val="00C3432E"/>
    <w:rsid w:val="00D0370E"/>
    <w:rsid w:val="00D33353"/>
    <w:rsid w:val="00D8040D"/>
    <w:rsid w:val="00E30047"/>
    <w:rsid w:val="00E7399C"/>
    <w:rsid w:val="00F35755"/>
    <w:rsid w:val="00F77DE4"/>
    <w:rsid w:val="00FF1EA3"/>
    <w:rsid w:val="00FF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0958"/>
  <w15:docId w15:val="{C328F446-F258-4944-A621-21427F7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551F"/>
    <w:rPr>
      <w:color w:val="0000FF"/>
      <w:u w:val="single"/>
    </w:rPr>
  </w:style>
  <w:style w:type="paragraph" w:customStyle="1" w:styleId="17">
    <w:name w:val="_17"/>
    <w:basedOn w:val="Normal"/>
    <w:rsid w:val="007748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748D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748D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748D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748D8"/>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748D8"/>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748D8"/>
    <w:pPr>
      <w:widowControl w:val="0"/>
      <w:tabs>
        <w:tab w:val="left" w:pos="5040"/>
        <w:tab w:val="left" w:pos="5760"/>
        <w:tab w:val="left" w:pos="6480"/>
        <w:tab w:val="left" w:pos="7200"/>
        <w:tab w:val="left" w:pos="7920"/>
      </w:tabs>
      <w:ind w:left="5040"/>
    </w:pPr>
  </w:style>
  <w:style w:type="paragraph" w:customStyle="1" w:styleId="10">
    <w:name w:val="_10"/>
    <w:basedOn w:val="Normal"/>
    <w:rsid w:val="007748D8"/>
    <w:pPr>
      <w:widowControl w:val="0"/>
      <w:tabs>
        <w:tab w:val="left" w:pos="5760"/>
        <w:tab w:val="left" w:pos="6480"/>
        <w:tab w:val="left" w:pos="7200"/>
        <w:tab w:val="left" w:pos="7920"/>
      </w:tabs>
      <w:ind w:left="5760"/>
    </w:pPr>
  </w:style>
  <w:style w:type="paragraph" w:customStyle="1" w:styleId="Level9">
    <w:name w:val="Level 9"/>
    <w:basedOn w:val="Normal"/>
    <w:rsid w:val="007748D8"/>
    <w:pPr>
      <w:widowControl w:val="0"/>
    </w:pPr>
    <w:rPr>
      <w:b/>
    </w:rPr>
  </w:style>
  <w:style w:type="paragraph" w:styleId="BalloonText">
    <w:name w:val="Balloon Text"/>
    <w:basedOn w:val="Normal"/>
    <w:link w:val="BalloonTextChar"/>
    <w:rsid w:val="007E16CC"/>
    <w:rPr>
      <w:rFonts w:ascii="Tahoma" w:hAnsi="Tahoma" w:cs="Tahoma"/>
      <w:sz w:val="16"/>
      <w:szCs w:val="16"/>
    </w:rPr>
  </w:style>
  <w:style w:type="character" w:customStyle="1" w:styleId="BalloonTextChar">
    <w:name w:val="Balloon Text Char"/>
    <w:basedOn w:val="DefaultParagraphFont"/>
    <w:link w:val="BalloonText"/>
    <w:rsid w:val="007E16CC"/>
    <w:rPr>
      <w:rFonts w:ascii="Tahoma" w:hAnsi="Tahoma" w:cs="Tahoma"/>
      <w:sz w:val="16"/>
      <w:szCs w:val="16"/>
    </w:rPr>
  </w:style>
  <w:style w:type="paragraph" w:styleId="BodyText">
    <w:name w:val="Body Text"/>
    <w:link w:val="BodyTextChar"/>
    <w:qFormat/>
    <w:rsid w:val="00E7399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E7399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3920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775,29.695833&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1050</Words>
  <Characters>6080</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7116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35</cp:revision>
  <cp:lastPrinted>2012-10-11T15:35:00Z</cp:lastPrinted>
  <dcterms:created xsi:type="dcterms:W3CDTF">2011-01-14T18:41:00Z</dcterms:created>
  <dcterms:modified xsi:type="dcterms:W3CDTF">2024-03-14T19:36:00Z</dcterms:modified>
</cp:coreProperties>
</file>