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0CF73FC1" w:rsidR="004A726B" w:rsidRDefault="00F913C4" w:rsidP="00F913C4">
      <w:pPr>
        <w:pStyle w:val="Heading2"/>
        <w:jc w:val="center"/>
        <w:rPr>
          <w:sz w:val="28"/>
          <w:szCs w:val="22"/>
        </w:rPr>
      </w:pPr>
      <w:r w:rsidRPr="00F913C4">
        <w:rPr>
          <w:sz w:val="28"/>
          <w:szCs w:val="22"/>
        </w:rPr>
        <w:t>Plain Language Summary for Texas Pollutant Discharge Elimination System (TPDES)</w:t>
      </w:r>
      <w:r w:rsidR="002B6551">
        <w:rPr>
          <w:sz w:val="28"/>
          <w:szCs w:val="22"/>
        </w:rPr>
        <w:t xml:space="preserve"> </w:t>
      </w:r>
      <w:r w:rsidR="00FF18DF">
        <w:rPr>
          <w:sz w:val="28"/>
          <w:szCs w:val="22"/>
        </w:rPr>
        <w:t xml:space="preserve">Renewal </w:t>
      </w:r>
      <w:r w:rsidRPr="00F913C4">
        <w:rPr>
          <w:sz w:val="28"/>
          <w:szCs w:val="22"/>
        </w:rPr>
        <w:t>Application</w:t>
      </w:r>
    </w:p>
    <w:p w14:paraId="5F79ECC9" w14:textId="77777777" w:rsidR="00FF18DF" w:rsidRDefault="00FF18DF" w:rsidP="002B6551">
      <w:pPr>
        <w:pStyle w:val="BodyText"/>
        <w:rPr>
          <w:b/>
          <w:bCs/>
          <w:sz w:val="22"/>
          <w:szCs w:val="28"/>
        </w:rPr>
      </w:pPr>
    </w:p>
    <w:p w14:paraId="167E9B0F" w14:textId="04558271" w:rsidR="002B6551" w:rsidRDefault="002B6551" w:rsidP="002B6551">
      <w:pPr>
        <w:pStyle w:val="BodyText"/>
        <w:rPr>
          <w:b/>
          <w:bCs/>
          <w:sz w:val="22"/>
          <w:szCs w:val="28"/>
        </w:rPr>
      </w:pPr>
      <w:r w:rsidRPr="002B6551">
        <w:rPr>
          <w:b/>
          <w:bCs/>
          <w:sz w:val="22"/>
          <w:szCs w:val="28"/>
        </w:rPr>
        <w:t>DOMESTIC WASTEWATER</w:t>
      </w:r>
    </w:p>
    <w:p w14:paraId="781B5009" w14:textId="0F63F309"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47A4C28" w14:textId="3E6724E8" w:rsidR="00FF18DF" w:rsidRDefault="00FF18DF" w:rsidP="002B6551">
      <w:pPr>
        <w:pStyle w:val="BodyText"/>
        <w:rPr>
          <w:sz w:val="22"/>
          <w:szCs w:val="22"/>
        </w:rPr>
      </w:pPr>
      <w:r>
        <w:rPr>
          <w:sz w:val="22"/>
          <w:szCs w:val="22"/>
        </w:rPr>
        <w:t>City of Houston (CN600128995) operates</w:t>
      </w:r>
      <w:r w:rsidR="00D95693">
        <w:rPr>
          <w:sz w:val="22"/>
          <w:szCs w:val="22"/>
        </w:rPr>
        <w:t xml:space="preserve"> the</w:t>
      </w:r>
      <w:r>
        <w:rPr>
          <w:sz w:val="22"/>
          <w:szCs w:val="22"/>
        </w:rPr>
        <w:t xml:space="preserve"> Northbelt Wastewater Treatment Facility (RN101613792), a</w:t>
      </w:r>
      <w:r w:rsidR="00D95693">
        <w:rPr>
          <w:sz w:val="22"/>
          <w:szCs w:val="22"/>
        </w:rPr>
        <w:t>n</w:t>
      </w:r>
      <w:r>
        <w:rPr>
          <w:sz w:val="22"/>
          <w:szCs w:val="22"/>
        </w:rPr>
        <w:t xml:space="preserve"> activated sludge </w:t>
      </w:r>
      <w:r>
        <w:rPr>
          <w:rFonts w:ascii="Times New Roman" w:hAnsi="Times New Roman"/>
          <w:sz w:val="22"/>
          <w:szCs w:val="22"/>
        </w:rPr>
        <w:t>‐</w:t>
      </w:r>
      <w:r>
        <w:rPr>
          <w:sz w:val="22"/>
          <w:szCs w:val="22"/>
        </w:rPr>
        <w:t xml:space="preserve"> complete mix and </w:t>
      </w:r>
      <w:r w:rsidR="00D95693">
        <w:rPr>
          <w:sz w:val="22"/>
          <w:szCs w:val="22"/>
        </w:rPr>
        <w:t xml:space="preserve">combined </w:t>
      </w:r>
      <w:r>
        <w:rPr>
          <w:sz w:val="22"/>
          <w:szCs w:val="22"/>
        </w:rPr>
        <w:t>biological nitrification treatment facility. The facility is located at 14506 Smith Road, in Humble, Harris County, Texas, 77396.</w:t>
      </w:r>
    </w:p>
    <w:p w14:paraId="39D9E2E2" w14:textId="01881AEF" w:rsidR="00FF18DF" w:rsidRDefault="00FF18DF" w:rsidP="002B6551">
      <w:pPr>
        <w:pStyle w:val="BodyText"/>
        <w:rPr>
          <w:sz w:val="22"/>
          <w:szCs w:val="22"/>
        </w:rPr>
      </w:pPr>
      <w:r>
        <w:rPr>
          <w:sz w:val="22"/>
          <w:szCs w:val="22"/>
        </w:rPr>
        <w:t>This application is for a permit renewal to discharge an annual average flow of 5,000,000 gallons per day of treated domestic wastewater via Outfall 001.</w:t>
      </w:r>
    </w:p>
    <w:p w14:paraId="01E2E5A9" w14:textId="394EDF67" w:rsidR="009C6D2D" w:rsidRDefault="00FF18DF" w:rsidP="009C6D2D">
      <w:pPr>
        <w:pStyle w:val="BodyText"/>
        <w:rPr>
          <w:sz w:val="22"/>
          <w:szCs w:val="22"/>
        </w:rPr>
      </w:pPr>
      <w:r>
        <w:rPr>
          <w:sz w:val="22"/>
          <w:szCs w:val="22"/>
        </w:rPr>
        <w:t>Discharges from the facility are expected to contain five-day carbonaceous biochemical oxygen demand (</w:t>
      </w:r>
      <w:r w:rsidRPr="00C94ADD">
        <w:rPr>
          <w:sz w:val="22"/>
          <w:szCs w:val="22"/>
        </w:rPr>
        <w:t>CBOD</w:t>
      </w:r>
      <w:r w:rsidRPr="00C94ADD">
        <w:rPr>
          <w:sz w:val="22"/>
          <w:szCs w:val="22"/>
          <w:vertAlign w:val="subscript"/>
        </w:rPr>
        <w:t>5</w:t>
      </w:r>
      <w:r>
        <w:rPr>
          <w:sz w:val="22"/>
          <w:szCs w:val="22"/>
        </w:rPr>
        <w:t xml:space="preserve">), total suspended solids (TSS), ammonia-nitrogen </w:t>
      </w:r>
      <w:r w:rsidRPr="00C94ADD">
        <w:rPr>
          <w:sz w:val="22"/>
          <w:szCs w:val="22"/>
        </w:rPr>
        <w:t>(NH</w:t>
      </w:r>
      <w:r w:rsidRPr="00C94ADD">
        <w:rPr>
          <w:sz w:val="22"/>
          <w:szCs w:val="22"/>
          <w:vertAlign w:val="subscript"/>
        </w:rPr>
        <w:t>3</w:t>
      </w:r>
      <w:r w:rsidRPr="00C94ADD">
        <w:rPr>
          <w:sz w:val="22"/>
          <w:szCs w:val="22"/>
        </w:rPr>
        <w:t>-N), total Kjeldahl nitrogen (TKN), and Escherichia coli.</w:t>
      </w:r>
      <w:r>
        <w:rPr>
          <w:sz w:val="22"/>
          <w:szCs w:val="22"/>
        </w:rPr>
        <w:t xml:space="preserve"> Additional potential pollutants are included in the Domestic Technical Report 1.0, Section 7</w:t>
      </w:r>
      <w:r w:rsidR="009C6D2D">
        <w:rPr>
          <w:sz w:val="22"/>
          <w:szCs w:val="22"/>
        </w:rPr>
        <w:t>,</w:t>
      </w:r>
      <w:r>
        <w:rPr>
          <w:sz w:val="22"/>
          <w:szCs w:val="22"/>
        </w:rPr>
        <w:t xml:space="preserve"> Pollutant Analysis of Treated Effluent</w:t>
      </w:r>
      <w:r w:rsidR="009C6D2D">
        <w:rPr>
          <w:sz w:val="22"/>
          <w:szCs w:val="22"/>
        </w:rPr>
        <w:t>,</w:t>
      </w:r>
      <w:r>
        <w:rPr>
          <w:sz w:val="22"/>
          <w:szCs w:val="22"/>
        </w:rPr>
        <w:t xml:space="preserve"> and Domestic Worksheet 4.0 in the permit application package.</w:t>
      </w:r>
      <w:r w:rsidR="009C6D2D">
        <w:rPr>
          <w:sz w:val="22"/>
          <w:szCs w:val="22"/>
        </w:rPr>
        <w:t xml:space="preserve"> Domestic wastewater is treated by activated sludge – complete </w:t>
      </w:r>
      <w:proofErr w:type="gramStart"/>
      <w:r w:rsidR="009C6D2D">
        <w:rPr>
          <w:sz w:val="22"/>
          <w:szCs w:val="22"/>
        </w:rPr>
        <w:t>mix, and</w:t>
      </w:r>
      <w:proofErr w:type="gramEnd"/>
      <w:r w:rsidR="009C6D2D">
        <w:rPr>
          <w:sz w:val="22"/>
          <w:szCs w:val="22"/>
        </w:rPr>
        <w:t xml:space="preserve"> </w:t>
      </w:r>
      <w:r w:rsidR="00D95693">
        <w:rPr>
          <w:sz w:val="22"/>
          <w:szCs w:val="22"/>
        </w:rPr>
        <w:t xml:space="preserve">combined </w:t>
      </w:r>
      <w:r w:rsidR="009C6D2D">
        <w:rPr>
          <w:sz w:val="22"/>
          <w:szCs w:val="22"/>
        </w:rPr>
        <w:t>biological nitrification. Treatment units include aeration basins for biological treatment, secondary clarifiers for solids settling, and a chlorine contact basin for disinfection. Solids from the plant are hauled offsite for further treatment and disposal.</w:t>
      </w:r>
    </w:p>
    <w:p w14:paraId="7CD56278" w14:textId="789146B4" w:rsidR="009C6D2D" w:rsidRDefault="009C6D2D" w:rsidP="002B6551">
      <w:pPr>
        <w:pStyle w:val="BodyText"/>
        <w:rPr>
          <w:sz w:val="22"/>
          <w:szCs w:val="22"/>
        </w:rPr>
      </w:pP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1B08"/>
    <w:rsid w:val="000F646C"/>
    <w:rsid w:val="001009B4"/>
    <w:rsid w:val="00106292"/>
    <w:rsid w:val="001135B1"/>
    <w:rsid w:val="00116413"/>
    <w:rsid w:val="00164CE2"/>
    <w:rsid w:val="00174280"/>
    <w:rsid w:val="0017492A"/>
    <w:rsid w:val="001918A9"/>
    <w:rsid w:val="001A5951"/>
    <w:rsid w:val="001D32BA"/>
    <w:rsid w:val="001E79B9"/>
    <w:rsid w:val="001F220D"/>
    <w:rsid w:val="001F2758"/>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35FE"/>
    <w:rsid w:val="008357B4"/>
    <w:rsid w:val="0085033F"/>
    <w:rsid w:val="008755F2"/>
    <w:rsid w:val="00885DAF"/>
    <w:rsid w:val="008D5872"/>
    <w:rsid w:val="008E33DD"/>
    <w:rsid w:val="008E6CA0"/>
    <w:rsid w:val="008F4441"/>
    <w:rsid w:val="009154C6"/>
    <w:rsid w:val="0094541B"/>
    <w:rsid w:val="0095188A"/>
    <w:rsid w:val="0097286B"/>
    <w:rsid w:val="00996B99"/>
    <w:rsid w:val="009C6D2D"/>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95693"/>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18D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479421256">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B'Smith, Rebecca - HPW</cp:lastModifiedBy>
  <cp:revision>4</cp:revision>
  <dcterms:created xsi:type="dcterms:W3CDTF">2022-06-08T21:13:00Z</dcterms:created>
  <dcterms:modified xsi:type="dcterms:W3CDTF">2022-06-09T13:11:00Z</dcterms:modified>
</cp:coreProperties>
</file>