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36CD" w14:textId="77777777" w:rsidR="00F85A0A" w:rsidRPr="00F85A0A" w:rsidRDefault="004B2176" w:rsidP="00F85A0A">
      <w:sdt>
        <w:sdtPr>
          <w:id w:val="1513335781"/>
        </w:sdtPr>
        <w:sdtEndPr/>
        <w:sdtContent>
          <w:r w:rsidR="00F85A0A" w:rsidRPr="00F85A0A">
            <w:t>City of San Saba</w:t>
          </w:r>
        </w:sdtContent>
      </w:sdt>
      <w:r w:rsidR="00F85A0A" w:rsidRPr="00F85A0A">
        <w:t xml:space="preserve"> (</w:t>
      </w:r>
      <w:sdt>
        <w:sdtPr>
          <w:id w:val="-563494441"/>
        </w:sdtPr>
        <w:sdtEndPr/>
        <w:sdtContent>
          <w:r w:rsidR="00F85A0A" w:rsidRPr="00F85A0A">
            <w:t>600684534</w:t>
          </w:r>
        </w:sdtContent>
      </w:sdt>
      <w:r w:rsidR="00F85A0A" w:rsidRPr="00F85A0A">
        <w:t xml:space="preserve"> ) </w:t>
      </w:r>
      <w:sdt>
        <w:sdtPr>
          <w:id w:val="-1183588275"/>
          <w:dropDownList>
            <w:listItem w:value="Choose an item."/>
            <w:listItem w:displayText="operates" w:value="operates"/>
            <w:listItem w:displayText="proposes to operate" w:value="proposes to operate"/>
          </w:dropDownList>
        </w:sdtPr>
        <w:sdtEndPr/>
        <w:sdtContent>
          <w:r w:rsidR="00F85A0A" w:rsidRPr="00F85A0A">
            <w:t>operates</w:t>
          </w:r>
        </w:sdtContent>
      </w:sdt>
      <w:r w:rsidR="00F85A0A" w:rsidRPr="00F85A0A">
        <w:t xml:space="preserve"> </w:t>
      </w:r>
      <w:sdt>
        <w:sdtPr>
          <w:id w:val="1380909158"/>
        </w:sdtPr>
        <w:sdtEndPr/>
        <w:sdtContent>
          <w:r w:rsidR="00F85A0A" w:rsidRPr="00F85A0A">
            <w:t>the City of San Saba</w:t>
          </w:r>
        </w:sdtContent>
      </w:sdt>
      <w:r w:rsidR="00F85A0A" w:rsidRPr="00F85A0A">
        <w:t xml:space="preserve"> </w:t>
      </w:r>
      <w:sdt>
        <w:sdtPr>
          <w:id w:val="-1804457930"/>
        </w:sdtPr>
        <w:sdtEndPr/>
        <w:sdtContent>
          <w:r w:rsidR="00F85A0A" w:rsidRPr="00F85A0A">
            <w:t>RN103137873</w:t>
          </w:r>
        </w:sdtContent>
      </w:sdt>
      <w:r w:rsidR="00F85A0A" w:rsidRPr="00F85A0A">
        <w:t xml:space="preserve"> </w:t>
      </w:r>
      <w:sdt>
        <w:sdtPr>
          <w:id w:val="-586997040"/>
          <w:dropDownList>
            <w:listItem w:value="Choose an item."/>
            <w:listItem w:displayText="a" w:value="a"/>
            <w:listItem w:displayText="an" w:value="an"/>
          </w:dropDownList>
        </w:sdtPr>
        <w:sdtEndPr/>
        <w:sdtContent>
          <w:r w:rsidR="00F85A0A" w:rsidRPr="00F85A0A">
            <w:t>a</w:t>
          </w:r>
        </w:sdtContent>
      </w:sdt>
      <w:r w:rsidR="00F85A0A" w:rsidRPr="00F85A0A">
        <w:t xml:space="preserve">  </w:t>
      </w:r>
      <w:sdt>
        <w:sdtPr>
          <w:id w:val="-596326196"/>
        </w:sdtPr>
        <w:sdtEndPr/>
        <w:sdtContent>
          <w:r w:rsidR="00F85A0A" w:rsidRPr="00F85A0A">
            <w:t>beneficial land application of Class B wastewater treatment plant biosolids for beneficial use on 46 acres</w:t>
          </w:r>
        </w:sdtContent>
      </w:sdt>
      <w:r w:rsidR="00F85A0A" w:rsidRPr="00F85A0A">
        <w:t xml:space="preserve">. The facility is located </w:t>
      </w:r>
      <w:sdt>
        <w:sdtPr>
          <w:id w:val="-1359119919"/>
        </w:sdtPr>
        <w:sdtEndPr/>
        <w:sdtContent>
          <w:r w:rsidR="00F85A0A" w:rsidRPr="00F85A0A">
            <w:t>approximately 0.76 miles northeast of the intersection of County Road 102 &amp; Count Road 104</w:t>
          </w:r>
        </w:sdtContent>
      </w:sdt>
      <w:r w:rsidR="00F85A0A" w:rsidRPr="00F85A0A">
        <w:t xml:space="preserve">, in </w:t>
      </w:r>
      <w:sdt>
        <w:sdtPr>
          <w:id w:val="-1461104592"/>
        </w:sdtPr>
        <w:sdtEndPr/>
        <w:sdtContent>
          <w:r w:rsidR="00F85A0A" w:rsidRPr="00F85A0A">
            <w:t>City of San Saba</w:t>
          </w:r>
        </w:sdtContent>
      </w:sdt>
      <w:r w:rsidR="00F85A0A" w:rsidRPr="00F85A0A">
        <w:t xml:space="preserve">, </w:t>
      </w:r>
      <w:sdt>
        <w:sdtPr>
          <w:id w:val="-1568797820"/>
        </w:sdtPr>
        <w:sdtEndPr/>
        <w:sdtContent>
          <w:r w:rsidR="00F85A0A" w:rsidRPr="00F85A0A">
            <w:t>San Saba</w:t>
          </w:r>
        </w:sdtContent>
      </w:sdt>
      <w:r w:rsidR="00F85A0A" w:rsidRPr="00F85A0A">
        <w:t xml:space="preserve"> County, Texas </w:t>
      </w:r>
      <w:sdt>
        <w:sdtPr>
          <w:id w:val="611939936"/>
        </w:sdtPr>
        <w:sdtEndPr/>
        <w:sdtContent>
          <w:r w:rsidR="00F85A0A" w:rsidRPr="00F85A0A">
            <w:t>76877</w:t>
          </w:r>
        </w:sdtContent>
      </w:sdt>
      <w:r w:rsidR="00F85A0A" w:rsidRPr="00F85A0A">
        <w:t>.</w:t>
      </w:r>
    </w:p>
    <w:p w14:paraId="3076193C" w14:textId="77777777" w:rsidR="00F85A0A" w:rsidRPr="00F85A0A" w:rsidRDefault="00F85A0A" w:rsidP="00F85A0A"/>
    <w:p w14:paraId="3DB2E691" w14:textId="05DF88A4" w:rsidR="00F85A0A" w:rsidRPr="00F85A0A" w:rsidRDefault="004B2176" w:rsidP="00F85A0A">
      <w:sdt>
        <w:sdtPr>
          <w:id w:val="-1499105610"/>
        </w:sdtPr>
        <w:sdtEndPr/>
        <w:sdtContent>
          <w:r w:rsidR="00F85A0A" w:rsidRPr="00F85A0A">
            <w:t xml:space="preserve">The City of San Saba is requesting the renewal of their </w:t>
          </w:r>
          <w:r w:rsidR="00B51584">
            <w:t xml:space="preserve">Beneficial Land Use </w:t>
          </w:r>
          <w:r w:rsidR="00F85A0A" w:rsidRPr="00F85A0A">
            <w:t xml:space="preserve">Permit. </w:t>
          </w:r>
        </w:sdtContent>
      </w:sdt>
      <w:r w:rsidR="00F85A0A" w:rsidRPr="00F85A0A">
        <w:t> This permit will not authorize a discharge of pollutants into water in the state.</w:t>
      </w:r>
    </w:p>
    <w:p w14:paraId="1344255D" w14:textId="77777777" w:rsidR="00F85A0A" w:rsidRPr="00F85A0A" w:rsidRDefault="00F85A0A" w:rsidP="00F85A0A">
      <w:r w:rsidRPr="00F85A0A">
        <w:t xml:space="preserve">Land application of Biosolids is expected to contain </w:t>
      </w:r>
      <w:sdt>
        <w:sdtPr>
          <w:id w:val="-1909145073"/>
        </w:sdtPr>
        <w:sdtEndPr/>
        <w:sdtContent>
          <w:r w:rsidRPr="00F85A0A">
            <w:t xml:space="preserve">Arsenic, Cadmium, Chromium, Copper, Lead, Mercury, Molybdenum, Nickel, Selenium and Zinc. </w:t>
          </w:r>
        </w:sdtContent>
      </w:sdt>
      <w:r w:rsidRPr="00F85A0A">
        <w:t xml:space="preserve"> Examples of best management practices implemented by </w:t>
      </w:r>
      <w:sdt>
        <w:sdtPr>
          <w:id w:val="523601531"/>
        </w:sdtPr>
        <w:sdtEndPr/>
        <w:sdtContent>
          <w:r w:rsidRPr="00F85A0A">
            <w:t>City of San Saba</w:t>
          </w:r>
        </w:sdtContent>
      </w:sdt>
      <w:r w:rsidRPr="00F85A0A">
        <w:t xml:space="preserve"> include but are not limited to: </w:t>
      </w:r>
      <w:sdt>
        <w:sdtPr>
          <w:id w:val="1914972071"/>
        </w:sdtPr>
        <w:sdtEndPr/>
        <w:sdtContent>
          <w:r w:rsidRPr="00F85A0A">
            <w:t>monitoring of metal pollutants, pathogen reduction, vector attraction reduction, applicable land application unit buffer zones, soil monitoring and limiting application at the appropriate agronomic rate based on crop needs</w:t>
          </w:r>
        </w:sdtContent>
      </w:sdt>
      <w:r w:rsidRPr="00F85A0A">
        <w:t>. This permit will not authorize a discharge of pollutants into water in the state.</w:t>
      </w:r>
    </w:p>
    <w:p w14:paraId="7BA03B97" w14:textId="77777777" w:rsidR="00A70AAC" w:rsidRDefault="00A70AAC"/>
    <w:sectPr w:rsidR="00A70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0A"/>
    <w:rsid w:val="004B2176"/>
    <w:rsid w:val="00A70AAC"/>
    <w:rsid w:val="00B51584"/>
    <w:rsid w:val="00F8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26A1"/>
  <w15:chartTrackingRefBased/>
  <w15:docId w15:val="{3936143A-2726-4169-88E2-8ED090AF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Fernandez</dc:creator>
  <cp:keywords/>
  <dc:description/>
  <cp:lastModifiedBy>Jazzmin Hernandez</cp:lastModifiedBy>
  <cp:revision>3</cp:revision>
  <dcterms:created xsi:type="dcterms:W3CDTF">2022-05-09T14:20:00Z</dcterms:created>
  <dcterms:modified xsi:type="dcterms:W3CDTF">2022-05-10T19:02:00Z</dcterms:modified>
</cp:coreProperties>
</file>