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6061E68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15DF65C3" w14:textId="3D088EA4" w:rsidR="00F0569D" w:rsidRDefault="001A5F10" w:rsidP="00F0569D">
      <w:pPr>
        <w:pStyle w:val="BodyText"/>
        <w:rPr>
          <w:sz w:val="22"/>
          <w:szCs w:val="22"/>
        </w:rPr>
      </w:pPr>
      <w:sdt>
        <w:sdtPr>
          <w:rPr>
            <w:sz w:val="22"/>
            <w:szCs w:val="22"/>
          </w:rPr>
          <w:id w:val="-88238758"/>
          <w:placeholder>
            <w:docPart w:val="E05CEA5E633846ABB3951D7F1AA7C49F"/>
          </w:placeholder>
          <w15:color w:val="000000"/>
        </w:sdtPr>
        <w:sdtEndPr/>
        <w:sdtContent>
          <w:r w:rsidR="000D48B9">
            <w:rPr>
              <w:sz w:val="22"/>
              <w:szCs w:val="22"/>
            </w:rPr>
            <w:t>CSWR-Texas Utility Operating Company, LLC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0D48B9">
            <w:rPr>
              <w:sz w:val="22"/>
              <w:szCs w:val="22"/>
            </w:rPr>
            <w:t>CN605844786</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1E33C3">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385481">
            <w:rPr>
              <w:sz w:val="22"/>
              <w:szCs w:val="22"/>
            </w:rPr>
            <w:t xml:space="preserve">the </w:t>
          </w:r>
          <w:r w:rsidR="001E33C3">
            <w:rPr>
              <w:sz w:val="22"/>
              <w:szCs w:val="22"/>
            </w:rPr>
            <w:t>Abraxas Corporation</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385481">
            <w:rPr>
              <w:sz w:val="22"/>
              <w:szCs w:val="22"/>
            </w:rPr>
            <w:t>Wastewater Treatment Facility (</w:t>
          </w:r>
          <w:r w:rsidR="000D48B9">
            <w:rPr>
              <w:sz w:val="22"/>
              <w:szCs w:val="22"/>
            </w:rPr>
            <w:t>RN101521391</w:t>
          </w:r>
          <w:r w:rsidR="00385481">
            <w:rPr>
              <w:sz w:val="22"/>
              <w:szCs w:val="22"/>
            </w:rPr>
            <w:t>)</w:t>
          </w:r>
        </w:sdtContent>
      </w:sdt>
      <w:r w:rsidR="00385481">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CD7311">
            <w:rPr>
              <w:sz w:val="22"/>
              <w:szCs w:val="22"/>
            </w:rPr>
            <w:t>an</w:t>
          </w:r>
        </w:sdtContent>
      </w:sdt>
      <w:r w:rsidR="00CD7311">
        <w:rPr>
          <w:sz w:val="22"/>
          <w:szCs w:val="22"/>
        </w:rPr>
        <w:t xml:space="preserve"> activated sludge process plant.</w:t>
      </w:r>
      <w:r w:rsidR="00385481">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1E33C3">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1E33C3">
            <w:rPr>
              <w:sz w:val="22"/>
              <w:szCs w:val="22"/>
            </w:rPr>
            <w:t xml:space="preserve">at 3301 </w:t>
          </w:r>
          <w:proofErr w:type="spellStart"/>
          <w:r w:rsidR="001E33C3">
            <w:rPr>
              <w:sz w:val="22"/>
              <w:szCs w:val="22"/>
            </w:rPr>
            <w:t>Cattlebaron</w:t>
          </w:r>
          <w:proofErr w:type="spellEnd"/>
          <w:r w:rsidR="001E33C3">
            <w:rPr>
              <w:sz w:val="22"/>
              <w:szCs w:val="22"/>
            </w:rPr>
            <w:t xml:space="preserve"> Road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883B0C">
            <w:rPr>
              <w:sz w:val="22"/>
              <w:szCs w:val="22"/>
            </w:rPr>
            <w:t>Fort Worth</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0D48B9">
            <w:rPr>
              <w:sz w:val="22"/>
              <w:szCs w:val="22"/>
            </w:rPr>
            <w:t>Parker</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0D48B9">
            <w:rPr>
              <w:sz w:val="22"/>
              <w:szCs w:val="22"/>
            </w:rPr>
            <w:t>76108</w:t>
          </w:r>
        </w:sdtContent>
      </w:sdt>
      <w:r w:rsidR="004F0746" w:rsidRPr="00D0432F">
        <w:rPr>
          <w:sz w:val="22"/>
          <w:szCs w:val="22"/>
        </w:rPr>
        <w:t>.</w:t>
      </w:r>
    </w:p>
    <w:sdt>
      <w:sdtPr>
        <w:rPr>
          <w:sz w:val="22"/>
          <w:szCs w:val="22"/>
        </w:rPr>
        <w:id w:val="29309987"/>
        <w:placeholder>
          <w:docPart w:val="AC64D974C4B24180AFF3F72141AA2916"/>
        </w:placeholder>
        <w15:color w:val="000000"/>
      </w:sdtPr>
      <w:sdtEndPr/>
      <w:sdtContent>
        <w:p w14:paraId="26AC26BE" w14:textId="0D2FF5AF" w:rsidR="002B6551" w:rsidRPr="008D5872" w:rsidRDefault="00F0569D" w:rsidP="00793C39">
          <w:pPr>
            <w:pStyle w:val="BodyText"/>
            <w:rPr>
              <w:sz w:val="22"/>
              <w:szCs w:val="22"/>
            </w:rPr>
          </w:pPr>
          <w:r>
            <w:rPr>
              <w:sz w:val="22"/>
              <w:szCs w:val="22"/>
            </w:rPr>
            <w:t>This application is</w:t>
          </w:r>
          <w:r w:rsidR="00793C39" w:rsidRPr="00793C39">
            <w:rPr>
              <w:sz w:val="22"/>
              <w:szCs w:val="22"/>
            </w:rPr>
            <w:t xml:space="preserve"> to amend Texas Pollutant Discharge Elimination System (TPDES) Permit</w:t>
          </w:r>
          <w:r w:rsidR="00793C39">
            <w:rPr>
              <w:sz w:val="22"/>
              <w:szCs w:val="22"/>
            </w:rPr>
            <w:t xml:space="preserve"> </w:t>
          </w:r>
          <w:r w:rsidR="00793C39" w:rsidRPr="00793C39">
            <w:rPr>
              <w:sz w:val="22"/>
              <w:szCs w:val="22"/>
            </w:rPr>
            <w:t>No. WQ0015010001 (EPA I.D. No. TX0133116)</w:t>
          </w:r>
          <w:r w:rsidR="003652B2">
            <w:rPr>
              <w:sz w:val="22"/>
              <w:szCs w:val="22"/>
            </w:rPr>
            <w:t xml:space="preserve">. The amendment includes </w:t>
          </w:r>
          <w:r w:rsidR="00793C39" w:rsidRPr="00793C39">
            <w:rPr>
              <w:sz w:val="22"/>
              <w:szCs w:val="22"/>
            </w:rPr>
            <w:t xml:space="preserve"> expanding the facility and increasing</w:t>
          </w:r>
          <w:r w:rsidR="00793C39">
            <w:rPr>
              <w:sz w:val="22"/>
              <w:szCs w:val="22"/>
            </w:rPr>
            <w:t xml:space="preserve"> </w:t>
          </w:r>
          <w:r w:rsidR="00793C39" w:rsidRPr="00793C39">
            <w:rPr>
              <w:sz w:val="22"/>
              <w:szCs w:val="22"/>
            </w:rPr>
            <w:t xml:space="preserve">the discharge of treated </w:t>
          </w:r>
          <w:r w:rsidR="00195CA5" w:rsidRPr="00CE40E8">
            <w:rPr>
              <w:sz w:val="22"/>
              <w:szCs w:val="22"/>
            </w:rPr>
            <w:t>domestic</w:t>
          </w:r>
          <w:r w:rsidR="00195CA5">
            <w:rPr>
              <w:sz w:val="22"/>
              <w:szCs w:val="22"/>
            </w:rPr>
            <w:t xml:space="preserve"> </w:t>
          </w:r>
          <w:r w:rsidR="00793C39" w:rsidRPr="00793C39">
            <w:rPr>
              <w:sz w:val="22"/>
              <w:szCs w:val="22"/>
            </w:rPr>
            <w:t>wastewater to a volume not to exceed a daily average flow of</w:t>
          </w:r>
          <w:r w:rsidR="00793C39">
            <w:rPr>
              <w:sz w:val="22"/>
              <w:szCs w:val="22"/>
            </w:rPr>
            <w:t xml:space="preserve"> </w:t>
          </w:r>
          <w:r w:rsidR="00793C39" w:rsidRPr="00793C39">
            <w:rPr>
              <w:sz w:val="22"/>
              <w:szCs w:val="22"/>
            </w:rPr>
            <w:t>75,000 gallons per day. The discharge route is from the plant</w:t>
          </w:r>
          <w:r w:rsidR="00793C39">
            <w:rPr>
              <w:sz w:val="22"/>
              <w:szCs w:val="22"/>
            </w:rPr>
            <w:t xml:space="preserve"> </w:t>
          </w:r>
          <w:r w:rsidR="00793C39" w:rsidRPr="00793C39">
            <w:rPr>
              <w:sz w:val="22"/>
              <w:szCs w:val="22"/>
            </w:rPr>
            <w:t>site to a man-made pond; thence to an unnamed drainage ditch; thence to an unnamed</w:t>
          </w:r>
          <w:r w:rsidR="00793C39">
            <w:rPr>
              <w:sz w:val="22"/>
              <w:szCs w:val="22"/>
            </w:rPr>
            <w:t xml:space="preserve"> </w:t>
          </w:r>
          <w:r w:rsidR="00793C39" w:rsidRPr="00793C39">
            <w:rPr>
              <w:sz w:val="22"/>
              <w:szCs w:val="22"/>
            </w:rPr>
            <w:t>tributary; thence to Haywire Lake #2; thence to the unnamed tributary; thence to an</w:t>
          </w:r>
          <w:r w:rsidR="00793C39">
            <w:rPr>
              <w:sz w:val="22"/>
              <w:szCs w:val="22"/>
            </w:rPr>
            <w:t xml:space="preserve"> </w:t>
          </w:r>
          <w:r w:rsidR="00793C39" w:rsidRPr="00793C39">
            <w:rPr>
              <w:sz w:val="22"/>
              <w:szCs w:val="22"/>
            </w:rPr>
            <w:t>unnamed impoundment; thence to the unnamed tributary; thence to Haywire Lake #1;</w:t>
          </w:r>
          <w:r w:rsidR="00793C39">
            <w:rPr>
              <w:sz w:val="22"/>
              <w:szCs w:val="22"/>
            </w:rPr>
            <w:t xml:space="preserve"> </w:t>
          </w:r>
          <w:r w:rsidR="00793C39" w:rsidRPr="00793C39">
            <w:rPr>
              <w:sz w:val="22"/>
              <w:szCs w:val="22"/>
            </w:rPr>
            <w:t xml:space="preserve">thence to the unnamed tributary; thence to Silver Creek; thence to Lake Worth. </w:t>
          </w:r>
          <w:r>
            <w:rPr>
              <w:sz w:val="22"/>
              <w:szCs w:val="22"/>
            </w:rPr>
            <w:t>The existing discharge route will remain unaltered.</w:t>
          </w:r>
        </w:p>
      </w:sdtContent>
    </w:sdt>
    <w:p w14:paraId="35571E77" w14:textId="7FFE00E0"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151DA5">
            <w:rPr>
              <w:sz w:val="22"/>
              <w:szCs w:val="28"/>
            </w:rPr>
            <w:t xml:space="preserve"> </w:t>
          </w:r>
          <w:r w:rsidR="00151DA5" w:rsidRPr="00B517B9">
            <w:rPr>
              <w:sz w:val="22"/>
              <w:szCs w:val="28"/>
            </w:rPr>
            <w:t>five-day carbonaceous biochemical oxygen demand (CBOD</w:t>
          </w:r>
          <w:r w:rsidR="00151DA5" w:rsidRPr="00350D51">
            <w:rPr>
              <w:sz w:val="22"/>
              <w:szCs w:val="28"/>
              <w:vertAlign w:val="subscript"/>
            </w:rPr>
            <w:t>5</w:t>
          </w:r>
          <w:r w:rsidR="00151DA5" w:rsidRPr="00B517B9">
            <w:rPr>
              <w:sz w:val="22"/>
              <w:szCs w:val="28"/>
            </w:rPr>
            <w:t>), total suspended solids (TSS),</w:t>
          </w:r>
          <w:r w:rsidR="00151DA5">
            <w:rPr>
              <w:sz w:val="22"/>
              <w:szCs w:val="28"/>
            </w:rPr>
            <w:t xml:space="preserve"> and </w:t>
          </w:r>
          <w:r w:rsidR="00151DA5" w:rsidRPr="00350D51">
            <w:rPr>
              <w:i/>
              <w:iCs/>
              <w:sz w:val="22"/>
              <w:szCs w:val="28"/>
            </w:rPr>
            <w:t>Escherichia coli</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151DA5">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151DA5">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151DA5">
            <w:rPr>
              <w:sz w:val="22"/>
              <w:szCs w:val="28"/>
            </w:rPr>
            <w:t xml:space="preserve">an activated sludge process plant and the treatment units include a bar screen, a grit chamber, aeration basins, final clarifiers, sludge digesters, </w:t>
          </w:r>
          <w:r w:rsidR="00195CA5" w:rsidRPr="00CE40E8">
            <w:rPr>
              <w:sz w:val="22"/>
              <w:szCs w:val="28"/>
            </w:rPr>
            <w:t>and</w:t>
          </w:r>
          <w:r w:rsidR="00195CA5">
            <w:rPr>
              <w:sz w:val="22"/>
              <w:szCs w:val="28"/>
            </w:rPr>
            <w:t xml:space="preserve"> </w:t>
          </w:r>
          <w:r w:rsidR="00151DA5">
            <w:rPr>
              <w:sz w:val="22"/>
              <w:szCs w:val="28"/>
            </w:rPr>
            <w:t>chlorine contact chambers</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88480" w14:textId="77777777" w:rsidR="00DA7E48" w:rsidRDefault="00DA7E48" w:rsidP="00E52C9A">
      <w:r>
        <w:separator/>
      </w:r>
    </w:p>
  </w:endnote>
  <w:endnote w:type="continuationSeparator" w:id="0">
    <w:p w14:paraId="7442F020" w14:textId="77777777" w:rsidR="00DA7E48" w:rsidRDefault="00DA7E48"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9406" w14:textId="77777777" w:rsidR="00DA7E48" w:rsidRDefault="00DA7E48" w:rsidP="00E52C9A">
      <w:r>
        <w:separator/>
      </w:r>
    </w:p>
  </w:footnote>
  <w:footnote w:type="continuationSeparator" w:id="0">
    <w:p w14:paraId="2B2A1AE3" w14:textId="77777777" w:rsidR="00DA7E48" w:rsidRDefault="00DA7E48"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25BEA"/>
    <w:rsid w:val="00051B7F"/>
    <w:rsid w:val="000C66F5"/>
    <w:rsid w:val="000D48B9"/>
    <w:rsid w:val="000F646C"/>
    <w:rsid w:val="001009B4"/>
    <w:rsid w:val="00106292"/>
    <w:rsid w:val="001135B1"/>
    <w:rsid w:val="00116413"/>
    <w:rsid w:val="00151DA5"/>
    <w:rsid w:val="00164CE2"/>
    <w:rsid w:val="00174280"/>
    <w:rsid w:val="0017492A"/>
    <w:rsid w:val="001918A9"/>
    <w:rsid w:val="00195CA5"/>
    <w:rsid w:val="001A5951"/>
    <w:rsid w:val="001A5F10"/>
    <w:rsid w:val="001D32BA"/>
    <w:rsid w:val="001E33C3"/>
    <w:rsid w:val="001E79B9"/>
    <w:rsid w:val="001F220D"/>
    <w:rsid w:val="00206701"/>
    <w:rsid w:val="00207C60"/>
    <w:rsid w:val="00244152"/>
    <w:rsid w:val="00246B61"/>
    <w:rsid w:val="00246C28"/>
    <w:rsid w:val="00261265"/>
    <w:rsid w:val="00267310"/>
    <w:rsid w:val="002677C4"/>
    <w:rsid w:val="00276A29"/>
    <w:rsid w:val="00282F5C"/>
    <w:rsid w:val="00297D38"/>
    <w:rsid w:val="002B6551"/>
    <w:rsid w:val="002C68F3"/>
    <w:rsid w:val="00315557"/>
    <w:rsid w:val="00351FD0"/>
    <w:rsid w:val="003534C7"/>
    <w:rsid w:val="003652B2"/>
    <w:rsid w:val="00385481"/>
    <w:rsid w:val="00393C75"/>
    <w:rsid w:val="003B41DF"/>
    <w:rsid w:val="003D7D1F"/>
    <w:rsid w:val="003F5ABB"/>
    <w:rsid w:val="00417619"/>
    <w:rsid w:val="0046089F"/>
    <w:rsid w:val="00487655"/>
    <w:rsid w:val="004A726B"/>
    <w:rsid w:val="004D2CA6"/>
    <w:rsid w:val="004F0746"/>
    <w:rsid w:val="004F7566"/>
    <w:rsid w:val="00540447"/>
    <w:rsid w:val="005464F5"/>
    <w:rsid w:val="00550A48"/>
    <w:rsid w:val="0055212A"/>
    <w:rsid w:val="0059703C"/>
    <w:rsid w:val="005B0688"/>
    <w:rsid w:val="005B74B6"/>
    <w:rsid w:val="005D32D6"/>
    <w:rsid w:val="005F337F"/>
    <w:rsid w:val="00601B33"/>
    <w:rsid w:val="00602FFB"/>
    <w:rsid w:val="006514EA"/>
    <w:rsid w:val="0065525B"/>
    <w:rsid w:val="00666D7E"/>
    <w:rsid w:val="00671530"/>
    <w:rsid w:val="006730D8"/>
    <w:rsid w:val="00677A9E"/>
    <w:rsid w:val="006955C6"/>
    <w:rsid w:val="006B7D8B"/>
    <w:rsid w:val="00713F0C"/>
    <w:rsid w:val="0072249E"/>
    <w:rsid w:val="00723452"/>
    <w:rsid w:val="00725BDC"/>
    <w:rsid w:val="00727F1C"/>
    <w:rsid w:val="00732647"/>
    <w:rsid w:val="00746472"/>
    <w:rsid w:val="0075745D"/>
    <w:rsid w:val="00793C39"/>
    <w:rsid w:val="007F1D92"/>
    <w:rsid w:val="008248F0"/>
    <w:rsid w:val="008343E8"/>
    <w:rsid w:val="008357B4"/>
    <w:rsid w:val="0085033F"/>
    <w:rsid w:val="008755F2"/>
    <w:rsid w:val="00883B0C"/>
    <w:rsid w:val="00885DAF"/>
    <w:rsid w:val="008D5872"/>
    <w:rsid w:val="008E33DD"/>
    <w:rsid w:val="008E6CA0"/>
    <w:rsid w:val="008F4441"/>
    <w:rsid w:val="009154C6"/>
    <w:rsid w:val="0094541B"/>
    <w:rsid w:val="0095188A"/>
    <w:rsid w:val="0097286B"/>
    <w:rsid w:val="00996B99"/>
    <w:rsid w:val="009D52D2"/>
    <w:rsid w:val="009F075E"/>
    <w:rsid w:val="009F5D3B"/>
    <w:rsid w:val="00A03680"/>
    <w:rsid w:val="00A2193F"/>
    <w:rsid w:val="00A72515"/>
    <w:rsid w:val="00A75BA9"/>
    <w:rsid w:val="00AB074C"/>
    <w:rsid w:val="00B3681B"/>
    <w:rsid w:val="00B4403F"/>
    <w:rsid w:val="00B868F1"/>
    <w:rsid w:val="00BE39E1"/>
    <w:rsid w:val="00BE7811"/>
    <w:rsid w:val="00BF000E"/>
    <w:rsid w:val="00C67BDB"/>
    <w:rsid w:val="00C95864"/>
    <w:rsid w:val="00CC59A8"/>
    <w:rsid w:val="00CC6108"/>
    <w:rsid w:val="00CD7311"/>
    <w:rsid w:val="00CE40E8"/>
    <w:rsid w:val="00CF4CB6"/>
    <w:rsid w:val="00D0432F"/>
    <w:rsid w:val="00D44331"/>
    <w:rsid w:val="00D53F25"/>
    <w:rsid w:val="00D642CF"/>
    <w:rsid w:val="00D9218C"/>
    <w:rsid w:val="00DA7E48"/>
    <w:rsid w:val="00DB72FD"/>
    <w:rsid w:val="00DB788B"/>
    <w:rsid w:val="00DC278A"/>
    <w:rsid w:val="00DC7FD0"/>
    <w:rsid w:val="00DE3692"/>
    <w:rsid w:val="00DE7C8C"/>
    <w:rsid w:val="00DF64D1"/>
    <w:rsid w:val="00E14844"/>
    <w:rsid w:val="00E15DD0"/>
    <w:rsid w:val="00E162A4"/>
    <w:rsid w:val="00E52C9A"/>
    <w:rsid w:val="00E926BB"/>
    <w:rsid w:val="00E93DEF"/>
    <w:rsid w:val="00EA1F7C"/>
    <w:rsid w:val="00EA3C45"/>
    <w:rsid w:val="00EC1BB1"/>
    <w:rsid w:val="00EE0A0B"/>
    <w:rsid w:val="00EF6A56"/>
    <w:rsid w:val="00F0569D"/>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 w:type="paragraph" w:styleId="Revision">
    <w:name w:val="Revision"/>
    <w:hidden/>
    <w:uiPriority w:val="99"/>
    <w:semiHidden/>
    <w:rsid w:val="00CE40E8"/>
    <w:pPr>
      <w:spacing w:before="0" w:after="0"/>
    </w:pPr>
    <w:rPr>
      <w:rFonts w:ascii="Lucida Bright" w:hAnsi="Lucida Bright"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2572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1597</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ENGLISH TEMPLATE FOR TPDES AMENDMENT</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TEMPLATE FOR TPDES AMENDMENT</dc:title>
  <dc:subject/>
  <dc:creator>Macayla Coleman</dc:creator>
  <cp:keywords/>
  <dc:description/>
  <cp:lastModifiedBy>Leah Whallon</cp:lastModifiedBy>
  <cp:revision>3</cp:revision>
  <cp:lastPrinted>2022-08-16T22:19:00Z</cp:lastPrinted>
  <dcterms:created xsi:type="dcterms:W3CDTF">2022-08-31T15:49:00Z</dcterms:created>
  <dcterms:modified xsi:type="dcterms:W3CDTF">2022-08-31T18:31:00Z</dcterms:modified>
</cp:coreProperties>
</file>