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6E988172" w14:textId="022E1FE4" w:rsidR="009E5049" w:rsidRDefault="00A2651F" w:rsidP="000857A3">
      <w:pPr>
        <w:pStyle w:val="paragraph"/>
        <w:spacing w:before="0" w:beforeAutospacing="0" w:after="0" w:afterAutospacing="0"/>
        <w:textAlignment w:val="baseline"/>
        <w:rPr>
          <w:rStyle w:val="normaltextrun"/>
          <w:rFonts w:ascii="Lucida Bright" w:hAnsi="Lucida Bright"/>
          <w:sz w:val="22"/>
          <w:szCs w:val="22"/>
          <w:lang w:val="es"/>
        </w:rPr>
      </w:pPr>
      <w:sdt>
        <w:sdtPr>
          <w:rPr>
            <w:sz w:val="22"/>
            <w:szCs w:val="22"/>
          </w:rPr>
          <w:id w:val="-88238758"/>
          <w:placeholder>
            <w:docPart w:val="73EF469DECFF440BAD30D26DCA661E15"/>
          </w:placeholder>
          <w15:color w:val="000000"/>
        </w:sdtPr>
        <w:sdtContent>
          <w:r w:rsidRPr="00341EB0">
            <w:rPr>
              <w:bCs/>
              <w:sz w:val="22"/>
              <w:szCs w:val="22"/>
            </w:rPr>
            <w:t xml:space="preserve">Norman </w:t>
          </w:r>
          <w:r w:rsidRPr="00341EB0">
            <w:rPr>
              <w:bCs/>
              <w:iCs/>
              <w:sz w:val="22"/>
              <w:szCs w:val="22"/>
            </w:rPr>
            <w:t>Dean and Carol Joan Oswald</w:t>
          </w:r>
        </w:sdtContent>
      </w:sdt>
      <w:r>
        <w:rPr>
          <w:rStyle w:val="PlaceholderText"/>
          <w:rFonts w:ascii="Lucida Bright" w:hAnsi="Lucida Bright"/>
          <w:sz w:val="22"/>
          <w:szCs w:val="22"/>
          <w:lang w:val="es"/>
        </w:rPr>
        <w:t xml:space="preserve"> </w:t>
      </w:r>
      <w:r w:rsidR="009E5049">
        <w:rPr>
          <w:rStyle w:val="normaltextrun"/>
          <w:rFonts w:ascii="Lucida Bright" w:hAnsi="Lucida Bright"/>
          <w:sz w:val="22"/>
          <w:szCs w:val="22"/>
          <w:lang w:val="es"/>
        </w:rPr>
        <w:t>(CN606004612)</w:t>
      </w:r>
      <w:r>
        <w:rPr>
          <w:rStyle w:val="normaltextrun"/>
          <w:rFonts w:ascii="Lucida Bright" w:hAnsi="Lucida Bright"/>
          <w:sz w:val="22"/>
          <w:szCs w:val="22"/>
          <w:lang w:val="es"/>
        </w:rPr>
        <w:t xml:space="preserve">, </w:t>
      </w:r>
      <w:r>
        <w:rPr>
          <w:sz w:val="22"/>
          <w:szCs w:val="22"/>
        </w:rPr>
        <w:t>(</w:t>
      </w:r>
      <w:r w:rsidRPr="00CF7749">
        <w:rPr>
          <w:sz w:val="22"/>
          <w:szCs w:val="22"/>
        </w:rPr>
        <w:t>CN606025294</w:t>
      </w:r>
      <w:r>
        <w:rPr>
          <w:sz w:val="22"/>
          <w:szCs w:val="22"/>
        </w:rPr>
        <w:t>)</w:t>
      </w:r>
      <w:r w:rsidR="009E5049">
        <w:rPr>
          <w:rStyle w:val="normaltextrun"/>
          <w:rFonts w:ascii="Lucida Bright" w:hAnsi="Lucida Bright"/>
          <w:sz w:val="22"/>
          <w:szCs w:val="22"/>
          <w:lang w:val="es"/>
        </w:rPr>
        <w:t xml:space="preserve"> propone operar Chambers Grove MUD No. 1 WWTP (RN 111473070) un proceso de lodos operando en el modo de </w:t>
      </w:r>
      <w:proofErr w:type="spellStart"/>
      <w:r w:rsidR="009E5049">
        <w:rPr>
          <w:rStyle w:val="normaltextrun"/>
          <w:rFonts w:ascii="Lucida Bright" w:hAnsi="Lucida Bright"/>
          <w:sz w:val="22"/>
          <w:szCs w:val="22"/>
          <w:lang w:val="es"/>
        </w:rPr>
        <w:t>mexcla</w:t>
      </w:r>
      <w:proofErr w:type="spellEnd"/>
      <w:r w:rsidR="009E5049">
        <w:rPr>
          <w:rStyle w:val="normaltextrun"/>
          <w:rFonts w:ascii="Lucida Bright" w:hAnsi="Lucida Bright"/>
          <w:sz w:val="22"/>
          <w:szCs w:val="22"/>
          <w:lang w:val="es"/>
        </w:rPr>
        <w:t xml:space="preserve"> completa. </w:t>
      </w:r>
      <w:r w:rsidR="009E5049">
        <w:rPr>
          <w:rStyle w:val="normaltextrun"/>
          <w:rFonts w:ascii="Lucida Bright" w:hAnsi="Lucida Bright"/>
          <w:sz w:val="22"/>
          <w:szCs w:val="22"/>
          <w:shd w:val="clear" w:color="auto" w:fill="C0C0C0"/>
          <w:lang w:val="es"/>
        </w:rPr>
        <w:t xml:space="preserve"> </w:t>
      </w:r>
      <w:r w:rsidR="000857A3" w:rsidRPr="005F0AAD">
        <w:rPr>
          <w:rStyle w:val="normaltextrun"/>
          <w:rFonts w:ascii="Lucida Bright" w:hAnsi="Lucida Bright"/>
          <w:sz w:val="22"/>
          <w:szCs w:val="22"/>
          <w:lang w:val="es"/>
        </w:rPr>
        <w:t>La instalación</w:t>
      </w:r>
      <w:r w:rsidR="009E5049">
        <w:rPr>
          <w:rStyle w:val="normaltextrun"/>
          <w:rFonts w:ascii="Lucida Bright" w:hAnsi="Lucida Bright"/>
          <w:sz w:val="22"/>
          <w:szCs w:val="22"/>
          <w:lang w:val="es"/>
        </w:rPr>
        <w:t xml:space="preserve"> estará</w:t>
      </w:r>
      <w:r w:rsidR="000857A3" w:rsidRPr="005F0AAD">
        <w:rPr>
          <w:rStyle w:val="normaltextrun"/>
          <w:rFonts w:ascii="Lucida Bright" w:hAnsi="Lucida Bright"/>
          <w:sz w:val="22"/>
          <w:szCs w:val="22"/>
          <w:lang w:val="es"/>
        </w:rPr>
        <w:t xml:space="preserve"> ubicado </w:t>
      </w:r>
      <w:r w:rsidR="009E5049">
        <w:rPr>
          <w:rStyle w:val="normaltextrun"/>
          <w:rFonts w:ascii="Lucida Bright" w:hAnsi="Lucida Bright"/>
          <w:sz w:val="22"/>
          <w:szCs w:val="22"/>
          <w:lang w:val="es"/>
        </w:rPr>
        <w:t>7032 CR 971, Celina,</w:t>
      </w:r>
      <w:r w:rsidR="0053072E">
        <w:rPr>
          <w:rStyle w:val="normaltextrun"/>
          <w:rFonts w:ascii="Lucida Bright" w:hAnsi="Lucida Bright"/>
          <w:sz w:val="22"/>
          <w:szCs w:val="22"/>
          <w:lang w:val="es"/>
        </w:rPr>
        <w:t xml:space="preserve"> </w:t>
      </w:r>
      <w:r w:rsidR="00543B25">
        <w:rPr>
          <w:rStyle w:val="normaltextrun"/>
          <w:rFonts w:ascii="Lucida Bright" w:hAnsi="Lucida Bright"/>
          <w:sz w:val="22"/>
          <w:szCs w:val="22"/>
          <w:lang w:val="es"/>
        </w:rPr>
        <w:t>Condado de</w:t>
      </w:r>
      <w:r w:rsidR="000857A3" w:rsidRPr="005F0AAD">
        <w:rPr>
          <w:rStyle w:val="normaltextrun"/>
          <w:rFonts w:ascii="Lucida Bright" w:hAnsi="Lucida Bright"/>
          <w:sz w:val="22"/>
          <w:szCs w:val="22"/>
          <w:lang w:val="es"/>
        </w:rPr>
        <w:t xml:space="preserve"> </w:t>
      </w:r>
      <w:r w:rsidR="009E5049">
        <w:rPr>
          <w:rStyle w:val="normaltextrun"/>
          <w:rFonts w:ascii="Lucida Bright" w:hAnsi="Lucida Bright"/>
          <w:sz w:val="22"/>
          <w:szCs w:val="22"/>
          <w:lang w:val="es"/>
        </w:rPr>
        <w:t>Collin</w:t>
      </w:r>
      <w:r w:rsidR="000857A3" w:rsidRPr="005F0AAD">
        <w:rPr>
          <w:rStyle w:val="normaltextrun"/>
          <w:rFonts w:ascii="Lucida Bright" w:hAnsi="Lucida Bright"/>
          <w:sz w:val="22"/>
          <w:szCs w:val="22"/>
          <w:lang w:val="es"/>
        </w:rPr>
        <w:t>, Texas</w:t>
      </w:r>
      <w:r w:rsidR="009E5049">
        <w:rPr>
          <w:rStyle w:val="normaltextrun"/>
          <w:rFonts w:ascii="Lucida Bright" w:hAnsi="Lucida Bright"/>
          <w:sz w:val="22"/>
          <w:szCs w:val="22"/>
          <w:lang w:val="es"/>
        </w:rPr>
        <w:t xml:space="preserve"> 75009</w:t>
      </w:r>
    </w:p>
    <w:p w14:paraId="52BF670F" w14:textId="77777777" w:rsidR="009E5049" w:rsidRDefault="009E5049" w:rsidP="000857A3">
      <w:pPr>
        <w:pStyle w:val="paragraph"/>
        <w:spacing w:before="0" w:beforeAutospacing="0" w:after="0" w:afterAutospacing="0"/>
        <w:textAlignment w:val="baseline"/>
        <w:rPr>
          <w:rStyle w:val="normaltextrun"/>
          <w:rFonts w:ascii="Lucida Bright" w:hAnsi="Lucida Bright"/>
          <w:sz w:val="22"/>
          <w:szCs w:val="22"/>
          <w:lang w:val="es"/>
        </w:rPr>
      </w:pPr>
    </w:p>
    <w:p w14:paraId="148CD2CB" w14:textId="1411C88D" w:rsidR="009E5049" w:rsidRDefault="009E5049" w:rsidP="000857A3">
      <w:pPr>
        <w:pStyle w:val="paragraph"/>
        <w:spacing w:before="0" w:beforeAutospacing="0" w:after="0" w:afterAutospacing="0"/>
        <w:textAlignment w:val="baseline"/>
        <w:rPr>
          <w:rStyle w:val="normaltextrun"/>
          <w:rFonts w:ascii="Lucida Bright" w:hAnsi="Lucida Bright"/>
          <w:sz w:val="22"/>
          <w:szCs w:val="22"/>
          <w:lang w:val="es"/>
        </w:rPr>
      </w:pPr>
      <w:r>
        <w:rPr>
          <w:rStyle w:val="normaltextrun"/>
          <w:rFonts w:ascii="Lucida Bright" w:hAnsi="Lucida Bright"/>
          <w:sz w:val="22"/>
          <w:szCs w:val="22"/>
          <w:lang w:val="es"/>
        </w:rPr>
        <w:t>Esta es una nueva aplicación para descargar a un caudal diario de hasta 250,000 galones por día de aguas residuales domésticas tratadas.</w:t>
      </w:r>
    </w:p>
    <w:p w14:paraId="357AB178" w14:textId="77777777" w:rsidR="00C57E6B" w:rsidRPr="005F0AAD" w:rsidRDefault="00C57E6B" w:rsidP="000857A3">
      <w:pPr>
        <w:pStyle w:val="paragraph"/>
        <w:spacing w:before="0" w:beforeAutospacing="0" w:after="0" w:afterAutospacing="0"/>
        <w:textAlignment w:val="baseline"/>
        <w:rPr>
          <w:rFonts w:ascii="Lucida Bright" w:hAnsi="Lucida Bright" w:cs="Segoe UI"/>
          <w:sz w:val="22"/>
          <w:szCs w:val="22"/>
          <w:lang w:val="es-US"/>
        </w:rPr>
      </w:pPr>
    </w:p>
    <w:p w14:paraId="72E99B81" w14:textId="7EA61CA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r w:rsidRPr="005F0AAD">
        <w:rPr>
          <w:rStyle w:val="normaltextrun"/>
          <w:rFonts w:ascii="Lucida Bright" w:hAnsi="Lucida Bright"/>
          <w:sz w:val="22"/>
          <w:szCs w:val="22"/>
          <w:lang w:val="es"/>
        </w:rPr>
        <w:t>Se espera que las descargas de la instalación</w:t>
      </w:r>
      <w:r w:rsidR="009E5049">
        <w:rPr>
          <w:rStyle w:val="normaltextrun"/>
          <w:rFonts w:ascii="Lucida Bright" w:hAnsi="Lucida Bright"/>
          <w:sz w:val="22"/>
          <w:szCs w:val="22"/>
          <w:lang w:val="es"/>
        </w:rPr>
        <w:t xml:space="preserve"> contengan demanda bioquímica de oxígeno carbonoso (CBOD</w:t>
      </w:r>
      <w:r w:rsidR="009E5049" w:rsidRPr="009E5049">
        <w:rPr>
          <w:rStyle w:val="normaltextrun"/>
          <w:rFonts w:ascii="Lucida Bright" w:hAnsi="Lucida Bright"/>
          <w:sz w:val="22"/>
          <w:szCs w:val="22"/>
          <w:vertAlign w:val="subscript"/>
          <w:lang w:val="es"/>
        </w:rPr>
        <w:t>5</w:t>
      </w:r>
      <w:r w:rsidR="009E5049">
        <w:rPr>
          <w:rStyle w:val="normaltextrun"/>
          <w:rFonts w:ascii="Lucida Bright" w:hAnsi="Lucida Bright"/>
          <w:sz w:val="22"/>
          <w:szCs w:val="22"/>
          <w:lang w:val="es"/>
        </w:rPr>
        <w:t>), solidos totalmente suspendidos (TSS), nitrógeno amoniacal (NH</w:t>
      </w:r>
      <w:r w:rsidR="009E5049" w:rsidRPr="009E5049">
        <w:rPr>
          <w:rStyle w:val="normaltextrun"/>
          <w:rFonts w:ascii="Lucida Bright" w:hAnsi="Lucida Bright"/>
          <w:sz w:val="22"/>
          <w:szCs w:val="22"/>
          <w:vertAlign w:val="subscript"/>
          <w:lang w:val="es"/>
        </w:rPr>
        <w:t>3</w:t>
      </w:r>
      <w:r w:rsidR="009E5049">
        <w:rPr>
          <w:rStyle w:val="normaltextrun"/>
          <w:rFonts w:ascii="Lucida Bright" w:hAnsi="Lucida Bright"/>
          <w:sz w:val="22"/>
          <w:szCs w:val="22"/>
          <w:lang w:val="es"/>
        </w:rPr>
        <w:t xml:space="preserve">-N), and </w:t>
      </w:r>
      <w:r w:rsidR="009E5049" w:rsidRPr="009E5049">
        <w:rPr>
          <w:rStyle w:val="normaltextrun"/>
          <w:rFonts w:ascii="Lucida Bright" w:hAnsi="Lucida Bright"/>
          <w:i/>
          <w:iCs/>
          <w:sz w:val="22"/>
          <w:szCs w:val="22"/>
          <w:lang w:val="es"/>
        </w:rPr>
        <w:t xml:space="preserve">E. </w:t>
      </w:r>
      <w:proofErr w:type="spellStart"/>
      <w:r w:rsidR="009E5049" w:rsidRPr="009E5049">
        <w:rPr>
          <w:rStyle w:val="normaltextrun"/>
          <w:rFonts w:ascii="Lucida Bright" w:hAnsi="Lucida Bright"/>
          <w:i/>
          <w:iCs/>
          <w:sz w:val="22"/>
          <w:szCs w:val="22"/>
          <w:lang w:val="es"/>
        </w:rPr>
        <w:t>coli</w:t>
      </w:r>
      <w:proofErr w:type="spellEnd"/>
      <w:r w:rsidR="009E5049">
        <w:rPr>
          <w:rStyle w:val="normaltextrun"/>
          <w:rFonts w:ascii="Lucida Bright" w:hAnsi="Lucida Bright"/>
          <w:sz w:val="22"/>
          <w:szCs w:val="22"/>
          <w:lang w:val="es"/>
        </w:rPr>
        <w:t>. Aguas residuales domésticas</w:t>
      </w:r>
      <w:r w:rsidRPr="005F0AAD">
        <w:rPr>
          <w:rStyle w:val="normaltextrun"/>
          <w:rFonts w:ascii="Lucida Bright" w:hAnsi="Lucida Bright"/>
          <w:sz w:val="22"/>
          <w:szCs w:val="22"/>
          <w:lang w:val="es"/>
        </w:rPr>
        <w:t xml:space="preserve"> tratado </w:t>
      </w:r>
      <w:r w:rsidR="009E5049">
        <w:rPr>
          <w:rStyle w:val="normaltextrun"/>
          <w:rFonts w:ascii="Lucida Bright" w:hAnsi="Lucida Bright"/>
          <w:sz w:val="22"/>
          <w:szCs w:val="22"/>
          <w:lang w:val="es"/>
        </w:rPr>
        <w:t xml:space="preserve">por una planta de proceso de lodos activados. Las unidades de tratamiento incluirán tamiz de barras, balsas de aireación, clarificadoras finales, digestores de lodos, y cámaras de contacto de cloro. </w:t>
      </w: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17619"/>
    <w:rsid w:val="0046089F"/>
    <w:rsid w:val="004A726B"/>
    <w:rsid w:val="004D2CA6"/>
    <w:rsid w:val="00514DB7"/>
    <w:rsid w:val="0053072E"/>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5033F"/>
    <w:rsid w:val="008755F2"/>
    <w:rsid w:val="008E33DD"/>
    <w:rsid w:val="008E6CA0"/>
    <w:rsid w:val="008F4441"/>
    <w:rsid w:val="00916DA1"/>
    <w:rsid w:val="0094541B"/>
    <w:rsid w:val="0097286B"/>
    <w:rsid w:val="00996B99"/>
    <w:rsid w:val="009E5049"/>
    <w:rsid w:val="00A03680"/>
    <w:rsid w:val="00A2193F"/>
    <w:rsid w:val="00A2651F"/>
    <w:rsid w:val="00A75BA9"/>
    <w:rsid w:val="00AB074C"/>
    <w:rsid w:val="00AE0763"/>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EF469DECFF440BAD30D26DCA661E15"/>
        <w:category>
          <w:name w:val="General"/>
          <w:gallery w:val="placeholder"/>
        </w:category>
        <w:types>
          <w:type w:val="bbPlcHdr"/>
        </w:types>
        <w:behaviors>
          <w:behavior w:val="content"/>
        </w:behaviors>
        <w:guid w:val="{F6CC6909-1F8B-49FE-A4C1-370E866F7489}"/>
      </w:docPartPr>
      <w:docPartBody>
        <w:p w:rsidR="00000000" w:rsidRDefault="00F8384E" w:rsidP="00F8384E">
          <w:pPr>
            <w:pStyle w:val="73EF469DECFF440BAD30D26DCA661E15"/>
          </w:pPr>
          <w:r w:rsidRPr="00D0432F">
            <w:rPr>
              <w:rStyle w:val="PlaceholderText"/>
              <w:highlight w:val="lightGray"/>
            </w:rPr>
            <w:t>1. Enter applicant’s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84E"/>
    <w:rsid w:val="00F83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84E"/>
    <w:rPr>
      <w:color w:val="808080"/>
    </w:rPr>
  </w:style>
  <w:style w:type="paragraph" w:customStyle="1" w:styleId="73EF469DECFF440BAD30D26DCA661E15">
    <w:name w:val="73EF469DECFF440BAD30D26DCA661E15"/>
    <w:rsid w:val="00F83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Abesha Michael</cp:lastModifiedBy>
  <cp:revision>3</cp:revision>
  <dcterms:created xsi:type="dcterms:W3CDTF">2022-06-20T14:30:00Z</dcterms:created>
  <dcterms:modified xsi:type="dcterms:W3CDTF">2022-06-20T17:29:00Z</dcterms:modified>
  <cp:category/>
</cp:coreProperties>
</file>