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1B24AE1" w:rsidR="002B6551" w:rsidRPr="00D0432F" w:rsidRDefault="00355A39" w:rsidP="002B6551">
      <w:pPr>
        <w:pStyle w:val="BodyText"/>
        <w:rPr>
          <w:sz w:val="22"/>
          <w:szCs w:val="22"/>
        </w:rPr>
      </w:pPr>
      <w:sdt>
        <w:sdtPr>
          <w:rPr>
            <w:sz w:val="22"/>
            <w:szCs w:val="22"/>
          </w:rPr>
          <w:id w:val="-88238758"/>
          <w:placeholder>
            <w:docPart w:val="E05CEA5E633846ABB3951D7F1AA7C49F"/>
          </w:placeholder>
          <w15:color w:val="000000"/>
        </w:sdtPr>
        <w:sdtEndPr/>
        <w:sdtContent>
          <w:r w:rsidR="006F52BE">
            <w:rPr>
              <w:sz w:val="22"/>
              <w:szCs w:val="22"/>
            </w:rPr>
            <w:t>El Dorado Utility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F52BE">
            <w:rPr>
              <w:sz w:val="22"/>
              <w:szCs w:val="22"/>
            </w:rPr>
            <w:t>CN600861496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F52B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984227">
            <w:rPr>
              <w:sz w:val="22"/>
              <w:szCs w:val="22"/>
            </w:rPr>
            <w:t>El Dorado Utility District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84227">
            <w:rPr>
              <w:sz w:val="22"/>
              <w:szCs w:val="22"/>
            </w:rPr>
            <w:t>RN101607299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8422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84227">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84227">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984227">
            <w:rPr>
              <w:sz w:val="22"/>
              <w:szCs w:val="22"/>
            </w:rPr>
            <w:t>8426 Greens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984227">
            <w:rPr>
              <w:sz w:val="22"/>
              <w:szCs w:val="22"/>
            </w:rPr>
            <w:t>Humble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8422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984227">
            <w:rPr>
              <w:sz w:val="22"/>
              <w:szCs w:val="22"/>
            </w:rPr>
            <w:t>77396</w:t>
          </w:r>
        </w:sdtContent>
      </w:sdt>
      <w:r w:rsidR="004F0746" w:rsidRPr="00D0432F">
        <w:rPr>
          <w:sz w:val="22"/>
          <w:szCs w:val="22"/>
        </w:rPr>
        <w:t>.</w:t>
      </w:r>
    </w:p>
    <w:p w14:paraId="26AC26BE" w14:textId="3A666A02" w:rsidR="002B6551" w:rsidRPr="008D5872" w:rsidRDefault="00355A39" w:rsidP="002B6551">
      <w:pPr>
        <w:pStyle w:val="BodyText"/>
        <w:rPr>
          <w:sz w:val="22"/>
          <w:szCs w:val="22"/>
        </w:rPr>
      </w:pPr>
      <w:sdt>
        <w:sdtPr>
          <w:rPr>
            <w:sz w:val="22"/>
            <w:szCs w:val="22"/>
          </w:rPr>
          <w:id w:val="29309987"/>
          <w:placeholder>
            <w:docPart w:val="AC64D974C4B24180AFF3F72141AA2916"/>
          </w:placeholder>
          <w15:color w:val="000000"/>
        </w:sdtPr>
        <w:sdtEndPr/>
        <w:sdtContent>
          <w:r w:rsidR="00984227">
            <w:rPr>
              <w:sz w:val="22"/>
              <w:szCs w:val="22"/>
            </w:rPr>
            <w:t>The application is for the renewal of an existing TPDES permit</w:t>
          </w:r>
          <w:r w:rsidR="00817720">
            <w:rPr>
              <w:sz w:val="22"/>
              <w:szCs w:val="28"/>
            </w:rPr>
            <w:t xml:space="preserve"> to discharge at an annual average flow of 450,000 gallons per day of treated domestic wastewater</w:t>
          </w:r>
          <w:r w:rsidR="00984227">
            <w:rPr>
              <w:sz w:val="22"/>
              <w:szCs w:val="22"/>
            </w:rPr>
            <w:t>.</w:t>
          </w:r>
        </w:sdtContent>
      </w:sdt>
    </w:p>
    <w:p w14:paraId="35571E77" w14:textId="7C309FC7"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D4FC7">
            <w:rPr>
              <w:sz w:val="22"/>
              <w:szCs w:val="22"/>
            </w:rPr>
            <w:t xml:space="preserve"> </w:t>
          </w:r>
          <w:r w:rsidR="008D4FC7" w:rsidRPr="00B517B9">
            <w:rPr>
              <w:sz w:val="22"/>
              <w:szCs w:val="28"/>
            </w:rPr>
            <w:t>five-day carbonaceous biochemical oxygen demand (CBOD</w:t>
          </w:r>
          <w:r w:rsidR="008D4FC7" w:rsidRPr="00350D51">
            <w:rPr>
              <w:sz w:val="22"/>
              <w:szCs w:val="28"/>
              <w:vertAlign w:val="subscript"/>
            </w:rPr>
            <w:t>5</w:t>
          </w:r>
          <w:r w:rsidR="008D4FC7" w:rsidRPr="00B517B9">
            <w:rPr>
              <w:sz w:val="22"/>
              <w:szCs w:val="28"/>
            </w:rPr>
            <w:t>), total suspended solids (TSS), ammonia nitrogen (NH</w:t>
          </w:r>
          <w:r w:rsidR="008D4FC7" w:rsidRPr="00350D51">
            <w:rPr>
              <w:sz w:val="22"/>
              <w:szCs w:val="28"/>
              <w:vertAlign w:val="subscript"/>
            </w:rPr>
            <w:t>3</w:t>
          </w:r>
          <w:r w:rsidR="008D4FC7" w:rsidRPr="00B517B9">
            <w:rPr>
              <w:sz w:val="22"/>
              <w:szCs w:val="28"/>
            </w:rPr>
            <w:t>-N)</w:t>
          </w:r>
        </w:sdtContent>
      </w:sdt>
      <w:r w:rsidR="008D4FC7">
        <w:rPr>
          <w:sz w:val="22"/>
          <w:szCs w:val="22"/>
        </w:rPr>
        <w:t>. Additional potential pollutants are included in the Domestic Technical Report 1.0, Section 7 in the permit application package</w:t>
      </w:r>
      <w:r w:rsidR="00723452" w:rsidRPr="00D0432F">
        <w:rPr>
          <w:sz w:val="22"/>
          <w:szCs w:val="22"/>
        </w:rPr>
        <w:t>.</w:t>
      </w:r>
      <w:r w:rsidR="008D4FC7">
        <w:rPr>
          <w:sz w:val="22"/>
          <w:szCs w:val="22"/>
        </w:rPr>
        <w:t xml:space="preserve"> </w:t>
      </w:r>
      <w:sdt>
        <w:sdtPr>
          <w:rPr>
            <w:sz w:val="22"/>
            <w:szCs w:val="22"/>
          </w:rPr>
          <w:id w:val="-1803689246"/>
          <w:placeholder>
            <w:docPart w:val="6FFEEAFB9CBD459A953992395EB8EB62"/>
          </w:placeholder>
          <w15:color w:val="000000"/>
        </w:sdtPr>
        <w:sdtEndPr/>
        <w:sdtContent>
          <w:r w:rsidR="008D4FC7">
            <w:rPr>
              <w:sz w:val="22"/>
              <w:szCs w:val="22"/>
            </w:rPr>
            <w:t>Domestic</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D4FC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D4FC7" w:rsidRPr="008D4FC7">
            <w:rPr>
              <w:i/>
              <w:iCs/>
              <w:sz w:val="22"/>
              <w:szCs w:val="22"/>
            </w:rPr>
            <w:t>an activated sludge process using the complete mix/extended aeration mode. The treatment units include a mechanical fine screen, aeration basins, clarifiers, aerobic digesters, drying beds, and a chlorine contact basin.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87DA289"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1653"/>
    <w:rsid w:val="00315557"/>
    <w:rsid w:val="00351FD0"/>
    <w:rsid w:val="003534C7"/>
    <w:rsid w:val="00393C75"/>
    <w:rsid w:val="003B41DF"/>
    <w:rsid w:val="003D7D1F"/>
    <w:rsid w:val="003F5ABB"/>
    <w:rsid w:val="00415BBD"/>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F52BE"/>
    <w:rsid w:val="0072249E"/>
    <w:rsid w:val="00723452"/>
    <w:rsid w:val="00725BDC"/>
    <w:rsid w:val="00727F1C"/>
    <w:rsid w:val="00732647"/>
    <w:rsid w:val="00746472"/>
    <w:rsid w:val="0075745D"/>
    <w:rsid w:val="007F1D92"/>
    <w:rsid w:val="00817720"/>
    <w:rsid w:val="008248F0"/>
    <w:rsid w:val="008357B4"/>
    <w:rsid w:val="0085033F"/>
    <w:rsid w:val="008755F2"/>
    <w:rsid w:val="00885DAF"/>
    <w:rsid w:val="008D4FC7"/>
    <w:rsid w:val="008D5872"/>
    <w:rsid w:val="008E33DD"/>
    <w:rsid w:val="008E6CA0"/>
    <w:rsid w:val="008F4441"/>
    <w:rsid w:val="009154C6"/>
    <w:rsid w:val="0094541B"/>
    <w:rsid w:val="0095188A"/>
    <w:rsid w:val="0097286B"/>
    <w:rsid w:val="00984227"/>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224</Words>
  <Characters>1213</Characters>
  <Application>Microsoft Office Word</Application>
  <DocSecurity>8</DocSecurity>
  <Lines>21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10</cp:revision>
  <cp:lastPrinted>2022-06-13T16:09:00Z</cp:lastPrinted>
  <dcterms:created xsi:type="dcterms:W3CDTF">2022-03-30T17:07:00Z</dcterms:created>
  <dcterms:modified xsi:type="dcterms:W3CDTF">2022-06-30T16:30:00Z</dcterms:modified>
</cp:coreProperties>
</file>