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3F6E" w14:textId="7DA13C83" w:rsidR="006D729D" w:rsidRPr="00887C8E" w:rsidRDefault="006D729D" w:rsidP="006D729D">
      <w:pPr>
        <w:pStyle w:val="paragraph"/>
        <w:spacing w:before="0" w:beforeAutospacing="0" w:after="0" w:afterAutospacing="0"/>
        <w:textAlignment w:val="baseline"/>
        <w:rPr>
          <w:rFonts w:ascii="Lucida Bright" w:hAnsi="Lucida Bright" w:cs="Segoe UI"/>
          <w:sz w:val="22"/>
          <w:szCs w:val="22"/>
          <w:lang w:val="es-US"/>
        </w:rPr>
      </w:pPr>
      <w:r w:rsidRPr="00887C8E">
        <w:rPr>
          <w:rStyle w:val="normaltextrun"/>
          <w:rFonts w:ascii="Lucida Bright" w:hAnsi="Lucida Bright"/>
          <w:b/>
          <w:bCs/>
          <w:sz w:val="22"/>
          <w:szCs w:val="22"/>
          <w:lang w:val="es"/>
        </w:rPr>
        <w:t xml:space="preserve">PLANTILLA EN </w:t>
      </w:r>
      <w:r w:rsidR="007C527C" w:rsidRPr="007C527C">
        <w:rPr>
          <w:rStyle w:val="normaltextrun"/>
          <w:rFonts w:ascii="Lucida Bright" w:hAnsi="Lucida Bright"/>
          <w:b/>
          <w:bCs/>
          <w:sz w:val="22"/>
          <w:szCs w:val="22"/>
          <w:lang w:val="es"/>
        </w:rPr>
        <w:t xml:space="preserve">ESPAÑOL </w:t>
      </w:r>
      <w:r w:rsidRPr="00887C8E">
        <w:rPr>
          <w:rStyle w:val="normaltextrun"/>
          <w:rFonts w:ascii="Lucida Bright" w:hAnsi="Lucida Bright"/>
          <w:b/>
          <w:bCs/>
          <w:sz w:val="22"/>
          <w:szCs w:val="22"/>
          <w:lang w:val="es"/>
        </w:rPr>
        <w:t>PARA SOLICITUDES</w:t>
      </w:r>
      <w:r w:rsidR="00887C8E">
        <w:rPr>
          <w:rStyle w:val="normaltextrun"/>
          <w:rFonts w:ascii="Lucida Bright" w:hAnsi="Lucida Bright"/>
          <w:b/>
          <w:bCs/>
          <w:sz w:val="22"/>
          <w:szCs w:val="22"/>
          <w:lang w:val="es"/>
        </w:rPr>
        <w:t xml:space="preserve"> </w:t>
      </w:r>
      <w:r w:rsidR="00887C8E" w:rsidRPr="00887C8E">
        <w:rPr>
          <w:rStyle w:val="normaltextrun"/>
          <w:rFonts w:ascii="Lucida Bright" w:hAnsi="Lucida Bright"/>
          <w:b/>
          <w:bCs/>
          <w:sz w:val="22"/>
          <w:szCs w:val="22"/>
          <w:lang w:val="es"/>
        </w:rPr>
        <w:t>NUEVAS/RENOVACIONES/ENMIENDAS</w:t>
      </w:r>
      <w:r w:rsidR="00887C8E">
        <w:rPr>
          <w:rStyle w:val="normaltextrun"/>
          <w:rFonts w:ascii="Lucida Bright" w:hAnsi="Lucida Bright"/>
          <w:b/>
          <w:bCs/>
          <w:sz w:val="22"/>
          <w:szCs w:val="22"/>
          <w:lang w:val="es"/>
        </w:rPr>
        <w:t xml:space="preserve"> </w:t>
      </w:r>
      <w:r w:rsidRPr="00887C8E">
        <w:rPr>
          <w:rStyle w:val="normaltextrun"/>
          <w:rFonts w:ascii="Lucida Bright" w:hAnsi="Lucida Bright"/>
          <w:b/>
          <w:bCs/>
          <w:sz w:val="22"/>
          <w:szCs w:val="22"/>
          <w:lang w:val="es"/>
        </w:rPr>
        <w:t xml:space="preserve">DE TPDES </w:t>
      </w:r>
    </w:p>
    <w:p w14:paraId="270203C3" w14:textId="77777777" w:rsidR="00887C8E" w:rsidRDefault="00887C8E" w:rsidP="006D729D">
      <w:pPr>
        <w:pStyle w:val="paragraph"/>
        <w:spacing w:before="0" w:beforeAutospacing="0" w:after="0" w:afterAutospacing="0"/>
        <w:textAlignment w:val="baseline"/>
        <w:rPr>
          <w:rStyle w:val="normaltextrun"/>
          <w:rFonts w:ascii="Lucida Bright" w:hAnsi="Lucida Bright"/>
          <w:b/>
          <w:bCs/>
          <w:sz w:val="22"/>
          <w:szCs w:val="22"/>
          <w:lang w:val="es"/>
        </w:rPr>
      </w:pPr>
    </w:p>
    <w:p w14:paraId="4BDE3654" w14:textId="04255387" w:rsidR="006D729D" w:rsidRPr="00887C8E" w:rsidRDefault="006D729D" w:rsidP="006D729D">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887C8E">
        <w:rPr>
          <w:rStyle w:val="normaltextrun"/>
          <w:rFonts w:ascii="Lucida Bright" w:hAnsi="Lucida Bright"/>
          <w:b/>
          <w:bCs/>
          <w:sz w:val="22"/>
          <w:szCs w:val="22"/>
          <w:lang w:val="es"/>
        </w:rPr>
        <w:t>AGUAS RESIDUALES INDUSTRIALES/AGUAS PLUVIALES</w:t>
      </w:r>
    </w:p>
    <w:p w14:paraId="33EE77B6" w14:textId="77777777" w:rsidR="006B00A3" w:rsidRPr="00887C8E" w:rsidRDefault="006B00A3" w:rsidP="006D729D">
      <w:pPr>
        <w:pStyle w:val="paragraph"/>
        <w:spacing w:before="0" w:beforeAutospacing="0" w:after="0" w:afterAutospacing="0"/>
        <w:textAlignment w:val="baseline"/>
        <w:rPr>
          <w:rFonts w:ascii="Lucida Bright" w:hAnsi="Lucida Bright" w:cs="Segoe UI"/>
          <w:sz w:val="22"/>
          <w:szCs w:val="22"/>
          <w:lang w:val="es-US"/>
        </w:rPr>
      </w:pPr>
    </w:p>
    <w:p w14:paraId="26D7066A" w14:textId="4AED9BAF" w:rsidR="006D729D" w:rsidRPr="00887C8E" w:rsidRDefault="006D729D" w:rsidP="006D729D">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887C8E">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887C8E">
        <w:rPr>
          <w:rStyle w:val="normaltextrun"/>
          <w:rFonts w:ascii="Lucida Bright" w:hAnsi="Lucida Bright"/>
          <w:sz w:val="22"/>
          <w:szCs w:val="22"/>
          <w:lang w:val="es"/>
        </w:rPr>
        <w:t>.</w:t>
      </w:r>
    </w:p>
    <w:p w14:paraId="0B14C380" w14:textId="77777777" w:rsidR="006B00A3" w:rsidRPr="00887C8E" w:rsidRDefault="006B00A3" w:rsidP="006D729D">
      <w:pPr>
        <w:pStyle w:val="paragraph"/>
        <w:spacing w:before="0" w:beforeAutospacing="0" w:after="0" w:afterAutospacing="0"/>
        <w:textAlignment w:val="baseline"/>
        <w:rPr>
          <w:rFonts w:ascii="Lucida Bright" w:hAnsi="Lucida Bright" w:cs="Segoe UI"/>
          <w:sz w:val="22"/>
          <w:szCs w:val="22"/>
          <w:lang w:val="es-US"/>
        </w:rPr>
      </w:pPr>
    </w:p>
    <w:p w14:paraId="221DD871" w14:textId="3EE1D012" w:rsidR="006D729D" w:rsidRPr="00887C8E" w:rsidRDefault="006D729D" w:rsidP="006D729D">
      <w:pPr>
        <w:pStyle w:val="paragraph"/>
        <w:spacing w:before="0" w:beforeAutospacing="0" w:after="0" w:afterAutospacing="0"/>
        <w:textAlignment w:val="baseline"/>
        <w:rPr>
          <w:rFonts w:ascii="Lucida Bright" w:hAnsi="Lucida Bright" w:cs="Segoe UI"/>
          <w:sz w:val="22"/>
          <w:szCs w:val="22"/>
          <w:lang w:val="es-US"/>
        </w:rPr>
      </w:pPr>
      <w:r w:rsidRPr="00887C8E">
        <w:rPr>
          <w:rStyle w:val="normaltextrun"/>
          <w:rFonts w:ascii="Lucida Bright" w:hAnsi="Lucida Bright"/>
          <w:sz w:val="22"/>
          <w:szCs w:val="22"/>
          <w:shd w:val="clear" w:color="auto" w:fill="C0C0C0"/>
          <w:lang w:val="es"/>
        </w:rPr>
        <w:t>1</w:t>
      </w:r>
      <w:r w:rsidR="008530E3">
        <w:rPr>
          <w:rStyle w:val="normaltextrun"/>
          <w:rFonts w:ascii="Lucida Bright" w:hAnsi="Lucida Bright"/>
          <w:sz w:val="22"/>
          <w:szCs w:val="22"/>
          <w:shd w:val="clear" w:color="auto" w:fill="C0C0C0"/>
          <w:lang w:val="es"/>
        </w:rPr>
        <w:t xml:space="preserve">Energy Transfer GC NGL </w:t>
      </w:r>
      <w:proofErr w:type="spellStart"/>
      <w:r w:rsidR="008530E3">
        <w:rPr>
          <w:rStyle w:val="normaltextrun"/>
          <w:rFonts w:ascii="Lucida Bright" w:hAnsi="Lucida Bright"/>
          <w:sz w:val="22"/>
          <w:szCs w:val="22"/>
          <w:shd w:val="clear" w:color="auto" w:fill="C0C0C0"/>
          <w:lang w:val="es"/>
        </w:rPr>
        <w:t>FractionatorsLLC</w:t>
      </w:r>
      <w:proofErr w:type="spellEnd"/>
      <w:r w:rsidRPr="00887C8E">
        <w:rPr>
          <w:rStyle w:val="normaltextrun"/>
          <w:rFonts w:ascii="Lucida Bright" w:hAnsi="Lucida Bright"/>
          <w:sz w:val="22"/>
          <w:szCs w:val="22"/>
          <w:lang w:val="es"/>
        </w:rPr>
        <w:t>(</w:t>
      </w:r>
      <w:r w:rsidRPr="00887C8E">
        <w:rPr>
          <w:rStyle w:val="normaltextrun"/>
          <w:rFonts w:ascii="Lucida Bright" w:hAnsi="Lucida Bright"/>
          <w:sz w:val="22"/>
          <w:szCs w:val="22"/>
          <w:shd w:val="clear" w:color="auto" w:fill="C0C0C0"/>
          <w:lang w:val="es"/>
        </w:rPr>
        <w:t>2.</w:t>
      </w:r>
      <w:r w:rsidR="008530E3">
        <w:rPr>
          <w:rStyle w:val="normaltextrun"/>
          <w:rFonts w:ascii="Lucida Bright" w:hAnsi="Lucida Bright"/>
          <w:sz w:val="22"/>
          <w:szCs w:val="22"/>
          <w:shd w:val="clear" w:color="auto" w:fill="C0C0C0"/>
          <w:lang w:val="es"/>
        </w:rPr>
        <w:t>CN604309419</w:t>
      </w:r>
      <w:proofErr w:type="gramStart"/>
      <w:r w:rsidRPr="00887C8E">
        <w:rPr>
          <w:rStyle w:val="normaltextrun"/>
          <w:rFonts w:ascii="Lucida Bright" w:hAnsi="Lucida Bright"/>
          <w:sz w:val="22"/>
          <w:szCs w:val="22"/>
          <w:shd w:val="clear" w:color="auto" w:fill="C0C0C0"/>
          <w:lang w:val="es"/>
        </w:rPr>
        <w:t>).</w:t>
      </w:r>
      <w:r w:rsidRPr="00887C8E">
        <w:rPr>
          <w:rFonts w:ascii="Lucida Bright" w:hAnsi="Lucida Bright"/>
          <w:sz w:val="22"/>
          <w:szCs w:val="22"/>
          <w:lang w:val="es"/>
        </w:rPr>
        <w:t xml:space="preserve"> </w:t>
      </w:r>
      <w:r w:rsidRPr="00887C8E">
        <w:rPr>
          <w:rStyle w:val="normaltextrun"/>
          <w:rFonts w:ascii="Lucida Bright" w:hAnsi="Lucida Bright"/>
          <w:sz w:val="22"/>
          <w:szCs w:val="22"/>
          <w:lang w:val="es"/>
        </w:rPr>
        <w:t xml:space="preserve"> )</w:t>
      </w:r>
      <w:proofErr w:type="gramEnd"/>
      <w:r w:rsidRPr="00887C8E">
        <w:rPr>
          <w:rStyle w:val="normaltextrun"/>
          <w:rFonts w:ascii="Lucida Bright" w:hAnsi="Lucida Bright"/>
          <w:sz w:val="22"/>
          <w:szCs w:val="22"/>
          <w:shd w:val="clear" w:color="auto" w:fill="C0C0C0"/>
          <w:lang w:val="es"/>
        </w:rPr>
        <w:t xml:space="preserve"> 3. Elija </w:t>
      </w:r>
      <w:r w:rsidR="007B5913">
        <w:rPr>
          <w:rStyle w:val="normaltextrun"/>
          <w:rFonts w:ascii="Lucida Bright" w:hAnsi="Lucida Bright"/>
          <w:sz w:val="22"/>
          <w:szCs w:val="22"/>
          <w:shd w:val="clear" w:color="auto" w:fill="C0C0C0"/>
          <w:lang w:val="es"/>
        </w:rPr>
        <w:t>d</w:t>
      </w:r>
      <w:r w:rsidRPr="00887C8E">
        <w:rPr>
          <w:rStyle w:val="normaltextrun"/>
          <w:rFonts w:ascii="Lucida Bright" w:hAnsi="Lucida Bright"/>
          <w:sz w:val="22"/>
          <w:szCs w:val="22"/>
          <w:shd w:val="clear" w:color="auto" w:fill="C0C0C0"/>
          <w:lang w:val="es"/>
        </w:rPr>
        <w:t>el menú desplegable.</w:t>
      </w:r>
      <w:r w:rsidRPr="00887C8E">
        <w:rPr>
          <w:rFonts w:ascii="Lucida Bright" w:hAnsi="Lucida Bright"/>
          <w:sz w:val="22"/>
          <w:szCs w:val="22"/>
          <w:lang w:val="es"/>
        </w:rPr>
        <w:t xml:space="preserve"> </w:t>
      </w:r>
      <w:r w:rsidRPr="00887C8E">
        <w:rPr>
          <w:rStyle w:val="normaltextrun"/>
          <w:rFonts w:ascii="Lucida Bright" w:hAnsi="Lucida Bright"/>
          <w:sz w:val="22"/>
          <w:szCs w:val="22"/>
          <w:shd w:val="clear" w:color="auto" w:fill="C0C0C0"/>
          <w:lang w:val="es"/>
        </w:rPr>
        <w:t xml:space="preserve"> 4</w:t>
      </w:r>
      <w:r w:rsidR="008530E3">
        <w:rPr>
          <w:rStyle w:val="normaltextrun"/>
          <w:rFonts w:ascii="Lucida Bright" w:hAnsi="Lucida Bright"/>
          <w:sz w:val="22"/>
          <w:szCs w:val="22"/>
          <w:shd w:val="clear" w:color="auto" w:fill="C0C0C0"/>
          <w:lang w:val="es"/>
        </w:rPr>
        <w:t>. MB FRAC I II AND III</w:t>
      </w:r>
      <w:r w:rsidRPr="00887C8E">
        <w:rPr>
          <w:rFonts w:ascii="Lucida Bright" w:hAnsi="Lucida Bright"/>
          <w:sz w:val="22"/>
          <w:szCs w:val="22"/>
          <w:lang w:val="es"/>
        </w:rPr>
        <w:t xml:space="preserve"> </w:t>
      </w:r>
      <w:r w:rsidRPr="00887C8E">
        <w:rPr>
          <w:rStyle w:val="normaltextrun"/>
          <w:rFonts w:ascii="Lucida Bright" w:hAnsi="Lucida Bright"/>
          <w:sz w:val="22"/>
          <w:szCs w:val="22"/>
          <w:shd w:val="clear" w:color="auto" w:fill="C0C0C0"/>
          <w:lang w:val="es"/>
        </w:rPr>
        <w:t xml:space="preserve"> </w:t>
      </w:r>
      <w:proofErr w:type="gramStart"/>
      <w:r w:rsidRPr="00887C8E">
        <w:rPr>
          <w:rStyle w:val="normaltextrun"/>
          <w:rFonts w:ascii="Lucida Bright" w:hAnsi="Lucida Bright"/>
          <w:sz w:val="22"/>
          <w:szCs w:val="22"/>
          <w:shd w:val="clear" w:color="auto" w:fill="C0C0C0"/>
          <w:lang w:val="es"/>
        </w:rPr>
        <w:t>5.</w:t>
      </w:r>
      <w:r w:rsidR="008530E3">
        <w:rPr>
          <w:rStyle w:val="normaltextrun"/>
          <w:rFonts w:ascii="Lucida Bright" w:hAnsi="Lucida Bright"/>
          <w:sz w:val="22"/>
          <w:szCs w:val="22"/>
          <w:shd w:val="clear" w:color="auto" w:fill="C0C0C0"/>
          <w:lang w:val="es"/>
        </w:rPr>
        <w:t>RN</w:t>
      </w:r>
      <w:proofErr w:type="gramEnd"/>
      <w:r w:rsidR="008530E3">
        <w:rPr>
          <w:rStyle w:val="normaltextrun"/>
          <w:rFonts w:ascii="Lucida Bright" w:hAnsi="Lucida Bright"/>
          <w:sz w:val="22"/>
          <w:szCs w:val="22"/>
          <w:shd w:val="clear" w:color="auto" w:fill="C0C0C0"/>
          <w:lang w:val="es"/>
        </w:rPr>
        <w:t>106018260</w:t>
      </w:r>
      <w:r w:rsidRPr="00887C8E">
        <w:rPr>
          <w:rStyle w:val="normaltextrun"/>
          <w:rFonts w:ascii="Lucida Bright" w:hAnsi="Lucida Bright"/>
          <w:sz w:val="22"/>
          <w:szCs w:val="22"/>
          <w:shd w:val="clear" w:color="auto" w:fill="C0C0C0"/>
          <w:lang w:val="es"/>
        </w:rPr>
        <w:t>)</w:t>
      </w:r>
      <w:r w:rsidRPr="00887C8E">
        <w:rPr>
          <w:rStyle w:val="normaltextrun"/>
          <w:rFonts w:ascii="Lucida Bright" w:hAnsi="Lucida Bright"/>
          <w:sz w:val="22"/>
          <w:szCs w:val="22"/>
          <w:lang w:val="es"/>
        </w:rPr>
        <w:t xml:space="preserve">. </w:t>
      </w:r>
      <w:r w:rsidRPr="00887C8E">
        <w:rPr>
          <w:rFonts w:ascii="Lucida Bright" w:hAnsi="Lucida Bright"/>
          <w:sz w:val="22"/>
          <w:szCs w:val="22"/>
          <w:lang w:val="es"/>
        </w:rPr>
        <w:t xml:space="preserve"> </w:t>
      </w:r>
      <w:r w:rsidRPr="00887C8E">
        <w:rPr>
          <w:rStyle w:val="normaltextrun"/>
          <w:rFonts w:ascii="Lucida Bright" w:hAnsi="Lucida Bright"/>
          <w:sz w:val="22"/>
          <w:szCs w:val="22"/>
          <w:shd w:val="clear" w:color="auto" w:fill="C0C0C0"/>
          <w:lang w:val="es"/>
        </w:rPr>
        <w:t xml:space="preserve">6. Elija </w:t>
      </w:r>
      <w:r w:rsidR="0011403D">
        <w:rPr>
          <w:rStyle w:val="normaltextrun"/>
          <w:rFonts w:ascii="Lucida Bright" w:hAnsi="Lucida Bright"/>
          <w:sz w:val="22"/>
          <w:szCs w:val="22"/>
          <w:shd w:val="clear" w:color="auto" w:fill="C0C0C0"/>
          <w:lang w:val="es"/>
        </w:rPr>
        <w:t>d</w:t>
      </w:r>
      <w:r w:rsidRPr="00887C8E">
        <w:rPr>
          <w:rStyle w:val="normaltextrun"/>
          <w:rFonts w:ascii="Lucida Bright" w:hAnsi="Lucida Bright"/>
          <w:sz w:val="22"/>
          <w:szCs w:val="22"/>
          <w:shd w:val="clear" w:color="auto" w:fill="C0C0C0"/>
          <w:lang w:val="es"/>
        </w:rPr>
        <w:t>el menú desplegable.</w:t>
      </w:r>
      <w:r w:rsidRPr="00887C8E">
        <w:rPr>
          <w:rFonts w:ascii="Lucida Bright" w:hAnsi="Lucida Bright"/>
          <w:sz w:val="22"/>
          <w:szCs w:val="22"/>
          <w:lang w:val="es"/>
        </w:rPr>
        <w:t xml:space="preserve"> </w:t>
      </w:r>
      <w:r w:rsidRPr="00887C8E">
        <w:rPr>
          <w:rStyle w:val="normaltextrun"/>
          <w:rFonts w:ascii="Lucida Bright" w:hAnsi="Lucida Bright"/>
          <w:sz w:val="22"/>
          <w:szCs w:val="22"/>
          <w:shd w:val="clear" w:color="auto" w:fill="C0C0C0"/>
          <w:lang w:val="es"/>
        </w:rPr>
        <w:t xml:space="preserve"> 7</w:t>
      </w:r>
      <w:r w:rsidR="008530E3" w:rsidRPr="008530E3">
        <w:t xml:space="preserve"> </w:t>
      </w:r>
      <w:r w:rsidR="008530E3" w:rsidRPr="008530E3">
        <w:rPr>
          <w:rStyle w:val="normaltextrun"/>
          <w:rFonts w:ascii="Lucida Bright" w:hAnsi="Lucida Bright"/>
          <w:sz w:val="22"/>
          <w:szCs w:val="22"/>
          <w:shd w:val="clear" w:color="auto" w:fill="C0C0C0"/>
          <w:lang w:val="es"/>
        </w:rPr>
        <w:t xml:space="preserve">Transferencia de energía GC NGL </w:t>
      </w:r>
      <w:proofErr w:type="spellStart"/>
      <w:r w:rsidR="008530E3" w:rsidRPr="008530E3">
        <w:rPr>
          <w:rStyle w:val="normaltextrun"/>
          <w:rFonts w:ascii="Lucida Bright" w:hAnsi="Lucida Bright"/>
          <w:sz w:val="22"/>
          <w:szCs w:val="22"/>
          <w:shd w:val="clear" w:color="auto" w:fill="C0C0C0"/>
          <w:lang w:val="es"/>
        </w:rPr>
        <w:t>Fractionators</w:t>
      </w:r>
      <w:proofErr w:type="spellEnd"/>
      <w:r w:rsidR="008530E3" w:rsidRPr="008530E3">
        <w:rPr>
          <w:rStyle w:val="normaltextrun"/>
          <w:rFonts w:ascii="Lucida Bright" w:hAnsi="Lucida Bright"/>
          <w:sz w:val="22"/>
          <w:szCs w:val="22"/>
          <w:shd w:val="clear" w:color="auto" w:fill="C0C0C0"/>
          <w:lang w:val="es"/>
        </w:rPr>
        <w:t xml:space="preserve"> LLC opera una planta de procesamiento de gas natural que fracciona líquidos de gas natural de grado Y en etano, propano, butanos y gasolina </w:t>
      </w:r>
      <w:proofErr w:type="gramStart"/>
      <w:r w:rsidR="008530E3" w:rsidRPr="008530E3">
        <w:rPr>
          <w:rStyle w:val="normaltextrun"/>
          <w:rFonts w:ascii="Lucida Bright" w:hAnsi="Lucida Bright"/>
          <w:sz w:val="22"/>
          <w:szCs w:val="22"/>
          <w:shd w:val="clear" w:color="auto" w:fill="C0C0C0"/>
          <w:lang w:val="es"/>
        </w:rPr>
        <w:t>natural.</w:t>
      </w:r>
      <w:r w:rsidRPr="00887C8E">
        <w:rPr>
          <w:rStyle w:val="normaltextrun"/>
          <w:rFonts w:ascii="Lucida Bright" w:hAnsi="Lucida Bright"/>
          <w:sz w:val="22"/>
          <w:szCs w:val="22"/>
          <w:lang w:val="es"/>
        </w:rPr>
        <w:t>.</w:t>
      </w:r>
      <w:proofErr w:type="gramEnd"/>
      <w:r w:rsidRPr="00887C8E">
        <w:rPr>
          <w:rFonts w:ascii="Lucida Bright" w:hAnsi="Lucida Bright"/>
          <w:sz w:val="22"/>
          <w:szCs w:val="22"/>
          <w:lang w:val="es"/>
        </w:rPr>
        <w:t xml:space="preserve"> </w:t>
      </w:r>
      <w:r w:rsidRPr="00887C8E">
        <w:rPr>
          <w:rStyle w:val="normaltextrun"/>
          <w:rFonts w:ascii="Lucida Bright" w:hAnsi="Lucida Bright"/>
          <w:sz w:val="22"/>
          <w:szCs w:val="22"/>
          <w:lang w:val="es"/>
        </w:rPr>
        <w:t xml:space="preserve"> La instalación </w:t>
      </w:r>
      <w:r w:rsidRPr="00887C8E">
        <w:rPr>
          <w:rStyle w:val="normaltextrun"/>
          <w:rFonts w:ascii="Lucida Bright" w:hAnsi="Lucida Bright"/>
          <w:sz w:val="22"/>
          <w:szCs w:val="22"/>
          <w:shd w:val="clear" w:color="auto" w:fill="C0C0C0"/>
          <w:lang w:val="es"/>
        </w:rPr>
        <w:t>8. Elija en el menú desplegable.</w:t>
      </w:r>
      <w:r w:rsidRPr="00887C8E">
        <w:rPr>
          <w:rFonts w:ascii="Lucida Bright" w:hAnsi="Lucida Bright"/>
          <w:sz w:val="22"/>
          <w:szCs w:val="22"/>
          <w:lang w:val="es"/>
        </w:rPr>
        <w:t xml:space="preserve"> </w:t>
      </w:r>
      <w:r w:rsidRPr="00887C8E">
        <w:rPr>
          <w:rStyle w:val="normaltextrun"/>
          <w:rFonts w:ascii="Lucida Bright" w:hAnsi="Lucida Bright"/>
          <w:sz w:val="22"/>
          <w:szCs w:val="22"/>
          <w:lang w:val="es"/>
        </w:rPr>
        <w:t xml:space="preserve"> ubicad</w:t>
      </w:r>
      <w:r w:rsidR="009D034F">
        <w:rPr>
          <w:rStyle w:val="normaltextrun"/>
          <w:rFonts w:ascii="Lucida Bright" w:hAnsi="Lucida Bright"/>
          <w:sz w:val="22"/>
          <w:szCs w:val="22"/>
          <w:lang w:val="es"/>
        </w:rPr>
        <w:t>a</w:t>
      </w:r>
      <w:r w:rsidRPr="00887C8E">
        <w:rPr>
          <w:rStyle w:val="normaltextrun"/>
          <w:rFonts w:ascii="Lucida Bright" w:hAnsi="Lucida Bright"/>
          <w:sz w:val="22"/>
          <w:szCs w:val="22"/>
          <w:lang w:val="es"/>
        </w:rPr>
        <w:t xml:space="preserve"> </w:t>
      </w:r>
      <w:r w:rsidRPr="00887C8E">
        <w:rPr>
          <w:rStyle w:val="normaltextrun"/>
          <w:rFonts w:ascii="Lucida Bright" w:hAnsi="Lucida Bright"/>
          <w:sz w:val="22"/>
          <w:szCs w:val="22"/>
          <w:shd w:val="clear" w:color="auto" w:fill="C0C0C0"/>
          <w:lang w:val="es"/>
        </w:rPr>
        <w:t>9</w:t>
      </w:r>
      <w:r w:rsidR="008530E3">
        <w:rPr>
          <w:rStyle w:val="normaltextrun"/>
          <w:rFonts w:ascii="Lucida Bright" w:hAnsi="Lucida Bright"/>
          <w:sz w:val="22"/>
          <w:szCs w:val="22"/>
          <w:shd w:val="clear" w:color="auto" w:fill="C0C0C0"/>
          <w:lang w:val="es"/>
        </w:rPr>
        <w:t>9850 FM 1942</w:t>
      </w:r>
      <w:r w:rsidRPr="00887C8E">
        <w:rPr>
          <w:rStyle w:val="normaltextrun"/>
          <w:rFonts w:ascii="Lucida Bright" w:hAnsi="Lucida Bright"/>
          <w:sz w:val="22"/>
          <w:szCs w:val="22"/>
          <w:shd w:val="clear" w:color="auto" w:fill="C0C0C0"/>
          <w:lang w:val="es"/>
        </w:rPr>
        <w:t>.</w:t>
      </w:r>
      <w:r w:rsidRPr="00887C8E">
        <w:rPr>
          <w:rStyle w:val="normaltextrun"/>
          <w:rFonts w:ascii="Lucida Bright" w:hAnsi="Lucida Bright"/>
          <w:sz w:val="22"/>
          <w:szCs w:val="22"/>
          <w:lang w:val="es"/>
        </w:rPr>
        <w:t xml:space="preserve">, en </w:t>
      </w:r>
      <w:r w:rsidRPr="00887C8E">
        <w:rPr>
          <w:rStyle w:val="normaltextrun"/>
          <w:rFonts w:ascii="Lucida Bright" w:hAnsi="Lucida Bright"/>
          <w:sz w:val="22"/>
          <w:szCs w:val="22"/>
          <w:shd w:val="clear" w:color="auto" w:fill="C0C0C0"/>
          <w:lang w:val="es"/>
        </w:rPr>
        <w:t xml:space="preserve">10. </w:t>
      </w:r>
      <w:proofErr w:type="spellStart"/>
      <w:r w:rsidR="008530E3">
        <w:rPr>
          <w:rStyle w:val="normaltextrun"/>
          <w:rFonts w:ascii="Lucida Bright" w:hAnsi="Lucida Bright"/>
          <w:sz w:val="22"/>
          <w:szCs w:val="22"/>
          <w:shd w:val="clear" w:color="auto" w:fill="C0C0C0"/>
          <w:lang w:val="es"/>
        </w:rPr>
        <w:t>Baytown</w:t>
      </w:r>
      <w:proofErr w:type="spellEnd"/>
      <w:proofErr w:type="gramStart"/>
      <w:r w:rsidRPr="00887C8E">
        <w:rPr>
          <w:rStyle w:val="normaltextrun"/>
          <w:rFonts w:ascii="Lucida Bright" w:hAnsi="Lucida Bright"/>
          <w:sz w:val="22"/>
          <w:szCs w:val="22"/>
          <w:shd w:val="clear" w:color="auto" w:fill="C0C0C0"/>
          <w:lang w:val="es"/>
        </w:rPr>
        <w:t>.</w:t>
      </w:r>
      <w:r w:rsidRPr="00887C8E">
        <w:rPr>
          <w:rFonts w:ascii="Lucida Bright" w:hAnsi="Lucida Bright"/>
          <w:sz w:val="22"/>
          <w:szCs w:val="22"/>
          <w:lang w:val="es"/>
        </w:rPr>
        <w:t xml:space="preserve"> </w:t>
      </w:r>
      <w:r w:rsidRPr="00887C8E">
        <w:rPr>
          <w:rStyle w:val="normaltextrun"/>
          <w:rFonts w:ascii="Lucida Bright" w:hAnsi="Lucida Bright"/>
          <w:sz w:val="22"/>
          <w:szCs w:val="22"/>
          <w:lang w:val="es"/>
        </w:rPr>
        <w:t>,</w:t>
      </w:r>
      <w:proofErr w:type="gramEnd"/>
      <w:r w:rsidR="009D034F">
        <w:rPr>
          <w:rStyle w:val="normaltextrun"/>
          <w:rFonts w:ascii="Lucida Bright" w:hAnsi="Lucida Bright"/>
          <w:sz w:val="22"/>
          <w:szCs w:val="22"/>
          <w:lang w:val="es"/>
        </w:rPr>
        <w:t xml:space="preserve"> Condado de</w:t>
      </w:r>
      <w:r w:rsidRPr="00887C8E">
        <w:rPr>
          <w:rStyle w:val="normaltextrun"/>
          <w:rFonts w:ascii="Lucida Bright" w:hAnsi="Lucida Bright"/>
          <w:sz w:val="22"/>
          <w:szCs w:val="22"/>
          <w:lang w:val="es"/>
        </w:rPr>
        <w:t xml:space="preserve"> </w:t>
      </w:r>
      <w:r w:rsidRPr="00887C8E">
        <w:rPr>
          <w:rStyle w:val="normaltextrun"/>
          <w:rFonts w:ascii="Lucida Bright" w:hAnsi="Lucida Bright"/>
          <w:sz w:val="22"/>
          <w:szCs w:val="22"/>
          <w:shd w:val="clear" w:color="auto" w:fill="C0C0C0"/>
          <w:lang w:val="es"/>
        </w:rPr>
        <w:t xml:space="preserve">11. </w:t>
      </w:r>
      <w:r w:rsidRPr="00887C8E">
        <w:rPr>
          <w:rFonts w:ascii="Lucida Bright" w:hAnsi="Lucida Bright"/>
          <w:sz w:val="22"/>
          <w:szCs w:val="22"/>
          <w:lang w:val="es"/>
        </w:rPr>
        <w:t xml:space="preserve"> </w:t>
      </w:r>
      <w:r w:rsidR="008530E3">
        <w:rPr>
          <w:rFonts w:ascii="Lucida Bright" w:hAnsi="Lucida Bright"/>
          <w:sz w:val="22"/>
          <w:szCs w:val="22"/>
          <w:lang w:val="es"/>
        </w:rPr>
        <w:t>Chambers</w:t>
      </w:r>
      <w:proofErr w:type="gramStart"/>
      <w:r w:rsidRPr="00887C8E">
        <w:rPr>
          <w:rStyle w:val="normaltextrun"/>
          <w:rFonts w:ascii="Lucida Bright" w:hAnsi="Lucida Bright"/>
          <w:sz w:val="22"/>
          <w:szCs w:val="22"/>
          <w:shd w:val="clear" w:color="auto" w:fill="C0C0C0"/>
          <w:lang w:val="es"/>
        </w:rPr>
        <w:t>.</w:t>
      </w:r>
      <w:r w:rsidRPr="00887C8E">
        <w:rPr>
          <w:rFonts w:ascii="Lucida Bright" w:hAnsi="Lucida Bright"/>
          <w:sz w:val="22"/>
          <w:szCs w:val="22"/>
          <w:lang w:val="es"/>
        </w:rPr>
        <w:t xml:space="preserve"> </w:t>
      </w:r>
      <w:r w:rsidRPr="00887C8E">
        <w:rPr>
          <w:rStyle w:val="normaltextrun"/>
          <w:rFonts w:ascii="Lucida Bright" w:hAnsi="Lucida Bright"/>
          <w:sz w:val="22"/>
          <w:szCs w:val="22"/>
          <w:lang w:val="es"/>
        </w:rPr>
        <w:t>,</w:t>
      </w:r>
      <w:proofErr w:type="gramEnd"/>
      <w:r w:rsidRPr="00887C8E">
        <w:rPr>
          <w:rStyle w:val="normaltextrun"/>
          <w:rFonts w:ascii="Lucida Bright" w:hAnsi="Lucida Bright"/>
          <w:sz w:val="22"/>
          <w:szCs w:val="22"/>
          <w:lang w:val="es"/>
        </w:rPr>
        <w:t xml:space="preserve"> Texas </w:t>
      </w:r>
      <w:r w:rsidRPr="00887C8E">
        <w:rPr>
          <w:rStyle w:val="normaltextrun"/>
          <w:rFonts w:ascii="Lucida Bright" w:hAnsi="Lucida Bright"/>
          <w:sz w:val="22"/>
          <w:szCs w:val="22"/>
          <w:shd w:val="clear" w:color="auto" w:fill="C0C0C0"/>
          <w:lang w:val="es"/>
        </w:rPr>
        <w:t>12</w:t>
      </w:r>
      <w:r w:rsidRPr="00887C8E">
        <w:rPr>
          <w:rStyle w:val="normaltextrun"/>
          <w:rFonts w:ascii="Lucida Bright" w:hAnsi="Lucida Bright"/>
          <w:sz w:val="22"/>
          <w:szCs w:val="22"/>
          <w:lang w:val="es"/>
        </w:rPr>
        <w:t>.</w:t>
      </w:r>
      <w:r w:rsidR="008530E3">
        <w:rPr>
          <w:rStyle w:val="normaltextrun"/>
          <w:rFonts w:ascii="Lucida Bright" w:hAnsi="Lucida Bright"/>
          <w:sz w:val="22"/>
          <w:szCs w:val="22"/>
          <w:lang w:val="es"/>
        </w:rPr>
        <w:t xml:space="preserve"> </w:t>
      </w:r>
      <w:proofErr w:type="gramStart"/>
      <w:r w:rsidR="008530E3">
        <w:rPr>
          <w:rStyle w:val="normaltextrun"/>
          <w:rFonts w:ascii="Lucida Bright" w:hAnsi="Lucida Bright"/>
          <w:sz w:val="22"/>
          <w:szCs w:val="22"/>
          <w:lang w:val="es"/>
        </w:rPr>
        <w:t>77580</w:t>
      </w:r>
      <w:r w:rsidRPr="00887C8E">
        <w:rPr>
          <w:rFonts w:ascii="Lucida Bright" w:hAnsi="Lucida Bright"/>
          <w:sz w:val="22"/>
          <w:szCs w:val="22"/>
          <w:lang w:val="es"/>
        </w:rPr>
        <w:t xml:space="preserve"> </w:t>
      </w:r>
      <w:r w:rsidRPr="00887C8E">
        <w:rPr>
          <w:rStyle w:val="normaltextrun"/>
          <w:rFonts w:ascii="Lucida Bright" w:hAnsi="Lucida Bright"/>
          <w:sz w:val="22"/>
          <w:szCs w:val="22"/>
          <w:shd w:val="clear" w:color="auto" w:fill="C0C0C0"/>
          <w:lang w:val="es"/>
        </w:rPr>
        <w:t xml:space="preserve"> 13</w:t>
      </w:r>
      <w:proofErr w:type="gramEnd"/>
      <w:r w:rsidRPr="00887C8E">
        <w:rPr>
          <w:rStyle w:val="normaltextrun"/>
          <w:rFonts w:ascii="Lucida Bright" w:hAnsi="Lucida Bright"/>
          <w:sz w:val="22"/>
          <w:szCs w:val="22"/>
          <w:shd w:val="clear" w:color="auto" w:fill="C0C0C0"/>
          <w:lang w:val="es"/>
        </w:rPr>
        <w:t xml:space="preserve">. </w:t>
      </w:r>
      <w:r w:rsidR="008530E3" w:rsidRPr="008530E3">
        <w:rPr>
          <w:rStyle w:val="normaltextrun"/>
          <w:rFonts w:ascii="Lucida Bright" w:hAnsi="Lucida Bright"/>
          <w:sz w:val="22"/>
          <w:szCs w:val="22"/>
          <w:shd w:val="clear" w:color="auto" w:fill="C0C0C0"/>
          <w:lang w:val="es"/>
        </w:rPr>
        <w:t xml:space="preserve">La instalación está actualmente permitida a través de la EPA y RRC. Transferencia de energía GC NGL </w:t>
      </w:r>
      <w:proofErr w:type="spellStart"/>
      <w:r w:rsidR="008530E3" w:rsidRPr="008530E3">
        <w:rPr>
          <w:rStyle w:val="normaltextrun"/>
          <w:rFonts w:ascii="Lucida Bright" w:hAnsi="Lucida Bright"/>
          <w:sz w:val="22"/>
          <w:szCs w:val="22"/>
          <w:shd w:val="clear" w:color="auto" w:fill="C0C0C0"/>
          <w:lang w:val="es"/>
        </w:rPr>
        <w:t>Fractionators</w:t>
      </w:r>
      <w:proofErr w:type="spellEnd"/>
      <w:r w:rsidR="008530E3" w:rsidRPr="008530E3">
        <w:rPr>
          <w:rStyle w:val="normaltextrun"/>
          <w:rFonts w:ascii="Lucida Bright" w:hAnsi="Lucida Bright"/>
          <w:sz w:val="22"/>
          <w:szCs w:val="22"/>
          <w:shd w:val="clear" w:color="auto" w:fill="C0C0C0"/>
          <w:lang w:val="es"/>
        </w:rPr>
        <w:t xml:space="preserve"> LLC está actualizando las tasas de flujo y solicitando un cambio en el muestreo compuesto ponderado por flujo para zinc</w:t>
      </w:r>
    </w:p>
    <w:p w14:paraId="38765DB4" w14:textId="77777777" w:rsidR="006B00A3" w:rsidRPr="00887C8E" w:rsidRDefault="006B00A3" w:rsidP="006D729D">
      <w:pPr>
        <w:pStyle w:val="paragraph"/>
        <w:spacing w:before="0" w:beforeAutospacing="0" w:after="0" w:afterAutospacing="0"/>
        <w:textAlignment w:val="baseline"/>
        <w:rPr>
          <w:rStyle w:val="normaltextrun"/>
          <w:rFonts w:ascii="Lucida Bright" w:hAnsi="Lucida Bright" w:cs="Segoe UI"/>
          <w:sz w:val="22"/>
          <w:szCs w:val="22"/>
          <w:lang w:val="es-US"/>
        </w:rPr>
      </w:pPr>
    </w:p>
    <w:p w14:paraId="6E0528E9" w14:textId="33A5ED8C" w:rsidR="006D729D" w:rsidRPr="00887C8E" w:rsidRDefault="006D729D" w:rsidP="006D729D">
      <w:pPr>
        <w:pStyle w:val="paragraph"/>
        <w:spacing w:before="0" w:beforeAutospacing="0" w:after="0" w:afterAutospacing="0"/>
        <w:textAlignment w:val="baseline"/>
        <w:rPr>
          <w:rFonts w:ascii="Lucida Bright" w:hAnsi="Lucida Bright" w:cs="Segoe UI"/>
          <w:sz w:val="22"/>
          <w:szCs w:val="22"/>
          <w:lang w:val="es-US"/>
        </w:rPr>
      </w:pPr>
      <w:r w:rsidRPr="00887C8E">
        <w:rPr>
          <w:rStyle w:val="normaltextrun"/>
          <w:rFonts w:ascii="Lucida Bright" w:hAnsi="Lucida Bright"/>
          <w:sz w:val="22"/>
          <w:szCs w:val="22"/>
          <w:lang w:val="es"/>
        </w:rPr>
        <w:t>Se espera que las descargas de la instalación</w:t>
      </w:r>
      <w:r w:rsidR="004B6910">
        <w:rPr>
          <w:rStyle w:val="normaltextrun"/>
          <w:rFonts w:ascii="Lucida Bright" w:hAnsi="Lucida Bright"/>
          <w:sz w:val="22"/>
          <w:szCs w:val="22"/>
          <w:lang w:val="es"/>
        </w:rPr>
        <w:t xml:space="preserve"> contengan</w:t>
      </w:r>
      <w:r w:rsidRPr="00887C8E">
        <w:rPr>
          <w:rStyle w:val="normaltextrun"/>
          <w:rFonts w:ascii="Lucida Bright" w:hAnsi="Lucida Bright"/>
          <w:sz w:val="22"/>
          <w:szCs w:val="22"/>
          <w:lang w:val="es"/>
        </w:rPr>
        <w:t xml:space="preserve"> </w:t>
      </w:r>
      <w:r w:rsidRPr="00887C8E">
        <w:rPr>
          <w:rStyle w:val="normaltextrun"/>
          <w:rFonts w:ascii="Lucida Bright" w:hAnsi="Lucida Bright"/>
          <w:sz w:val="22"/>
          <w:szCs w:val="22"/>
          <w:shd w:val="clear" w:color="auto" w:fill="C0C0C0"/>
          <w:lang w:val="es"/>
        </w:rPr>
        <w:t xml:space="preserve">14. </w:t>
      </w:r>
      <w:r w:rsidR="008530E3">
        <w:rPr>
          <w:rStyle w:val="normaltextrun"/>
          <w:rFonts w:ascii="Lucida Bright" w:hAnsi="Lucida Bright"/>
          <w:sz w:val="22"/>
          <w:szCs w:val="22"/>
          <w:shd w:val="clear" w:color="auto" w:fill="C0C0C0"/>
          <w:lang w:val="es"/>
        </w:rPr>
        <w:t xml:space="preserve">Demanda </w:t>
      </w:r>
      <w:proofErr w:type="spellStart"/>
      <w:r w:rsidR="008530E3">
        <w:rPr>
          <w:rStyle w:val="normaltextrun"/>
          <w:rFonts w:ascii="Lucida Bright" w:hAnsi="Lucida Bright"/>
          <w:sz w:val="22"/>
          <w:szCs w:val="22"/>
          <w:shd w:val="clear" w:color="auto" w:fill="C0C0C0"/>
          <w:lang w:val="es"/>
        </w:rPr>
        <w:t>biologica</w:t>
      </w:r>
      <w:proofErr w:type="spellEnd"/>
      <w:r w:rsidR="008530E3">
        <w:rPr>
          <w:rStyle w:val="normaltextrun"/>
          <w:rFonts w:ascii="Lucida Bright" w:hAnsi="Lucida Bright"/>
          <w:sz w:val="22"/>
          <w:szCs w:val="22"/>
          <w:shd w:val="clear" w:color="auto" w:fill="C0C0C0"/>
          <w:lang w:val="es"/>
        </w:rPr>
        <w:t xml:space="preserve"> de </w:t>
      </w:r>
      <w:proofErr w:type="spellStart"/>
      <w:r w:rsidR="008530E3">
        <w:rPr>
          <w:rStyle w:val="normaltextrun"/>
          <w:rFonts w:ascii="Lucida Bright" w:hAnsi="Lucida Bright"/>
          <w:sz w:val="22"/>
          <w:szCs w:val="22"/>
          <w:shd w:val="clear" w:color="auto" w:fill="C0C0C0"/>
          <w:lang w:val="es"/>
        </w:rPr>
        <w:t>oxigeno</w:t>
      </w:r>
      <w:proofErr w:type="spellEnd"/>
      <w:r w:rsidR="008530E3">
        <w:rPr>
          <w:rStyle w:val="normaltextrun"/>
          <w:rFonts w:ascii="Lucida Bright" w:hAnsi="Lucida Bright"/>
          <w:sz w:val="22"/>
          <w:szCs w:val="22"/>
          <w:shd w:val="clear" w:color="auto" w:fill="C0C0C0"/>
          <w:lang w:val="es"/>
        </w:rPr>
        <w:t>, zinc, pH</w:t>
      </w:r>
      <w:proofErr w:type="gramStart"/>
      <w:r w:rsidRPr="00887C8E">
        <w:rPr>
          <w:rStyle w:val="normaltextrun"/>
          <w:rFonts w:ascii="Lucida Bright" w:hAnsi="Lucida Bright"/>
          <w:sz w:val="22"/>
          <w:szCs w:val="22"/>
          <w:shd w:val="clear" w:color="auto" w:fill="C0C0C0"/>
          <w:lang w:val="es"/>
        </w:rPr>
        <w:t>.</w:t>
      </w:r>
      <w:r w:rsidRPr="00887C8E">
        <w:rPr>
          <w:rFonts w:ascii="Lucida Bright" w:hAnsi="Lucida Bright"/>
          <w:sz w:val="22"/>
          <w:szCs w:val="22"/>
          <w:lang w:val="es"/>
        </w:rPr>
        <w:t xml:space="preserve"> </w:t>
      </w:r>
      <w:r w:rsidRPr="00887C8E">
        <w:rPr>
          <w:rStyle w:val="normaltextrun"/>
          <w:rFonts w:ascii="Lucida Bright" w:hAnsi="Lucida Bright"/>
          <w:sz w:val="22"/>
          <w:szCs w:val="22"/>
          <w:lang w:val="es"/>
        </w:rPr>
        <w:t>.</w:t>
      </w:r>
      <w:proofErr w:type="gramEnd"/>
      <w:r w:rsidRPr="00887C8E">
        <w:rPr>
          <w:rFonts w:ascii="Lucida Bright" w:hAnsi="Lucida Bright"/>
          <w:sz w:val="22"/>
          <w:szCs w:val="22"/>
          <w:lang w:val="es"/>
        </w:rPr>
        <w:t xml:space="preserve"> </w:t>
      </w:r>
      <w:r w:rsidRPr="00887C8E">
        <w:rPr>
          <w:rStyle w:val="normaltextrun"/>
          <w:rFonts w:ascii="Lucida Bright" w:hAnsi="Lucida Bright"/>
          <w:sz w:val="22"/>
          <w:szCs w:val="22"/>
          <w:shd w:val="clear" w:color="auto" w:fill="C0C0C0"/>
          <w:lang w:val="es"/>
        </w:rPr>
        <w:t>15. Introduzca los tipos de aguas residuales descargadas aquí.</w:t>
      </w:r>
      <w:r w:rsidRPr="00887C8E">
        <w:rPr>
          <w:rFonts w:ascii="Lucida Bright" w:hAnsi="Lucida Bright"/>
          <w:sz w:val="22"/>
          <w:szCs w:val="22"/>
          <w:lang w:val="es"/>
        </w:rPr>
        <w:t xml:space="preserve"> </w:t>
      </w:r>
      <w:r w:rsidRPr="00887C8E">
        <w:rPr>
          <w:rStyle w:val="normaltextrun"/>
          <w:rFonts w:ascii="Lucida Bright" w:hAnsi="Lucida Bright"/>
          <w:sz w:val="22"/>
          <w:szCs w:val="22"/>
          <w:shd w:val="clear" w:color="auto" w:fill="C0C0C0"/>
          <w:lang w:val="es"/>
        </w:rPr>
        <w:t xml:space="preserve"> 16. Elija </w:t>
      </w:r>
      <w:r w:rsidR="004B6910">
        <w:rPr>
          <w:rStyle w:val="normaltextrun"/>
          <w:rFonts w:ascii="Lucida Bright" w:hAnsi="Lucida Bright"/>
          <w:sz w:val="22"/>
          <w:szCs w:val="22"/>
          <w:shd w:val="clear" w:color="auto" w:fill="C0C0C0"/>
          <w:lang w:val="es"/>
        </w:rPr>
        <w:t>d</w:t>
      </w:r>
      <w:r w:rsidRPr="00887C8E">
        <w:rPr>
          <w:rStyle w:val="normaltextrun"/>
          <w:rFonts w:ascii="Lucida Bright" w:hAnsi="Lucida Bright"/>
          <w:sz w:val="22"/>
          <w:szCs w:val="22"/>
          <w:shd w:val="clear" w:color="auto" w:fill="C0C0C0"/>
          <w:lang w:val="es"/>
        </w:rPr>
        <w:t xml:space="preserve">el menú </w:t>
      </w:r>
      <w:proofErr w:type="spellStart"/>
      <w:r w:rsidRPr="00887C8E">
        <w:rPr>
          <w:rStyle w:val="normaltextrun"/>
          <w:rFonts w:ascii="Lucida Bright" w:hAnsi="Lucida Bright"/>
          <w:sz w:val="22"/>
          <w:szCs w:val="22"/>
          <w:shd w:val="clear" w:color="auto" w:fill="C0C0C0"/>
          <w:lang w:val="es"/>
        </w:rPr>
        <w:t>de</w:t>
      </w:r>
      <w:r w:rsidR="008530E3">
        <w:rPr>
          <w:rStyle w:val="normaltextrun"/>
          <w:rFonts w:ascii="Lucida Bright" w:hAnsi="Lucida Bright"/>
          <w:sz w:val="22"/>
          <w:szCs w:val="22"/>
          <w:shd w:val="clear" w:color="auto" w:fill="C0C0C0"/>
          <w:lang w:val="es"/>
        </w:rPr>
        <w:t>d</w:t>
      </w:r>
      <w:r w:rsidRPr="00887C8E">
        <w:rPr>
          <w:rStyle w:val="normaltextrun"/>
          <w:rFonts w:ascii="Lucida Bright" w:hAnsi="Lucida Bright"/>
          <w:sz w:val="22"/>
          <w:szCs w:val="22"/>
          <w:shd w:val="clear" w:color="auto" w:fill="C0C0C0"/>
          <w:lang w:val="es"/>
        </w:rPr>
        <w:t>plegable</w:t>
      </w:r>
      <w:proofErr w:type="spellEnd"/>
      <w:r w:rsidRPr="00887C8E">
        <w:rPr>
          <w:rStyle w:val="normaltextrun"/>
          <w:rFonts w:ascii="Lucida Bright" w:hAnsi="Lucida Bright"/>
          <w:sz w:val="22"/>
          <w:szCs w:val="22"/>
          <w:shd w:val="clear" w:color="auto" w:fill="C0C0C0"/>
          <w:lang w:val="es"/>
        </w:rPr>
        <w:t>.</w:t>
      </w:r>
      <w:r w:rsidRPr="00887C8E">
        <w:rPr>
          <w:rFonts w:ascii="Lucida Bright" w:hAnsi="Lucida Bright"/>
          <w:sz w:val="22"/>
          <w:szCs w:val="22"/>
          <w:lang w:val="es"/>
        </w:rPr>
        <w:t xml:space="preserve"> </w:t>
      </w:r>
      <w:r w:rsidRPr="00887C8E">
        <w:rPr>
          <w:rStyle w:val="normaltextrun"/>
          <w:rFonts w:ascii="Lucida Bright" w:hAnsi="Lucida Bright"/>
          <w:sz w:val="22"/>
          <w:szCs w:val="22"/>
          <w:lang w:val="es"/>
        </w:rPr>
        <w:t xml:space="preserve"> tratado por</w:t>
      </w:r>
      <w:r w:rsidRPr="00887C8E">
        <w:rPr>
          <w:rStyle w:val="normaltextrun"/>
          <w:rFonts w:ascii="Lucida Bright" w:hAnsi="Lucida Bright"/>
          <w:sz w:val="22"/>
          <w:szCs w:val="22"/>
          <w:shd w:val="clear" w:color="auto" w:fill="C0C0C0"/>
          <w:lang w:val="es"/>
        </w:rPr>
        <w:t xml:space="preserve"> 17. </w:t>
      </w:r>
      <w:r w:rsidR="008530E3" w:rsidRPr="008530E3">
        <w:rPr>
          <w:rStyle w:val="normaltextrun"/>
          <w:rFonts w:ascii="Lucida Bright" w:hAnsi="Lucida Bright"/>
          <w:sz w:val="22"/>
          <w:szCs w:val="22"/>
          <w:shd w:val="clear" w:color="auto" w:fill="C0C0C0"/>
          <w:lang w:val="es"/>
        </w:rPr>
        <w:t xml:space="preserve">Transferencia de energía GC NGL </w:t>
      </w:r>
      <w:proofErr w:type="spellStart"/>
      <w:r w:rsidR="008530E3" w:rsidRPr="008530E3">
        <w:rPr>
          <w:rStyle w:val="normaltextrun"/>
          <w:rFonts w:ascii="Lucida Bright" w:hAnsi="Lucida Bright"/>
          <w:sz w:val="22"/>
          <w:szCs w:val="22"/>
          <w:shd w:val="clear" w:color="auto" w:fill="C0C0C0"/>
          <w:lang w:val="es"/>
        </w:rPr>
        <w:t>Fractionators</w:t>
      </w:r>
      <w:proofErr w:type="spellEnd"/>
      <w:r w:rsidR="008530E3" w:rsidRPr="008530E3">
        <w:rPr>
          <w:rStyle w:val="normaltextrun"/>
          <w:rFonts w:ascii="Lucida Bright" w:hAnsi="Lucida Bright"/>
          <w:sz w:val="22"/>
          <w:szCs w:val="22"/>
          <w:shd w:val="clear" w:color="auto" w:fill="C0C0C0"/>
          <w:lang w:val="es"/>
        </w:rPr>
        <w:t xml:space="preserve"> LLC utiliza agua del canal de la Autoridad de Aguas Costeras (CWA) para suministrar agua a los distintos fraccionadores. El agua se clarifica, se desinfecta con cloro y se filtra con una unidad de ósmosis inversa (OI) antes de usarla con los sistemas de amina Frac I, II y III. El agua de rechazo de RO se descargará a la corriente de descarga de WSAC. El flujo combinado de las corrientes de descarga de RO será de 734,400 gal/día. La purga del WSAC, junto con el agua de rechazo de RO, se descarga a las lagunas de detención en el sitio mediante un sistema alimentado por gravedad antes de la descarga a través de los emisarios asociados, el emisario 001 y el emisario 002. Las fracciones I y III descargan a través del emisario 001 y el emisario Frac II vierte a través del Emisario 002. No se realiza ningún otro tratamiento en las aguas residuales</w:t>
      </w:r>
      <w:r w:rsidRPr="00887C8E">
        <w:rPr>
          <w:rStyle w:val="normaltextrun"/>
          <w:rFonts w:ascii="Lucida Bright" w:hAnsi="Lucida Bright"/>
          <w:sz w:val="22"/>
          <w:szCs w:val="22"/>
          <w:lang w:val="es"/>
        </w:rPr>
        <w:t>.</w:t>
      </w:r>
    </w:p>
    <w:p w14:paraId="392E61E3" w14:textId="7F759D0D" w:rsidR="004A726B" w:rsidRPr="00887C8E" w:rsidRDefault="004A726B" w:rsidP="00D53F25">
      <w:pPr>
        <w:pStyle w:val="BodyText"/>
        <w:rPr>
          <w:sz w:val="22"/>
          <w:szCs w:val="22"/>
          <w:lang w:val="es-US"/>
        </w:rPr>
      </w:pPr>
    </w:p>
    <w:sectPr w:rsidR="004A726B" w:rsidRPr="00887C8E"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168E" w14:textId="77777777" w:rsidR="00C70C9D" w:rsidRDefault="00C70C9D" w:rsidP="00E52C9A">
      <w:r>
        <w:rPr>
          <w:lang w:val="es"/>
        </w:rPr>
        <w:separator/>
      </w:r>
    </w:p>
  </w:endnote>
  <w:endnote w:type="continuationSeparator" w:id="0">
    <w:p w14:paraId="5E82D406" w14:textId="77777777" w:rsidR="00C70C9D" w:rsidRDefault="00C70C9D"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DA5F" w14:textId="77777777" w:rsidR="00C70C9D" w:rsidRDefault="00C70C9D" w:rsidP="00E52C9A">
      <w:r>
        <w:rPr>
          <w:lang w:val="es"/>
        </w:rPr>
        <w:separator/>
      </w:r>
    </w:p>
  </w:footnote>
  <w:footnote w:type="continuationSeparator" w:id="0">
    <w:p w14:paraId="5E0E9FCE" w14:textId="77777777" w:rsidR="00C70C9D" w:rsidRDefault="00C70C9D"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D6"/>
    <w:rsid w:val="00051B7F"/>
    <w:rsid w:val="000C3249"/>
    <w:rsid w:val="001135B1"/>
    <w:rsid w:val="0011403D"/>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B6910"/>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00A3"/>
    <w:rsid w:val="006B7D8B"/>
    <w:rsid w:val="006C55D6"/>
    <w:rsid w:val="006D729D"/>
    <w:rsid w:val="0072249E"/>
    <w:rsid w:val="00727F1C"/>
    <w:rsid w:val="00732647"/>
    <w:rsid w:val="00746472"/>
    <w:rsid w:val="0075745D"/>
    <w:rsid w:val="007B5913"/>
    <w:rsid w:val="007C527C"/>
    <w:rsid w:val="007F1D92"/>
    <w:rsid w:val="0085033F"/>
    <w:rsid w:val="008530E3"/>
    <w:rsid w:val="008755F2"/>
    <w:rsid w:val="00887C8E"/>
    <w:rsid w:val="008E33DD"/>
    <w:rsid w:val="008E6CA0"/>
    <w:rsid w:val="008F4441"/>
    <w:rsid w:val="0094541B"/>
    <w:rsid w:val="0097286B"/>
    <w:rsid w:val="00996B99"/>
    <w:rsid w:val="009D034F"/>
    <w:rsid w:val="00A03680"/>
    <w:rsid w:val="00A2193F"/>
    <w:rsid w:val="00A75BA9"/>
    <w:rsid w:val="00AB074C"/>
    <w:rsid w:val="00B3681B"/>
    <w:rsid w:val="00B4403F"/>
    <w:rsid w:val="00B868F1"/>
    <w:rsid w:val="00BE39E1"/>
    <w:rsid w:val="00BF000E"/>
    <w:rsid w:val="00BF7A7E"/>
    <w:rsid w:val="00C70C9D"/>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2862"/>
    <w:rsid w:val="00F84C3B"/>
    <w:rsid w:val="00FA1D63"/>
    <w:rsid w:val="00FA3CC0"/>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9A16"/>
  <w15:chartTrackingRefBased/>
  <w15:docId w15:val="{62CBC3E6-4928-4FDE-BAE3-7FEACF09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6D729D"/>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6D729D"/>
  </w:style>
  <w:style w:type="character" w:customStyle="1" w:styleId="eop">
    <w:name w:val="eop"/>
    <w:basedOn w:val="DefaultParagraphFont"/>
    <w:rsid w:val="006D729D"/>
  </w:style>
  <w:style w:type="character" w:styleId="PlaceholderText">
    <w:name w:val="Placeholder Text"/>
    <w:basedOn w:val="DefaultParagraphFont"/>
    <w:uiPriority w:val="99"/>
    <w:semiHidden/>
    <w:rsid w:val="00BF7A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3805">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755202160">
      <w:bodyDiv w:val="1"/>
      <w:marLeft w:val="0"/>
      <w:marRight w:val="0"/>
      <w:marTop w:val="0"/>
      <w:marBottom w:val="0"/>
      <w:divBdr>
        <w:top w:val="none" w:sz="0" w:space="0" w:color="auto"/>
        <w:left w:val="none" w:sz="0" w:space="0" w:color="auto"/>
        <w:bottom w:val="none" w:sz="0" w:space="0" w:color="auto"/>
        <w:right w:val="none" w:sz="0" w:space="0" w:color="auto"/>
      </w:divBdr>
      <w:divsChild>
        <w:div w:id="406920927">
          <w:marLeft w:val="0"/>
          <w:marRight w:val="0"/>
          <w:marTop w:val="0"/>
          <w:marBottom w:val="0"/>
          <w:divBdr>
            <w:top w:val="none" w:sz="0" w:space="0" w:color="auto"/>
            <w:left w:val="none" w:sz="0" w:space="0" w:color="auto"/>
            <w:bottom w:val="none" w:sz="0" w:space="0" w:color="auto"/>
            <w:right w:val="none" w:sz="0" w:space="0" w:color="auto"/>
          </w:divBdr>
        </w:div>
        <w:div w:id="1744181068">
          <w:marLeft w:val="0"/>
          <w:marRight w:val="0"/>
          <w:marTop w:val="0"/>
          <w:marBottom w:val="0"/>
          <w:divBdr>
            <w:top w:val="none" w:sz="0" w:space="0" w:color="auto"/>
            <w:left w:val="none" w:sz="0" w:space="0" w:color="auto"/>
            <w:bottom w:val="none" w:sz="0" w:space="0" w:color="auto"/>
            <w:right w:val="none" w:sz="0" w:space="0" w:color="auto"/>
          </w:divBdr>
        </w:div>
        <w:div w:id="988706371">
          <w:marLeft w:val="0"/>
          <w:marRight w:val="0"/>
          <w:marTop w:val="0"/>
          <w:marBottom w:val="0"/>
          <w:divBdr>
            <w:top w:val="none" w:sz="0" w:space="0" w:color="auto"/>
            <w:left w:val="none" w:sz="0" w:space="0" w:color="auto"/>
            <w:bottom w:val="none" w:sz="0" w:space="0" w:color="auto"/>
            <w:right w:val="none" w:sz="0" w:space="0" w:color="auto"/>
          </w:divBdr>
        </w:div>
        <w:div w:id="63063776">
          <w:marLeft w:val="0"/>
          <w:marRight w:val="0"/>
          <w:marTop w:val="0"/>
          <w:marBottom w:val="0"/>
          <w:divBdr>
            <w:top w:val="none" w:sz="0" w:space="0" w:color="auto"/>
            <w:left w:val="none" w:sz="0" w:space="0" w:color="auto"/>
            <w:bottom w:val="none" w:sz="0" w:space="0" w:color="auto"/>
            <w:right w:val="none" w:sz="0" w:space="0" w:color="auto"/>
          </w:divBdr>
        </w:div>
        <w:div w:id="693844688">
          <w:marLeft w:val="0"/>
          <w:marRight w:val="0"/>
          <w:marTop w:val="0"/>
          <w:marBottom w:val="0"/>
          <w:divBdr>
            <w:top w:val="none" w:sz="0" w:space="0" w:color="auto"/>
            <w:left w:val="none" w:sz="0" w:space="0" w:color="auto"/>
            <w:bottom w:val="none" w:sz="0" w:space="0" w:color="auto"/>
            <w:right w:val="none" w:sz="0" w:space="0" w:color="auto"/>
          </w:divBdr>
        </w:div>
      </w:divsChild>
    </w:div>
    <w:div w:id="1789350973">
      <w:bodyDiv w:val="1"/>
      <w:marLeft w:val="0"/>
      <w:marRight w:val="0"/>
      <w:marTop w:val="0"/>
      <w:marBottom w:val="0"/>
      <w:divBdr>
        <w:top w:val="none" w:sz="0" w:space="0" w:color="auto"/>
        <w:left w:val="none" w:sz="0" w:space="0" w:color="auto"/>
        <w:bottom w:val="none" w:sz="0" w:space="0" w:color="auto"/>
        <w:right w:val="none" w:sz="0" w:space="0" w:color="auto"/>
      </w:divBdr>
      <w:divsChild>
        <w:div w:id="1347059646">
          <w:marLeft w:val="0"/>
          <w:marRight w:val="0"/>
          <w:marTop w:val="0"/>
          <w:marBottom w:val="0"/>
          <w:divBdr>
            <w:top w:val="none" w:sz="0" w:space="0" w:color="auto"/>
            <w:left w:val="none" w:sz="0" w:space="0" w:color="auto"/>
            <w:bottom w:val="none" w:sz="0" w:space="0" w:color="auto"/>
            <w:right w:val="none" w:sz="0" w:space="0" w:color="auto"/>
          </w:divBdr>
        </w:div>
        <w:div w:id="948194672">
          <w:marLeft w:val="0"/>
          <w:marRight w:val="0"/>
          <w:marTop w:val="0"/>
          <w:marBottom w:val="0"/>
          <w:divBdr>
            <w:top w:val="none" w:sz="0" w:space="0" w:color="auto"/>
            <w:left w:val="none" w:sz="0" w:space="0" w:color="auto"/>
            <w:bottom w:val="none" w:sz="0" w:space="0" w:color="auto"/>
            <w:right w:val="none" w:sz="0" w:space="0" w:color="auto"/>
          </w:divBdr>
          <w:divsChild>
            <w:div w:id="2129619119">
              <w:marLeft w:val="0"/>
              <w:marRight w:val="165"/>
              <w:marTop w:val="150"/>
              <w:marBottom w:val="0"/>
              <w:divBdr>
                <w:top w:val="none" w:sz="0" w:space="0" w:color="auto"/>
                <w:left w:val="none" w:sz="0" w:space="0" w:color="auto"/>
                <w:bottom w:val="none" w:sz="0" w:space="0" w:color="auto"/>
                <w:right w:val="none" w:sz="0" w:space="0" w:color="auto"/>
              </w:divBdr>
              <w:divsChild>
                <w:div w:id="921766052">
                  <w:marLeft w:val="0"/>
                  <w:marRight w:val="0"/>
                  <w:marTop w:val="0"/>
                  <w:marBottom w:val="0"/>
                  <w:divBdr>
                    <w:top w:val="none" w:sz="0" w:space="0" w:color="auto"/>
                    <w:left w:val="none" w:sz="0" w:space="0" w:color="auto"/>
                    <w:bottom w:val="none" w:sz="0" w:space="0" w:color="auto"/>
                    <w:right w:val="none" w:sz="0" w:space="0" w:color="auto"/>
                  </w:divBdr>
                  <w:divsChild>
                    <w:div w:id="12079104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b8672d-e630-4022-9337-c312f9d29972" xsi:nil="true"/>
    <lcf76f155ced4ddcb4097134ff3c332f xmlns="a28f3ad2-916a-44fe-8e0f-c2e4f35068de">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a6a445fe-453c-46f5-b285-d88470a5d19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1F7AC256912204BA1BBF7816F70ED9A" ma:contentTypeVersion="17" ma:contentTypeDescription="Create a new document." ma:contentTypeScope="" ma:versionID="b6cfc56ba057ccdc8442220da2efcaf9">
  <xsd:schema xmlns:xsd="http://www.w3.org/2001/XMLSchema" xmlns:xs="http://www.w3.org/2001/XMLSchema" xmlns:p="http://schemas.microsoft.com/office/2006/metadata/properties" xmlns:ns1="http://schemas.microsoft.com/sharepoint/v3" xmlns:ns2="a28f3ad2-916a-44fe-8e0f-c2e4f35068de" xmlns:ns3="787c7736-36ac-45c4-83e9-40edf1ff3709" xmlns:ns4="d7b8672d-e630-4022-9337-c312f9d29972" targetNamespace="http://schemas.microsoft.com/office/2006/metadata/properties" ma:root="true" ma:fieldsID="72492b14e002f0eb0217e8fd671b6836" ns1:_="" ns2:_="" ns3:_="" ns4:_="">
    <xsd:import namespace="http://schemas.microsoft.com/sharepoint/v3"/>
    <xsd:import namespace="a28f3ad2-916a-44fe-8e0f-c2e4f35068de"/>
    <xsd:import namespace="787c7736-36ac-45c4-83e9-40edf1ff3709"/>
    <xsd:import namespace="d7b8672d-e630-4022-9337-c312f9d2997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8f3ad2-916a-44fe-8e0f-c2e4f35068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a445fe-453c-46f5-b285-d88470a5d1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7c7736-36ac-45c4-83e9-40edf1ff37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8672d-e630-4022-9337-c312f9d2997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2f5be52-d761-42eb-bf2b-1132f4ed8063}" ma:internalName="TaxCatchAll" ma:showField="CatchAllData" ma:web="787c7736-36ac-45c4-83e9-40edf1ff3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713CD-F35B-4F3C-B043-57B58A1F74DF}">
  <ds:schemaRefs>
    <ds:schemaRef ds:uri="http://schemas.microsoft.com/office/2006/documentManagement/types"/>
    <ds:schemaRef ds:uri="a28f3ad2-916a-44fe-8e0f-c2e4f35068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d7b8672d-e630-4022-9337-c312f9d29972"/>
    <ds:schemaRef ds:uri="787c7736-36ac-45c4-83e9-40edf1ff3709"/>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EB77EFF9-0F4B-44E1-A5D4-F5C065820EAF}">
  <ds:schemaRefs>
    <ds:schemaRef ds:uri="http://schemas.microsoft.com/sharepoint/v3/contenttype/forms"/>
  </ds:schemaRefs>
</ds:datastoreItem>
</file>

<file path=customXml/itemProps3.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4.xml><?xml version="1.0" encoding="utf-8"?>
<ds:datastoreItem xmlns:ds="http://schemas.openxmlformats.org/officeDocument/2006/customXml" ds:itemID="{BA5E1F8D-EBEF-4562-A046-2C807F203A6B}">
  <ds:schemaRefs>
    <ds:schemaRef ds:uri="Microsoft.SharePoint.Taxonomy.ContentTypeSync"/>
  </ds:schemaRefs>
</ds:datastoreItem>
</file>

<file path=customXml/itemProps5.xml><?xml version="1.0" encoding="utf-8"?>
<ds:datastoreItem xmlns:ds="http://schemas.openxmlformats.org/officeDocument/2006/customXml" ds:itemID="{09F2D913-15B9-4877-8C51-4C5D88E8F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8f3ad2-916a-44fe-8e0f-c2e4f35068de"/>
    <ds:schemaRef ds:uri="787c7736-36ac-45c4-83e9-40edf1ff3709"/>
    <ds:schemaRef ds:uri="d7b8672d-e630-4022-9337-c312f9d29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AGUAS RESIDUALES INDUSTRIALES</dc:title>
  <dc:subject/>
  <dc:creator>Jesus Barcena</dc:creator>
  <cp:keywords/>
  <dc:description/>
  <cp:lastModifiedBy>Leah Whallon</cp:lastModifiedBy>
  <cp:revision>3</cp:revision>
  <dcterms:created xsi:type="dcterms:W3CDTF">2022-09-08T20:59:00Z</dcterms:created>
  <dcterms:modified xsi:type="dcterms:W3CDTF">2022-09-14T13:53:00Z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0x01010041F7AC256912204BA1BBF7816F70ED9A</vt:lpwstr>
  </property>
</Properties>
</file>