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3F6E" w14:textId="7DA13C83" w:rsidR="006D729D" w:rsidRPr="00887C8E" w:rsidRDefault="006D729D" w:rsidP="006D729D">
      <w:pPr>
        <w:pStyle w:val="paragraph"/>
        <w:spacing w:before="0" w:beforeAutospacing="0" w:after="0" w:afterAutospacing="0"/>
        <w:textAlignment w:val="baseline"/>
        <w:rPr>
          <w:rFonts w:ascii="Lucida Bright" w:hAnsi="Lucida Bright" w:cs="Segoe UI"/>
          <w:sz w:val="22"/>
          <w:szCs w:val="22"/>
          <w:lang w:val="es-US"/>
        </w:rPr>
      </w:pPr>
      <w:r w:rsidRPr="00887C8E">
        <w:rPr>
          <w:rStyle w:val="normaltextrun"/>
          <w:rFonts w:ascii="Lucida Bright" w:hAnsi="Lucida Bright"/>
          <w:b/>
          <w:bCs/>
          <w:sz w:val="22"/>
          <w:szCs w:val="22"/>
          <w:lang w:val="es"/>
        </w:rPr>
        <w:t xml:space="preserve">PLANTILLA EN </w:t>
      </w:r>
      <w:r w:rsidR="007C527C" w:rsidRPr="007C527C">
        <w:rPr>
          <w:rStyle w:val="normaltextrun"/>
          <w:rFonts w:ascii="Lucida Bright" w:hAnsi="Lucida Bright"/>
          <w:b/>
          <w:bCs/>
          <w:sz w:val="22"/>
          <w:szCs w:val="22"/>
          <w:lang w:val="es"/>
        </w:rPr>
        <w:t xml:space="preserve">ESPAÑOL </w:t>
      </w:r>
      <w:r w:rsidRPr="00887C8E">
        <w:rPr>
          <w:rStyle w:val="normaltextrun"/>
          <w:rFonts w:ascii="Lucida Bright" w:hAnsi="Lucida Bright"/>
          <w:b/>
          <w:bCs/>
          <w:sz w:val="22"/>
          <w:szCs w:val="22"/>
          <w:lang w:val="es"/>
        </w:rPr>
        <w:t>PARA SOLICITUDES</w:t>
      </w:r>
      <w:r w:rsidR="00887C8E">
        <w:rPr>
          <w:rStyle w:val="normaltextrun"/>
          <w:rFonts w:ascii="Lucida Bright" w:hAnsi="Lucida Bright"/>
          <w:b/>
          <w:bCs/>
          <w:sz w:val="22"/>
          <w:szCs w:val="22"/>
          <w:lang w:val="es"/>
        </w:rPr>
        <w:t xml:space="preserve"> </w:t>
      </w:r>
      <w:r w:rsidR="00887C8E" w:rsidRPr="00887C8E">
        <w:rPr>
          <w:rStyle w:val="normaltextrun"/>
          <w:rFonts w:ascii="Lucida Bright" w:hAnsi="Lucida Bright"/>
          <w:b/>
          <w:bCs/>
          <w:sz w:val="22"/>
          <w:szCs w:val="22"/>
          <w:lang w:val="es"/>
        </w:rPr>
        <w:t>NUEVAS/RENOVACIONES/ENMIENDAS</w:t>
      </w:r>
      <w:r w:rsidR="00887C8E">
        <w:rPr>
          <w:rStyle w:val="normaltextrun"/>
          <w:rFonts w:ascii="Lucida Bright" w:hAnsi="Lucida Bright"/>
          <w:b/>
          <w:bCs/>
          <w:sz w:val="22"/>
          <w:szCs w:val="22"/>
          <w:lang w:val="es"/>
        </w:rPr>
        <w:t xml:space="preserve"> </w:t>
      </w:r>
      <w:r w:rsidRPr="00887C8E">
        <w:rPr>
          <w:rStyle w:val="normaltextrun"/>
          <w:rFonts w:ascii="Lucida Bright" w:hAnsi="Lucida Bright"/>
          <w:b/>
          <w:bCs/>
          <w:sz w:val="22"/>
          <w:szCs w:val="22"/>
          <w:lang w:val="es"/>
        </w:rPr>
        <w:t xml:space="preserve">DE TPDES </w:t>
      </w:r>
    </w:p>
    <w:p w14:paraId="270203C3" w14:textId="77777777" w:rsidR="00887C8E" w:rsidRDefault="00887C8E" w:rsidP="006D729D">
      <w:pPr>
        <w:pStyle w:val="paragraph"/>
        <w:spacing w:before="0" w:beforeAutospacing="0" w:after="0" w:afterAutospacing="0"/>
        <w:textAlignment w:val="baseline"/>
        <w:rPr>
          <w:rStyle w:val="normaltextrun"/>
          <w:rFonts w:ascii="Lucida Bright" w:hAnsi="Lucida Bright"/>
          <w:b/>
          <w:bCs/>
          <w:sz w:val="22"/>
          <w:szCs w:val="22"/>
          <w:lang w:val="es"/>
        </w:rPr>
      </w:pPr>
    </w:p>
    <w:p w14:paraId="4BDE3654" w14:textId="04255387" w:rsidR="006D729D" w:rsidRPr="00887C8E" w:rsidRDefault="006D729D" w:rsidP="006D729D">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887C8E">
        <w:rPr>
          <w:rStyle w:val="normaltextrun"/>
          <w:rFonts w:ascii="Lucida Bright" w:hAnsi="Lucida Bright"/>
          <w:b/>
          <w:bCs/>
          <w:sz w:val="22"/>
          <w:szCs w:val="22"/>
          <w:lang w:val="es"/>
        </w:rPr>
        <w:t>AGUAS RESIDUALES INDUSTRIALES/AGUAS PLUVIALES</w:t>
      </w:r>
    </w:p>
    <w:p w14:paraId="33EE77B6" w14:textId="77777777" w:rsidR="006B00A3" w:rsidRPr="00887C8E" w:rsidRDefault="006B00A3" w:rsidP="006D729D">
      <w:pPr>
        <w:pStyle w:val="paragraph"/>
        <w:spacing w:before="0" w:beforeAutospacing="0" w:after="0" w:afterAutospacing="0"/>
        <w:textAlignment w:val="baseline"/>
        <w:rPr>
          <w:rFonts w:ascii="Lucida Bright" w:hAnsi="Lucida Bright" w:cs="Segoe UI"/>
          <w:sz w:val="22"/>
          <w:szCs w:val="22"/>
          <w:lang w:val="es-US"/>
        </w:rPr>
      </w:pPr>
    </w:p>
    <w:p w14:paraId="26D7066A" w14:textId="4AED9BAF" w:rsidR="006D729D" w:rsidRPr="00887C8E" w:rsidRDefault="006D729D" w:rsidP="006D729D">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887C8E">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887C8E">
        <w:rPr>
          <w:rStyle w:val="normaltextrun"/>
          <w:rFonts w:ascii="Lucida Bright" w:hAnsi="Lucida Bright"/>
          <w:sz w:val="22"/>
          <w:szCs w:val="22"/>
          <w:lang w:val="es"/>
        </w:rPr>
        <w:t>.</w:t>
      </w:r>
    </w:p>
    <w:p w14:paraId="0B14C380" w14:textId="77777777" w:rsidR="006B00A3" w:rsidRPr="00887C8E" w:rsidRDefault="006B00A3" w:rsidP="006D729D">
      <w:pPr>
        <w:pStyle w:val="paragraph"/>
        <w:spacing w:before="0" w:beforeAutospacing="0" w:after="0" w:afterAutospacing="0"/>
        <w:textAlignment w:val="baseline"/>
        <w:rPr>
          <w:rFonts w:ascii="Lucida Bright" w:hAnsi="Lucida Bright" w:cs="Segoe UI"/>
          <w:sz w:val="22"/>
          <w:szCs w:val="22"/>
          <w:lang w:val="es-US"/>
        </w:rPr>
      </w:pPr>
    </w:p>
    <w:p w14:paraId="221DD871" w14:textId="2B9C727B" w:rsidR="006D729D" w:rsidRPr="00887C8E" w:rsidRDefault="00492669" w:rsidP="00873159">
      <w:pPr>
        <w:pStyle w:val="paragraph"/>
        <w:textAlignment w:val="baseline"/>
        <w:rPr>
          <w:rFonts w:ascii="Lucida Bright" w:hAnsi="Lucida Bright" w:cs="Segoe UI"/>
          <w:sz w:val="22"/>
          <w:szCs w:val="22"/>
          <w:lang w:val="es-US"/>
        </w:rPr>
      </w:pPr>
      <w:r w:rsidRPr="006A1A77">
        <w:rPr>
          <w:rFonts w:ascii="Lucida Bright" w:hAnsi="Lucida Bright" w:cs="LucidaBright"/>
          <w:sz w:val="22"/>
          <w:szCs w:val="22"/>
          <w:lang w:val="es-ES_tradnl"/>
        </w:rPr>
        <w:t xml:space="preserve">Energy Transfer GC NGL </w:t>
      </w:r>
      <w:proofErr w:type="spellStart"/>
      <w:r w:rsidRPr="006A1A77">
        <w:rPr>
          <w:rFonts w:ascii="Lucida Bright" w:hAnsi="Lucida Bright" w:cs="LucidaBright"/>
          <w:sz w:val="22"/>
          <w:szCs w:val="22"/>
          <w:lang w:val="es-ES_tradnl"/>
        </w:rPr>
        <w:t>Fractionators</w:t>
      </w:r>
      <w:proofErr w:type="spellEnd"/>
      <w:r w:rsidRPr="006A1A77">
        <w:rPr>
          <w:rFonts w:ascii="Lucida Bright" w:hAnsi="Lucida Bright" w:cs="LucidaBright"/>
          <w:sz w:val="22"/>
          <w:szCs w:val="22"/>
          <w:lang w:val="es-ES_tradnl"/>
        </w:rPr>
        <w:t xml:space="preserve"> LLC</w:t>
      </w:r>
      <w:r w:rsidR="00B0641C">
        <w:rPr>
          <w:rFonts w:ascii="Lucida Bright" w:hAnsi="Lucida Bright" w:cs="LucidaBright"/>
          <w:sz w:val="22"/>
          <w:szCs w:val="22"/>
          <w:lang w:val="es-ES_tradnl"/>
        </w:rPr>
        <w:t>,</w:t>
      </w:r>
      <w:r w:rsidRPr="006A1A77">
        <w:rPr>
          <w:rStyle w:val="normaltextrun"/>
          <w:rFonts w:ascii="Lucida Bright" w:hAnsi="Lucida Bright"/>
          <w:sz w:val="22"/>
          <w:szCs w:val="22"/>
          <w:lang w:val="es-ES_tradnl"/>
        </w:rPr>
        <w:t xml:space="preserve"> </w:t>
      </w:r>
      <w:r w:rsidRPr="006A1A77">
        <w:rPr>
          <w:rFonts w:ascii="Lucida Bright" w:hAnsi="Lucida Bright" w:cs="LucidaBright"/>
          <w:sz w:val="22"/>
          <w:szCs w:val="22"/>
          <w:lang w:val="es-ES_tradnl"/>
        </w:rPr>
        <w:t>CN604309419</w:t>
      </w:r>
      <w:r w:rsidR="00791440" w:rsidRPr="006A1A77">
        <w:rPr>
          <w:rFonts w:ascii="Lucida Bright" w:hAnsi="Lucida Bright" w:cs="LucidaBright"/>
          <w:sz w:val="22"/>
          <w:szCs w:val="22"/>
          <w:lang w:val="es-ES_tradnl"/>
        </w:rPr>
        <w:t>, opera</w:t>
      </w:r>
      <w:r w:rsidR="006A1A77" w:rsidRPr="006A1A77">
        <w:rPr>
          <w:rFonts w:ascii="Lucida Bright" w:hAnsi="Lucida Bright" w:cs="LucidaBright"/>
          <w:sz w:val="22"/>
          <w:szCs w:val="22"/>
          <w:lang w:val="es-ES_tradnl"/>
        </w:rPr>
        <w:t xml:space="preserve"> MB Frac IV and V, RN107858045</w:t>
      </w:r>
      <w:r w:rsidR="006D729D" w:rsidRPr="00887C8E">
        <w:rPr>
          <w:rFonts w:ascii="Lucida Bright" w:hAnsi="Lucida Bright"/>
          <w:sz w:val="22"/>
          <w:szCs w:val="22"/>
          <w:lang w:val="es"/>
        </w:rPr>
        <w:t xml:space="preserve"> </w:t>
      </w:r>
      <w:r w:rsidR="006A1A77">
        <w:rPr>
          <w:rFonts w:ascii="Lucida Bright" w:hAnsi="Lucida Bright"/>
          <w:sz w:val="22"/>
          <w:szCs w:val="22"/>
          <w:lang w:val="es"/>
        </w:rPr>
        <w:t xml:space="preserve">una </w:t>
      </w:r>
      <w:r w:rsidR="00BA118F" w:rsidRPr="00BA118F">
        <w:rPr>
          <w:rFonts w:ascii="Lucida Bright" w:hAnsi="Lucida Bright"/>
          <w:sz w:val="22"/>
          <w:szCs w:val="22"/>
          <w:lang w:val="es"/>
        </w:rPr>
        <w:t>planta de procesamiento de gas natural existente que fracciona líquidos de gas natural de grado Y en etano, propano, butano y gasolina natural.</w:t>
      </w:r>
      <w:r w:rsidR="00BA118F">
        <w:rPr>
          <w:rFonts w:ascii="Lucida Bright" w:hAnsi="Lucida Bright"/>
          <w:sz w:val="22"/>
          <w:szCs w:val="22"/>
          <w:lang w:val="es"/>
        </w:rPr>
        <w:t xml:space="preserve"> </w:t>
      </w:r>
      <w:r w:rsidR="00BA118F" w:rsidRPr="00BA118F">
        <w:rPr>
          <w:rFonts w:ascii="Lucida Bright" w:hAnsi="Lucida Bright"/>
          <w:sz w:val="22"/>
          <w:szCs w:val="22"/>
          <w:lang w:val="es"/>
        </w:rPr>
        <w:t>La materia prima y los productos de la instalación se almacenan en cavernas de cúpula de sal fuera del sitio y se transportan hacia y desde la instalación a través de tuberías, eliminando la necesidad de almacenamiento de materias primas o productos en el sitio.</w:t>
      </w:r>
      <w:r w:rsidR="006D729D" w:rsidRPr="00887C8E">
        <w:rPr>
          <w:rFonts w:ascii="Lucida Bright" w:hAnsi="Lucida Bright"/>
          <w:sz w:val="22"/>
          <w:szCs w:val="22"/>
          <w:lang w:val="es"/>
        </w:rPr>
        <w:t xml:space="preserve"> </w:t>
      </w:r>
      <w:r w:rsidR="006D729D" w:rsidRPr="00887C8E">
        <w:rPr>
          <w:rStyle w:val="normaltextrun"/>
          <w:rFonts w:ascii="Lucida Bright" w:hAnsi="Lucida Bright"/>
          <w:sz w:val="22"/>
          <w:szCs w:val="22"/>
          <w:lang w:val="es"/>
        </w:rPr>
        <w:t xml:space="preserve"> </w:t>
      </w:r>
      <w:r w:rsidR="00B0641C">
        <w:rPr>
          <w:rStyle w:val="normaltextrun"/>
          <w:rFonts w:ascii="Lucida Bright" w:hAnsi="Lucida Bright"/>
          <w:sz w:val="22"/>
          <w:szCs w:val="22"/>
          <w:lang w:val="es"/>
        </w:rPr>
        <w:t xml:space="preserve">Toda el agua residual de la </w:t>
      </w:r>
      <w:r w:rsidR="00260A5B">
        <w:rPr>
          <w:rStyle w:val="normaltextrun"/>
          <w:rFonts w:ascii="Lucida Bright" w:hAnsi="Lucida Bright"/>
          <w:sz w:val="22"/>
          <w:szCs w:val="22"/>
          <w:lang w:val="es"/>
        </w:rPr>
        <w:t xml:space="preserve">planta </w:t>
      </w:r>
      <w:r w:rsidR="000847F1">
        <w:rPr>
          <w:rStyle w:val="normaltextrun"/>
          <w:rFonts w:ascii="Lucida Bright" w:hAnsi="Lucida Bright"/>
          <w:sz w:val="22"/>
          <w:szCs w:val="22"/>
          <w:lang w:val="es"/>
        </w:rPr>
        <w:t xml:space="preserve">que incluye agua de rechazo del sistema de osmosis </w:t>
      </w:r>
      <w:r w:rsidR="003E390F">
        <w:rPr>
          <w:rStyle w:val="normaltextrun"/>
          <w:rFonts w:ascii="Lucida Bright" w:hAnsi="Lucida Bright"/>
          <w:sz w:val="22"/>
          <w:szCs w:val="22"/>
          <w:lang w:val="es"/>
        </w:rPr>
        <w:t>in</w:t>
      </w:r>
      <w:r w:rsidR="000847F1">
        <w:rPr>
          <w:rStyle w:val="normaltextrun"/>
          <w:rFonts w:ascii="Lucida Bright" w:hAnsi="Lucida Bright"/>
          <w:sz w:val="22"/>
          <w:szCs w:val="22"/>
          <w:lang w:val="es"/>
        </w:rPr>
        <w:t>versa, agua de limpieza del sistema público de agua, purga</w:t>
      </w:r>
      <w:r w:rsidR="00B02642">
        <w:rPr>
          <w:rStyle w:val="normaltextrun"/>
          <w:rFonts w:ascii="Lucida Bright" w:hAnsi="Lucida Bright"/>
          <w:sz w:val="22"/>
          <w:szCs w:val="22"/>
          <w:lang w:val="es"/>
        </w:rPr>
        <w:t xml:space="preserve"> </w:t>
      </w:r>
      <w:r w:rsidR="000847F1">
        <w:rPr>
          <w:rStyle w:val="normaltextrun"/>
          <w:rFonts w:ascii="Lucida Bright" w:hAnsi="Lucida Bright"/>
          <w:sz w:val="22"/>
          <w:szCs w:val="22"/>
          <w:lang w:val="es"/>
        </w:rPr>
        <w:t xml:space="preserve">de los enfriadores de aire de superficie húmeda </w:t>
      </w:r>
      <w:r w:rsidR="00260A5B">
        <w:rPr>
          <w:rStyle w:val="normaltextrun"/>
          <w:rFonts w:ascii="Lucida Bright" w:hAnsi="Lucida Bright"/>
          <w:sz w:val="22"/>
          <w:szCs w:val="22"/>
          <w:lang w:val="es"/>
        </w:rPr>
        <w:t>y el agua de lluvia son dirigidas a un estanque el cual</w:t>
      </w:r>
      <w:r w:rsidR="0090015E">
        <w:rPr>
          <w:rStyle w:val="normaltextrun"/>
          <w:rFonts w:ascii="Lucida Bright" w:hAnsi="Lucida Bright"/>
          <w:sz w:val="22"/>
          <w:szCs w:val="22"/>
          <w:lang w:val="es"/>
        </w:rPr>
        <w:t xml:space="preserve"> controla la salida de agua por </w:t>
      </w:r>
      <w:r w:rsidR="009975F4">
        <w:rPr>
          <w:rStyle w:val="normaltextrun"/>
          <w:rFonts w:ascii="Lucida Bright" w:hAnsi="Lucida Bright"/>
          <w:sz w:val="22"/>
          <w:szCs w:val="22"/>
          <w:lang w:val="es"/>
        </w:rPr>
        <w:t>el</w:t>
      </w:r>
      <w:r w:rsidR="0090015E">
        <w:rPr>
          <w:rStyle w:val="normaltextrun"/>
          <w:rFonts w:ascii="Lucida Bright" w:hAnsi="Lucida Bright"/>
          <w:sz w:val="22"/>
          <w:szCs w:val="22"/>
          <w:lang w:val="es"/>
        </w:rPr>
        <w:t xml:space="preserve"> </w:t>
      </w:r>
      <w:r w:rsidR="009975F4">
        <w:rPr>
          <w:rStyle w:val="normaltextrun"/>
          <w:rFonts w:ascii="Lucida Bright" w:hAnsi="Lucida Bright"/>
          <w:sz w:val="22"/>
          <w:szCs w:val="22"/>
          <w:lang w:val="es"/>
        </w:rPr>
        <w:t>desagüe</w:t>
      </w:r>
      <w:r w:rsidR="0090015E">
        <w:rPr>
          <w:rStyle w:val="normaltextrun"/>
          <w:rFonts w:ascii="Lucida Bright" w:hAnsi="Lucida Bright"/>
          <w:sz w:val="22"/>
          <w:szCs w:val="22"/>
          <w:lang w:val="es"/>
        </w:rPr>
        <w:t xml:space="preserve"> 001 (</w:t>
      </w:r>
      <w:proofErr w:type="spellStart"/>
      <w:r w:rsidR="0090015E">
        <w:rPr>
          <w:rStyle w:val="normaltextrun"/>
          <w:rFonts w:ascii="Lucida Bright" w:hAnsi="Lucida Bright"/>
          <w:sz w:val="22"/>
          <w:szCs w:val="22"/>
          <w:lang w:val="es"/>
        </w:rPr>
        <w:t>Outfall</w:t>
      </w:r>
      <w:proofErr w:type="spellEnd"/>
      <w:r w:rsidR="0090015E">
        <w:rPr>
          <w:rStyle w:val="normaltextrun"/>
          <w:rFonts w:ascii="Lucida Bright" w:hAnsi="Lucida Bright"/>
          <w:sz w:val="22"/>
          <w:szCs w:val="22"/>
          <w:lang w:val="es"/>
        </w:rPr>
        <w:t xml:space="preserve"> 001). </w:t>
      </w:r>
      <w:r w:rsidR="000847F1">
        <w:rPr>
          <w:rStyle w:val="normaltextrun"/>
          <w:rFonts w:ascii="Lucida Bright" w:hAnsi="Lucida Bright"/>
          <w:sz w:val="22"/>
          <w:szCs w:val="22"/>
          <w:lang w:val="es"/>
        </w:rPr>
        <w:t>Est</w:t>
      </w:r>
      <w:r w:rsidR="009975F4">
        <w:rPr>
          <w:rStyle w:val="normaltextrun"/>
          <w:rFonts w:ascii="Lucida Bright" w:hAnsi="Lucida Bright"/>
          <w:sz w:val="22"/>
          <w:szCs w:val="22"/>
          <w:lang w:val="es"/>
        </w:rPr>
        <w:t>e desagüe</w:t>
      </w:r>
      <w:r w:rsidR="000847F1">
        <w:rPr>
          <w:rStyle w:val="normaltextrun"/>
          <w:rFonts w:ascii="Lucida Bright" w:hAnsi="Lucida Bright"/>
          <w:sz w:val="22"/>
          <w:szCs w:val="22"/>
          <w:lang w:val="es"/>
        </w:rPr>
        <w:t xml:space="preserve"> </w:t>
      </w:r>
      <w:r w:rsidR="00A824F0">
        <w:rPr>
          <w:rStyle w:val="normaltextrun"/>
          <w:rFonts w:ascii="Lucida Bright" w:hAnsi="Lucida Bright"/>
          <w:sz w:val="22"/>
          <w:szCs w:val="22"/>
          <w:lang w:val="es"/>
        </w:rPr>
        <w:t xml:space="preserve">descarga a un </w:t>
      </w:r>
      <w:r w:rsidR="00B11D53">
        <w:rPr>
          <w:rStyle w:val="normaltextrun"/>
          <w:rFonts w:ascii="Lucida Bright" w:hAnsi="Lucida Bright"/>
          <w:sz w:val="22"/>
          <w:szCs w:val="22"/>
          <w:lang w:val="es"/>
        </w:rPr>
        <w:t>surco</w:t>
      </w:r>
      <w:r w:rsidR="00A824F0">
        <w:rPr>
          <w:rStyle w:val="normaltextrun"/>
          <w:rFonts w:ascii="Lucida Bright" w:hAnsi="Lucida Bright"/>
          <w:sz w:val="22"/>
          <w:szCs w:val="22"/>
          <w:lang w:val="es"/>
        </w:rPr>
        <w:t xml:space="preserve"> de manejo de aguas de lluvia, luego conecta con un afluente sin nombre de Cedar </w:t>
      </w:r>
      <w:proofErr w:type="spellStart"/>
      <w:r w:rsidR="00A824F0">
        <w:rPr>
          <w:rStyle w:val="normaltextrun"/>
          <w:rFonts w:ascii="Lucida Bright" w:hAnsi="Lucida Bright"/>
          <w:sz w:val="22"/>
          <w:szCs w:val="22"/>
          <w:lang w:val="es"/>
        </w:rPr>
        <w:t>Bayou</w:t>
      </w:r>
      <w:proofErr w:type="spellEnd"/>
      <w:r w:rsidR="00A824F0">
        <w:rPr>
          <w:rStyle w:val="normaltextrun"/>
          <w:rFonts w:ascii="Lucida Bright" w:hAnsi="Lucida Bright"/>
          <w:sz w:val="22"/>
          <w:szCs w:val="22"/>
          <w:lang w:val="es"/>
        </w:rPr>
        <w:t xml:space="preserve"> y de ahí </w:t>
      </w:r>
      <w:r w:rsidR="00515D43">
        <w:rPr>
          <w:rStyle w:val="normaltextrun"/>
          <w:rFonts w:ascii="Lucida Bright" w:hAnsi="Lucida Bright"/>
          <w:sz w:val="22"/>
          <w:szCs w:val="22"/>
          <w:lang w:val="es"/>
        </w:rPr>
        <w:t xml:space="preserve">al Cedar </w:t>
      </w:r>
      <w:proofErr w:type="spellStart"/>
      <w:r w:rsidR="00515D43">
        <w:rPr>
          <w:rStyle w:val="normaltextrun"/>
          <w:rFonts w:ascii="Lucida Bright" w:hAnsi="Lucida Bright"/>
          <w:sz w:val="22"/>
          <w:szCs w:val="22"/>
          <w:lang w:val="es"/>
        </w:rPr>
        <w:t>Bayou</w:t>
      </w:r>
      <w:proofErr w:type="spellEnd"/>
      <w:r w:rsidR="00515D43">
        <w:rPr>
          <w:rStyle w:val="normaltextrun"/>
          <w:rFonts w:ascii="Lucida Bright" w:hAnsi="Lucida Bright"/>
          <w:sz w:val="22"/>
          <w:szCs w:val="22"/>
          <w:lang w:val="es"/>
        </w:rPr>
        <w:t xml:space="preserve"> </w:t>
      </w:r>
      <w:proofErr w:type="spellStart"/>
      <w:r w:rsidR="00515D43">
        <w:rPr>
          <w:rStyle w:val="normaltextrun"/>
          <w:rFonts w:ascii="Lucida Bright" w:hAnsi="Lucida Bright"/>
          <w:sz w:val="22"/>
          <w:szCs w:val="22"/>
          <w:lang w:val="es"/>
        </w:rPr>
        <w:t>Above</w:t>
      </w:r>
      <w:proofErr w:type="spellEnd"/>
      <w:r w:rsidR="00515D43">
        <w:rPr>
          <w:rStyle w:val="normaltextrun"/>
          <w:rFonts w:ascii="Lucida Bright" w:hAnsi="Lucida Bright"/>
          <w:sz w:val="22"/>
          <w:szCs w:val="22"/>
          <w:lang w:val="es"/>
        </w:rPr>
        <w:t xml:space="preserve"> </w:t>
      </w:r>
      <w:proofErr w:type="spellStart"/>
      <w:r w:rsidR="00515D43">
        <w:rPr>
          <w:rStyle w:val="normaltextrun"/>
          <w:rFonts w:ascii="Lucida Bright" w:hAnsi="Lucida Bright"/>
          <w:sz w:val="22"/>
          <w:szCs w:val="22"/>
          <w:lang w:val="es"/>
        </w:rPr>
        <w:t>Tidal</w:t>
      </w:r>
      <w:proofErr w:type="spellEnd"/>
      <w:r w:rsidR="00515D43">
        <w:rPr>
          <w:rStyle w:val="normaltextrun"/>
          <w:rFonts w:ascii="Lucida Bright" w:hAnsi="Lucida Bright"/>
          <w:sz w:val="22"/>
          <w:szCs w:val="22"/>
          <w:lang w:val="es"/>
        </w:rPr>
        <w:t xml:space="preserve"> (segmento 902).</w:t>
      </w:r>
      <w:r w:rsidR="00A824F0">
        <w:rPr>
          <w:rStyle w:val="normaltextrun"/>
          <w:rFonts w:ascii="Lucida Bright" w:hAnsi="Lucida Bright"/>
          <w:sz w:val="22"/>
          <w:szCs w:val="22"/>
          <w:lang w:val="es"/>
        </w:rPr>
        <w:t xml:space="preserve"> </w:t>
      </w:r>
      <w:r w:rsidR="00260A5B">
        <w:rPr>
          <w:rStyle w:val="normaltextrun"/>
          <w:rFonts w:ascii="Lucida Bright" w:hAnsi="Lucida Bright"/>
          <w:sz w:val="22"/>
          <w:szCs w:val="22"/>
          <w:lang w:val="es"/>
        </w:rPr>
        <w:t xml:space="preserve"> </w:t>
      </w:r>
      <w:r w:rsidR="006D729D" w:rsidRPr="00887C8E">
        <w:rPr>
          <w:rStyle w:val="normaltextrun"/>
          <w:rFonts w:ascii="Lucida Bright" w:hAnsi="Lucida Bright"/>
          <w:sz w:val="22"/>
          <w:szCs w:val="22"/>
          <w:lang w:val="es"/>
        </w:rPr>
        <w:t>La instalación</w:t>
      </w:r>
      <w:r w:rsidR="00BA118F">
        <w:rPr>
          <w:rStyle w:val="normaltextrun"/>
          <w:rFonts w:ascii="Lucida Bright" w:hAnsi="Lucida Bright"/>
          <w:sz w:val="22"/>
          <w:szCs w:val="22"/>
          <w:lang w:val="es"/>
        </w:rPr>
        <w:t xml:space="preserve"> </w:t>
      </w:r>
      <w:r w:rsidR="00260A5B">
        <w:rPr>
          <w:rStyle w:val="normaltextrun"/>
          <w:rFonts w:ascii="Lucida Bright" w:hAnsi="Lucida Bright"/>
          <w:sz w:val="22"/>
          <w:szCs w:val="22"/>
          <w:lang w:val="es"/>
        </w:rPr>
        <w:t>está</w:t>
      </w:r>
      <w:r w:rsidR="00BA118F">
        <w:rPr>
          <w:rStyle w:val="normaltextrun"/>
          <w:rFonts w:ascii="Lucida Bright" w:hAnsi="Lucida Bright"/>
          <w:sz w:val="22"/>
          <w:szCs w:val="22"/>
          <w:lang w:val="es"/>
        </w:rPr>
        <w:t xml:space="preserve"> localizada </w:t>
      </w:r>
      <w:r w:rsidR="00CE6DC8">
        <w:rPr>
          <w:rStyle w:val="normaltextrun"/>
          <w:rFonts w:ascii="Lucida Bright" w:hAnsi="Lucida Bright"/>
          <w:sz w:val="22"/>
          <w:szCs w:val="22"/>
          <w:lang w:val="es"/>
        </w:rPr>
        <w:t>aproximadamente 0.7 millas al suroeste de la intersección de la carretera Hatcherville</w:t>
      </w:r>
      <w:r w:rsidR="006D729D" w:rsidRPr="00887C8E">
        <w:rPr>
          <w:rStyle w:val="normaltextrun"/>
          <w:rFonts w:ascii="Lucida Bright" w:hAnsi="Lucida Bright"/>
          <w:sz w:val="22"/>
          <w:szCs w:val="22"/>
          <w:lang w:val="es"/>
        </w:rPr>
        <w:t xml:space="preserve"> </w:t>
      </w:r>
      <w:r w:rsidR="00CE6DC8">
        <w:rPr>
          <w:rStyle w:val="normaltextrun"/>
          <w:rFonts w:ascii="Lucida Bright" w:hAnsi="Lucida Bright"/>
          <w:sz w:val="22"/>
          <w:szCs w:val="22"/>
          <w:lang w:val="es"/>
        </w:rPr>
        <w:t>y la carretera de la granja al mercado 1942</w:t>
      </w:r>
      <w:r w:rsidR="006D729D" w:rsidRPr="00887C8E">
        <w:rPr>
          <w:rStyle w:val="normaltextrun"/>
          <w:rFonts w:ascii="Lucida Bright" w:hAnsi="Lucida Bright"/>
          <w:sz w:val="22"/>
          <w:szCs w:val="22"/>
          <w:lang w:val="es"/>
        </w:rPr>
        <w:t xml:space="preserve">, en </w:t>
      </w:r>
      <w:proofErr w:type="spellStart"/>
      <w:r w:rsidR="008B0D9E">
        <w:rPr>
          <w:rStyle w:val="normaltextrun"/>
          <w:rFonts w:ascii="Lucida Bright" w:hAnsi="Lucida Bright"/>
          <w:sz w:val="22"/>
          <w:szCs w:val="22"/>
          <w:lang w:val="es"/>
        </w:rPr>
        <w:t>Baytown</w:t>
      </w:r>
      <w:proofErr w:type="spellEnd"/>
      <w:r w:rsidR="006D729D" w:rsidRPr="00887C8E">
        <w:rPr>
          <w:rStyle w:val="normaltextrun"/>
          <w:rFonts w:ascii="Lucida Bright" w:hAnsi="Lucida Bright"/>
          <w:sz w:val="22"/>
          <w:szCs w:val="22"/>
          <w:lang w:val="es"/>
        </w:rPr>
        <w:t>,</w:t>
      </w:r>
      <w:r w:rsidR="009D034F">
        <w:rPr>
          <w:rStyle w:val="normaltextrun"/>
          <w:rFonts w:ascii="Lucida Bright" w:hAnsi="Lucida Bright"/>
          <w:sz w:val="22"/>
          <w:szCs w:val="22"/>
          <w:lang w:val="es"/>
        </w:rPr>
        <w:t xml:space="preserve"> Condado de</w:t>
      </w:r>
      <w:r w:rsidR="006D729D" w:rsidRPr="00887C8E">
        <w:rPr>
          <w:rStyle w:val="normaltextrun"/>
          <w:rFonts w:ascii="Lucida Bright" w:hAnsi="Lucida Bright"/>
          <w:sz w:val="22"/>
          <w:szCs w:val="22"/>
          <w:lang w:val="es"/>
        </w:rPr>
        <w:t xml:space="preserve"> </w:t>
      </w:r>
      <w:r w:rsidR="008B0D9E">
        <w:rPr>
          <w:rStyle w:val="normaltextrun"/>
          <w:rFonts w:ascii="Lucida Bright" w:hAnsi="Lucida Bright"/>
          <w:sz w:val="22"/>
          <w:szCs w:val="22"/>
          <w:lang w:val="es"/>
        </w:rPr>
        <w:t>Chambers</w:t>
      </w:r>
      <w:r w:rsidR="006D729D" w:rsidRPr="00887C8E">
        <w:rPr>
          <w:rStyle w:val="normaltextrun"/>
          <w:rFonts w:ascii="Lucida Bright" w:hAnsi="Lucida Bright"/>
          <w:sz w:val="22"/>
          <w:szCs w:val="22"/>
          <w:lang w:val="es"/>
        </w:rPr>
        <w:t>, Texas</w:t>
      </w:r>
      <w:r w:rsidR="008B0D9E">
        <w:rPr>
          <w:rStyle w:val="normaltextrun"/>
          <w:rFonts w:ascii="Lucida Bright" w:hAnsi="Lucida Bright"/>
          <w:sz w:val="22"/>
          <w:szCs w:val="22"/>
          <w:lang w:val="es"/>
        </w:rPr>
        <w:t xml:space="preserve"> 77521</w:t>
      </w:r>
      <w:r w:rsidR="006D729D" w:rsidRPr="00887C8E">
        <w:rPr>
          <w:rStyle w:val="normaltextrun"/>
          <w:rFonts w:ascii="Lucida Bright" w:hAnsi="Lucida Bright"/>
          <w:sz w:val="22"/>
          <w:szCs w:val="22"/>
          <w:lang w:val="es"/>
        </w:rPr>
        <w:t>.</w:t>
      </w:r>
      <w:r w:rsidR="006D729D" w:rsidRPr="00887C8E">
        <w:rPr>
          <w:rFonts w:ascii="Lucida Bright" w:hAnsi="Lucida Bright"/>
          <w:sz w:val="22"/>
          <w:szCs w:val="22"/>
          <w:lang w:val="es"/>
        </w:rPr>
        <w:t xml:space="preserve"> </w:t>
      </w:r>
      <w:r w:rsidR="00873159" w:rsidRPr="00873159">
        <w:rPr>
          <w:rFonts w:ascii="Lucida Bright" w:hAnsi="Lucida Bright"/>
          <w:sz w:val="22"/>
          <w:szCs w:val="22"/>
          <w:lang w:val="es-ES_tradnl"/>
        </w:rPr>
        <w:t xml:space="preserve">Energy Transfer GC NGL </w:t>
      </w:r>
      <w:proofErr w:type="spellStart"/>
      <w:r w:rsidR="00873159" w:rsidRPr="00873159">
        <w:rPr>
          <w:rFonts w:ascii="Lucida Bright" w:hAnsi="Lucida Bright"/>
          <w:sz w:val="22"/>
          <w:szCs w:val="22"/>
          <w:lang w:val="es-ES_tradnl"/>
        </w:rPr>
        <w:t>Fractionators</w:t>
      </w:r>
      <w:proofErr w:type="spellEnd"/>
      <w:r w:rsidR="00873159" w:rsidRPr="00873159">
        <w:rPr>
          <w:rFonts w:ascii="Lucida Bright" w:hAnsi="Lucida Bright"/>
          <w:sz w:val="22"/>
          <w:szCs w:val="22"/>
          <w:lang w:val="es-ES_tradnl"/>
        </w:rPr>
        <w:t xml:space="preserve"> LLC, </w:t>
      </w:r>
      <w:r w:rsidR="00BA5CD6">
        <w:rPr>
          <w:rFonts w:ascii="Lucida Bright" w:hAnsi="Lucida Bright"/>
          <w:sz w:val="22"/>
          <w:szCs w:val="22"/>
          <w:lang w:val="es-ES_tradnl"/>
        </w:rPr>
        <w:t>quien posee el permiso</w:t>
      </w:r>
      <w:r w:rsidR="00873159" w:rsidRPr="00873159">
        <w:rPr>
          <w:rFonts w:ascii="Lucida Bright" w:hAnsi="Lucida Bright"/>
          <w:sz w:val="22"/>
          <w:szCs w:val="22"/>
          <w:lang w:val="es-ES_tradnl"/>
        </w:rPr>
        <w:t xml:space="preserve">, </w:t>
      </w:r>
      <w:r w:rsidR="00BA5CD6">
        <w:rPr>
          <w:rFonts w:ascii="Lucida Bright" w:hAnsi="Lucida Bright"/>
          <w:sz w:val="22"/>
          <w:szCs w:val="22"/>
          <w:lang w:val="es-ES_tradnl"/>
        </w:rPr>
        <w:t xml:space="preserve">está requiriendo la autorización </w:t>
      </w:r>
      <w:r w:rsidR="00873159" w:rsidRPr="00873159">
        <w:rPr>
          <w:rFonts w:ascii="Lucida Bright" w:hAnsi="Lucida Bright"/>
          <w:sz w:val="22"/>
          <w:szCs w:val="22"/>
          <w:lang w:val="es-ES_tradnl"/>
        </w:rPr>
        <w:t xml:space="preserve">para </w:t>
      </w:r>
      <w:r w:rsidR="00BA5CD6">
        <w:rPr>
          <w:rFonts w:ascii="Lucida Bright" w:hAnsi="Lucida Bright"/>
          <w:sz w:val="22"/>
          <w:szCs w:val="22"/>
          <w:lang w:val="es-ES_tradnl"/>
        </w:rPr>
        <w:t>c</w:t>
      </w:r>
      <w:r w:rsidR="00873159" w:rsidRPr="00873159">
        <w:rPr>
          <w:rFonts w:ascii="Lucida Bright" w:hAnsi="Lucida Bright"/>
          <w:sz w:val="22"/>
          <w:szCs w:val="22"/>
          <w:lang w:val="es-ES_tradnl"/>
        </w:rPr>
        <w:t>ambi</w:t>
      </w:r>
      <w:r w:rsidR="00BA5CD6">
        <w:rPr>
          <w:rFonts w:ascii="Lucida Bright" w:hAnsi="Lucida Bright"/>
          <w:sz w:val="22"/>
          <w:szCs w:val="22"/>
          <w:lang w:val="es-ES_tradnl"/>
        </w:rPr>
        <w:t>ar</w:t>
      </w:r>
      <w:r w:rsidR="00873159" w:rsidRPr="00873159">
        <w:rPr>
          <w:rFonts w:ascii="Lucida Bright" w:hAnsi="Lucida Bright"/>
          <w:sz w:val="22"/>
          <w:szCs w:val="22"/>
          <w:lang w:val="es-ES_tradnl"/>
        </w:rPr>
        <w:t xml:space="preserve"> la técnica de muestreo de </w:t>
      </w:r>
      <w:r w:rsidR="00D308FB">
        <w:rPr>
          <w:rFonts w:ascii="Lucida Bright" w:hAnsi="Lucida Bright"/>
          <w:sz w:val="22"/>
          <w:szCs w:val="22"/>
          <w:lang w:val="es-ES_tradnl"/>
        </w:rPr>
        <w:t xml:space="preserve">una </w:t>
      </w:r>
      <w:r w:rsidR="006163BB">
        <w:rPr>
          <w:rFonts w:ascii="Lucida Bright" w:hAnsi="Lucida Bright"/>
          <w:sz w:val="22"/>
          <w:szCs w:val="22"/>
          <w:lang w:val="es-ES_tradnl"/>
        </w:rPr>
        <w:t xml:space="preserve">muestra </w:t>
      </w:r>
      <w:r w:rsidR="00E22808">
        <w:rPr>
          <w:rFonts w:ascii="Lucida Bright" w:hAnsi="Lucida Bright"/>
          <w:sz w:val="22"/>
          <w:szCs w:val="22"/>
          <w:lang w:val="es-ES_tradnl"/>
        </w:rPr>
        <w:t>simple</w:t>
      </w:r>
      <w:r w:rsidR="00873159" w:rsidRPr="00873159">
        <w:rPr>
          <w:rFonts w:ascii="Lucida Bright" w:hAnsi="Lucida Bright"/>
          <w:sz w:val="22"/>
          <w:szCs w:val="22"/>
          <w:lang w:val="es-ES_tradnl"/>
        </w:rPr>
        <w:t xml:space="preserve"> a </w:t>
      </w:r>
      <w:r w:rsidR="006163BB">
        <w:rPr>
          <w:rFonts w:ascii="Lucida Bright" w:hAnsi="Lucida Bright"/>
          <w:sz w:val="22"/>
          <w:szCs w:val="22"/>
          <w:lang w:val="es-ES_tradnl"/>
        </w:rPr>
        <w:t xml:space="preserve">una muestra </w:t>
      </w:r>
      <w:r w:rsidR="00873159" w:rsidRPr="00873159">
        <w:rPr>
          <w:rFonts w:ascii="Lucida Bright" w:hAnsi="Lucida Bright"/>
          <w:sz w:val="22"/>
          <w:szCs w:val="22"/>
          <w:lang w:val="es-ES_tradnl"/>
        </w:rPr>
        <w:t>compuest</w:t>
      </w:r>
      <w:r w:rsidR="006163BB">
        <w:rPr>
          <w:rFonts w:ascii="Lucida Bright" w:hAnsi="Lucida Bright"/>
          <w:sz w:val="22"/>
          <w:szCs w:val="22"/>
          <w:lang w:val="es-ES_tradnl"/>
        </w:rPr>
        <w:t>a</w:t>
      </w:r>
      <w:r w:rsidR="00873159" w:rsidRPr="00873159">
        <w:rPr>
          <w:rFonts w:ascii="Lucida Bright" w:hAnsi="Lucida Bright"/>
          <w:sz w:val="22"/>
          <w:szCs w:val="22"/>
          <w:lang w:val="es-ES_tradnl"/>
        </w:rPr>
        <w:t xml:space="preserve"> ponderad</w:t>
      </w:r>
      <w:r w:rsidR="006163BB">
        <w:rPr>
          <w:rFonts w:ascii="Lucida Bright" w:hAnsi="Lucida Bright"/>
          <w:sz w:val="22"/>
          <w:szCs w:val="22"/>
          <w:lang w:val="es-ES_tradnl"/>
        </w:rPr>
        <w:t>a</w:t>
      </w:r>
      <w:r w:rsidR="00873159" w:rsidRPr="00873159">
        <w:rPr>
          <w:rFonts w:ascii="Lucida Bright" w:hAnsi="Lucida Bright"/>
          <w:sz w:val="22"/>
          <w:szCs w:val="22"/>
          <w:lang w:val="es-ES_tradnl"/>
        </w:rPr>
        <w:t xml:space="preserve"> por flujo para todos los parámetros</w:t>
      </w:r>
      <w:r w:rsidR="00E22808">
        <w:rPr>
          <w:rFonts w:ascii="Lucida Bright" w:hAnsi="Lucida Bright"/>
          <w:sz w:val="22"/>
          <w:szCs w:val="22"/>
          <w:lang w:val="es-ES_tradnl"/>
        </w:rPr>
        <w:t xml:space="preserve"> a analizar</w:t>
      </w:r>
      <w:r w:rsidR="00873159" w:rsidRPr="00873159">
        <w:rPr>
          <w:rFonts w:ascii="Lucida Bright" w:hAnsi="Lucida Bright"/>
          <w:sz w:val="22"/>
          <w:szCs w:val="22"/>
          <w:lang w:val="es-ES_tradnl"/>
        </w:rPr>
        <w:t>.</w:t>
      </w:r>
      <w:r w:rsidR="006163BB">
        <w:rPr>
          <w:rFonts w:ascii="Lucida Bright" w:hAnsi="Lucida Bright"/>
          <w:sz w:val="22"/>
          <w:szCs w:val="22"/>
          <w:lang w:val="es-ES_tradnl"/>
        </w:rPr>
        <w:t xml:space="preserve"> </w:t>
      </w:r>
    </w:p>
    <w:p w14:paraId="38765DB4" w14:textId="2BE09215" w:rsidR="006B00A3" w:rsidRPr="00887C8E" w:rsidRDefault="00E22808" w:rsidP="00E22808">
      <w:pPr>
        <w:pStyle w:val="paragraph"/>
        <w:tabs>
          <w:tab w:val="left" w:pos="5850"/>
        </w:tabs>
        <w:spacing w:before="0" w:beforeAutospacing="0" w:after="0" w:afterAutospacing="0"/>
        <w:textAlignment w:val="baseline"/>
        <w:rPr>
          <w:rStyle w:val="normaltextrun"/>
          <w:rFonts w:ascii="Lucida Bright" w:hAnsi="Lucida Bright" w:cs="Segoe UI"/>
          <w:sz w:val="22"/>
          <w:szCs w:val="22"/>
          <w:lang w:val="es-US"/>
        </w:rPr>
      </w:pPr>
      <w:r>
        <w:rPr>
          <w:rStyle w:val="normaltextrun"/>
          <w:rFonts w:ascii="Lucida Bright" w:hAnsi="Lucida Bright" w:cs="Segoe UI"/>
          <w:sz w:val="22"/>
          <w:szCs w:val="22"/>
          <w:lang w:val="es-US"/>
        </w:rPr>
        <w:tab/>
      </w:r>
    </w:p>
    <w:p w14:paraId="392E61E3" w14:textId="4D0FE68C" w:rsidR="004A726B" w:rsidRPr="00887C8E" w:rsidRDefault="006D729D" w:rsidP="00AC3655">
      <w:pPr>
        <w:pStyle w:val="paragraph"/>
        <w:spacing w:before="0" w:beforeAutospacing="0" w:after="0" w:afterAutospacing="0"/>
        <w:textAlignment w:val="baseline"/>
        <w:rPr>
          <w:sz w:val="22"/>
          <w:szCs w:val="22"/>
          <w:lang w:val="es-US"/>
        </w:rPr>
      </w:pPr>
      <w:r w:rsidRPr="00887C8E">
        <w:rPr>
          <w:rStyle w:val="normaltextrun"/>
          <w:rFonts w:ascii="Lucida Bright" w:hAnsi="Lucida Bright"/>
          <w:sz w:val="22"/>
          <w:szCs w:val="22"/>
          <w:lang w:val="es"/>
        </w:rPr>
        <w:t>Se espera que las descargas de la instalación</w:t>
      </w:r>
      <w:r w:rsidR="004B6910">
        <w:rPr>
          <w:rStyle w:val="normaltextrun"/>
          <w:rFonts w:ascii="Lucida Bright" w:hAnsi="Lucida Bright"/>
          <w:sz w:val="22"/>
          <w:szCs w:val="22"/>
          <w:lang w:val="es"/>
        </w:rPr>
        <w:t xml:space="preserve"> contengan</w:t>
      </w:r>
      <w:r w:rsidRPr="00887C8E">
        <w:rPr>
          <w:rStyle w:val="normaltextrun"/>
          <w:rFonts w:ascii="Lucida Bright" w:hAnsi="Lucida Bright"/>
          <w:sz w:val="22"/>
          <w:szCs w:val="22"/>
          <w:lang w:val="es"/>
        </w:rPr>
        <w:t xml:space="preserve"> </w:t>
      </w:r>
      <w:r w:rsidR="00B02642">
        <w:rPr>
          <w:rStyle w:val="normaltextrun"/>
          <w:rFonts w:ascii="Lucida Bright" w:hAnsi="Lucida Bright"/>
          <w:sz w:val="22"/>
          <w:szCs w:val="22"/>
          <w:lang w:val="es"/>
        </w:rPr>
        <w:t xml:space="preserve">surfactantes, hierro, magnesio, manganeso, estaño, titanio y pH. </w:t>
      </w:r>
      <w:r w:rsidR="00AC3655">
        <w:rPr>
          <w:rStyle w:val="normaltextrun"/>
          <w:rFonts w:ascii="Lucida Bright" w:hAnsi="Lucida Bright"/>
          <w:sz w:val="22"/>
          <w:szCs w:val="22"/>
          <w:lang w:val="es"/>
        </w:rPr>
        <w:t xml:space="preserve">Toda el agua residual de la planta que incluye agua de rechazo del sistema de osmosis </w:t>
      </w:r>
      <w:r w:rsidR="003E390F">
        <w:rPr>
          <w:rStyle w:val="normaltextrun"/>
          <w:rFonts w:ascii="Lucida Bright" w:hAnsi="Lucida Bright"/>
          <w:sz w:val="22"/>
          <w:szCs w:val="22"/>
          <w:lang w:val="es"/>
        </w:rPr>
        <w:t>in</w:t>
      </w:r>
      <w:r w:rsidR="00AC3655">
        <w:rPr>
          <w:rStyle w:val="normaltextrun"/>
          <w:rFonts w:ascii="Lucida Bright" w:hAnsi="Lucida Bright"/>
          <w:sz w:val="22"/>
          <w:szCs w:val="22"/>
          <w:lang w:val="es"/>
        </w:rPr>
        <w:t xml:space="preserve">versa, agua de limpieza del sistema público de agua, purga de los enfriadores del aire de superficie húmeda y el agua de lluvia son dirigidas a un estanque el cual controla la salida de agua por </w:t>
      </w:r>
      <w:r w:rsidR="009975F4">
        <w:rPr>
          <w:rStyle w:val="normaltextrun"/>
          <w:rFonts w:ascii="Lucida Bright" w:hAnsi="Lucida Bright"/>
          <w:sz w:val="22"/>
          <w:szCs w:val="22"/>
          <w:lang w:val="es"/>
        </w:rPr>
        <w:t>el</w:t>
      </w:r>
      <w:r w:rsidR="00AC3655">
        <w:rPr>
          <w:rStyle w:val="normaltextrun"/>
          <w:rFonts w:ascii="Lucida Bright" w:hAnsi="Lucida Bright"/>
          <w:sz w:val="22"/>
          <w:szCs w:val="22"/>
          <w:lang w:val="es"/>
        </w:rPr>
        <w:t xml:space="preserve"> </w:t>
      </w:r>
      <w:r w:rsidR="009975F4">
        <w:rPr>
          <w:rStyle w:val="normaltextrun"/>
          <w:rFonts w:ascii="Lucida Bright" w:hAnsi="Lucida Bright"/>
          <w:sz w:val="22"/>
          <w:szCs w:val="22"/>
          <w:lang w:val="es"/>
        </w:rPr>
        <w:t>desagüe</w:t>
      </w:r>
      <w:r w:rsidR="00AC3655">
        <w:rPr>
          <w:rStyle w:val="normaltextrun"/>
          <w:rFonts w:ascii="Lucida Bright" w:hAnsi="Lucida Bright"/>
          <w:sz w:val="22"/>
          <w:szCs w:val="22"/>
          <w:lang w:val="es"/>
        </w:rPr>
        <w:t xml:space="preserve"> 001 (</w:t>
      </w:r>
      <w:proofErr w:type="spellStart"/>
      <w:r w:rsidR="00AC3655">
        <w:rPr>
          <w:rStyle w:val="normaltextrun"/>
          <w:rFonts w:ascii="Lucida Bright" w:hAnsi="Lucida Bright"/>
          <w:sz w:val="22"/>
          <w:szCs w:val="22"/>
          <w:lang w:val="es"/>
        </w:rPr>
        <w:t>Outfall</w:t>
      </w:r>
      <w:proofErr w:type="spellEnd"/>
      <w:r w:rsidR="00AC3655">
        <w:rPr>
          <w:rStyle w:val="normaltextrun"/>
          <w:rFonts w:ascii="Lucida Bright" w:hAnsi="Lucida Bright"/>
          <w:sz w:val="22"/>
          <w:szCs w:val="22"/>
          <w:lang w:val="es"/>
        </w:rPr>
        <w:t xml:space="preserve"> 001). </w:t>
      </w:r>
      <w:r w:rsidR="008A55C3" w:rsidRPr="008A55C3">
        <w:rPr>
          <w:rStyle w:val="normaltextrun"/>
          <w:rFonts w:ascii="Lucida Bright" w:hAnsi="Lucida Bright"/>
          <w:sz w:val="22"/>
          <w:szCs w:val="22"/>
          <w:lang w:val="es"/>
        </w:rPr>
        <w:t>La purga de los enfriadores de aire de superficie húmeda, junto con el agua de rechazo del sistema de osmosis inversa, fluyen por gravedad hacia el estanque de detención antes de descargar a través de</w:t>
      </w:r>
      <w:r w:rsidR="009975F4">
        <w:rPr>
          <w:rStyle w:val="normaltextrun"/>
          <w:rFonts w:ascii="Lucida Bright" w:hAnsi="Lucida Bright"/>
          <w:sz w:val="22"/>
          <w:szCs w:val="22"/>
          <w:lang w:val="es"/>
        </w:rPr>
        <w:t>l</w:t>
      </w:r>
      <w:r w:rsidR="008A55C3" w:rsidRPr="008A55C3">
        <w:rPr>
          <w:rStyle w:val="normaltextrun"/>
          <w:rFonts w:ascii="Lucida Bright" w:hAnsi="Lucida Bright"/>
          <w:sz w:val="22"/>
          <w:szCs w:val="22"/>
          <w:lang w:val="es"/>
        </w:rPr>
        <w:t xml:space="preserve"> </w:t>
      </w:r>
      <w:r w:rsidR="009975F4">
        <w:rPr>
          <w:rStyle w:val="normaltextrun"/>
          <w:rFonts w:ascii="Lucida Bright" w:hAnsi="Lucida Bright"/>
          <w:sz w:val="22"/>
          <w:szCs w:val="22"/>
          <w:lang w:val="es"/>
        </w:rPr>
        <w:t>desagüe</w:t>
      </w:r>
      <w:r w:rsidR="008A55C3" w:rsidRPr="008A55C3">
        <w:rPr>
          <w:rStyle w:val="normaltextrun"/>
          <w:rFonts w:ascii="Lucida Bright" w:hAnsi="Lucida Bright"/>
          <w:sz w:val="22"/>
          <w:szCs w:val="22"/>
          <w:lang w:val="es"/>
        </w:rPr>
        <w:t xml:space="preserve"> 001. Los agentes antiespumantes se agregan según sea necesario, a las descargas de agua de enfriamiento existente</w:t>
      </w:r>
      <w:r w:rsidR="00A262A5">
        <w:rPr>
          <w:rStyle w:val="normaltextrun"/>
          <w:rFonts w:ascii="Lucida Bright" w:hAnsi="Lucida Bright"/>
          <w:sz w:val="22"/>
          <w:szCs w:val="22"/>
          <w:lang w:val="es"/>
        </w:rPr>
        <w:t>s</w:t>
      </w:r>
      <w:r w:rsidR="008A55C3" w:rsidRPr="008A55C3">
        <w:rPr>
          <w:rStyle w:val="normaltextrun"/>
          <w:rFonts w:ascii="Lucida Bright" w:hAnsi="Lucida Bright"/>
          <w:sz w:val="22"/>
          <w:szCs w:val="22"/>
          <w:lang w:val="es"/>
        </w:rPr>
        <w:t xml:space="preserve"> para evitar la descarga de espuma a través de</w:t>
      </w:r>
      <w:r w:rsidR="009975F4">
        <w:rPr>
          <w:rStyle w:val="normaltextrun"/>
          <w:rFonts w:ascii="Lucida Bright" w:hAnsi="Lucida Bright"/>
          <w:sz w:val="22"/>
          <w:szCs w:val="22"/>
          <w:lang w:val="es"/>
        </w:rPr>
        <w:t>l</w:t>
      </w:r>
      <w:r w:rsidR="008A55C3" w:rsidRPr="008A55C3">
        <w:rPr>
          <w:rStyle w:val="normaltextrun"/>
          <w:rFonts w:ascii="Lucida Bright" w:hAnsi="Lucida Bright"/>
          <w:sz w:val="22"/>
          <w:szCs w:val="22"/>
          <w:lang w:val="es"/>
        </w:rPr>
        <w:t xml:space="preserve"> </w:t>
      </w:r>
      <w:r w:rsidR="009975F4">
        <w:rPr>
          <w:rStyle w:val="normaltextrun"/>
          <w:rFonts w:ascii="Lucida Bright" w:hAnsi="Lucida Bright"/>
          <w:sz w:val="22"/>
          <w:szCs w:val="22"/>
          <w:lang w:val="es"/>
        </w:rPr>
        <w:t>desagüe</w:t>
      </w:r>
      <w:r w:rsidR="008A55C3" w:rsidRPr="008A55C3">
        <w:rPr>
          <w:rStyle w:val="normaltextrun"/>
          <w:rFonts w:ascii="Lucida Bright" w:hAnsi="Lucida Bright"/>
          <w:sz w:val="22"/>
          <w:szCs w:val="22"/>
          <w:lang w:val="es"/>
        </w:rPr>
        <w:t xml:space="preserve"> 001. El dióxido de carbono se utiliza actualmente en las descargas de agua de refrigeración</w:t>
      </w:r>
      <w:r w:rsidR="00A262A5">
        <w:rPr>
          <w:rStyle w:val="normaltextrun"/>
          <w:rFonts w:ascii="Lucida Bright" w:hAnsi="Lucida Bright"/>
          <w:sz w:val="22"/>
          <w:szCs w:val="22"/>
          <w:lang w:val="es"/>
        </w:rPr>
        <w:t xml:space="preserve"> </w:t>
      </w:r>
      <w:r w:rsidR="008A55C3" w:rsidRPr="008A55C3">
        <w:rPr>
          <w:rStyle w:val="normaltextrun"/>
          <w:rFonts w:ascii="Lucida Bright" w:hAnsi="Lucida Bright"/>
          <w:sz w:val="22"/>
          <w:szCs w:val="22"/>
          <w:lang w:val="es"/>
        </w:rPr>
        <w:t>existentes para ajust</w:t>
      </w:r>
      <w:r w:rsidR="00A262A5">
        <w:rPr>
          <w:rStyle w:val="normaltextrun"/>
          <w:rFonts w:ascii="Lucida Bright" w:hAnsi="Lucida Bright"/>
          <w:sz w:val="22"/>
          <w:szCs w:val="22"/>
          <w:lang w:val="es"/>
        </w:rPr>
        <w:t>ar</w:t>
      </w:r>
      <w:r w:rsidR="008A55C3" w:rsidRPr="008A55C3">
        <w:rPr>
          <w:rStyle w:val="normaltextrun"/>
          <w:rFonts w:ascii="Lucida Bright" w:hAnsi="Lucida Bright"/>
          <w:sz w:val="22"/>
          <w:szCs w:val="22"/>
          <w:lang w:val="es"/>
        </w:rPr>
        <w:t xml:space="preserve"> el pH.</w:t>
      </w:r>
      <w:r w:rsidR="00C8544E">
        <w:rPr>
          <w:rStyle w:val="normaltextrun"/>
          <w:rFonts w:ascii="Lucida Bright" w:hAnsi="Lucida Bright"/>
          <w:sz w:val="22"/>
          <w:szCs w:val="22"/>
          <w:lang w:val="es"/>
        </w:rPr>
        <w:t xml:space="preserve"> Peróxido de hidrogeno (</w:t>
      </w:r>
      <w:proofErr w:type="spellStart"/>
      <w:r w:rsidR="00C8544E">
        <w:rPr>
          <w:rStyle w:val="normaltextrun"/>
          <w:rFonts w:ascii="Lucida Bright" w:hAnsi="Lucida Bright"/>
          <w:sz w:val="22"/>
          <w:szCs w:val="22"/>
          <w:lang w:val="es"/>
        </w:rPr>
        <w:t>ChemTreat</w:t>
      </w:r>
      <w:proofErr w:type="spellEnd"/>
      <w:r w:rsidR="00C8544E">
        <w:rPr>
          <w:rStyle w:val="normaltextrun"/>
          <w:rFonts w:ascii="Lucida Bright" w:hAnsi="Lucida Bright"/>
          <w:sz w:val="22"/>
          <w:szCs w:val="22"/>
          <w:lang w:val="es"/>
        </w:rPr>
        <w:t xml:space="preserve"> CL427)</w:t>
      </w:r>
      <w:r w:rsidR="00C8544E" w:rsidRPr="00C8544E">
        <w:rPr>
          <w:lang w:val="es-ES_tradnl"/>
        </w:rPr>
        <w:t xml:space="preserve"> </w:t>
      </w:r>
      <w:r w:rsidR="00C8544E" w:rsidRPr="00C8544E">
        <w:rPr>
          <w:rStyle w:val="normaltextrun"/>
          <w:rFonts w:ascii="Lucida Bright" w:hAnsi="Lucida Bright"/>
          <w:sz w:val="22"/>
          <w:szCs w:val="22"/>
          <w:lang w:val="es"/>
        </w:rPr>
        <w:t>se agrega a las descargas de agua de enfriamiento</w:t>
      </w:r>
      <w:r w:rsidR="00C8544E" w:rsidRPr="00C8544E">
        <w:rPr>
          <w:lang w:val="es-ES_tradnl"/>
        </w:rPr>
        <w:t xml:space="preserve"> </w:t>
      </w:r>
      <w:r w:rsidR="00C8544E" w:rsidRPr="00C8544E">
        <w:rPr>
          <w:rStyle w:val="normaltextrun"/>
          <w:rFonts w:ascii="Lucida Bright" w:hAnsi="Lucida Bright"/>
          <w:sz w:val="22"/>
          <w:szCs w:val="22"/>
          <w:lang w:val="es"/>
        </w:rPr>
        <w:t>para eliminar el cloro</w:t>
      </w:r>
      <w:r w:rsidR="00C8544E">
        <w:rPr>
          <w:rStyle w:val="normaltextrun"/>
          <w:rFonts w:ascii="Lucida Bright" w:hAnsi="Lucida Bright"/>
          <w:sz w:val="22"/>
          <w:szCs w:val="22"/>
          <w:lang w:val="es"/>
        </w:rPr>
        <w:t>.</w:t>
      </w:r>
    </w:p>
    <w:sectPr w:rsidR="004A726B" w:rsidRPr="00887C8E"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168E" w14:textId="77777777" w:rsidR="00C70C9D" w:rsidRDefault="00C70C9D" w:rsidP="00E52C9A">
      <w:r>
        <w:rPr>
          <w:lang w:val="es"/>
        </w:rPr>
        <w:separator/>
      </w:r>
    </w:p>
  </w:endnote>
  <w:endnote w:type="continuationSeparator" w:id="0">
    <w:p w14:paraId="5E82D406" w14:textId="77777777" w:rsidR="00C70C9D" w:rsidRDefault="00C70C9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DA5F" w14:textId="77777777" w:rsidR="00C70C9D" w:rsidRDefault="00C70C9D" w:rsidP="00E52C9A">
      <w:r>
        <w:rPr>
          <w:lang w:val="es"/>
        </w:rPr>
        <w:separator/>
      </w:r>
    </w:p>
  </w:footnote>
  <w:footnote w:type="continuationSeparator" w:id="0">
    <w:p w14:paraId="5E0E9FCE" w14:textId="77777777" w:rsidR="00C70C9D" w:rsidRDefault="00C70C9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6"/>
    <w:rsid w:val="00040D75"/>
    <w:rsid w:val="00051B7F"/>
    <w:rsid w:val="000847F1"/>
    <w:rsid w:val="000C3249"/>
    <w:rsid w:val="001135B1"/>
    <w:rsid w:val="0011403D"/>
    <w:rsid w:val="00116413"/>
    <w:rsid w:val="00164CE2"/>
    <w:rsid w:val="00174280"/>
    <w:rsid w:val="0017492A"/>
    <w:rsid w:val="001918A9"/>
    <w:rsid w:val="00244152"/>
    <w:rsid w:val="00246B61"/>
    <w:rsid w:val="00260A5B"/>
    <w:rsid w:val="00261265"/>
    <w:rsid w:val="00267310"/>
    <w:rsid w:val="002677C4"/>
    <w:rsid w:val="00297D38"/>
    <w:rsid w:val="002C68F3"/>
    <w:rsid w:val="00315557"/>
    <w:rsid w:val="00351FD0"/>
    <w:rsid w:val="003534C7"/>
    <w:rsid w:val="00393C75"/>
    <w:rsid w:val="003B41DF"/>
    <w:rsid w:val="003D7D1F"/>
    <w:rsid w:val="003E390F"/>
    <w:rsid w:val="003F5ABB"/>
    <w:rsid w:val="00417619"/>
    <w:rsid w:val="0046089F"/>
    <w:rsid w:val="00492669"/>
    <w:rsid w:val="004A726B"/>
    <w:rsid w:val="004B6910"/>
    <w:rsid w:val="004D2CA6"/>
    <w:rsid w:val="00515D43"/>
    <w:rsid w:val="00540447"/>
    <w:rsid w:val="005464F5"/>
    <w:rsid w:val="00550A48"/>
    <w:rsid w:val="0055212A"/>
    <w:rsid w:val="005B74B6"/>
    <w:rsid w:val="005F337F"/>
    <w:rsid w:val="00602FFB"/>
    <w:rsid w:val="006163BB"/>
    <w:rsid w:val="006514EA"/>
    <w:rsid w:val="0065525B"/>
    <w:rsid w:val="00666D7E"/>
    <w:rsid w:val="00671530"/>
    <w:rsid w:val="006730D8"/>
    <w:rsid w:val="006955C6"/>
    <w:rsid w:val="006A1A77"/>
    <w:rsid w:val="006B00A3"/>
    <w:rsid w:val="006B7D8B"/>
    <w:rsid w:val="006C55D6"/>
    <w:rsid w:val="006D729D"/>
    <w:rsid w:val="0072249E"/>
    <w:rsid w:val="00727F1C"/>
    <w:rsid w:val="00732647"/>
    <w:rsid w:val="00746472"/>
    <w:rsid w:val="0075745D"/>
    <w:rsid w:val="00791440"/>
    <w:rsid w:val="007B5913"/>
    <w:rsid w:val="007C527C"/>
    <w:rsid w:val="007F1D92"/>
    <w:rsid w:val="0085033F"/>
    <w:rsid w:val="00873159"/>
    <w:rsid w:val="008755F2"/>
    <w:rsid w:val="00887C8E"/>
    <w:rsid w:val="00897D40"/>
    <w:rsid w:val="008A55C3"/>
    <w:rsid w:val="008B0D9E"/>
    <w:rsid w:val="008E33DD"/>
    <w:rsid w:val="008E6CA0"/>
    <w:rsid w:val="008F4441"/>
    <w:rsid w:val="0090015E"/>
    <w:rsid w:val="0094541B"/>
    <w:rsid w:val="0097286B"/>
    <w:rsid w:val="00996B99"/>
    <w:rsid w:val="009975F4"/>
    <w:rsid w:val="009A54FC"/>
    <w:rsid w:val="009D034F"/>
    <w:rsid w:val="00A0242B"/>
    <w:rsid w:val="00A03680"/>
    <w:rsid w:val="00A2193F"/>
    <w:rsid w:val="00A262A5"/>
    <w:rsid w:val="00A75BA9"/>
    <w:rsid w:val="00A824F0"/>
    <w:rsid w:val="00AB074C"/>
    <w:rsid w:val="00AC3655"/>
    <w:rsid w:val="00B02642"/>
    <w:rsid w:val="00B0641C"/>
    <w:rsid w:val="00B11D53"/>
    <w:rsid w:val="00B3681B"/>
    <w:rsid w:val="00B4403F"/>
    <w:rsid w:val="00B868F1"/>
    <w:rsid w:val="00BA118F"/>
    <w:rsid w:val="00BA5CD6"/>
    <w:rsid w:val="00BE39E1"/>
    <w:rsid w:val="00BF000E"/>
    <w:rsid w:val="00BF7A7E"/>
    <w:rsid w:val="00C70C9D"/>
    <w:rsid w:val="00C8544E"/>
    <w:rsid w:val="00C95864"/>
    <w:rsid w:val="00CC59A8"/>
    <w:rsid w:val="00CC6108"/>
    <w:rsid w:val="00CE6DC8"/>
    <w:rsid w:val="00CF4CB6"/>
    <w:rsid w:val="00D308FB"/>
    <w:rsid w:val="00D44331"/>
    <w:rsid w:val="00D53F25"/>
    <w:rsid w:val="00D642CF"/>
    <w:rsid w:val="00D9218C"/>
    <w:rsid w:val="00DB72FD"/>
    <w:rsid w:val="00DB788B"/>
    <w:rsid w:val="00DC278A"/>
    <w:rsid w:val="00DE7C8C"/>
    <w:rsid w:val="00E14844"/>
    <w:rsid w:val="00E22808"/>
    <w:rsid w:val="00E52C9A"/>
    <w:rsid w:val="00E93DEF"/>
    <w:rsid w:val="00EA1F7C"/>
    <w:rsid w:val="00EF6A56"/>
    <w:rsid w:val="00F14AF7"/>
    <w:rsid w:val="00F56A6D"/>
    <w:rsid w:val="00F56E78"/>
    <w:rsid w:val="00F63A75"/>
    <w:rsid w:val="00F82862"/>
    <w:rsid w:val="00F84C3B"/>
    <w:rsid w:val="00F864BA"/>
    <w:rsid w:val="00F913FC"/>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A16"/>
  <w15:chartTrackingRefBased/>
  <w15:docId w15:val="{62CBC3E6-4928-4FDE-BAE3-7FEACF0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6D729D"/>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D729D"/>
  </w:style>
  <w:style w:type="character" w:customStyle="1" w:styleId="eop">
    <w:name w:val="eop"/>
    <w:basedOn w:val="DefaultParagraphFont"/>
    <w:rsid w:val="006D729D"/>
  </w:style>
  <w:style w:type="character" w:styleId="PlaceholderText">
    <w:name w:val="Placeholder Text"/>
    <w:basedOn w:val="DefaultParagraphFont"/>
    <w:uiPriority w:val="99"/>
    <w:semiHidden/>
    <w:rsid w:val="00BF7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755202160">
      <w:bodyDiv w:val="1"/>
      <w:marLeft w:val="0"/>
      <w:marRight w:val="0"/>
      <w:marTop w:val="0"/>
      <w:marBottom w:val="0"/>
      <w:divBdr>
        <w:top w:val="none" w:sz="0" w:space="0" w:color="auto"/>
        <w:left w:val="none" w:sz="0" w:space="0" w:color="auto"/>
        <w:bottom w:val="none" w:sz="0" w:space="0" w:color="auto"/>
        <w:right w:val="none" w:sz="0" w:space="0" w:color="auto"/>
      </w:divBdr>
      <w:divsChild>
        <w:div w:id="406920927">
          <w:marLeft w:val="0"/>
          <w:marRight w:val="0"/>
          <w:marTop w:val="0"/>
          <w:marBottom w:val="0"/>
          <w:divBdr>
            <w:top w:val="none" w:sz="0" w:space="0" w:color="auto"/>
            <w:left w:val="none" w:sz="0" w:space="0" w:color="auto"/>
            <w:bottom w:val="none" w:sz="0" w:space="0" w:color="auto"/>
            <w:right w:val="none" w:sz="0" w:space="0" w:color="auto"/>
          </w:divBdr>
        </w:div>
        <w:div w:id="1744181068">
          <w:marLeft w:val="0"/>
          <w:marRight w:val="0"/>
          <w:marTop w:val="0"/>
          <w:marBottom w:val="0"/>
          <w:divBdr>
            <w:top w:val="none" w:sz="0" w:space="0" w:color="auto"/>
            <w:left w:val="none" w:sz="0" w:space="0" w:color="auto"/>
            <w:bottom w:val="none" w:sz="0" w:space="0" w:color="auto"/>
            <w:right w:val="none" w:sz="0" w:space="0" w:color="auto"/>
          </w:divBdr>
        </w:div>
        <w:div w:id="988706371">
          <w:marLeft w:val="0"/>
          <w:marRight w:val="0"/>
          <w:marTop w:val="0"/>
          <w:marBottom w:val="0"/>
          <w:divBdr>
            <w:top w:val="none" w:sz="0" w:space="0" w:color="auto"/>
            <w:left w:val="none" w:sz="0" w:space="0" w:color="auto"/>
            <w:bottom w:val="none" w:sz="0" w:space="0" w:color="auto"/>
            <w:right w:val="none" w:sz="0" w:space="0" w:color="auto"/>
          </w:divBdr>
        </w:div>
        <w:div w:id="63063776">
          <w:marLeft w:val="0"/>
          <w:marRight w:val="0"/>
          <w:marTop w:val="0"/>
          <w:marBottom w:val="0"/>
          <w:divBdr>
            <w:top w:val="none" w:sz="0" w:space="0" w:color="auto"/>
            <w:left w:val="none" w:sz="0" w:space="0" w:color="auto"/>
            <w:bottom w:val="none" w:sz="0" w:space="0" w:color="auto"/>
            <w:right w:val="none" w:sz="0" w:space="0" w:color="auto"/>
          </w:divBdr>
        </w:div>
        <w:div w:id="69384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6a445fe-453c-46f5-b285-d88470a5d19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C581-90E3-4272-92B8-0CDB99D64C7B}">
  <ds:schemaRefs>
    <ds:schemaRef ds:uri="Microsoft.SharePoint.Taxonomy.ContentTypeSync"/>
  </ds:schemaRefs>
</ds:datastoreItem>
</file>

<file path=customXml/itemProps2.xml><?xml version="1.0" encoding="utf-8"?>
<ds:datastoreItem xmlns:ds="http://schemas.openxmlformats.org/officeDocument/2006/customXml" ds:itemID="{F701933A-3BBB-4E35-81CB-B83A5D66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E9A27-0D55-4604-B668-F0F388BD0DA0}">
  <ds:schemaRefs>
    <ds:schemaRef ds:uri="http://schemas.microsoft.com/sharepoint/v3/contenttype/forms"/>
  </ds:schemaRefs>
</ds:datastoreItem>
</file>

<file path=customXml/itemProps4.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453</Words>
  <Characters>2585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 NUEVAS/RENOVACIONES/ENMIENDAS DE TPDES</dc:title>
  <dc:subject/>
  <dc:creator>Jesus Barcena</dc:creator>
  <cp:keywords/>
  <dc:description/>
  <cp:lastModifiedBy>Leah Whallon</cp:lastModifiedBy>
  <cp:revision>8</cp:revision>
  <dcterms:created xsi:type="dcterms:W3CDTF">2022-07-19T14:24:00Z</dcterms:created>
  <dcterms:modified xsi:type="dcterms:W3CDTF">2022-07-27T20:00:00Z</dcterms:modified>
  <cp:category/>
</cp:coreProperties>
</file>