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24125A13"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7F78BFF6"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B60E82" w:rsidRPr="00B60E82">
        <w:rPr>
          <w:rFonts w:asciiTheme="minorHAnsi" w:hAnsiTheme="minorHAnsi"/>
          <w:b/>
          <w:sz w:val="22"/>
          <w:szCs w:val="22"/>
        </w:rPr>
        <w:t>WQ0001966000</w:t>
      </w:r>
    </w:p>
    <w:p w14:paraId="3C7E6FE6" w14:textId="77777777" w:rsidR="008B108E" w:rsidRPr="00341883" w:rsidRDefault="008B108E">
      <w:pPr>
        <w:widowControl w:val="0"/>
        <w:rPr>
          <w:rFonts w:asciiTheme="minorHAnsi" w:hAnsiTheme="minorHAnsi"/>
          <w:sz w:val="22"/>
          <w:szCs w:val="22"/>
        </w:rPr>
      </w:pPr>
    </w:p>
    <w:p w14:paraId="59979F72" w14:textId="3566F1EB" w:rsidR="00FE2CAE" w:rsidRPr="008749A5" w:rsidRDefault="008B108E" w:rsidP="00A85DFC">
      <w:pPr>
        <w:pStyle w:val="Default"/>
        <w:rPr>
          <w:rFonts w:asciiTheme="minorHAnsi" w:hAnsiTheme="minorHAnsi"/>
          <w:iCs/>
          <w:color w:val="auto"/>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bookmarkStart w:id="0" w:name="_Hlk114731620"/>
      <w:bookmarkStart w:id="1" w:name="_Hlk114728504"/>
      <w:bookmarkStart w:id="2" w:name="_Hlk105667800"/>
      <w:r w:rsidR="00B60E82" w:rsidRPr="008749A5">
        <w:rPr>
          <w:rFonts w:asciiTheme="minorHAnsi" w:hAnsiTheme="minorHAnsi"/>
          <w:iCs/>
          <w:color w:val="auto"/>
          <w:sz w:val="22"/>
          <w:szCs w:val="22"/>
        </w:rPr>
        <w:t xml:space="preserve">Entergy Texas, Inc., </w:t>
      </w:r>
      <w:bookmarkStart w:id="3" w:name="_Hlk114731689"/>
      <w:bookmarkEnd w:id="0"/>
      <w:r w:rsidR="00B60E82" w:rsidRPr="008749A5">
        <w:rPr>
          <w:rFonts w:asciiTheme="minorHAnsi" w:hAnsiTheme="minorHAnsi"/>
          <w:iCs/>
          <w:color w:val="auto"/>
          <w:sz w:val="22"/>
          <w:szCs w:val="22"/>
        </w:rPr>
        <w:t>2107 Research Forest Drive</w:t>
      </w:r>
      <w:bookmarkEnd w:id="3"/>
      <w:r w:rsidR="00B60E82" w:rsidRPr="008749A5">
        <w:rPr>
          <w:rFonts w:asciiTheme="minorHAnsi" w:hAnsiTheme="minorHAnsi"/>
          <w:iCs/>
          <w:color w:val="auto"/>
          <w:sz w:val="22"/>
          <w:szCs w:val="22"/>
        </w:rPr>
        <w:t xml:space="preserve">, </w:t>
      </w:r>
      <w:bookmarkStart w:id="4" w:name="_Hlk114731702"/>
      <w:r w:rsidR="00B60E82" w:rsidRPr="008749A5">
        <w:rPr>
          <w:rFonts w:asciiTheme="minorHAnsi" w:hAnsiTheme="minorHAnsi"/>
          <w:iCs/>
          <w:color w:val="auto"/>
          <w:sz w:val="22"/>
          <w:szCs w:val="22"/>
        </w:rPr>
        <w:t xml:space="preserve">The Woodlands, Texas </w:t>
      </w:r>
      <w:bookmarkStart w:id="5" w:name="_Hlk114731711"/>
      <w:bookmarkEnd w:id="4"/>
      <w:r w:rsidR="00B60E82" w:rsidRPr="008749A5">
        <w:rPr>
          <w:rFonts w:asciiTheme="minorHAnsi" w:hAnsiTheme="minorHAnsi"/>
          <w:iCs/>
          <w:color w:val="auto"/>
          <w:sz w:val="22"/>
          <w:szCs w:val="22"/>
        </w:rPr>
        <w:t>77380</w:t>
      </w:r>
      <w:bookmarkEnd w:id="5"/>
      <w:r w:rsidR="00B60E82" w:rsidRPr="008749A5">
        <w:rPr>
          <w:rFonts w:asciiTheme="minorHAnsi" w:hAnsiTheme="minorHAnsi"/>
          <w:iCs/>
          <w:color w:val="auto"/>
          <w:sz w:val="22"/>
          <w:szCs w:val="22"/>
        </w:rPr>
        <w:t>,</w:t>
      </w:r>
      <w:r w:rsidRPr="008749A5">
        <w:rPr>
          <w:rFonts w:asciiTheme="minorHAnsi" w:hAnsiTheme="minorHAnsi"/>
          <w:iCs/>
          <w:color w:val="auto"/>
          <w:sz w:val="22"/>
          <w:szCs w:val="22"/>
        </w:rPr>
        <w:t xml:space="preserve"> </w:t>
      </w:r>
      <w:r w:rsidR="00A16A1A">
        <w:rPr>
          <w:rFonts w:asciiTheme="minorHAnsi" w:hAnsiTheme="minorHAnsi"/>
          <w:iCs/>
          <w:color w:val="auto"/>
          <w:sz w:val="22"/>
          <w:szCs w:val="22"/>
        </w:rPr>
        <w:t xml:space="preserve">which owns a steam electric power generating facility, </w:t>
      </w:r>
      <w:r w:rsidRPr="008749A5">
        <w:rPr>
          <w:rFonts w:asciiTheme="minorHAnsi" w:hAnsiTheme="minorHAnsi"/>
          <w:iCs/>
          <w:color w:val="auto"/>
          <w:sz w:val="22"/>
          <w:szCs w:val="22"/>
        </w:rPr>
        <w:t xml:space="preserve">has applied to the Texas Commission on Environmental Quality (TCEQ) </w:t>
      </w:r>
      <w:r w:rsidR="007E37E3" w:rsidRPr="008749A5">
        <w:rPr>
          <w:rFonts w:asciiTheme="minorHAnsi" w:hAnsiTheme="minorHAnsi"/>
          <w:iCs/>
          <w:color w:val="auto"/>
          <w:sz w:val="22"/>
          <w:szCs w:val="22"/>
        </w:rPr>
        <w:t>to amend</w:t>
      </w:r>
      <w:r w:rsidRPr="008749A5">
        <w:rPr>
          <w:rFonts w:asciiTheme="minorHAnsi" w:hAnsiTheme="minorHAnsi"/>
          <w:iCs/>
          <w:color w:val="auto"/>
          <w:sz w:val="22"/>
          <w:szCs w:val="22"/>
        </w:rPr>
        <w:t xml:space="preserve"> Texas Pollutant Discharge Elimination System (TPDES) Permit No. </w:t>
      </w:r>
      <w:bookmarkStart w:id="6" w:name="_Hlk114731598"/>
      <w:r w:rsidR="00B60E82" w:rsidRPr="008749A5">
        <w:rPr>
          <w:rFonts w:asciiTheme="minorHAnsi" w:hAnsiTheme="minorHAnsi"/>
          <w:iCs/>
          <w:color w:val="auto"/>
          <w:sz w:val="22"/>
          <w:szCs w:val="22"/>
        </w:rPr>
        <w:t>WQ0001966000</w:t>
      </w:r>
      <w:r w:rsidRPr="008749A5">
        <w:rPr>
          <w:rFonts w:asciiTheme="minorHAnsi" w:hAnsiTheme="minorHAnsi"/>
          <w:iCs/>
          <w:color w:val="auto"/>
          <w:sz w:val="22"/>
          <w:szCs w:val="22"/>
        </w:rPr>
        <w:t xml:space="preserve"> </w:t>
      </w:r>
      <w:bookmarkEnd w:id="6"/>
      <w:r w:rsidRPr="008749A5">
        <w:rPr>
          <w:rFonts w:asciiTheme="minorHAnsi" w:hAnsiTheme="minorHAnsi"/>
          <w:iCs/>
          <w:color w:val="auto"/>
          <w:sz w:val="22"/>
          <w:szCs w:val="22"/>
        </w:rPr>
        <w:t xml:space="preserve">(EPA I.D. No. </w:t>
      </w:r>
      <w:r w:rsidR="00B60E82" w:rsidRPr="008749A5">
        <w:rPr>
          <w:rFonts w:asciiTheme="minorHAnsi" w:hAnsiTheme="minorHAnsi"/>
          <w:iCs/>
          <w:color w:val="auto"/>
          <w:sz w:val="22"/>
          <w:szCs w:val="22"/>
        </w:rPr>
        <w:t xml:space="preserve">TX0067890) </w:t>
      </w:r>
      <w:r w:rsidRPr="008749A5">
        <w:rPr>
          <w:rFonts w:asciiTheme="minorHAnsi" w:hAnsiTheme="minorHAnsi"/>
          <w:iCs/>
          <w:color w:val="auto"/>
          <w:sz w:val="22"/>
          <w:szCs w:val="22"/>
        </w:rPr>
        <w:t xml:space="preserve">to authorize </w:t>
      </w:r>
      <w:r w:rsidR="00B60E82" w:rsidRPr="008749A5">
        <w:rPr>
          <w:rFonts w:asciiTheme="minorHAnsi" w:hAnsiTheme="minorHAnsi"/>
          <w:iCs/>
          <w:color w:val="auto"/>
          <w:sz w:val="22"/>
          <w:szCs w:val="22"/>
        </w:rPr>
        <w:t xml:space="preserve">site-specific water quality screening targets for chloride and total dissolved solids in Lewis Creek Reservoir and </w:t>
      </w:r>
      <w:r w:rsidR="00594B82">
        <w:rPr>
          <w:rFonts w:asciiTheme="minorHAnsi" w:hAnsiTheme="minorHAnsi"/>
          <w:iCs/>
          <w:color w:val="auto"/>
          <w:sz w:val="22"/>
          <w:szCs w:val="22"/>
        </w:rPr>
        <w:t>based on the site-specific screening targe</w:t>
      </w:r>
      <w:r w:rsidR="00A430E2">
        <w:rPr>
          <w:rFonts w:asciiTheme="minorHAnsi" w:hAnsiTheme="minorHAnsi"/>
          <w:iCs/>
          <w:color w:val="auto"/>
          <w:sz w:val="22"/>
          <w:szCs w:val="22"/>
        </w:rPr>
        <w:t>t</w:t>
      </w:r>
      <w:r w:rsidR="00594B82">
        <w:rPr>
          <w:rFonts w:asciiTheme="minorHAnsi" w:hAnsiTheme="minorHAnsi"/>
          <w:iCs/>
          <w:color w:val="auto"/>
          <w:sz w:val="22"/>
          <w:szCs w:val="22"/>
        </w:rPr>
        <w:t xml:space="preserve">s to </w:t>
      </w:r>
      <w:r w:rsidR="00B60E82" w:rsidRPr="008749A5">
        <w:rPr>
          <w:rFonts w:asciiTheme="minorHAnsi" w:hAnsiTheme="minorHAnsi"/>
          <w:iCs/>
          <w:color w:val="auto"/>
          <w:sz w:val="22"/>
          <w:szCs w:val="22"/>
        </w:rPr>
        <w:t xml:space="preserve">remove the chloride limits </w:t>
      </w:r>
      <w:r w:rsidR="00594B82">
        <w:rPr>
          <w:rFonts w:asciiTheme="minorHAnsi" w:hAnsiTheme="minorHAnsi"/>
          <w:iCs/>
          <w:color w:val="auto"/>
          <w:sz w:val="22"/>
          <w:szCs w:val="22"/>
        </w:rPr>
        <w:t xml:space="preserve">at Outfall 002. </w:t>
      </w:r>
      <w:r w:rsidRPr="008749A5">
        <w:rPr>
          <w:rFonts w:asciiTheme="minorHAnsi" w:hAnsiTheme="minorHAnsi"/>
          <w:iCs/>
          <w:color w:val="auto"/>
          <w:sz w:val="22"/>
          <w:szCs w:val="22"/>
        </w:rPr>
        <w:t xml:space="preserve">The facility is located </w:t>
      </w:r>
      <w:r w:rsidR="00B60E82" w:rsidRPr="008749A5">
        <w:rPr>
          <w:rFonts w:asciiTheme="minorHAnsi" w:hAnsiTheme="minorHAnsi"/>
          <w:iCs/>
          <w:color w:val="auto"/>
          <w:sz w:val="22"/>
          <w:szCs w:val="22"/>
        </w:rPr>
        <w:t xml:space="preserve">at 11191 Longstreet Road, Willis, in </w:t>
      </w:r>
      <w:bookmarkStart w:id="7" w:name="_Hlk114732217"/>
      <w:r w:rsidR="00B60E82" w:rsidRPr="008749A5">
        <w:rPr>
          <w:rFonts w:asciiTheme="minorHAnsi" w:hAnsiTheme="minorHAnsi"/>
          <w:iCs/>
          <w:color w:val="auto"/>
          <w:sz w:val="22"/>
          <w:szCs w:val="22"/>
        </w:rPr>
        <w:t xml:space="preserve">Montgomery </w:t>
      </w:r>
      <w:bookmarkEnd w:id="7"/>
      <w:r w:rsidRPr="008749A5">
        <w:rPr>
          <w:rFonts w:asciiTheme="minorHAnsi" w:hAnsiTheme="minorHAnsi"/>
          <w:iCs/>
          <w:color w:val="auto"/>
          <w:sz w:val="22"/>
          <w:szCs w:val="22"/>
        </w:rPr>
        <w:t>County, Texas</w:t>
      </w:r>
      <w:r w:rsidR="00B60E82" w:rsidRPr="008749A5">
        <w:rPr>
          <w:rFonts w:asciiTheme="minorHAnsi" w:hAnsiTheme="minorHAnsi"/>
          <w:iCs/>
          <w:color w:val="auto"/>
          <w:sz w:val="22"/>
          <w:szCs w:val="22"/>
        </w:rPr>
        <w:t xml:space="preserve"> 77318.</w:t>
      </w:r>
      <w:r w:rsidRPr="008749A5">
        <w:rPr>
          <w:rFonts w:asciiTheme="minorHAnsi" w:hAnsiTheme="minorHAnsi"/>
          <w:iCs/>
          <w:color w:val="auto"/>
          <w:sz w:val="22"/>
          <w:szCs w:val="22"/>
        </w:rPr>
        <w:t xml:space="preserve"> The discharge route is from the plant site to </w:t>
      </w:r>
      <w:r w:rsidR="00A85DFC" w:rsidRPr="008749A5">
        <w:rPr>
          <w:rFonts w:asciiTheme="minorHAnsi" w:hAnsiTheme="minorHAnsi"/>
          <w:iCs/>
          <w:color w:val="auto"/>
          <w:sz w:val="22"/>
          <w:szCs w:val="22"/>
        </w:rPr>
        <w:t>Lewis Creek Reservoir</w:t>
      </w:r>
      <w:r w:rsidR="00594B82">
        <w:rPr>
          <w:rFonts w:asciiTheme="minorHAnsi" w:hAnsiTheme="minorHAnsi"/>
          <w:iCs/>
          <w:color w:val="auto"/>
          <w:sz w:val="22"/>
          <w:szCs w:val="22"/>
        </w:rPr>
        <w:t>;</w:t>
      </w:r>
      <w:r w:rsidR="00A85DFC" w:rsidRPr="008749A5">
        <w:rPr>
          <w:rFonts w:asciiTheme="minorHAnsi" w:hAnsiTheme="minorHAnsi"/>
          <w:iCs/>
          <w:color w:val="auto"/>
          <w:sz w:val="22"/>
          <w:szCs w:val="22"/>
        </w:rPr>
        <w:t xml:space="preserve"> thence to Lewis Creek</w:t>
      </w:r>
      <w:r w:rsidR="00594B82">
        <w:rPr>
          <w:rFonts w:asciiTheme="minorHAnsi" w:hAnsiTheme="minorHAnsi"/>
          <w:iCs/>
          <w:color w:val="auto"/>
          <w:sz w:val="22"/>
          <w:szCs w:val="22"/>
        </w:rPr>
        <w:t>;</w:t>
      </w:r>
      <w:r w:rsidR="00A85DFC" w:rsidRPr="008749A5">
        <w:rPr>
          <w:rFonts w:asciiTheme="minorHAnsi" w:hAnsiTheme="minorHAnsi"/>
          <w:iCs/>
          <w:color w:val="auto"/>
          <w:sz w:val="22"/>
          <w:szCs w:val="22"/>
        </w:rPr>
        <w:t xml:space="preserve"> thence to Lake Conroe. </w:t>
      </w:r>
      <w:r w:rsidRPr="008749A5">
        <w:rPr>
          <w:rFonts w:asciiTheme="minorHAnsi" w:hAnsiTheme="minorHAnsi"/>
          <w:iCs/>
          <w:color w:val="auto"/>
          <w:sz w:val="22"/>
          <w:szCs w:val="22"/>
        </w:rPr>
        <w:t xml:space="preserve">TCEQ received this application on </w:t>
      </w:r>
      <w:r w:rsidR="00B60E82" w:rsidRPr="008749A5">
        <w:rPr>
          <w:rFonts w:asciiTheme="minorHAnsi" w:hAnsiTheme="minorHAnsi"/>
          <w:iCs/>
          <w:color w:val="auto"/>
          <w:sz w:val="22"/>
          <w:szCs w:val="22"/>
        </w:rPr>
        <w:t>May 23, 2022</w:t>
      </w:r>
      <w:r w:rsidRPr="008749A5">
        <w:rPr>
          <w:rFonts w:asciiTheme="minorHAnsi" w:hAnsiTheme="minorHAnsi"/>
          <w:iCs/>
          <w:color w:val="auto"/>
          <w:sz w:val="22"/>
          <w:szCs w:val="22"/>
        </w:rPr>
        <w:t xml:space="preserve">. The permit application is available for viewing and copying </w:t>
      </w:r>
      <w:r w:rsidR="00594B82">
        <w:rPr>
          <w:rFonts w:asciiTheme="minorHAnsi" w:hAnsiTheme="minorHAnsi"/>
          <w:iCs/>
          <w:color w:val="auto"/>
          <w:sz w:val="22"/>
          <w:szCs w:val="22"/>
        </w:rPr>
        <w:t xml:space="preserve">at </w:t>
      </w:r>
      <w:r w:rsidR="00B60E82" w:rsidRPr="008749A5">
        <w:rPr>
          <w:rFonts w:asciiTheme="minorHAnsi" w:hAnsiTheme="minorHAnsi"/>
          <w:iCs/>
          <w:color w:val="auto"/>
          <w:sz w:val="22"/>
          <w:szCs w:val="22"/>
        </w:rPr>
        <w:t xml:space="preserve">Willis City Hall, 200 North Bell Street, Willis, Texas. </w:t>
      </w:r>
      <w:r w:rsidR="00FE2CAE" w:rsidRPr="008749A5">
        <w:rPr>
          <w:rFonts w:asciiTheme="minorHAnsi" w:hAnsiTheme="minorHAnsi"/>
          <w:iCs/>
          <w:color w:val="auto"/>
          <w:sz w:val="22"/>
          <w:szCs w:val="22"/>
        </w:rPr>
        <w:t xml:space="preserve">This link to an electronic map of the site or facility's general location is provided as a public courtesy and not part of the application or notice. For </w:t>
      </w:r>
      <w:r w:rsidR="00EA70EC" w:rsidRPr="008749A5">
        <w:rPr>
          <w:rFonts w:asciiTheme="minorHAnsi" w:hAnsiTheme="minorHAnsi"/>
          <w:iCs/>
          <w:color w:val="auto"/>
          <w:sz w:val="22"/>
          <w:szCs w:val="22"/>
        </w:rPr>
        <w:t xml:space="preserve">the </w:t>
      </w:r>
      <w:r w:rsidR="00FE2CAE" w:rsidRPr="008749A5">
        <w:rPr>
          <w:rFonts w:asciiTheme="minorHAnsi" w:hAnsiTheme="minorHAnsi"/>
          <w:iCs/>
          <w:color w:val="auto"/>
          <w:sz w:val="22"/>
          <w:szCs w:val="22"/>
        </w:rPr>
        <w:t xml:space="preserve">exact location, refer to </w:t>
      </w:r>
      <w:r w:rsidR="00EA70EC" w:rsidRPr="008749A5">
        <w:rPr>
          <w:rFonts w:asciiTheme="minorHAnsi" w:hAnsiTheme="minorHAnsi"/>
          <w:iCs/>
          <w:color w:val="auto"/>
          <w:sz w:val="22"/>
          <w:szCs w:val="22"/>
        </w:rPr>
        <w:t xml:space="preserve">the </w:t>
      </w:r>
      <w:r w:rsidR="00FE2CAE" w:rsidRPr="008749A5">
        <w:rPr>
          <w:rFonts w:asciiTheme="minorHAnsi" w:hAnsiTheme="minorHAnsi"/>
          <w:iCs/>
          <w:color w:val="auto"/>
          <w:sz w:val="22"/>
          <w:szCs w:val="22"/>
        </w:rPr>
        <w:t>application.</w:t>
      </w:r>
    </w:p>
    <w:bookmarkEnd w:id="1"/>
    <w:p w14:paraId="28CCD0E7" w14:textId="75D1390F" w:rsidR="00FE2CAE" w:rsidRPr="00FE2CAE" w:rsidRDefault="00985271" w:rsidP="00FE2CAE">
      <w:pPr>
        <w:widowControl w:val="0"/>
        <w:rPr>
          <w:rFonts w:ascii="Georgia" w:hAnsi="Georgia"/>
          <w:color w:val="FF0000"/>
          <w:sz w:val="22"/>
          <w:szCs w:val="22"/>
        </w:rPr>
      </w:pPr>
      <w:r>
        <w:fldChar w:fldCharType="begin"/>
      </w:r>
      <w:r>
        <w:instrText xml:space="preserve"> HYPERLINK "https://tceq.maps.arcgis.com/apps/webappviewer/index.html?id=db5bac44afbc468bbddd360f8168250f&amp;marker=-95.523888%2C30.436388&amp;level=12." </w:instrText>
      </w:r>
      <w:r>
        <w:fldChar w:fldCharType="separate"/>
      </w:r>
      <w:r w:rsidR="00504419" w:rsidRPr="00510A6B">
        <w:rPr>
          <w:rStyle w:val="Hyperlink"/>
          <w:rFonts w:ascii="Georgia" w:hAnsi="Georgia"/>
          <w:sz w:val="22"/>
          <w:szCs w:val="22"/>
        </w:rPr>
        <w:t>https://tceq.maps.arcgis.com/apps/webappviewer/index.html?id=db5bac44afbc468bbddd360f8168250f&amp;marker=-95.523888%2C30.436388&amp;level=12.</w:t>
      </w:r>
      <w:r>
        <w:rPr>
          <w:rStyle w:val="Hyperlink"/>
          <w:rFonts w:ascii="Georgia" w:hAnsi="Georgia"/>
          <w:sz w:val="22"/>
          <w:szCs w:val="22"/>
        </w:rPr>
        <w:fldChar w:fldCharType="end"/>
      </w:r>
      <w:r w:rsidR="008749A5">
        <w:rPr>
          <w:rFonts w:ascii="Georgia" w:hAnsi="Georgia"/>
          <w:color w:val="FF0000"/>
          <w:sz w:val="22"/>
          <w:szCs w:val="22"/>
        </w:rPr>
        <w:t xml:space="preserve"> </w:t>
      </w:r>
    </w:p>
    <w:bookmarkEnd w:id="2"/>
    <w:p w14:paraId="5476E464" w14:textId="77777777" w:rsidR="008B108E" w:rsidRPr="00341883" w:rsidRDefault="008B108E" w:rsidP="00341883">
      <w:pPr>
        <w:widowControl w:val="0"/>
        <w:rPr>
          <w:rFonts w:asciiTheme="minorHAnsi" w:hAnsiTheme="minorHAnsi"/>
          <w:color w:val="FF0000"/>
          <w:sz w:val="22"/>
          <w:szCs w:val="22"/>
        </w:rPr>
      </w:pPr>
    </w:p>
    <w:p w14:paraId="4E00E949" w14:textId="0ABB78C6" w:rsidR="00A62370" w:rsidRDefault="00A62370" w:rsidP="00A62370">
      <w:pPr>
        <w:rPr>
          <w:rFonts w:asciiTheme="minorHAnsi" w:hAnsiTheme="minorHAnsi"/>
          <w:sz w:val="22"/>
          <w:szCs w:val="22"/>
        </w:rPr>
      </w:pPr>
      <w:r w:rsidRPr="008749A5">
        <w:rPr>
          <w:rFonts w:asciiTheme="minorHAnsi" w:hAnsiTheme="minorHAnsi"/>
          <w:b/>
          <w:bCs/>
          <w:sz w:val="22"/>
          <w:szCs w:val="22"/>
        </w:rPr>
        <w:t>ALTERNATIVE LANGUAGE NOTICE.</w:t>
      </w:r>
      <w:r w:rsidRPr="008749A5">
        <w:rPr>
          <w:sz w:val="22"/>
          <w:szCs w:val="22"/>
        </w:rPr>
        <w:t> </w:t>
      </w:r>
      <w:r w:rsidRPr="008749A5">
        <w:rPr>
          <w:rFonts w:asciiTheme="minorHAnsi" w:hAnsiTheme="minorHAnsi"/>
          <w:sz w:val="22"/>
          <w:szCs w:val="22"/>
        </w:rPr>
        <w:t xml:space="preserve">Alternative language notice in Spanish is available at </w:t>
      </w:r>
      <w:hyperlink r:id="rId6" w:history="1">
        <w:r w:rsidRPr="008749A5">
          <w:rPr>
            <w:rStyle w:val="Hyperlink"/>
            <w:rFonts w:asciiTheme="minorHAnsi" w:hAnsiTheme="minorHAnsi"/>
            <w:color w:val="auto"/>
            <w:sz w:val="22"/>
            <w:szCs w:val="22"/>
          </w:rPr>
          <w:t>https://www.tceq.texas.gov/permitting/wastewater/plain-language-summaries-and-public-notices</w:t>
        </w:r>
      </w:hyperlink>
      <w:r w:rsidRPr="008749A5">
        <w:rPr>
          <w:rFonts w:asciiTheme="minorHAnsi" w:hAnsiTheme="minorHAnsi"/>
          <w:sz w:val="22"/>
          <w:szCs w:val="22"/>
        </w:rPr>
        <w:t>.</w:t>
      </w:r>
      <w:r w:rsidRPr="008749A5">
        <w:rPr>
          <w:rFonts w:asciiTheme="minorHAnsi" w:hAnsiTheme="minorHAnsi"/>
          <w:b/>
          <w:bCs/>
          <w:sz w:val="22"/>
          <w:szCs w:val="22"/>
        </w:rPr>
        <w:t xml:space="preserve"> </w:t>
      </w:r>
      <w:r w:rsidRPr="008749A5">
        <w:rPr>
          <w:rFonts w:asciiTheme="minorHAnsi" w:hAnsiTheme="minorHAnsi"/>
          <w:sz w:val="22"/>
          <w:szCs w:val="22"/>
        </w:rPr>
        <w:t xml:space="preserve">El aviso de </w:t>
      </w:r>
      <w:proofErr w:type="spellStart"/>
      <w:r w:rsidRPr="008749A5">
        <w:rPr>
          <w:rFonts w:asciiTheme="minorHAnsi" w:hAnsiTheme="minorHAnsi"/>
          <w:sz w:val="22"/>
          <w:szCs w:val="22"/>
        </w:rPr>
        <w:t>idioma</w:t>
      </w:r>
      <w:proofErr w:type="spellEnd"/>
      <w:r w:rsidRPr="008749A5">
        <w:rPr>
          <w:rFonts w:asciiTheme="minorHAnsi" w:hAnsiTheme="minorHAnsi"/>
          <w:sz w:val="22"/>
          <w:szCs w:val="22"/>
        </w:rPr>
        <w:t xml:space="preserve"> alternativo </w:t>
      </w:r>
      <w:proofErr w:type="spellStart"/>
      <w:r w:rsidRPr="008749A5">
        <w:rPr>
          <w:rFonts w:asciiTheme="minorHAnsi" w:hAnsiTheme="minorHAnsi"/>
          <w:sz w:val="22"/>
          <w:szCs w:val="22"/>
        </w:rPr>
        <w:t>en</w:t>
      </w:r>
      <w:proofErr w:type="spellEnd"/>
      <w:r w:rsidRPr="008749A5">
        <w:rPr>
          <w:rFonts w:asciiTheme="minorHAnsi" w:hAnsiTheme="minorHAnsi"/>
          <w:sz w:val="22"/>
          <w:szCs w:val="22"/>
        </w:rPr>
        <w:t xml:space="preserve"> </w:t>
      </w:r>
      <w:proofErr w:type="spellStart"/>
      <w:r w:rsidRPr="008749A5">
        <w:rPr>
          <w:rFonts w:asciiTheme="minorHAnsi" w:hAnsiTheme="minorHAnsi"/>
          <w:sz w:val="22"/>
          <w:szCs w:val="22"/>
        </w:rPr>
        <w:t>español</w:t>
      </w:r>
      <w:proofErr w:type="spellEnd"/>
      <w:r w:rsidRPr="008749A5">
        <w:rPr>
          <w:rFonts w:asciiTheme="minorHAnsi" w:hAnsiTheme="minorHAnsi"/>
          <w:sz w:val="22"/>
          <w:szCs w:val="22"/>
        </w:rPr>
        <w:t xml:space="preserve"> </w:t>
      </w:r>
      <w:proofErr w:type="spellStart"/>
      <w:r w:rsidRPr="008749A5">
        <w:rPr>
          <w:rFonts w:asciiTheme="minorHAnsi" w:hAnsiTheme="minorHAnsi"/>
          <w:sz w:val="22"/>
          <w:szCs w:val="22"/>
        </w:rPr>
        <w:t>está</w:t>
      </w:r>
      <w:proofErr w:type="spellEnd"/>
      <w:r w:rsidRPr="008749A5">
        <w:rPr>
          <w:rFonts w:asciiTheme="minorHAnsi" w:hAnsiTheme="minorHAnsi"/>
          <w:sz w:val="22"/>
          <w:szCs w:val="22"/>
        </w:rPr>
        <w:t xml:space="preserve"> disponible </w:t>
      </w:r>
      <w:proofErr w:type="spellStart"/>
      <w:r w:rsidRPr="008749A5">
        <w:rPr>
          <w:rFonts w:asciiTheme="minorHAnsi" w:hAnsiTheme="minorHAnsi"/>
          <w:sz w:val="22"/>
          <w:szCs w:val="22"/>
        </w:rPr>
        <w:t>en</w:t>
      </w:r>
      <w:proofErr w:type="spellEnd"/>
      <w:r w:rsidRPr="008749A5">
        <w:rPr>
          <w:rFonts w:asciiTheme="minorHAnsi" w:hAnsiTheme="minorHAnsi"/>
          <w:sz w:val="22"/>
          <w:szCs w:val="22"/>
        </w:rPr>
        <w:t xml:space="preserve"> </w:t>
      </w:r>
      <w:hyperlink r:id="rId7" w:history="1">
        <w:r w:rsidRPr="008749A5">
          <w:rPr>
            <w:rStyle w:val="Hyperlink"/>
            <w:rFonts w:asciiTheme="minorHAnsi" w:hAnsiTheme="minorHAnsi"/>
            <w:color w:val="auto"/>
            <w:sz w:val="22"/>
            <w:szCs w:val="22"/>
          </w:rPr>
          <w:t>https://www.tceq.texas.gov/permitting/wastewater/plain-language-summaries-and-public-notices</w:t>
        </w:r>
      </w:hyperlink>
      <w:r w:rsidRPr="008749A5">
        <w:rPr>
          <w:rFonts w:asciiTheme="minorHAnsi" w:hAnsiTheme="minorHAnsi"/>
          <w:sz w:val="22"/>
          <w:szCs w:val="22"/>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5646188D" w:rsidR="008B108E" w:rsidRDefault="008B108E" w:rsidP="00341883">
      <w:pPr>
        <w:widowControl w:val="0"/>
        <w:rPr>
          <w:rFonts w:asciiTheme="minorHAnsi" w:hAnsiTheme="minorHAnsi"/>
          <w:sz w:val="22"/>
          <w:szCs w:val="22"/>
        </w:rPr>
      </w:pPr>
    </w:p>
    <w:p w14:paraId="5A28B229" w14:textId="77777777" w:rsidR="008749A5" w:rsidRPr="00341883" w:rsidRDefault="008749A5"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6647C009"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699EFDBF" w14:textId="77777777" w:rsidR="008749A5" w:rsidRPr="00341883" w:rsidRDefault="008749A5"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205ED8A3" w:rsidR="008B108E" w:rsidRPr="008627BB" w:rsidRDefault="008B108E" w:rsidP="00341883">
      <w:pPr>
        <w:widowControl w:val="0"/>
        <w:rPr>
          <w:rFonts w:asciiTheme="minorHAnsi" w:hAnsiTheme="minorHAnsi"/>
          <w:sz w:val="22"/>
          <w:szCs w:val="22"/>
        </w:rPr>
      </w:pPr>
      <w:r w:rsidRPr="008627BB">
        <w:rPr>
          <w:rFonts w:asciiTheme="minorHAnsi" w:hAnsiTheme="minorHAnsi"/>
          <w:sz w:val="22"/>
          <w:szCs w:val="22"/>
        </w:rPr>
        <w:t xml:space="preserve">Further information may also be obtained from </w:t>
      </w:r>
      <w:r w:rsidR="008A413C" w:rsidRPr="008627BB">
        <w:rPr>
          <w:rFonts w:asciiTheme="minorHAnsi" w:hAnsiTheme="minorHAnsi"/>
          <w:iCs/>
          <w:sz w:val="22"/>
          <w:szCs w:val="22"/>
        </w:rPr>
        <w:t xml:space="preserve">Entergy Texas, Inc. </w:t>
      </w:r>
      <w:r w:rsidRPr="008627BB">
        <w:rPr>
          <w:rFonts w:asciiTheme="minorHAnsi" w:hAnsiTheme="minorHAnsi"/>
          <w:sz w:val="22"/>
          <w:szCs w:val="22"/>
        </w:rPr>
        <w:t>at the address stat</w:t>
      </w:r>
      <w:r w:rsidR="007E37E3" w:rsidRPr="008627BB">
        <w:rPr>
          <w:rFonts w:asciiTheme="minorHAnsi" w:hAnsiTheme="minorHAnsi"/>
          <w:sz w:val="22"/>
          <w:szCs w:val="22"/>
        </w:rPr>
        <w:t>ed above or by calling</w:t>
      </w:r>
      <w:r w:rsidR="005D2F26" w:rsidRPr="008627BB">
        <w:rPr>
          <w:rFonts w:asciiTheme="minorHAnsi" w:hAnsiTheme="minorHAnsi"/>
          <w:sz w:val="22"/>
          <w:szCs w:val="22"/>
        </w:rPr>
        <w:t xml:space="preserve"> </w:t>
      </w:r>
      <w:r w:rsidR="002700C3" w:rsidRPr="008627BB">
        <w:rPr>
          <w:rFonts w:asciiTheme="minorHAnsi" w:hAnsiTheme="minorHAnsi"/>
          <w:sz w:val="22"/>
          <w:szCs w:val="22"/>
        </w:rPr>
        <w:t>M</w:t>
      </w:r>
      <w:r w:rsidR="002D7A5D">
        <w:rPr>
          <w:rFonts w:asciiTheme="minorHAnsi" w:hAnsiTheme="minorHAnsi"/>
          <w:sz w:val="22"/>
          <w:szCs w:val="22"/>
        </w:rPr>
        <w:t>r</w:t>
      </w:r>
      <w:r w:rsidR="002700C3" w:rsidRPr="008627BB">
        <w:rPr>
          <w:rFonts w:asciiTheme="minorHAnsi" w:hAnsiTheme="minorHAnsi"/>
          <w:sz w:val="22"/>
          <w:szCs w:val="22"/>
        </w:rPr>
        <w:t xml:space="preserve">. Dustin </w:t>
      </w:r>
      <w:proofErr w:type="spellStart"/>
      <w:r w:rsidR="002700C3" w:rsidRPr="008627BB">
        <w:rPr>
          <w:rFonts w:asciiTheme="minorHAnsi" w:hAnsiTheme="minorHAnsi"/>
          <w:sz w:val="22"/>
          <w:szCs w:val="22"/>
        </w:rPr>
        <w:t>Lorance</w:t>
      </w:r>
      <w:proofErr w:type="spellEnd"/>
      <w:r w:rsidR="002700C3" w:rsidRPr="008627BB">
        <w:rPr>
          <w:rFonts w:asciiTheme="minorHAnsi" w:hAnsiTheme="minorHAnsi"/>
          <w:sz w:val="22"/>
          <w:szCs w:val="22"/>
        </w:rPr>
        <w:t>, Senior Environmental Analyst, at 936-856-0631</w:t>
      </w:r>
      <w:r w:rsidR="00504419" w:rsidRPr="008627BB">
        <w:rPr>
          <w:rFonts w:asciiTheme="minorHAnsi" w:hAnsiTheme="minorHAnsi"/>
          <w:sz w:val="22"/>
          <w:szCs w:val="22"/>
        </w:rPr>
        <w:t>.</w:t>
      </w:r>
      <w:r w:rsidRPr="008627BB">
        <w:rPr>
          <w:rFonts w:asciiTheme="minorHAnsi" w:hAnsiTheme="minorHAnsi"/>
          <w:i/>
          <w:sz w:val="22"/>
          <w:szCs w:val="22"/>
        </w:rPr>
        <w:t xml:space="preserve">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29051FF6"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A16A1A" w:rsidRPr="00665183">
        <w:rPr>
          <w:rFonts w:asciiTheme="minorHAnsi" w:hAnsiTheme="minorHAnsi"/>
          <w:iCs/>
          <w:sz w:val="22"/>
          <w:szCs w:val="22"/>
        </w:rPr>
        <w:t>September 2</w:t>
      </w:r>
      <w:r w:rsidR="00665183" w:rsidRPr="00665183">
        <w:rPr>
          <w:rFonts w:asciiTheme="minorHAnsi" w:hAnsiTheme="minorHAnsi"/>
          <w:iCs/>
          <w:sz w:val="22"/>
          <w:szCs w:val="22"/>
        </w:rPr>
        <w:t>3</w:t>
      </w:r>
      <w:r w:rsidR="002700C3" w:rsidRPr="00665183">
        <w:rPr>
          <w:rFonts w:asciiTheme="minorHAnsi" w:hAnsiTheme="minorHAnsi"/>
          <w:iCs/>
          <w:sz w:val="22"/>
          <w:szCs w:val="22"/>
        </w:rPr>
        <w:t>,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81B5C"/>
    <w:rsid w:val="000A1B4C"/>
    <w:rsid w:val="001149CC"/>
    <w:rsid w:val="001205A5"/>
    <w:rsid w:val="001F4206"/>
    <w:rsid w:val="00211B4A"/>
    <w:rsid w:val="002700C3"/>
    <w:rsid w:val="002C0D07"/>
    <w:rsid w:val="002D0AFD"/>
    <w:rsid w:val="002D7A5D"/>
    <w:rsid w:val="003101B4"/>
    <w:rsid w:val="00341883"/>
    <w:rsid w:val="00370E08"/>
    <w:rsid w:val="003F7F1B"/>
    <w:rsid w:val="00401ABA"/>
    <w:rsid w:val="00425605"/>
    <w:rsid w:val="00495C32"/>
    <w:rsid w:val="004B58F9"/>
    <w:rsid w:val="00504419"/>
    <w:rsid w:val="0052493C"/>
    <w:rsid w:val="00576E3C"/>
    <w:rsid w:val="00593D95"/>
    <w:rsid w:val="00594B82"/>
    <w:rsid w:val="005C01E6"/>
    <w:rsid w:val="005D2F26"/>
    <w:rsid w:val="005D3584"/>
    <w:rsid w:val="00635677"/>
    <w:rsid w:val="006559E1"/>
    <w:rsid w:val="00665183"/>
    <w:rsid w:val="007268BC"/>
    <w:rsid w:val="007C74EA"/>
    <w:rsid w:val="007E37E3"/>
    <w:rsid w:val="007E6DEF"/>
    <w:rsid w:val="008627BB"/>
    <w:rsid w:val="008749A5"/>
    <w:rsid w:val="00894584"/>
    <w:rsid w:val="008A413C"/>
    <w:rsid w:val="008B108E"/>
    <w:rsid w:val="00985271"/>
    <w:rsid w:val="00A16A1A"/>
    <w:rsid w:val="00A430E2"/>
    <w:rsid w:val="00A62370"/>
    <w:rsid w:val="00A85DFC"/>
    <w:rsid w:val="00AA336D"/>
    <w:rsid w:val="00AF0A20"/>
    <w:rsid w:val="00B60E82"/>
    <w:rsid w:val="00BE191C"/>
    <w:rsid w:val="00BF679C"/>
    <w:rsid w:val="00C328F5"/>
    <w:rsid w:val="00C5034B"/>
    <w:rsid w:val="00D446B1"/>
    <w:rsid w:val="00E6080B"/>
    <w:rsid w:val="00E9729B"/>
    <w:rsid w:val="00EA70EC"/>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 w:type="paragraph" w:customStyle="1" w:styleId="Default">
    <w:name w:val="Default"/>
    <w:rsid w:val="00A85DF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95017">
      <w:bodyDiv w:val="1"/>
      <w:marLeft w:val="0"/>
      <w:marRight w:val="0"/>
      <w:marTop w:val="0"/>
      <w:marBottom w:val="0"/>
      <w:divBdr>
        <w:top w:val="none" w:sz="0" w:space="0" w:color="auto"/>
        <w:left w:val="none" w:sz="0" w:space="0" w:color="auto"/>
        <w:bottom w:val="none" w:sz="0" w:space="0" w:color="auto"/>
        <w:right w:val="none" w:sz="0" w:space="0" w:color="auto"/>
      </w:divBdr>
    </w:div>
    <w:div w:id="1030452363">
      <w:bodyDiv w:val="1"/>
      <w:marLeft w:val="0"/>
      <w:marRight w:val="0"/>
      <w:marTop w:val="0"/>
      <w:marBottom w:val="0"/>
      <w:divBdr>
        <w:top w:val="none" w:sz="0" w:space="0" w:color="auto"/>
        <w:left w:val="none" w:sz="0" w:space="0" w:color="auto"/>
        <w:bottom w:val="none" w:sz="0" w:space="0" w:color="auto"/>
        <w:right w:val="none" w:sz="0" w:space="0" w:color="auto"/>
      </w:divBdr>
    </w:div>
    <w:div w:id="20839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1065</Words>
  <Characters>6751</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7801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8</cp:revision>
  <cp:lastPrinted>2022-09-23T12:51:00Z</cp:lastPrinted>
  <dcterms:created xsi:type="dcterms:W3CDTF">2022-09-15T15:51:00Z</dcterms:created>
  <dcterms:modified xsi:type="dcterms:W3CDTF">2022-09-23T18:39:00Z</dcterms:modified>
</cp:coreProperties>
</file>