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984B" w14:textId="5CBD8467" w:rsidR="009E52A0" w:rsidRPr="00AC7AD4" w:rsidRDefault="009E52A0" w:rsidP="009E52A0">
      <w:pPr>
        <w:pStyle w:val="Default"/>
        <w:jc w:val="center"/>
        <w:rPr>
          <w:sz w:val="23"/>
          <w:szCs w:val="23"/>
        </w:rPr>
      </w:pPr>
      <w:r w:rsidRPr="00AC7AD4">
        <w:rPr>
          <w:sz w:val="23"/>
          <w:szCs w:val="23"/>
        </w:rPr>
        <w:t>Plain Language Summary in English</w:t>
      </w:r>
    </w:p>
    <w:p w14:paraId="6D8D4D24" w14:textId="77777777" w:rsidR="009E52A0" w:rsidRPr="00AC7AD4" w:rsidRDefault="009E52A0" w:rsidP="009E52A0">
      <w:pPr>
        <w:pStyle w:val="Default"/>
        <w:jc w:val="center"/>
        <w:rPr>
          <w:sz w:val="23"/>
          <w:szCs w:val="23"/>
        </w:rPr>
      </w:pPr>
    </w:p>
    <w:p w14:paraId="099353F6" w14:textId="77777777" w:rsidR="009E52A0" w:rsidRPr="00AC7AD4" w:rsidRDefault="009E52A0" w:rsidP="00970E47">
      <w:pPr>
        <w:pStyle w:val="Default"/>
        <w:rPr>
          <w:color w:val="auto"/>
        </w:rPr>
      </w:pPr>
    </w:p>
    <w:p w14:paraId="7408A841" w14:textId="7B57B1D8" w:rsidR="009E52A0" w:rsidRPr="00AC7AD4" w:rsidRDefault="009E52A0" w:rsidP="00970E47">
      <w:pPr>
        <w:pStyle w:val="Default"/>
        <w:rPr>
          <w:color w:val="auto"/>
          <w:sz w:val="23"/>
          <w:szCs w:val="23"/>
        </w:rPr>
      </w:pPr>
      <w:r w:rsidRPr="00AC7AD4">
        <w:rPr>
          <w:color w:val="auto"/>
          <w:sz w:val="23"/>
          <w:szCs w:val="23"/>
        </w:rPr>
        <w:t xml:space="preserve">Entergy Texas, Inc. (CN603282054) operates the Lewis Creek Plant and the Montgomery County Power Station (RN100226877). The Lewis Creek Plant consists of two generating units with a total generating capacity of 520 megawatts (MWs). They are natural gas-fired, combined cycle steam electric power generation units. The Montgomery County Power Station consists of two combustion turbines, two heat recovery steam generators, and one steam turbine generator and has a total output capacity of 993 MWs. The facility is located at 11191 Longstreet Road, approximately 2.6 miles west-northwest of the City of Willis, Montgomery County, Texas, 77318. </w:t>
      </w:r>
    </w:p>
    <w:p w14:paraId="6E4EB688" w14:textId="77777777" w:rsidR="009E52A0" w:rsidRPr="00AC7AD4" w:rsidRDefault="009E52A0" w:rsidP="00970E47">
      <w:pPr>
        <w:pStyle w:val="Default"/>
        <w:rPr>
          <w:color w:val="auto"/>
          <w:sz w:val="23"/>
          <w:szCs w:val="23"/>
        </w:rPr>
      </w:pPr>
    </w:p>
    <w:p w14:paraId="7E8A0D6B" w14:textId="0B2BC60B" w:rsidR="009811D1" w:rsidRPr="00AC7AD4" w:rsidRDefault="009E52A0" w:rsidP="00970E47">
      <w:pPr>
        <w:spacing w:line="240" w:lineRule="auto"/>
        <w:rPr>
          <w:rFonts w:ascii="Times New Roman" w:hAnsi="Times New Roman" w:cs="Times New Roman"/>
        </w:rPr>
      </w:pPr>
      <w:r w:rsidRPr="00AC7AD4">
        <w:rPr>
          <w:rFonts w:ascii="Times New Roman" w:hAnsi="Times New Roman" w:cs="Times New Roman"/>
          <w:sz w:val="23"/>
          <w:szCs w:val="23"/>
        </w:rPr>
        <w:t>This application is for amendment to authorize site-specific water quality screening targets for chloride and total dissolved solids in Lewis Creek Reservoir and based on the site-specific screening targets to remove chloride limits at Outfall 002 in the existing TPDES permit. Lewis Creek Reservoir is a privately owned 17,000 acre-feet cooling pond constructed in 1970 by Gulf States Utilities. No other change is requested to the existing TPDES Permit. The discharge route of Outfall 002 is to Lewis Creek Reservoir, thence to Lewis Creek, thence to Lake Conroe in Segment No. 1012 of the San Jacinto River Bas</w:t>
      </w:r>
    </w:p>
    <w:sectPr w:rsidR="009811D1" w:rsidRPr="00AC7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A45B" w14:textId="77777777" w:rsidR="009E52A0" w:rsidRDefault="009E52A0" w:rsidP="009E52A0">
      <w:pPr>
        <w:spacing w:after="0" w:line="240" w:lineRule="auto"/>
      </w:pPr>
      <w:r>
        <w:separator/>
      </w:r>
    </w:p>
  </w:endnote>
  <w:endnote w:type="continuationSeparator" w:id="0">
    <w:p w14:paraId="73418AB5" w14:textId="77777777" w:rsidR="009E52A0" w:rsidRDefault="009E52A0" w:rsidP="009E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EB6B" w14:textId="77777777" w:rsidR="009E52A0" w:rsidRDefault="009E52A0" w:rsidP="009E52A0">
      <w:pPr>
        <w:spacing w:after="0" w:line="240" w:lineRule="auto"/>
      </w:pPr>
      <w:r>
        <w:separator/>
      </w:r>
    </w:p>
  </w:footnote>
  <w:footnote w:type="continuationSeparator" w:id="0">
    <w:p w14:paraId="26BBA25A" w14:textId="77777777" w:rsidR="009E52A0" w:rsidRDefault="009E52A0" w:rsidP="009E5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A0"/>
    <w:rsid w:val="003F5D69"/>
    <w:rsid w:val="00633D9D"/>
    <w:rsid w:val="00970E47"/>
    <w:rsid w:val="009811D1"/>
    <w:rsid w:val="009E52A0"/>
    <w:rsid w:val="00AC7AD4"/>
    <w:rsid w:val="00F5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7360"/>
  <w15:chartTrackingRefBased/>
  <w15:docId w15:val="{39D0D716-F65D-4C72-88CF-DA7B7E51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Schultz, Dieter</dc:creator>
  <cp:keywords/>
  <dc:description/>
  <cp:lastModifiedBy>Abesha Michael</cp:lastModifiedBy>
  <cp:revision>3</cp:revision>
  <dcterms:created xsi:type="dcterms:W3CDTF">2022-09-22T13:12:00Z</dcterms:created>
  <dcterms:modified xsi:type="dcterms:W3CDTF">2022-09-23T18:41:00Z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91f082-e357-48ae-be1c-7e151bab59c6_Enabled">
    <vt:lpwstr>true</vt:lpwstr>
  </property>
  <property fmtid="{D5CDD505-2E9C-101B-9397-08002B2CF9AE}" pid="3" name="MSIP_Label_4391f082-e357-48ae-be1c-7e151bab59c6_SetDate">
    <vt:lpwstr>2022-09-21T21:57:08Z</vt:lpwstr>
  </property>
  <property fmtid="{D5CDD505-2E9C-101B-9397-08002B2CF9AE}" pid="4" name="MSIP_Label_4391f082-e357-48ae-be1c-7e151bab59c6_Method">
    <vt:lpwstr>Standard</vt:lpwstr>
  </property>
  <property fmtid="{D5CDD505-2E9C-101B-9397-08002B2CF9AE}" pid="5" name="MSIP_Label_4391f082-e357-48ae-be1c-7e151bab59c6_Name">
    <vt:lpwstr>4391f082-e357-48ae-be1c-7e151bab59c6</vt:lpwstr>
  </property>
  <property fmtid="{D5CDD505-2E9C-101B-9397-08002B2CF9AE}" pid="6" name="MSIP_Label_4391f082-e357-48ae-be1c-7e151bab59c6_SiteId">
    <vt:lpwstr>e0c13469-6a2d-4ac3-835b-8ec9ed03c9a7</vt:lpwstr>
  </property>
  <property fmtid="{D5CDD505-2E9C-101B-9397-08002B2CF9AE}" pid="7" name="MSIP_Label_4391f082-e357-48ae-be1c-7e151bab59c6_ActionId">
    <vt:lpwstr>046999e5-1d21-472e-8dba-8cffb2cee9c0</vt:lpwstr>
  </property>
  <property fmtid="{D5CDD505-2E9C-101B-9397-08002B2CF9AE}" pid="8" name="MSIP_Label_4391f082-e357-48ae-be1c-7e151bab59c6_ContentBits">
    <vt:lpwstr>0</vt:lpwstr>
  </property>
</Properties>
</file>