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26B" w:rsidP="00F913C4" w:rsidRDefault="00F913C4" w14:paraId="04081DBD" w14:textId="4A78A887">
      <w:pPr>
        <w:pStyle w:val="Heading2"/>
        <w:jc w:val="center"/>
        <w:rPr>
          <w:sz w:val="28"/>
          <w:szCs w:val="22"/>
        </w:rPr>
      </w:pPr>
      <w:r w:rsidRPr="00F913C4">
        <w:rPr>
          <w:sz w:val="28"/>
          <w:szCs w:val="22"/>
        </w:rPr>
        <w:t>Plain Language Summary Template and Instructions for Texas Pollutant Discharge Elimination System (TPDES)</w:t>
      </w:r>
      <w:r w:rsidR="002B6551">
        <w:rPr>
          <w:sz w:val="28"/>
          <w:szCs w:val="22"/>
        </w:rPr>
        <w:t xml:space="preserve"> and Texas Land Application (TLAP) Permit </w:t>
      </w:r>
      <w:r w:rsidRPr="00F913C4">
        <w:rPr>
          <w:sz w:val="28"/>
          <w:szCs w:val="22"/>
        </w:rPr>
        <w:t>Applications</w:t>
      </w:r>
    </w:p>
    <w:p w:rsidR="00F913C4" w:rsidP="00F913C4" w:rsidRDefault="00F913C4" w14:paraId="2438897F" w14:textId="27FF8329">
      <w:pPr>
        <w:pStyle w:val="BodyText"/>
      </w:pPr>
    </w:p>
    <w:p w:rsidRPr="00F913C4" w:rsidR="00F913C4" w:rsidP="00F913C4" w:rsidRDefault="00F913C4" w14:paraId="082F0D90" w14:textId="62D5F072">
      <w:pPr>
        <w:pStyle w:val="BodyText"/>
        <w:rPr>
          <w:sz w:val="22"/>
          <w:szCs w:val="28"/>
        </w:rPr>
      </w:pPr>
      <w:r w:rsidRPr="00F913C4">
        <w:rPr>
          <w:sz w:val="22"/>
          <w:szCs w:val="28"/>
        </w:rPr>
        <w:t xml:space="preserve">This template is a guide to assist applicant’s in developing a plain language summary as required by </w:t>
      </w:r>
      <w:hyperlink w:history="1" r:id="rId11">
        <w:r w:rsidRPr="00F913C4">
          <w:rPr>
            <w:rStyle w:val="Hyperlink"/>
            <w:sz w:val="22"/>
            <w:szCs w:val="28"/>
          </w:rPr>
          <w:t>30 Texas Administrative Code Chapter 39</w:t>
        </w:r>
      </w:hyperlink>
      <w:r w:rsidR="009D52D2">
        <w:rPr>
          <w:rStyle w:val="Hyperlink"/>
          <w:sz w:val="22"/>
          <w:szCs w:val="28"/>
        </w:rPr>
        <w:t xml:space="preserve"> Subchapter H</w:t>
      </w:r>
      <w:r w:rsidRPr="00F913C4">
        <w:rPr>
          <w:sz w:val="22"/>
          <w:szCs w:val="28"/>
        </w:rPr>
        <w:t>. Applicant’s may modify the template as necessary to accurately describe their facility as long as the summary includes the following information: (1) the function of the proposed plant or facility; (2) the expected output of the proposed plant or facility; (3) the expected pollutants that may be emitted or discharged by the proposed plant or facility; and (4) how the applicant will control those pollutants, so that the proposed plant will not have an adverse impact on human health or the environment.</w:t>
      </w:r>
    </w:p>
    <w:p w:rsidRPr="002B6551" w:rsidR="00F913C4" w:rsidP="00F913C4" w:rsidRDefault="00F913C4" w14:paraId="74BF48DE" w14:textId="37E2B301">
      <w:pPr>
        <w:pStyle w:val="BodyText"/>
        <w:rPr>
          <w:sz w:val="22"/>
          <w:szCs w:val="28"/>
        </w:rPr>
      </w:pPr>
    </w:p>
    <w:p w:rsidR="00F913C4" w:rsidP="00F913C4" w:rsidRDefault="002B6551" w14:paraId="0EF9F3B9" w14:textId="5B2183B9">
      <w:pPr>
        <w:pStyle w:val="BodyText"/>
        <w:rPr>
          <w:sz w:val="22"/>
          <w:szCs w:val="28"/>
        </w:rPr>
      </w:pPr>
      <w:r w:rsidRPr="002B6551">
        <w:rPr>
          <w:sz w:val="22"/>
          <w:szCs w:val="28"/>
        </w:rPr>
        <w:t xml:space="preserve">Fill in the blanks below to describe your facility and application. Instructions </w:t>
      </w:r>
      <w:r w:rsidR="001A5951">
        <w:rPr>
          <w:sz w:val="22"/>
          <w:szCs w:val="28"/>
        </w:rPr>
        <w:t xml:space="preserve">and </w:t>
      </w:r>
      <w:r w:rsidRPr="002B6551">
        <w:rPr>
          <w:sz w:val="22"/>
          <w:szCs w:val="28"/>
        </w:rPr>
        <w:t xml:space="preserve">examples are provided </w:t>
      </w:r>
      <w:r w:rsidR="001F220D">
        <w:rPr>
          <w:sz w:val="22"/>
          <w:szCs w:val="28"/>
        </w:rPr>
        <w:t>below</w:t>
      </w:r>
      <w:r w:rsidRPr="002B6551">
        <w:rPr>
          <w:sz w:val="22"/>
          <w:szCs w:val="28"/>
        </w:rPr>
        <w:t xml:space="preserve">. </w:t>
      </w:r>
      <w:r w:rsidR="001E79B9">
        <w:rPr>
          <w:sz w:val="22"/>
          <w:szCs w:val="28"/>
        </w:rPr>
        <w:t>Make any other edits necessary to</w:t>
      </w:r>
      <w:r w:rsidR="001F220D">
        <w:rPr>
          <w:sz w:val="22"/>
          <w:szCs w:val="28"/>
        </w:rPr>
        <w:t xml:space="preserve"> improve readability or grammar and to</w:t>
      </w:r>
      <w:r w:rsidR="001E79B9">
        <w:rPr>
          <w:sz w:val="22"/>
          <w:szCs w:val="28"/>
        </w:rPr>
        <w:t xml:space="preserve"> comply with the rule requirements. </w:t>
      </w:r>
    </w:p>
    <w:p w:rsidR="00EC1BB1" w:rsidP="00F913C4" w:rsidRDefault="00EC1BB1" w14:paraId="2FC739DB" w14:textId="090364BF">
      <w:pPr>
        <w:pStyle w:val="BodyText"/>
        <w:rPr>
          <w:sz w:val="22"/>
          <w:szCs w:val="28"/>
        </w:rPr>
      </w:pPr>
    </w:p>
    <w:p w:rsidR="00EC1BB1" w:rsidP="00EC1BB1" w:rsidRDefault="00EC1BB1" w14:paraId="4DB4889E" w14:textId="77777777">
      <w:pPr>
        <w:pStyle w:val="BodyText"/>
        <w:rPr>
          <w:sz w:val="22"/>
          <w:szCs w:val="28"/>
        </w:rPr>
      </w:pPr>
      <w:r>
        <w:rPr>
          <w:sz w:val="22"/>
          <w:szCs w:val="28"/>
        </w:rPr>
        <w:t xml:space="preserve">If you are subject to the alternative language notice requirements in </w:t>
      </w:r>
      <w:hyperlink w:history="1" r:id="rId12">
        <w:r w:rsidRPr="004835D5">
          <w:rPr>
            <w:rStyle w:val="Hyperlink"/>
            <w:sz w:val="22"/>
            <w:szCs w:val="28"/>
          </w:rPr>
          <w:t>30 Texas Administrative Code §39.426</w:t>
        </w:r>
      </w:hyperlink>
      <w:r>
        <w:rPr>
          <w:sz w:val="22"/>
          <w:szCs w:val="28"/>
        </w:rPr>
        <w:t xml:space="preserve">, </w:t>
      </w:r>
      <w:r w:rsidRPr="004835D5">
        <w:rPr>
          <w:b/>
          <w:bCs/>
          <w:sz w:val="22"/>
          <w:szCs w:val="28"/>
          <w:u w:val="single"/>
        </w:rPr>
        <w:t>you must provide a translated copy of the completed plain language summary in the appropriate alternative language</w:t>
      </w:r>
      <w:r>
        <w:rPr>
          <w:b/>
          <w:bCs/>
          <w:sz w:val="22"/>
          <w:szCs w:val="28"/>
          <w:u w:val="single"/>
        </w:rPr>
        <w:t xml:space="preserve"> as part of your application package</w:t>
      </w:r>
      <w:r>
        <w:rPr>
          <w:sz w:val="22"/>
          <w:szCs w:val="28"/>
        </w:rPr>
        <w:t xml:space="preserve">. For your convenience, a Spanish template has been provided below. </w:t>
      </w:r>
    </w:p>
    <w:p w:rsidR="00EC1BB1" w:rsidP="00F913C4" w:rsidRDefault="00EC1BB1" w14:paraId="623CB339" w14:textId="77777777">
      <w:pPr>
        <w:pStyle w:val="BodyText"/>
        <w:rPr>
          <w:sz w:val="22"/>
          <w:szCs w:val="28"/>
        </w:rPr>
      </w:pPr>
    </w:p>
    <w:p w:rsidR="002B6551" w:rsidP="00F913C4" w:rsidRDefault="002B6551" w14:paraId="6A549DA7" w14:textId="77777777">
      <w:pPr>
        <w:pStyle w:val="BodyText"/>
        <w:rPr>
          <w:sz w:val="22"/>
          <w:szCs w:val="28"/>
        </w:rPr>
      </w:pPr>
    </w:p>
    <w:p w:rsidRPr="002B6551" w:rsidR="002B6551" w:rsidP="002B6551" w:rsidRDefault="00E926BB" w14:paraId="1DF66794" w14:textId="42ACA4F1">
      <w:pPr>
        <w:pStyle w:val="BodyText"/>
        <w:rPr>
          <w:b/>
          <w:bCs/>
          <w:sz w:val="22"/>
          <w:szCs w:val="28"/>
        </w:rPr>
      </w:pPr>
      <w:r>
        <w:rPr>
          <w:b/>
          <w:bCs/>
          <w:sz w:val="22"/>
          <w:szCs w:val="28"/>
        </w:rPr>
        <w:t xml:space="preserve">ENGLISH TEMPLATE </w:t>
      </w:r>
      <w:r w:rsidRPr="002B6551" w:rsidR="002B6551">
        <w:rPr>
          <w:b/>
          <w:bCs/>
          <w:sz w:val="22"/>
          <w:szCs w:val="28"/>
        </w:rPr>
        <w:t>FOR TPDES or TLAP NEW/RENEWAL/AMENDMENT APPLICATIONS</w:t>
      </w:r>
    </w:p>
    <w:p w:rsidR="002B6551" w:rsidP="002B6551" w:rsidRDefault="002B6551" w14:paraId="167E9B0F" w14:textId="6FF42CBE">
      <w:pPr>
        <w:pStyle w:val="BodyText"/>
        <w:rPr>
          <w:b/>
          <w:bCs/>
          <w:sz w:val="22"/>
          <w:szCs w:val="28"/>
        </w:rPr>
      </w:pPr>
      <w:r w:rsidRPr="002B6551">
        <w:rPr>
          <w:b/>
          <w:bCs/>
          <w:sz w:val="22"/>
          <w:szCs w:val="28"/>
        </w:rPr>
        <w:t>DOMESTIC WASTEWATER</w:t>
      </w:r>
    </w:p>
    <w:p w:rsidR="00D0432F" w:rsidP="002B6551" w:rsidRDefault="00D0432F" w14:paraId="781B5009" w14:textId="3BEFF9E5">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rsidRPr="00D0432F" w:rsidR="002B6551" w:rsidP="002B6551" w:rsidRDefault="005E0DF5" w14:paraId="6E289A16" w14:textId="3F151754">
      <w:pPr>
        <w:pStyle w:val="BodyText"/>
        <w:rPr>
          <w:sz w:val="22"/>
          <w:szCs w:val="22"/>
        </w:rPr>
      </w:pPr>
      <w:sdt>
        <w:sdtPr>
          <w:rPr>
            <w:sz w:val="22"/>
            <w:szCs w:val="22"/>
          </w:rPr>
          <w:id w:val="-88238758"/>
          <w:placeholder>
            <w:docPart w:val="E05CEA5E633846ABB3951D7F1AA7C49F"/>
          </w:placeholder>
          <w15:color w:val="000000"/>
        </w:sdtPr>
        <w:sdtEndPr/>
        <w:sdtContent>
          <w:r w:rsidR="00067F2D">
            <w:rPr>
              <w:sz w:val="22"/>
              <w:szCs w:val="22"/>
            </w:rPr>
            <w:t>Forest Glen Utility Company</w:t>
          </w:r>
        </w:sdtContent>
      </w:sdt>
      <w:r w:rsidRPr="00D0432F" w:rsidR="00BE7811">
        <w:rPr>
          <w:sz w:val="22"/>
          <w:szCs w:val="22"/>
        </w:rPr>
        <w:t xml:space="preserve"> (</w:t>
      </w:r>
      <w:sdt>
        <w:sdtPr>
          <w:rPr>
            <w:sz w:val="22"/>
            <w:szCs w:val="22"/>
          </w:rPr>
          <w:id w:val="-670794376"/>
          <w:placeholder>
            <w:docPart w:val="2EDCCEA943204A94B24B63490012A1D8"/>
          </w:placeholder>
          <w15:color w:val="000000"/>
        </w:sdtPr>
        <w:sdtEndPr/>
        <w:sdtContent>
          <w:r w:rsidRPr="003D699A" w:rsidR="003D699A">
            <w:rPr>
              <w:sz w:val="22"/>
              <w:szCs w:val="22"/>
            </w:rPr>
            <w:t>CN603662180</w:t>
          </w:r>
        </w:sdtContent>
      </w:sdt>
      <w:r w:rsidRPr="00D0432F" w:rsidR="00BE7811">
        <w:rPr>
          <w:sz w:val="22"/>
          <w:szCs w:val="22"/>
        </w:rPr>
        <w:t xml:space="preserve"> </w:t>
      </w:r>
      <w:r w:rsidRPr="00D0432F" w:rsidR="002B6551">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3D699A">
            <w:rPr>
              <w:sz w:val="22"/>
              <w:szCs w:val="22"/>
            </w:rPr>
            <w:t>operates</w:t>
          </w:r>
        </w:sdtContent>
      </w:sdt>
      <w:r w:rsidRPr="00D0432F" w:rsidR="004F0746">
        <w:rPr>
          <w:sz w:val="22"/>
          <w:szCs w:val="22"/>
        </w:rPr>
        <w:t xml:space="preserve"> </w:t>
      </w:r>
      <w:sdt>
        <w:sdtPr>
          <w:rPr>
            <w:sz w:val="22"/>
            <w:szCs w:val="22"/>
          </w:rPr>
          <w:id w:val="-1815009807"/>
          <w:placeholder>
            <w:docPart w:val="51C5AC1CFB5E41E29C257683BBF11110"/>
          </w:placeholder>
          <w15:color w:val="000000"/>
        </w:sdtPr>
        <w:sdtEndPr/>
        <w:sdtContent>
          <w:r w:rsidR="003D699A">
            <w:rPr>
              <w:sz w:val="22"/>
              <w:szCs w:val="22"/>
            </w:rPr>
            <w:t>FGU-WRRF1</w:t>
          </w:r>
        </w:sdtContent>
      </w:sdt>
      <w:r w:rsidRPr="00D0432F" w:rsidR="002B6551">
        <w:rPr>
          <w:sz w:val="22"/>
          <w:szCs w:val="22"/>
        </w:rPr>
        <w:t xml:space="preserve"> </w:t>
      </w:r>
      <w:sdt>
        <w:sdtPr>
          <w:rPr>
            <w:sz w:val="22"/>
            <w:szCs w:val="22"/>
          </w:rPr>
          <w:id w:val="-1494021183"/>
          <w:placeholder>
            <w:docPart w:val="876CAD5C589249278A399E29B3D322E7"/>
          </w:placeholder>
          <w15:color w:val="000000"/>
        </w:sdtPr>
        <w:sdtEndPr/>
        <w:sdtContent>
          <w:r w:rsidR="009411A5">
            <w:rPr>
              <w:sz w:val="22"/>
              <w:szCs w:val="22"/>
            </w:rPr>
            <w:t>(</w:t>
          </w:r>
          <w:r w:rsidR="0081074E">
            <w:rPr>
              <w:sz w:val="22"/>
              <w:szCs w:val="22"/>
            </w:rPr>
            <w:t>R</w:t>
          </w:r>
          <w:r w:rsidRPr="0081074E" w:rsidR="0081074E">
            <w:rPr>
              <w:sz w:val="22"/>
              <w:szCs w:val="22"/>
            </w:rPr>
            <w:t>N106339385</w:t>
          </w:r>
          <w:r w:rsidR="00DE3218">
            <w:rPr>
              <w:sz w:val="22"/>
              <w:szCs w:val="22"/>
            </w:rPr>
            <w:t>)</w:t>
          </w:r>
        </w:sdtContent>
      </w:sdt>
      <w:r w:rsidRPr="00D0432F" w:rsidR="00BE7811">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81074E">
            <w:rPr>
              <w:sz w:val="22"/>
              <w:szCs w:val="22"/>
            </w:rPr>
            <w:t>a</w:t>
          </w:r>
        </w:sdtContent>
      </w:sdt>
      <w:r w:rsidRPr="00D0432F" w:rsidR="002B6551">
        <w:rPr>
          <w:sz w:val="22"/>
          <w:szCs w:val="22"/>
        </w:rPr>
        <w:t xml:space="preserve">  </w:t>
      </w:r>
      <w:sdt>
        <w:sdtPr>
          <w:rPr>
            <w:sz w:val="22"/>
            <w:szCs w:val="22"/>
          </w:rPr>
          <w:id w:val="1182628885"/>
          <w:placeholder>
            <w:docPart w:val="A5DBC5327D9940279E2262397B3094EA"/>
          </w:placeholder>
          <w15:color w:val="000000"/>
        </w:sdtPr>
        <w:sdtEndPr/>
        <w:sdtContent>
          <w:r w:rsidR="00C57BED">
            <w:rPr>
              <w:sz w:val="22"/>
              <w:szCs w:val="22"/>
            </w:rPr>
            <w:t>domestic wastewater treatment facility</w:t>
          </w:r>
        </w:sdtContent>
      </w:sdt>
      <w:r w:rsidRPr="00D0432F" w:rsidR="00BE7811">
        <w:rPr>
          <w:sz w:val="22"/>
          <w:szCs w:val="22"/>
        </w:rPr>
        <w:t>.</w:t>
      </w:r>
      <w:r w:rsidRPr="00D0432F" w:rsidR="00206701">
        <w:rPr>
          <w:sz w:val="22"/>
          <w:szCs w:val="22"/>
        </w:rPr>
        <w:t xml:space="preserve"> </w:t>
      </w:r>
      <w:r w:rsidRPr="00D0432F" w:rsidR="002B6551">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C57BED">
            <w:rPr>
              <w:sz w:val="22"/>
              <w:szCs w:val="22"/>
            </w:rPr>
            <w:t>is</w:t>
          </w:r>
        </w:sdtContent>
      </w:sdt>
      <w:r w:rsidRPr="00D0432F" w:rsidR="002B6551">
        <w:rPr>
          <w:sz w:val="22"/>
          <w:szCs w:val="22"/>
        </w:rPr>
        <w:t xml:space="preserve"> located </w:t>
      </w:r>
      <w:sdt>
        <w:sdtPr>
          <w:rPr>
            <w:sz w:val="22"/>
            <w:szCs w:val="22"/>
          </w:rPr>
          <w:id w:val="-1702633104"/>
          <w:placeholder>
            <w:docPart w:val="7BA50BC066D7462197C9E516C153E137"/>
          </w:placeholder>
          <w15:color w:val="000000"/>
        </w:sdtPr>
        <w:sdtEndPr/>
        <w:sdtContent>
          <w:r w:rsidR="00DE3218">
            <w:rPr>
              <w:sz w:val="22"/>
              <w:szCs w:val="22"/>
            </w:rPr>
            <w:t xml:space="preserve">at </w:t>
          </w:r>
          <w:r w:rsidR="00B9265C">
            <w:rPr>
              <w:sz w:val="22"/>
              <w:szCs w:val="22"/>
            </w:rPr>
            <w:t>41</w:t>
          </w:r>
          <w:r w:rsidR="00FB52C1">
            <w:rPr>
              <w:sz w:val="22"/>
              <w:szCs w:val="22"/>
            </w:rPr>
            <w:t>6</w:t>
          </w:r>
          <w:r w:rsidR="00B9265C">
            <w:rPr>
              <w:sz w:val="22"/>
              <w:szCs w:val="22"/>
            </w:rPr>
            <w:t xml:space="preserve"> Poe Pkwy</w:t>
          </w:r>
        </w:sdtContent>
      </w:sdt>
      <w:r w:rsidRPr="00D0432F" w:rsidR="002B6551">
        <w:rPr>
          <w:sz w:val="22"/>
          <w:szCs w:val="22"/>
        </w:rPr>
        <w:t xml:space="preserve">, in </w:t>
      </w:r>
      <w:sdt>
        <w:sdtPr>
          <w:rPr>
            <w:sz w:val="22"/>
            <w:szCs w:val="22"/>
          </w:rPr>
          <w:id w:val="-278256139"/>
          <w:placeholder>
            <w:docPart w:val="2EE4D28595A748ADA6590120DF375CAA"/>
          </w:placeholder>
          <w15:color w:val="000000"/>
        </w:sdtPr>
        <w:sdtEndPr/>
        <w:sdtContent>
          <w:r w:rsidR="00B9265C">
            <w:rPr>
              <w:sz w:val="22"/>
              <w:szCs w:val="22"/>
            </w:rPr>
            <w:t>Castroville</w:t>
          </w:r>
        </w:sdtContent>
      </w:sdt>
      <w:r w:rsidRPr="00D0432F" w:rsidR="002B6551">
        <w:rPr>
          <w:sz w:val="22"/>
          <w:szCs w:val="22"/>
        </w:rPr>
        <w:t xml:space="preserve">, </w:t>
      </w:r>
      <w:sdt>
        <w:sdtPr>
          <w:rPr>
            <w:sz w:val="22"/>
            <w:szCs w:val="22"/>
          </w:rPr>
          <w:id w:val="1454906732"/>
          <w:placeholder>
            <w:docPart w:val="AE222DACEA0E4A43968E7383F1E75C92"/>
          </w:placeholder>
          <w15:color w:val="000000"/>
        </w:sdtPr>
        <w:sdtEndPr/>
        <w:sdtContent>
          <w:r w:rsidR="00B9265C">
            <w:rPr>
              <w:sz w:val="22"/>
              <w:szCs w:val="22"/>
            </w:rPr>
            <w:t>Medina</w:t>
          </w:r>
        </w:sdtContent>
      </w:sdt>
      <w:r w:rsidRPr="00D0432F" w:rsidR="004F0746">
        <w:rPr>
          <w:sz w:val="22"/>
          <w:szCs w:val="22"/>
        </w:rPr>
        <w:t xml:space="preserve"> County</w:t>
      </w:r>
      <w:r w:rsidRPr="00D0432F" w:rsidR="002B6551">
        <w:rPr>
          <w:sz w:val="22"/>
          <w:szCs w:val="22"/>
        </w:rPr>
        <w:t xml:space="preserve">, Texas </w:t>
      </w:r>
      <w:sdt>
        <w:sdtPr>
          <w:rPr>
            <w:sz w:val="22"/>
            <w:szCs w:val="22"/>
          </w:rPr>
          <w:id w:val="672911507"/>
          <w:placeholder>
            <w:docPart w:val="53420CC2725E4270BE6DD12AA41D3F35"/>
          </w:placeholder>
          <w15:color w:val="000000"/>
        </w:sdtPr>
        <w:sdtEndPr/>
        <w:sdtContent>
          <w:r w:rsidR="00B9265C">
            <w:rPr>
              <w:sz w:val="22"/>
              <w:szCs w:val="22"/>
            </w:rPr>
            <w:t>78009</w:t>
          </w:r>
        </w:sdtContent>
      </w:sdt>
      <w:r w:rsidRPr="00D0432F" w:rsidR="004F0746">
        <w:rPr>
          <w:sz w:val="22"/>
          <w:szCs w:val="22"/>
        </w:rPr>
        <w:t>.</w:t>
      </w:r>
    </w:p>
    <w:sdt>
      <w:sdtPr>
        <w:rPr>
          <w:sz w:val="22"/>
          <w:szCs w:val="22"/>
        </w:rPr>
        <w:id w:val="29309987"/>
        <w:placeholder>
          <w:docPart w:val="AC64D974C4B24180AFF3F72141AA2916"/>
        </w:placeholder>
        <w15:color w:val="000000"/>
      </w:sdtPr>
      <w:sdtEndPr/>
      <w:sdtContent>
        <w:p w:rsidRPr="008D5872" w:rsidR="002B6551" w:rsidP="00572D0B" w:rsidRDefault="00365207" w14:paraId="26AC26BE" w14:textId="77AA64F3">
          <w:pPr>
            <w:pStyle w:val="BodyText"/>
            <w:rPr>
              <w:sz w:val="22"/>
              <w:szCs w:val="22"/>
            </w:rPr>
          </w:pPr>
          <w:r>
            <w:rPr>
              <w:sz w:val="22"/>
              <w:szCs w:val="22"/>
            </w:rPr>
            <w:t xml:space="preserve">The </w:t>
          </w:r>
          <w:r w:rsidR="00D74088">
            <w:rPr>
              <w:sz w:val="22"/>
              <w:szCs w:val="22"/>
            </w:rPr>
            <w:t xml:space="preserve">minor amendment </w:t>
          </w:r>
          <w:r w:rsidR="00572D0B">
            <w:rPr>
              <w:sz w:val="22"/>
              <w:szCs w:val="22"/>
            </w:rPr>
            <w:t xml:space="preserve">application was completed to </w:t>
          </w:r>
          <w:r w:rsidR="00AD3BBF">
            <w:rPr>
              <w:sz w:val="22"/>
              <w:szCs w:val="22"/>
            </w:rPr>
            <w:t>modify</w:t>
          </w:r>
          <w:r w:rsidR="00D74088">
            <w:rPr>
              <w:sz w:val="22"/>
              <w:szCs w:val="22"/>
            </w:rPr>
            <w:t xml:space="preserve"> the </w:t>
          </w:r>
          <w:r w:rsidR="00AD3BBF">
            <w:rPr>
              <w:sz w:val="22"/>
              <w:szCs w:val="22"/>
            </w:rPr>
            <w:t xml:space="preserve">original discharge phases on the existing TPDES permit to reflect the </w:t>
          </w:r>
          <w:r w:rsidR="00765F65">
            <w:rPr>
              <w:sz w:val="22"/>
              <w:szCs w:val="22"/>
            </w:rPr>
            <w:t xml:space="preserve">proposed </w:t>
          </w:r>
          <w:r w:rsidR="00AD3BBF">
            <w:rPr>
              <w:sz w:val="22"/>
              <w:szCs w:val="22"/>
            </w:rPr>
            <w:t>as-built construction plans.</w:t>
          </w:r>
        </w:p>
      </w:sdtContent>
    </w:sdt>
    <w:p w:rsidR="002B6551" w:rsidP="002B6551" w:rsidRDefault="002B6551" w14:paraId="35571E77" w14:textId="59874B5D" w14:noSpellErr="1">
      <w:pPr>
        <w:pStyle w:val="BodyText"/>
        <w:rPr>
          <w:sz w:val="22"/>
          <w:szCs w:val="22"/>
        </w:rPr>
      </w:pPr>
      <w:r w:rsidRPr="008D5872" w:rsidR="002B6551">
        <w:rPr>
          <w:sz w:val="22"/>
          <w:szCs w:val="22"/>
        </w:rPr>
        <w:t xml:space="preserve">Discharges from the facility are expected to </w:t>
      </w:r>
      <w:r w:rsidR="00AB69E2">
        <w:rPr>
          <w:sz w:val="22"/>
          <w:szCs w:val="22"/>
        </w:rPr>
        <w:t xml:space="preserve">contain</w:t>
      </w:r>
      <w:r w:rsidR="00AB69E2">
        <w:rPr>
          <w:sz w:val="22"/>
          <w:szCs w:val="22"/>
        </w:rPr>
        <w:t xml:space="preserve"> </w:t>
      </w:r>
      <w:r w:rsidR="00AB69E2">
        <w:rPr>
          <w:sz w:val="22"/>
          <w:szCs w:val="22"/>
        </w:rPr>
        <w:t xml:space="preserve">a </w:t>
      </w:r>
      <w:sdt>
        <w:sdtPr>
          <w:rPr>
            <w:sz w:val="22"/>
            <w:szCs w:val="22"/>
          </w:rPr>
          <w:id w:val="902556500"/>
          <w:placeholder>
            <w:docPart w:val="513411435F6849908E1BA61EF5EDE2D5"/>
          </w:placeholder>
          <w15:color w:val="000000"/>
        </w:sdtPr>
        <w:sdtEndPr>
          <w:rPr>
            <w:sz w:val="22"/>
            <w:szCs w:val="22"/>
          </w:rPr>
        </w:sdtEndPr>
        <w:sdtContent>
          <w:r w:rsidRPr="009A7F9F" w:rsidR="009A7F9F">
            <w:rPr>
              <w:sz w:val="22"/>
              <w:szCs w:val="22"/>
            </w:rPr>
            <w:t xml:space="preserve"> </w:t>
          </w:r>
          <w:r w:rsidR="00702C8C">
            <w:rPr>
              <w:sz w:val="22"/>
              <w:szCs w:val="22"/>
            </w:rPr>
            <w:t>five</w:t>
          </w:r>
          <w:r w:rsidR="00702C8C">
            <w:rPr>
              <w:sz w:val="22"/>
              <w:szCs w:val="22"/>
            </w:rPr>
            <w:t>-day</w:t>
          </w:r>
          <w:r w:rsidRPr="009A7F9F" w:rsidR="00702C8C">
            <w:rPr>
              <w:sz w:val="22"/>
              <w:szCs w:val="22"/>
            </w:rPr>
            <w:t xml:space="preserve"> </w:t>
          </w:r>
          <w:r w:rsidRPr="009A7F9F" w:rsidR="009A7F9F">
            <w:rPr>
              <w:sz w:val="22"/>
              <w:szCs w:val="22"/>
            </w:rPr>
            <w:t xml:space="preserve">carbonaceous biochemical oxygen demand (CBOD5), total suspended solids (TSS), and </w:t>
          </w:r>
          <w:proofErr w:type="gramStart"/>
          <w:r w:rsidR="00702C8C">
            <w:rPr>
              <w:sz w:val="22"/>
              <w:szCs w:val="22"/>
            </w:rPr>
            <w:t>E.coli</w:t>
          </w:r>
          <w:proofErr w:type="gramEnd"/>
          <w:r w:rsidR="00702C8C">
            <w:rPr>
              <w:sz w:val="22"/>
              <w:szCs w:val="22"/>
            </w:rPr>
            <w:t xml:space="preserve">. </w:t>
          </w:r>
        </w:sdtContent>
      </w:sdt>
      <w:r w:rsidR="00B022DB">
        <w:rPr>
          <w:sz w:val="22"/>
          <w:szCs w:val="22"/>
        </w:rPr>
        <w:t>Domestic</w:t>
      </w:r>
      <w:sdt>
        <w:sdtPr>
          <w:rPr>
            <w:sz w:val="22"/>
            <w:szCs w:val="22"/>
          </w:rPr>
          <w:id w:val="-1803689246"/>
          <w:placeholder>
            <w:docPart w:val="6FFEEAFB9CBD459A953992395EB8EB62"/>
          </w:placeholder>
          <w15:color w:val="000000"/>
        </w:sdtPr>
        <w:sdtEndPr>
          <w:rPr>
            <w:sz w:val="22"/>
            <w:szCs w:val="22"/>
          </w:rPr>
        </w:sdtEndPr>
        <w:sdtContent>
          <w:r w:rsidR="00B022DB">
            <w:rPr>
              <w:sz w:val="22"/>
              <w:szCs w:val="22"/>
            </w:rPr>
            <w:t xml:space="preserve"> wastewater discharge</w:t>
          </w:r>
        </w:sdtContent>
      </w:sdt>
      <w:r w:rsidRPr="00D0432F" w:rsidR="002B6551">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rPr>
            <w:sz w:val="22"/>
            <w:szCs w:val="22"/>
          </w:rPr>
        </w:sdtEndPr>
        <w:sdtContent>
          <w:r w:rsidR="009B58C8">
            <w:rPr>
              <w:sz w:val="22"/>
              <w:szCs w:val="22"/>
            </w:rPr>
            <w:t>will be</w:t>
          </w:r>
        </w:sdtContent>
      </w:sdt>
      <w:r w:rsidRPr="00D0432F" w:rsidR="00E15DD0">
        <w:rPr>
          <w:sz w:val="22"/>
          <w:szCs w:val="22"/>
        </w:rPr>
        <w:t xml:space="preserve"> </w:t>
      </w:r>
      <w:r w:rsidRPr="00D0432F" w:rsidR="002B6551">
        <w:rPr>
          <w:sz w:val="22"/>
          <w:szCs w:val="22"/>
        </w:rPr>
        <w:t>treated by</w:t>
      </w:r>
      <w:r w:rsidRPr="27537251" w:rsidR="002B6551">
        <w:rPr>
          <w:i w:val="1"/>
          <w:iCs w:val="1"/>
          <w:sz w:val="22"/>
          <w:szCs w:val="22"/>
        </w:rPr>
        <w:t xml:space="preserve"> </w:t>
      </w:r>
      <w:sdt>
        <w:sdtPr>
          <w:id w:val="-2034951232"/>
          <w:placeholder>
            <w:docPart w:val="F39354086BA94C138F0CAE8064986013"/>
          </w:placeholder>
          <w15:color w:val="000000"/>
          <w:rPr>
            <w:i w:val="1"/>
            <w:iCs w:val="1"/>
            <w:sz w:val="22"/>
            <w:szCs w:val="22"/>
            <w:highlight w:val="yellow"/>
          </w:rPr>
        </w:sdtPr>
        <w:sdtEndPr>
          <w:rPr>
            <w:i w:val="1"/>
            <w:iCs w:val="1"/>
            <w:sz w:val="22"/>
            <w:szCs w:val="22"/>
            <w:highlight w:val="yellow"/>
          </w:rPr>
        </w:sdtEndPr>
        <w:sdtContent>
          <w:r w:rsidRPr="27537251" w:rsidR="002824C3">
            <w:rPr>
              <w:sz w:val="22"/>
              <w:szCs w:val="22"/>
            </w:rPr>
            <w:t xml:space="preserve">an activated sludge process </w:t>
          </w:r>
          <w:r w:rsidRPr="27537251" w:rsidR="002824C3">
            <w:rPr>
              <w:sz w:val="22"/>
              <w:szCs w:val="22"/>
            </w:rPr>
            <w:lastRenderedPageBreak/>
            <w:t xml:space="preserve">combined with advanced MBR </w:t>
          </w:r>
          <w:proofErr w:type="gramStart"/>
          <w:r w:rsidRPr="27537251" w:rsidR="002824C3">
            <w:rPr>
              <w:sz w:val="22"/>
              <w:szCs w:val="22"/>
            </w:rPr>
            <w:t>technology</w:t>
          </w:r>
          <w:proofErr w:type="gramEnd"/>
          <w:r w:rsidRPr="27537251" w:rsidR="002824C3">
            <w:rPr>
              <w:sz w:val="22"/>
              <w:szCs w:val="22"/>
            </w:rPr>
            <w:t xml:space="preserve"> and the treatment units include an influent screening system, Anoxic/EQ basin, aeration basin, membrane trains, and a chlorination chamber</w:t>
          </w:r>
        </w:sdtContent>
      </w:sdt>
      <w:r w:rsidRPr="00D0432F" w:rsidR="00BE7811">
        <w:rPr>
          <w:sz w:val="22"/>
          <w:szCs w:val="22"/>
        </w:rPr>
        <w:t>.</w:t>
      </w:r>
    </w:p>
    <w:p w:rsidRPr="006918E3" w:rsidR="00E926BB" w:rsidP="002B6551" w:rsidRDefault="00E926BB" w14:paraId="73DC45F3" w14:textId="77777777">
      <w:pPr>
        <w:pStyle w:val="BodyText"/>
        <w:rPr>
          <w:sz w:val="22"/>
          <w:szCs w:val="22"/>
        </w:rPr>
      </w:pPr>
    </w:p>
    <w:p w:rsidRPr="00BE7811" w:rsidR="002B6551" w:rsidP="00F913C4" w:rsidRDefault="00E15DD0" w14:paraId="1565D005" w14:textId="68BE3C6A">
      <w:pPr>
        <w:pStyle w:val="BodyText"/>
        <w:rPr>
          <w:rFonts w:ascii="Verdana" w:hAnsi="Verdana"/>
          <w:b/>
          <w:bCs/>
          <w:sz w:val="24"/>
          <w:szCs w:val="32"/>
        </w:rPr>
      </w:pPr>
      <w:r w:rsidRPr="00BE7811">
        <w:rPr>
          <w:rFonts w:ascii="Verdana" w:hAnsi="Verdana"/>
          <w:b/>
          <w:bCs/>
          <w:sz w:val="24"/>
          <w:szCs w:val="32"/>
        </w:rPr>
        <w:t>INSTRUCTIONS</w:t>
      </w:r>
    </w:p>
    <w:p w:rsidRPr="008D5872" w:rsidR="00E15DD0" w:rsidP="00E15DD0" w:rsidRDefault="00E15DD0" w14:paraId="27C67CB8" w14:textId="73F874B2">
      <w:pPr>
        <w:pStyle w:val="BodyText"/>
        <w:numPr>
          <w:ilvl w:val="0"/>
          <w:numId w:val="16"/>
        </w:numPr>
        <w:rPr>
          <w:sz w:val="22"/>
          <w:szCs w:val="28"/>
        </w:rPr>
      </w:pPr>
      <w:r w:rsidRPr="008D5872">
        <w:rPr>
          <w:sz w:val="22"/>
          <w:szCs w:val="28"/>
        </w:rPr>
        <w:t xml:space="preserve">Enter </w:t>
      </w:r>
      <w:r w:rsidR="00DC7FD0">
        <w:rPr>
          <w:sz w:val="22"/>
          <w:szCs w:val="28"/>
        </w:rPr>
        <w:t>the n</w:t>
      </w:r>
      <w:r w:rsidRPr="008D5872">
        <w:rPr>
          <w:sz w:val="22"/>
          <w:szCs w:val="28"/>
        </w:rPr>
        <w:t xml:space="preserve">ame of </w:t>
      </w:r>
      <w:r w:rsidR="00DC7FD0">
        <w:rPr>
          <w:sz w:val="22"/>
          <w:szCs w:val="28"/>
        </w:rPr>
        <w:t>a</w:t>
      </w:r>
      <w:r w:rsidRPr="008D5872">
        <w:rPr>
          <w:sz w:val="22"/>
          <w:szCs w:val="28"/>
        </w:rPr>
        <w:t xml:space="preserve">pplicant in this section. The </w:t>
      </w:r>
      <w:proofErr w:type="gramStart"/>
      <w:r w:rsidRPr="008D5872">
        <w:rPr>
          <w:sz w:val="22"/>
          <w:szCs w:val="28"/>
        </w:rPr>
        <w:t>applicant</w:t>
      </w:r>
      <w:proofErr w:type="gramEnd"/>
      <w:r w:rsidRPr="008D5872">
        <w:rPr>
          <w:sz w:val="22"/>
          <w:szCs w:val="28"/>
        </w:rPr>
        <w:t xml:space="preserve"> name should match the name associated with the customer number.</w:t>
      </w:r>
    </w:p>
    <w:p w:rsidRPr="008D5872" w:rsidR="00E15DD0" w:rsidP="00D80596" w:rsidRDefault="00E15DD0" w14:paraId="40B37FFE" w14:textId="1CEE5A27">
      <w:pPr>
        <w:pStyle w:val="BodyText"/>
        <w:numPr>
          <w:ilvl w:val="0"/>
          <w:numId w:val="16"/>
        </w:numPr>
        <w:rPr>
          <w:sz w:val="22"/>
          <w:szCs w:val="28"/>
        </w:rPr>
      </w:pPr>
      <w:r w:rsidRPr="008D5872">
        <w:rPr>
          <w:sz w:val="22"/>
          <w:szCs w:val="28"/>
        </w:rPr>
        <w:t xml:space="preserve">Enter </w:t>
      </w:r>
      <w:r w:rsidR="00DC7FD0">
        <w:rPr>
          <w:sz w:val="22"/>
          <w:szCs w:val="28"/>
        </w:rPr>
        <w:t xml:space="preserve">the </w:t>
      </w:r>
      <w:r w:rsidRPr="008D5872">
        <w:rPr>
          <w:sz w:val="22"/>
          <w:szCs w:val="28"/>
        </w:rPr>
        <w:t>Customer Number in this section. Each Individual or Organization is issued a unique 11-digit identification number called a CN (</w:t>
      </w:r>
      <w:proofErr w:type="gramStart"/>
      <w:r w:rsidRPr="008D5872">
        <w:rPr>
          <w:sz w:val="22"/>
          <w:szCs w:val="28"/>
        </w:rPr>
        <w:t>e.g.</w:t>
      </w:r>
      <w:proofErr w:type="gramEnd"/>
      <w:r w:rsidRPr="008D5872">
        <w:rPr>
          <w:sz w:val="22"/>
          <w:szCs w:val="28"/>
        </w:rPr>
        <w:t xml:space="preserve"> CN123456789).</w:t>
      </w:r>
    </w:p>
    <w:p w:rsidRPr="008D5872" w:rsidR="00E15DD0" w:rsidP="00D80596" w:rsidRDefault="00EA3C45" w14:paraId="00EA3466" w14:textId="5F581EFE">
      <w:pPr>
        <w:pStyle w:val="BodyText"/>
        <w:numPr>
          <w:ilvl w:val="0"/>
          <w:numId w:val="16"/>
        </w:numPr>
        <w:rPr>
          <w:sz w:val="22"/>
          <w:szCs w:val="28"/>
        </w:rPr>
      </w:pPr>
      <w:r>
        <w:rPr>
          <w:sz w:val="22"/>
          <w:szCs w:val="28"/>
        </w:rPr>
        <w:t>Choose</w:t>
      </w:r>
      <w:r w:rsidRPr="008D5872" w:rsidR="00E15DD0">
        <w:rPr>
          <w:sz w:val="22"/>
          <w:szCs w:val="28"/>
        </w:rPr>
        <w:t xml:space="preserve"> “operates” in this section </w:t>
      </w:r>
      <w:r w:rsidRPr="008D5872" w:rsidR="00206701">
        <w:rPr>
          <w:sz w:val="22"/>
          <w:szCs w:val="28"/>
        </w:rPr>
        <w:t>for existing facility applications</w:t>
      </w:r>
      <w:r w:rsidR="00DC7FD0">
        <w:rPr>
          <w:sz w:val="22"/>
          <w:szCs w:val="28"/>
        </w:rPr>
        <w:t xml:space="preserve"> or</w:t>
      </w:r>
      <w:r w:rsidRPr="008D5872" w:rsidR="00E15DD0">
        <w:rPr>
          <w:sz w:val="22"/>
          <w:szCs w:val="28"/>
        </w:rPr>
        <w:t xml:space="preserve"> </w:t>
      </w:r>
      <w:r>
        <w:rPr>
          <w:sz w:val="22"/>
          <w:szCs w:val="28"/>
        </w:rPr>
        <w:t>choose</w:t>
      </w:r>
      <w:r w:rsidRPr="008D5872" w:rsidR="00E15DD0">
        <w:rPr>
          <w:sz w:val="22"/>
          <w:szCs w:val="28"/>
        </w:rPr>
        <w:t xml:space="preserve"> “proposes to operate” for new facility applications. </w:t>
      </w:r>
    </w:p>
    <w:p w:rsidRPr="008D5872" w:rsidR="00206701" w:rsidP="00D80596" w:rsidRDefault="00206701" w14:paraId="79A6DE58" w14:textId="54E5B14A">
      <w:pPr>
        <w:pStyle w:val="BodyText"/>
        <w:numPr>
          <w:ilvl w:val="0"/>
          <w:numId w:val="16"/>
        </w:numPr>
        <w:rPr>
          <w:sz w:val="22"/>
          <w:szCs w:val="28"/>
        </w:rPr>
      </w:pPr>
      <w:r w:rsidRPr="008D5872">
        <w:rPr>
          <w:sz w:val="22"/>
          <w:szCs w:val="28"/>
        </w:rPr>
        <w:t xml:space="preserve">Enter the </w:t>
      </w:r>
      <w:r w:rsidR="00DC7FD0">
        <w:rPr>
          <w:sz w:val="22"/>
          <w:szCs w:val="28"/>
        </w:rPr>
        <w:t>n</w:t>
      </w:r>
      <w:r w:rsidRPr="008D5872">
        <w:rPr>
          <w:sz w:val="22"/>
          <w:szCs w:val="28"/>
        </w:rPr>
        <w:t xml:space="preserve">ame of the </w:t>
      </w:r>
      <w:r w:rsidR="00DC7FD0">
        <w:rPr>
          <w:sz w:val="22"/>
          <w:szCs w:val="28"/>
        </w:rPr>
        <w:t>f</w:t>
      </w:r>
      <w:r w:rsidRPr="008D5872">
        <w:rPr>
          <w:sz w:val="22"/>
          <w:szCs w:val="28"/>
        </w:rPr>
        <w:t xml:space="preserve">acility in this section. The facility name should match the name associated with the regulated entity number. </w:t>
      </w:r>
    </w:p>
    <w:p w:rsidRPr="008D5872" w:rsidR="00206701" w:rsidP="00D80596" w:rsidRDefault="00206701" w14:paraId="46933E2D" w14:textId="1708A2A3">
      <w:pPr>
        <w:pStyle w:val="BodyText"/>
        <w:numPr>
          <w:ilvl w:val="0"/>
          <w:numId w:val="16"/>
        </w:numPr>
        <w:rPr>
          <w:sz w:val="22"/>
          <w:szCs w:val="28"/>
        </w:rPr>
      </w:pPr>
      <w:r w:rsidRPr="008D5872">
        <w:rPr>
          <w:sz w:val="22"/>
          <w:szCs w:val="28"/>
        </w:rPr>
        <w:t>Enter the Regulated Entity number in this section. Each site location is issued a unique 11-digit identification number called an RN (</w:t>
      </w:r>
      <w:proofErr w:type="gramStart"/>
      <w:r w:rsidRPr="008D5872">
        <w:rPr>
          <w:sz w:val="22"/>
          <w:szCs w:val="28"/>
        </w:rPr>
        <w:t>e.g.</w:t>
      </w:r>
      <w:proofErr w:type="gramEnd"/>
      <w:r w:rsidRPr="008D5872">
        <w:rPr>
          <w:sz w:val="22"/>
          <w:szCs w:val="28"/>
        </w:rPr>
        <w:t xml:space="preserve"> RN123456789).</w:t>
      </w:r>
    </w:p>
    <w:p w:rsidRPr="008D5872" w:rsidR="00206701" w:rsidP="00D80596" w:rsidRDefault="00206701" w14:paraId="4154107F" w14:textId="06D71A0B">
      <w:pPr>
        <w:pStyle w:val="BodyText"/>
        <w:numPr>
          <w:ilvl w:val="0"/>
          <w:numId w:val="16"/>
        </w:numPr>
        <w:rPr>
          <w:sz w:val="22"/>
          <w:szCs w:val="28"/>
        </w:rPr>
      </w:pPr>
      <w:r w:rsidRPr="008D5872">
        <w:rPr>
          <w:sz w:val="22"/>
          <w:szCs w:val="28"/>
        </w:rPr>
        <w:t>Choose the appropriate article</w:t>
      </w:r>
      <w:r w:rsidR="00DC7FD0">
        <w:rPr>
          <w:sz w:val="22"/>
          <w:szCs w:val="28"/>
        </w:rPr>
        <w:t xml:space="preserve"> (</w:t>
      </w:r>
      <w:proofErr w:type="gramStart"/>
      <w:r w:rsidR="00DC7FD0">
        <w:rPr>
          <w:sz w:val="22"/>
          <w:szCs w:val="28"/>
        </w:rPr>
        <w:t>a or</w:t>
      </w:r>
      <w:proofErr w:type="gramEnd"/>
      <w:r w:rsidR="00DC7FD0">
        <w:rPr>
          <w:sz w:val="22"/>
          <w:szCs w:val="28"/>
        </w:rPr>
        <w:t xml:space="preserve"> an)</w:t>
      </w:r>
      <w:r w:rsidRPr="008D5872">
        <w:rPr>
          <w:sz w:val="22"/>
          <w:szCs w:val="28"/>
        </w:rPr>
        <w:t xml:space="preserve"> to complete the sentence. </w:t>
      </w:r>
    </w:p>
    <w:p w:rsidRPr="001D32BA" w:rsidR="00206701" w:rsidP="001D32BA" w:rsidRDefault="00206701" w14:paraId="2CF543FF" w14:textId="15446699">
      <w:pPr>
        <w:pStyle w:val="BodyText"/>
        <w:numPr>
          <w:ilvl w:val="0"/>
          <w:numId w:val="16"/>
        </w:numPr>
        <w:rPr>
          <w:sz w:val="22"/>
          <w:szCs w:val="28"/>
        </w:rPr>
      </w:pPr>
      <w:r w:rsidRPr="001D32BA">
        <w:rPr>
          <w:sz w:val="22"/>
          <w:szCs w:val="28"/>
        </w:rPr>
        <w:t>Enter a description of the facility in this section.</w:t>
      </w:r>
      <w:r w:rsidR="001D32BA">
        <w:rPr>
          <w:sz w:val="22"/>
          <w:szCs w:val="28"/>
        </w:rPr>
        <w:t xml:space="preserve"> </w:t>
      </w:r>
      <w:r w:rsidRPr="001D32BA">
        <w:rPr>
          <w:sz w:val="22"/>
          <w:szCs w:val="28"/>
        </w:rPr>
        <w:t xml:space="preserve">For example, a domestic permit might </w:t>
      </w:r>
      <w:proofErr w:type="gramStart"/>
      <w:r w:rsidR="001D32BA">
        <w:rPr>
          <w:sz w:val="22"/>
          <w:szCs w:val="28"/>
        </w:rPr>
        <w:t>specify</w:t>
      </w:r>
      <w:r w:rsidRPr="001D32BA">
        <w:rPr>
          <w:sz w:val="22"/>
          <w:szCs w:val="28"/>
        </w:rPr>
        <w:t>:</w:t>
      </w:r>
      <w:proofErr w:type="gramEnd"/>
      <w:r w:rsidRPr="001D32BA">
        <w:rPr>
          <w:sz w:val="22"/>
          <w:szCs w:val="28"/>
        </w:rPr>
        <w:t xml:space="preserve"> city ISD, MUD, etc.</w:t>
      </w:r>
    </w:p>
    <w:p w:rsidR="00EA3C45" w:rsidP="00206701" w:rsidRDefault="00EA3C45" w14:paraId="4A4B5657" w14:textId="736A6FB4">
      <w:pPr>
        <w:pStyle w:val="BodyText"/>
        <w:numPr>
          <w:ilvl w:val="0"/>
          <w:numId w:val="16"/>
        </w:numPr>
        <w:rPr>
          <w:sz w:val="22"/>
          <w:szCs w:val="28"/>
        </w:rPr>
      </w:pPr>
      <w:r>
        <w:rPr>
          <w:sz w:val="22"/>
          <w:szCs w:val="28"/>
        </w:rPr>
        <w:t>Choose “is” for an existing facility or “will be” for a new facility.</w:t>
      </w:r>
    </w:p>
    <w:p w:rsidRPr="008D5872" w:rsidR="00206701" w:rsidP="00206701" w:rsidRDefault="00206701" w14:paraId="55633C4C" w14:textId="4E73C4A2">
      <w:pPr>
        <w:pStyle w:val="BodyText"/>
        <w:numPr>
          <w:ilvl w:val="0"/>
          <w:numId w:val="16"/>
        </w:numPr>
        <w:rPr>
          <w:sz w:val="22"/>
          <w:szCs w:val="28"/>
        </w:rPr>
      </w:pPr>
      <w:r w:rsidRPr="008D5872">
        <w:rPr>
          <w:sz w:val="22"/>
          <w:szCs w:val="28"/>
        </w:rPr>
        <w:t>Enter the location of the facility in this section.</w:t>
      </w:r>
    </w:p>
    <w:p w:rsidRPr="008D5872" w:rsidR="00206701" w:rsidP="00206701" w:rsidRDefault="00206701" w14:paraId="1ABE190C" w14:textId="448EBF51">
      <w:pPr>
        <w:pStyle w:val="BodyText"/>
        <w:numPr>
          <w:ilvl w:val="0"/>
          <w:numId w:val="16"/>
        </w:numPr>
        <w:rPr>
          <w:sz w:val="22"/>
          <w:szCs w:val="28"/>
        </w:rPr>
      </w:pPr>
      <w:r w:rsidRPr="008D5872">
        <w:rPr>
          <w:sz w:val="22"/>
          <w:szCs w:val="28"/>
        </w:rPr>
        <w:t>Enter the City nearest the facility in this section.</w:t>
      </w:r>
    </w:p>
    <w:p w:rsidRPr="008D5872" w:rsidR="00206701" w:rsidP="00206701" w:rsidRDefault="00206701" w14:paraId="334E5B2C" w14:textId="4A181263">
      <w:pPr>
        <w:pStyle w:val="BodyText"/>
        <w:numPr>
          <w:ilvl w:val="0"/>
          <w:numId w:val="16"/>
        </w:numPr>
        <w:rPr>
          <w:sz w:val="22"/>
          <w:szCs w:val="28"/>
        </w:rPr>
      </w:pPr>
      <w:r w:rsidRPr="008D5872">
        <w:rPr>
          <w:sz w:val="22"/>
          <w:szCs w:val="28"/>
        </w:rPr>
        <w:t>Enter the County nearest the facility in this section.</w:t>
      </w:r>
    </w:p>
    <w:p w:rsidRPr="008D5872" w:rsidR="00206701" w:rsidP="00206701" w:rsidRDefault="00206701" w14:paraId="188648F1" w14:textId="2A2683BD">
      <w:pPr>
        <w:pStyle w:val="BodyText"/>
        <w:numPr>
          <w:ilvl w:val="0"/>
          <w:numId w:val="16"/>
        </w:numPr>
        <w:rPr>
          <w:sz w:val="22"/>
          <w:szCs w:val="28"/>
        </w:rPr>
      </w:pPr>
      <w:r w:rsidRPr="008D5872">
        <w:rPr>
          <w:sz w:val="22"/>
          <w:szCs w:val="28"/>
        </w:rPr>
        <w:t>Enter the zip code for the facility address in this section.</w:t>
      </w:r>
    </w:p>
    <w:p w:rsidRPr="008D5872" w:rsidR="00206701" w:rsidP="00206701" w:rsidRDefault="00206701" w14:paraId="2298C54D" w14:textId="647AED25">
      <w:pPr>
        <w:pStyle w:val="BodyText"/>
        <w:numPr>
          <w:ilvl w:val="0"/>
          <w:numId w:val="16"/>
        </w:numPr>
        <w:rPr>
          <w:sz w:val="22"/>
          <w:szCs w:val="28"/>
        </w:rPr>
      </w:pPr>
      <w:r w:rsidRPr="008D5872">
        <w:rPr>
          <w:sz w:val="22"/>
          <w:szCs w:val="28"/>
        </w:rPr>
        <w:t xml:space="preserve">Enter a summary of the application request </w:t>
      </w:r>
      <w:r w:rsidRPr="008D5872" w:rsidR="008357B4">
        <w:rPr>
          <w:sz w:val="22"/>
          <w:szCs w:val="28"/>
        </w:rPr>
        <w:t>in this section</w:t>
      </w:r>
      <w:r w:rsidRPr="008D5872">
        <w:rPr>
          <w:sz w:val="22"/>
          <w:szCs w:val="28"/>
        </w:rPr>
        <w:t>. For example: renewal to discharge 25,000 gallons per day of treated domestic wastewater, new application to discharge process wastewater and stormwater on an intermittent and flow-variable basis, major amendment to reduce monitoring frequency for pH, etc. If more than one outfall is included in the application, provide applicable information for each individual outfall.</w:t>
      </w:r>
    </w:p>
    <w:p w:rsidRPr="008D5872" w:rsidR="00206701" w:rsidP="00206701" w:rsidRDefault="00206701" w14:paraId="2BE63CA5" w14:textId="554C543C">
      <w:pPr>
        <w:pStyle w:val="BodyText"/>
        <w:numPr>
          <w:ilvl w:val="0"/>
          <w:numId w:val="16"/>
        </w:numPr>
        <w:rPr>
          <w:sz w:val="22"/>
          <w:szCs w:val="28"/>
        </w:rPr>
      </w:pPr>
      <w:r w:rsidRPr="008D5872">
        <w:rPr>
          <w:sz w:val="22"/>
          <w:szCs w:val="28"/>
        </w:rPr>
        <w:t>List all pollutants expected in the discharge from this facility</w:t>
      </w:r>
      <w:r w:rsidRPr="008D5872" w:rsidR="008357B4">
        <w:rPr>
          <w:sz w:val="22"/>
          <w:szCs w:val="28"/>
        </w:rPr>
        <w:t xml:space="preserve"> in this section</w:t>
      </w:r>
      <w:r w:rsidRPr="008D5872">
        <w:rPr>
          <w:sz w:val="22"/>
          <w:szCs w:val="28"/>
        </w:rPr>
        <w:t xml:space="preserve">. If applicable, refer to the pollutants from any federal </w:t>
      </w:r>
      <w:r w:rsidRPr="008D5872" w:rsidR="008357B4">
        <w:rPr>
          <w:sz w:val="22"/>
          <w:szCs w:val="28"/>
        </w:rPr>
        <w:t xml:space="preserve">numeric </w:t>
      </w:r>
      <w:r w:rsidRPr="008D5872">
        <w:rPr>
          <w:sz w:val="22"/>
          <w:szCs w:val="28"/>
        </w:rPr>
        <w:t xml:space="preserve">effluent limitations that apply to your facility. </w:t>
      </w:r>
    </w:p>
    <w:p w:rsidRPr="008D5872" w:rsidR="008357B4" w:rsidP="00206701" w:rsidRDefault="008357B4" w14:paraId="241F8CDC" w14:textId="56B578DC">
      <w:pPr>
        <w:pStyle w:val="BodyText"/>
        <w:numPr>
          <w:ilvl w:val="0"/>
          <w:numId w:val="16"/>
        </w:numPr>
        <w:rPr>
          <w:sz w:val="22"/>
          <w:szCs w:val="28"/>
        </w:rPr>
      </w:pPr>
      <w:r w:rsidRPr="008D5872">
        <w:rPr>
          <w:sz w:val="22"/>
          <w:szCs w:val="28"/>
        </w:rPr>
        <w:t xml:space="preserve">Enter the discharge types from your facility in this section (e.g., </w:t>
      </w:r>
      <w:r w:rsidR="00246C28">
        <w:rPr>
          <w:sz w:val="22"/>
          <w:szCs w:val="28"/>
        </w:rPr>
        <w:t>domestic wastewater</w:t>
      </w:r>
      <w:r w:rsidRPr="008D5872">
        <w:rPr>
          <w:sz w:val="22"/>
          <w:szCs w:val="28"/>
        </w:rPr>
        <w:t>.)</w:t>
      </w:r>
    </w:p>
    <w:p w:rsidRPr="008D5872" w:rsidR="008357B4" w:rsidP="00206701" w:rsidRDefault="008357B4" w14:paraId="57154F58" w14:textId="4919654C">
      <w:pPr>
        <w:pStyle w:val="BodyText"/>
        <w:numPr>
          <w:ilvl w:val="0"/>
          <w:numId w:val="16"/>
        </w:numPr>
        <w:rPr>
          <w:sz w:val="22"/>
          <w:szCs w:val="28"/>
        </w:rPr>
      </w:pPr>
      <w:r w:rsidRPr="008D5872">
        <w:rPr>
          <w:sz w:val="22"/>
          <w:szCs w:val="28"/>
        </w:rPr>
        <w:t xml:space="preserve">Choose the appropriate verb tense to complete the sentence. </w:t>
      </w:r>
    </w:p>
    <w:p w:rsidRPr="00601B33" w:rsidR="008357B4" w:rsidP="008357B4" w:rsidRDefault="008357B4" w14:paraId="15B64934" w14:textId="1DB09B00">
      <w:pPr>
        <w:pStyle w:val="BodyText"/>
        <w:numPr>
          <w:ilvl w:val="0"/>
          <w:numId w:val="16"/>
        </w:numPr>
        <w:rPr>
          <w:sz w:val="22"/>
          <w:szCs w:val="28"/>
        </w:rPr>
      </w:pPr>
      <w:r w:rsidRPr="008D5872">
        <w:rPr>
          <w:sz w:val="22"/>
          <w:szCs w:val="28"/>
        </w:rPr>
        <w:t>Enter a description of the wastewater treatment used at your facility. Include a description of each process, starting with initial treatment and finishing with the outfall/point of disposal. Use additional lines for individual discharge types if necessary.</w:t>
      </w:r>
    </w:p>
    <w:p w:rsidR="00BE7811" w:rsidP="008357B4" w:rsidRDefault="00BE7811" w14:paraId="372BEAB9" w14:textId="03C22A18">
      <w:pPr>
        <w:pStyle w:val="BodyText"/>
        <w:rPr>
          <w:rFonts w:ascii="Verdana" w:hAnsi="Verdana"/>
          <w:b/>
          <w:bCs/>
          <w:sz w:val="24"/>
          <w:szCs w:val="32"/>
        </w:rPr>
      </w:pPr>
      <w:r w:rsidRPr="00BE7811">
        <w:rPr>
          <w:rFonts w:ascii="Verdana" w:hAnsi="Verdana"/>
          <w:b/>
          <w:bCs/>
          <w:sz w:val="24"/>
          <w:szCs w:val="32"/>
        </w:rPr>
        <w:t>Examples</w:t>
      </w:r>
    </w:p>
    <w:p w:rsidR="0059703C" w:rsidP="0059703C" w:rsidRDefault="0059703C" w14:paraId="7DABA69C" w14:textId="49C87B26">
      <w:pPr>
        <w:pStyle w:val="BodyText"/>
        <w:rPr>
          <w:b/>
          <w:bCs/>
          <w:sz w:val="22"/>
          <w:szCs w:val="28"/>
        </w:rPr>
      </w:pPr>
      <w:r w:rsidRPr="0059703C">
        <w:rPr>
          <w:b/>
          <w:bCs/>
          <w:sz w:val="22"/>
          <w:szCs w:val="28"/>
        </w:rPr>
        <w:lastRenderedPageBreak/>
        <w:t>Example 1: Domestic Wastewater TPDES Renewal application</w:t>
      </w:r>
    </w:p>
    <w:p w:rsidR="00725BDC" w:rsidP="00725BDC" w:rsidRDefault="00725BDC" w14:paraId="6A0BC2F8" w14:textId="0388CA6C">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rsidR="0059703C" w:rsidP="0059703C" w:rsidRDefault="0059703C" w14:paraId="3D23A0CA" w14:textId="77777777">
      <w:pPr>
        <w:pStyle w:val="BodyText"/>
        <w:rPr>
          <w:sz w:val="22"/>
          <w:szCs w:val="28"/>
        </w:rPr>
      </w:pPr>
      <w:r w:rsidRPr="00350D51">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rsidR="0059703C" w:rsidP="0059703C" w:rsidRDefault="0059703C" w14:paraId="1ADC3170" w14:textId="77777777">
      <w:pPr>
        <w:pStyle w:val="BodyText"/>
        <w:rPr>
          <w:sz w:val="22"/>
          <w:szCs w:val="28"/>
        </w:rPr>
      </w:pPr>
      <w:r>
        <w:rPr>
          <w:sz w:val="22"/>
          <w:szCs w:val="28"/>
        </w:rPr>
        <w:t>This application is for a renewal to discharge at an annual average flow of 1,200,000 gallons per day of treated domestic wastewater via Outfalls 001 and 002.</w:t>
      </w:r>
    </w:p>
    <w:p w:rsidR="0059703C" w:rsidP="0059703C" w:rsidRDefault="0059703C" w14:paraId="0C61572E" w14:textId="6804C990">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Additional potential pollutants are included in the Domestic Technical Report 1.0, Section 7. Pollutant Analysis of Treated Effluent and Domestic Worksheet 4.0</w:t>
      </w:r>
      <w:r w:rsidRPr="0059703C">
        <w:rPr>
          <w:sz w:val="22"/>
          <w:szCs w:val="28"/>
        </w:rPr>
        <w:t xml:space="preserve"> </w:t>
      </w:r>
      <w:r>
        <w:rPr>
          <w:sz w:val="22"/>
          <w:szCs w:val="28"/>
        </w:rPr>
        <w:t xml:space="preserve">in the permit application package. Domestic wastewater is treated by an activated sludge process plant and the treatment units include a bar screen, a grit chamber, aeration basins, final clarifiers, sludge digesters, a belt filter press, chlorine contact chambers and a </w:t>
      </w:r>
      <w:proofErr w:type="spellStart"/>
      <w:r>
        <w:rPr>
          <w:sz w:val="22"/>
          <w:szCs w:val="28"/>
        </w:rPr>
        <w:t>dechlorination</w:t>
      </w:r>
      <w:proofErr w:type="spellEnd"/>
      <w:r>
        <w:rPr>
          <w:sz w:val="22"/>
          <w:szCs w:val="28"/>
        </w:rPr>
        <w:t xml:space="preserve"> chamber.</w:t>
      </w:r>
    </w:p>
    <w:p w:rsidR="009154C6" w:rsidP="0059703C" w:rsidRDefault="009154C6" w14:paraId="1AB59792" w14:textId="77777777">
      <w:pPr>
        <w:pStyle w:val="BodyText"/>
        <w:rPr>
          <w:sz w:val="22"/>
          <w:szCs w:val="28"/>
        </w:rPr>
      </w:pPr>
    </w:p>
    <w:p w:rsidRPr="0059703C" w:rsidR="0059703C" w:rsidP="0059703C" w:rsidRDefault="0059703C" w14:paraId="57005A67" w14:textId="77777777">
      <w:pPr>
        <w:pStyle w:val="BodyText"/>
        <w:rPr>
          <w:b/>
          <w:bCs/>
          <w:sz w:val="22"/>
          <w:szCs w:val="28"/>
        </w:rPr>
      </w:pPr>
      <w:r w:rsidRPr="0059703C">
        <w:rPr>
          <w:b/>
          <w:bCs/>
          <w:sz w:val="22"/>
          <w:szCs w:val="28"/>
        </w:rPr>
        <w:t>Example 2: TPDES New Application</w:t>
      </w:r>
    </w:p>
    <w:p w:rsidR="00725BDC" w:rsidP="00725BDC" w:rsidRDefault="00725BDC" w14:paraId="60439EE6" w14:textId="66F37B39">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rsidR="0059703C" w:rsidP="0059703C" w:rsidRDefault="0059703C" w14:paraId="43990F56" w14:textId="77777777">
      <w:pPr>
        <w:pStyle w:val="BodyText"/>
        <w:rPr>
          <w:sz w:val="22"/>
          <w:szCs w:val="28"/>
        </w:rPr>
      </w:pPr>
      <w:r w:rsidRPr="00CE295A">
        <w:rPr>
          <w:sz w:val="22"/>
          <w:szCs w:val="28"/>
        </w:rPr>
        <w:t xml:space="preserve">The City of Texas (CN000000000) </w:t>
      </w:r>
      <w:r>
        <w:rPr>
          <w:sz w:val="22"/>
          <w:szCs w:val="28"/>
        </w:rPr>
        <w:t xml:space="preserve">proposes to </w:t>
      </w:r>
      <w:r w:rsidRPr="00CE295A">
        <w:rPr>
          <w:sz w:val="22"/>
          <w:szCs w:val="28"/>
        </w:rPr>
        <w:t>operate the City of Texas wastewater treatment plant (RN000000000)</w:t>
      </w:r>
      <w:r>
        <w:rPr>
          <w:sz w:val="22"/>
          <w:szCs w:val="28"/>
        </w:rPr>
        <w:t>, an activated sludge process plant operated in the extended aeration mode. The facility will be located at 123 Texas Street, in the City of More Texas, Texas County, Texas 71234.</w:t>
      </w:r>
    </w:p>
    <w:p w:rsidR="0059703C" w:rsidP="0059703C" w:rsidRDefault="0059703C" w14:paraId="61EE41FD" w14:textId="77777777">
      <w:pPr>
        <w:pStyle w:val="BodyText"/>
        <w:rPr>
          <w:sz w:val="22"/>
          <w:szCs w:val="28"/>
        </w:rPr>
      </w:pPr>
      <w:r>
        <w:rPr>
          <w:sz w:val="22"/>
          <w:szCs w:val="28"/>
        </w:rPr>
        <w:t>This application is for a new application to discharge at a daily average flow of 200,000 gallons per day of treated domestic wastewater.</w:t>
      </w:r>
    </w:p>
    <w:p w:rsidR="0059703C" w:rsidP="0059703C" w:rsidRDefault="0059703C" w14:paraId="0C666865" w14:textId="038096C8">
      <w:pPr>
        <w:pStyle w:val="BodyText"/>
        <w:rPr>
          <w:sz w:val="22"/>
          <w:szCs w:val="28"/>
        </w:rPr>
      </w:pPr>
      <w:r>
        <w:rPr>
          <w:sz w:val="22"/>
          <w:szCs w:val="28"/>
        </w:rPr>
        <w:t xml:space="preserve">Discharges from the facility are expected to contain </w:t>
      </w:r>
      <w:r w:rsidRPr="00B517B9">
        <w:rPr>
          <w:sz w:val="22"/>
          <w:szCs w:val="28"/>
        </w:rPr>
        <w:t>five-day carbonaceous biochemical oxygen demand (CBOD</w:t>
      </w:r>
      <w:r w:rsidRPr="00CE295A">
        <w:rPr>
          <w:sz w:val="22"/>
          <w:szCs w:val="28"/>
          <w:vertAlign w:val="subscript"/>
        </w:rPr>
        <w:t>5</w:t>
      </w:r>
      <w:r w:rsidRPr="00B517B9">
        <w:rPr>
          <w:sz w:val="22"/>
          <w:szCs w:val="28"/>
        </w:rPr>
        <w:t>), total suspended solids (TSS), ammonia nitrogen (NH</w:t>
      </w:r>
      <w:r w:rsidRPr="00CE295A">
        <w:rPr>
          <w:sz w:val="22"/>
          <w:szCs w:val="28"/>
          <w:vertAlign w:val="subscript"/>
        </w:rPr>
        <w:t>3</w:t>
      </w:r>
      <w:r w:rsidRPr="00B517B9">
        <w:rPr>
          <w:sz w:val="22"/>
          <w:szCs w:val="28"/>
        </w:rPr>
        <w:t>-N)</w:t>
      </w:r>
      <w:r>
        <w:rPr>
          <w:sz w:val="22"/>
          <w:szCs w:val="28"/>
        </w:rPr>
        <w:t xml:space="preserve">, and </w:t>
      </w:r>
      <w:r w:rsidRPr="00CE295A">
        <w:rPr>
          <w:i/>
          <w:iCs/>
          <w:sz w:val="22"/>
          <w:szCs w:val="28"/>
        </w:rPr>
        <w:t>Escherichia coli</w:t>
      </w:r>
      <w:r>
        <w:rPr>
          <w:sz w:val="22"/>
          <w:szCs w:val="28"/>
        </w:rPr>
        <w:t xml:space="preserve">. Additional potential pollutants are included in the Domestic Technical Report 1.0, Section 7. Pollutant Analysis of Treated Effluent in the permit application package. Domestic wastewater will be treated by an activated sludge process plant and the treatment units will include a bar screen, a grit chamber, aeration basins, final clarifiers, sludge digesters, a belt filter press, chlorine contact chambers and a </w:t>
      </w:r>
      <w:proofErr w:type="spellStart"/>
      <w:r>
        <w:rPr>
          <w:sz w:val="22"/>
          <w:szCs w:val="28"/>
        </w:rPr>
        <w:t>dechlorination</w:t>
      </w:r>
      <w:proofErr w:type="spellEnd"/>
      <w:r>
        <w:rPr>
          <w:sz w:val="22"/>
          <w:szCs w:val="28"/>
        </w:rPr>
        <w:t xml:space="preserve"> chamber.</w:t>
      </w:r>
    </w:p>
    <w:p w:rsidR="009154C6" w:rsidP="0059703C" w:rsidRDefault="009154C6" w14:paraId="77252B8D" w14:textId="77777777">
      <w:pPr>
        <w:pStyle w:val="BodyText"/>
        <w:rPr>
          <w:sz w:val="22"/>
          <w:szCs w:val="28"/>
        </w:rPr>
      </w:pPr>
    </w:p>
    <w:p w:rsidRPr="0059703C" w:rsidR="0059703C" w:rsidP="0059703C" w:rsidRDefault="0059703C" w14:paraId="06F2747A" w14:textId="77777777">
      <w:pPr>
        <w:pStyle w:val="BodyText"/>
        <w:rPr>
          <w:b/>
          <w:bCs/>
          <w:sz w:val="22"/>
          <w:szCs w:val="28"/>
        </w:rPr>
      </w:pPr>
      <w:r w:rsidRPr="0059703C">
        <w:rPr>
          <w:b/>
          <w:bCs/>
          <w:sz w:val="22"/>
          <w:szCs w:val="28"/>
        </w:rPr>
        <w:t>Example 3: TLAP Renewal application</w:t>
      </w:r>
    </w:p>
    <w:p w:rsidR="00725BDC" w:rsidP="00725BDC" w:rsidRDefault="00725BDC" w14:paraId="1D33D298" w14:textId="76D5FE17">
      <w:pPr>
        <w:pStyle w:val="BodyText"/>
        <w:rPr>
          <w:sz w:val="22"/>
          <w:szCs w:val="22"/>
        </w:rPr>
      </w:pPr>
      <w:r w:rsidRPr="00D0432F">
        <w:rPr>
          <w:i/>
          <w:iCs/>
          <w:sz w:val="22"/>
          <w:szCs w:val="22"/>
        </w:rPr>
        <w:lastRenderedPageBreak/>
        <w:t>The following summary is provided for this pending</w:t>
      </w:r>
      <w:r w:rsidR="00207C60">
        <w:rPr>
          <w:i/>
          <w:iCs/>
          <w:sz w:val="22"/>
          <w:szCs w:val="22"/>
        </w:rPr>
        <w:t xml:space="preserve"> water quality</w:t>
      </w:r>
      <w:r w:rsidRPr="00D0432F">
        <w:rPr>
          <w:i/>
          <w:iCs/>
          <w:sz w:val="22"/>
          <w:szCs w:val="22"/>
        </w:rPr>
        <w:t xml:space="preserve">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rsidR="0059703C" w:rsidP="0059703C" w:rsidRDefault="0059703C" w14:paraId="1E6B1409" w14:textId="77777777">
      <w:pPr>
        <w:pStyle w:val="BodyText"/>
        <w:rPr>
          <w:sz w:val="22"/>
          <w:szCs w:val="28"/>
        </w:rPr>
      </w:pPr>
      <w:r w:rsidRPr="00CE295A">
        <w:rPr>
          <w:sz w:val="22"/>
          <w:szCs w:val="28"/>
        </w:rPr>
        <w:t>The City of Texas (CN000000000) operates the City of Texas wastewater treatment plant (RN000000000)</w:t>
      </w:r>
      <w:r>
        <w:rPr>
          <w:sz w:val="22"/>
          <w:szCs w:val="28"/>
        </w:rPr>
        <w:t>, an activated sludge process plant operated in the complete mix mode. The facility is located at 123 Texas Street, near the City of More Texas, Texas County, Texas 71234.</w:t>
      </w:r>
    </w:p>
    <w:p w:rsidR="0059703C" w:rsidP="0059703C" w:rsidRDefault="0059703C" w14:paraId="0CEC5B17" w14:textId="77777777">
      <w:pPr>
        <w:pStyle w:val="BodyText"/>
        <w:rPr>
          <w:sz w:val="22"/>
          <w:szCs w:val="28"/>
        </w:rPr>
      </w:pPr>
      <w:r>
        <w:rPr>
          <w:sz w:val="22"/>
          <w:szCs w:val="28"/>
        </w:rPr>
        <w:t xml:space="preserve">This application is for a renewal to dispose a daily average flow not to exceed 76,500 gallons per day of treated domestic wastewater via </w:t>
      </w:r>
      <w:r w:rsidRPr="006B535E">
        <w:rPr>
          <w:sz w:val="22"/>
          <w:szCs w:val="28"/>
        </w:rPr>
        <w:t xml:space="preserve">public access subsurface drip irrigation system with a minimum area of </w:t>
      </w:r>
      <w:r>
        <w:rPr>
          <w:sz w:val="22"/>
          <w:szCs w:val="28"/>
        </w:rPr>
        <w:t>32</w:t>
      </w:r>
      <w:r w:rsidRPr="006B535E">
        <w:rPr>
          <w:sz w:val="22"/>
          <w:szCs w:val="28"/>
        </w:rPr>
        <w:t xml:space="preserve"> </w:t>
      </w:r>
      <w:r>
        <w:rPr>
          <w:sz w:val="22"/>
          <w:szCs w:val="28"/>
        </w:rPr>
        <w:t xml:space="preserve">acres. </w:t>
      </w:r>
      <w:r w:rsidRPr="008D5872">
        <w:rPr>
          <w:sz w:val="22"/>
          <w:szCs w:val="22"/>
        </w:rPr>
        <w:t>This permit will not authorize a discharge of pollutants into water in the state.</w:t>
      </w:r>
    </w:p>
    <w:p w:rsidR="0059703C" w:rsidP="0059703C" w:rsidRDefault="0059703C" w14:paraId="626F2F36" w14:textId="3ECBA8C0">
      <w:pPr>
        <w:pStyle w:val="BodyText"/>
        <w:rPr>
          <w:sz w:val="22"/>
          <w:szCs w:val="28"/>
        </w:rPr>
      </w:pPr>
      <w:r>
        <w:rPr>
          <w:sz w:val="22"/>
          <w:szCs w:val="28"/>
        </w:rPr>
        <w:t xml:space="preserve">Land application of domestic wastewater from the facility </w:t>
      </w:r>
      <w:proofErr w:type="gramStart"/>
      <w:r>
        <w:rPr>
          <w:sz w:val="22"/>
          <w:szCs w:val="28"/>
        </w:rPr>
        <w:t>are</w:t>
      </w:r>
      <w:proofErr w:type="gramEnd"/>
      <w:r>
        <w:rPr>
          <w:sz w:val="22"/>
          <w:szCs w:val="28"/>
        </w:rPr>
        <w:t xml:space="preserve"> expected to contain </w:t>
      </w:r>
      <w:r w:rsidRPr="00B517B9">
        <w:rPr>
          <w:sz w:val="22"/>
          <w:szCs w:val="28"/>
        </w:rPr>
        <w:t>five-day biochemical oxygen demand (BOD</w:t>
      </w:r>
      <w:r w:rsidRPr="00CE295A">
        <w:rPr>
          <w:sz w:val="22"/>
          <w:szCs w:val="28"/>
          <w:vertAlign w:val="subscript"/>
        </w:rPr>
        <w:t>5</w:t>
      </w:r>
      <w:r w:rsidRPr="00B517B9">
        <w:rPr>
          <w:sz w:val="22"/>
          <w:szCs w:val="28"/>
        </w:rPr>
        <w:t xml:space="preserve">), total suspended solids (TSS), </w:t>
      </w:r>
      <w:r>
        <w:rPr>
          <w:sz w:val="22"/>
          <w:szCs w:val="28"/>
        </w:rPr>
        <w:t xml:space="preserve">and </w:t>
      </w:r>
      <w:r w:rsidRPr="00CE295A">
        <w:rPr>
          <w:i/>
          <w:iCs/>
          <w:sz w:val="22"/>
          <w:szCs w:val="28"/>
        </w:rPr>
        <w:t>Escherichia coli</w:t>
      </w:r>
      <w:r>
        <w:rPr>
          <w:sz w:val="22"/>
          <w:szCs w:val="28"/>
        </w:rPr>
        <w:t>. Additional potential pollutants are included in the Domestic Technical Report 1.0, Section 7. Pollutant Analysis of Treated Effluent</w:t>
      </w:r>
      <w:r w:rsidRPr="0059703C">
        <w:rPr>
          <w:sz w:val="22"/>
          <w:szCs w:val="28"/>
        </w:rPr>
        <w:t xml:space="preserve"> </w:t>
      </w:r>
      <w:r>
        <w:rPr>
          <w:sz w:val="22"/>
          <w:szCs w:val="28"/>
        </w:rPr>
        <w:t xml:space="preserve">in the permit application package. Domestic wastewater is treated by an activated sludge process plant and the treatment units include </w:t>
      </w:r>
      <w:r w:rsidRPr="00CF46AD">
        <w:rPr>
          <w:sz w:val="22"/>
          <w:szCs w:val="28"/>
        </w:rPr>
        <w:t>a bar screen, an equalization basin, an aeration basin, a final clarifier, an aerobic sludge digester, tertiary filters, and a chlorine contact chamber</w:t>
      </w:r>
      <w:r>
        <w:rPr>
          <w:sz w:val="22"/>
          <w:szCs w:val="28"/>
        </w:rPr>
        <w:t xml:space="preserve">. In addition, the facility includes </w:t>
      </w:r>
      <w:proofErr w:type="gramStart"/>
      <w:r>
        <w:rPr>
          <w:sz w:val="22"/>
          <w:szCs w:val="28"/>
        </w:rPr>
        <w:t>a temporary</w:t>
      </w:r>
      <w:proofErr w:type="gramEnd"/>
      <w:r>
        <w:rPr>
          <w:sz w:val="22"/>
          <w:szCs w:val="28"/>
        </w:rPr>
        <w:t xml:space="preserve"> storage that equals to at least three days of the daily average flow.</w:t>
      </w:r>
    </w:p>
    <w:p w:rsidRPr="00BE7811" w:rsidR="0059703C" w:rsidP="008357B4" w:rsidRDefault="0059703C" w14:paraId="4AD58DBF" w14:textId="77777777">
      <w:pPr>
        <w:pStyle w:val="BodyText"/>
        <w:rPr>
          <w:rFonts w:ascii="Verdana" w:hAnsi="Verdana"/>
          <w:b/>
          <w:bCs/>
          <w:sz w:val="24"/>
          <w:szCs w:val="32"/>
        </w:rPr>
      </w:pPr>
    </w:p>
    <w:p w:rsidRPr="00F913C4" w:rsidR="00F913C4" w:rsidP="00F913C4" w:rsidRDefault="00F913C4" w14:paraId="10579450" w14:textId="77777777">
      <w:pPr>
        <w:pStyle w:val="BodyText"/>
      </w:pPr>
    </w:p>
    <w:sectPr w:rsidRPr="00F913C4" w:rsidR="00F913C4" w:rsidSect="004A726B">
      <w:footerReference w:type="default" r:id="rId13"/>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7A9E" w:rsidP="00E52C9A" w:rsidRDefault="00677A9E" w14:paraId="7B486276" w14:textId="77777777">
      <w:r>
        <w:separator/>
      </w:r>
    </w:p>
  </w:endnote>
  <w:endnote w:type="continuationSeparator" w:id="0">
    <w:p w:rsidR="00677A9E" w:rsidP="00E52C9A" w:rsidRDefault="00677A9E" w14:paraId="5D0D8CE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rsidR="00BE7811" w:rsidRDefault="00BE7811" w14:paraId="434EB514" w14:textId="4BBA75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E7811" w:rsidRDefault="00BE7811" w14:paraId="1DD107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7A9E" w:rsidP="00E52C9A" w:rsidRDefault="00677A9E" w14:paraId="42A5AE5E" w14:textId="77777777">
      <w:r>
        <w:separator/>
      </w:r>
    </w:p>
  </w:footnote>
  <w:footnote w:type="continuationSeparator" w:id="0">
    <w:p w:rsidR="00677A9E" w:rsidP="00E52C9A" w:rsidRDefault="00677A9E" w14:paraId="6CD2D7A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32146026">
    <w:abstractNumId w:val="9"/>
  </w:num>
  <w:num w:numId="2" w16cid:durableId="177083133">
    <w:abstractNumId w:val="8"/>
  </w:num>
  <w:num w:numId="3" w16cid:durableId="680350510">
    <w:abstractNumId w:val="7"/>
  </w:num>
  <w:num w:numId="4" w16cid:durableId="1318223426">
    <w:abstractNumId w:val="6"/>
  </w:num>
  <w:num w:numId="5" w16cid:durableId="725104494">
    <w:abstractNumId w:val="5"/>
  </w:num>
  <w:num w:numId="6" w16cid:durableId="1384136652">
    <w:abstractNumId w:val="4"/>
  </w:num>
  <w:num w:numId="7" w16cid:durableId="1633243547">
    <w:abstractNumId w:val="3"/>
  </w:num>
  <w:num w:numId="8" w16cid:durableId="646907901">
    <w:abstractNumId w:val="2"/>
  </w:num>
  <w:num w:numId="9" w16cid:durableId="199634075">
    <w:abstractNumId w:val="1"/>
  </w:num>
  <w:num w:numId="10" w16cid:durableId="1499999923">
    <w:abstractNumId w:val="0"/>
  </w:num>
  <w:num w:numId="11" w16cid:durableId="43144225">
    <w:abstractNumId w:val="13"/>
  </w:num>
  <w:num w:numId="12" w16cid:durableId="575092827">
    <w:abstractNumId w:val="12"/>
  </w:num>
  <w:num w:numId="13" w16cid:durableId="430399538">
    <w:abstractNumId w:val="11"/>
  </w:num>
  <w:num w:numId="14" w16cid:durableId="732393789">
    <w:abstractNumId w:val="9"/>
  </w:num>
  <w:num w:numId="15" w16cid:durableId="1557474773">
    <w:abstractNumId w:val="8"/>
    <w:lvlOverride w:ilvl="0">
      <w:startOverride w:val="1"/>
    </w:lvlOverride>
  </w:num>
  <w:num w:numId="16" w16cid:durableId="174838087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val="false"/>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7F2D"/>
    <w:rsid w:val="000C66F5"/>
    <w:rsid w:val="000F646C"/>
    <w:rsid w:val="001009B4"/>
    <w:rsid w:val="00106292"/>
    <w:rsid w:val="001135B1"/>
    <w:rsid w:val="00116413"/>
    <w:rsid w:val="00164CE2"/>
    <w:rsid w:val="00174280"/>
    <w:rsid w:val="0017492A"/>
    <w:rsid w:val="00180094"/>
    <w:rsid w:val="001918A9"/>
    <w:rsid w:val="001A5951"/>
    <w:rsid w:val="001D32BA"/>
    <w:rsid w:val="001E79B9"/>
    <w:rsid w:val="001F220D"/>
    <w:rsid w:val="00206701"/>
    <w:rsid w:val="00207C60"/>
    <w:rsid w:val="00244152"/>
    <w:rsid w:val="00246B61"/>
    <w:rsid w:val="00246C28"/>
    <w:rsid w:val="00261265"/>
    <w:rsid w:val="00267310"/>
    <w:rsid w:val="002677C4"/>
    <w:rsid w:val="002824C3"/>
    <w:rsid w:val="00282F5C"/>
    <w:rsid w:val="00297D38"/>
    <w:rsid w:val="002B6551"/>
    <w:rsid w:val="002C68F3"/>
    <w:rsid w:val="002D564C"/>
    <w:rsid w:val="00315557"/>
    <w:rsid w:val="00320FCB"/>
    <w:rsid w:val="00351FD0"/>
    <w:rsid w:val="003534C7"/>
    <w:rsid w:val="00365207"/>
    <w:rsid w:val="00393C75"/>
    <w:rsid w:val="003B41DF"/>
    <w:rsid w:val="003D699A"/>
    <w:rsid w:val="003D7D1F"/>
    <w:rsid w:val="003F5ABB"/>
    <w:rsid w:val="00417619"/>
    <w:rsid w:val="0046089F"/>
    <w:rsid w:val="004A726B"/>
    <w:rsid w:val="004D2CA6"/>
    <w:rsid w:val="004F0746"/>
    <w:rsid w:val="00540447"/>
    <w:rsid w:val="005464F5"/>
    <w:rsid w:val="00550A48"/>
    <w:rsid w:val="0055212A"/>
    <w:rsid w:val="00572D0B"/>
    <w:rsid w:val="0059703C"/>
    <w:rsid w:val="005B74B6"/>
    <w:rsid w:val="005D32D6"/>
    <w:rsid w:val="005E0DF5"/>
    <w:rsid w:val="005F337F"/>
    <w:rsid w:val="00601B33"/>
    <w:rsid w:val="00602FFB"/>
    <w:rsid w:val="006514EA"/>
    <w:rsid w:val="0065525B"/>
    <w:rsid w:val="00666D7E"/>
    <w:rsid w:val="00671530"/>
    <w:rsid w:val="006730D8"/>
    <w:rsid w:val="00677A9E"/>
    <w:rsid w:val="006918E3"/>
    <w:rsid w:val="006955C6"/>
    <w:rsid w:val="006B7D8B"/>
    <w:rsid w:val="00702C8C"/>
    <w:rsid w:val="0072249E"/>
    <w:rsid w:val="00723452"/>
    <w:rsid w:val="00725BDC"/>
    <w:rsid w:val="00727F1C"/>
    <w:rsid w:val="00732647"/>
    <w:rsid w:val="00746472"/>
    <w:rsid w:val="0075745D"/>
    <w:rsid w:val="00765375"/>
    <w:rsid w:val="00765F65"/>
    <w:rsid w:val="007F1D92"/>
    <w:rsid w:val="0081074E"/>
    <w:rsid w:val="008248F0"/>
    <w:rsid w:val="008357B4"/>
    <w:rsid w:val="0085033F"/>
    <w:rsid w:val="008755F2"/>
    <w:rsid w:val="00885DAF"/>
    <w:rsid w:val="008D5872"/>
    <w:rsid w:val="008E33DD"/>
    <w:rsid w:val="008E6CA0"/>
    <w:rsid w:val="008F4441"/>
    <w:rsid w:val="009154C6"/>
    <w:rsid w:val="009411A5"/>
    <w:rsid w:val="0094541B"/>
    <w:rsid w:val="0095188A"/>
    <w:rsid w:val="0097286B"/>
    <w:rsid w:val="00996B99"/>
    <w:rsid w:val="009A7F9F"/>
    <w:rsid w:val="009B58C8"/>
    <w:rsid w:val="009D52D2"/>
    <w:rsid w:val="009F075E"/>
    <w:rsid w:val="00A03680"/>
    <w:rsid w:val="00A2193F"/>
    <w:rsid w:val="00A75BA9"/>
    <w:rsid w:val="00AB074C"/>
    <w:rsid w:val="00AB69E2"/>
    <w:rsid w:val="00AD3BBF"/>
    <w:rsid w:val="00B022DB"/>
    <w:rsid w:val="00B3681B"/>
    <w:rsid w:val="00B4403F"/>
    <w:rsid w:val="00B71EFB"/>
    <w:rsid w:val="00B868F1"/>
    <w:rsid w:val="00B9265C"/>
    <w:rsid w:val="00BE39E1"/>
    <w:rsid w:val="00BE7811"/>
    <w:rsid w:val="00BF000E"/>
    <w:rsid w:val="00C57BED"/>
    <w:rsid w:val="00C84CF5"/>
    <w:rsid w:val="00C95864"/>
    <w:rsid w:val="00CC59A8"/>
    <w:rsid w:val="00CC6108"/>
    <w:rsid w:val="00CF4CB6"/>
    <w:rsid w:val="00D0432F"/>
    <w:rsid w:val="00D44331"/>
    <w:rsid w:val="00D53F25"/>
    <w:rsid w:val="00D642CF"/>
    <w:rsid w:val="00D74088"/>
    <w:rsid w:val="00D8305A"/>
    <w:rsid w:val="00D9218C"/>
    <w:rsid w:val="00DB72FD"/>
    <w:rsid w:val="00DB788B"/>
    <w:rsid w:val="00DC278A"/>
    <w:rsid w:val="00DC7FD0"/>
    <w:rsid w:val="00DE3218"/>
    <w:rsid w:val="00DE7C8C"/>
    <w:rsid w:val="00E14844"/>
    <w:rsid w:val="00E15DD0"/>
    <w:rsid w:val="00E162A4"/>
    <w:rsid w:val="00E52C9A"/>
    <w:rsid w:val="00E926BB"/>
    <w:rsid w:val="00E93DEF"/>
    <w:rsid w:val="00EA1F7C"/>
    <w:rsid w:val="00EA3C45"/>
    <w:rsid w:val="00EC1BB1"/>
    <w:rsid w:val="00EC4029"/>
    <w:rsid w:val="00EE0A0B"/>
    <w:rsid w:val="00EF6A56"/>
    <w:rsid w:val="00F14AF7"/>
    <w:rsid w:val="00F56A6D"/>
    <w:rsid w:val="00F56E78"/>
    <w:rsid w:val="00F63A75"/>
    <w:rsid w:val="00F84C3B"/>
    <w:rsid w:val="00F913C4"/>
    <w:rsid w:val="00FA1D63"/>
    <w:rsid w:val="00FB1DEC"/>
    <w:rsid w:val="00FB52C1"/>
    <w:rsid w:val="00FD3BF7"/>
    <w:rsid w:val="00FF7C5E"/>
    <w:rsid w:val="2753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hAnsi="Georgia" w:cs="Times New Roman" w:eastAsiaTheme="minorHAnsi"/>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uiPriority="9" w:semiHidden="1" w:unhideWhenUsed="1"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lsdException w:name="heading 7" w:uiPriority="99" w:semiHidden="1" w:qFormat="1"/>
    <w:lsdException w:name="heading 8" w:uiPriority="99" w:semiHidden="1" w:qFormat="1"/>
    <w:lsdException w:name="heading 9" w:uiPriority="9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99" w:semiHidden="1" w:unhideWhenUsed="1"/>
    <w:lsdException w:name="toc 5" w:uiPriority="99" w:semiHidden="1" w:unhideWhenUsed="1"/>
    <w:lsdException w:name="toc 6" w:uiPriority="9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8"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semiHidden="1" w:unhideWhenUsed="1"/>
    <w:lsdException w:name="List" w:uiPriority="5" w:semiHidden="1" w:unhideWhenUsed="1" w:qFormat="1"/>
    <w:lsdException w:name="List Bullet" w:uiPriority="5" w:qFormat="1"/>
    <w:lsdException w:name="List Number" w:uiPriority="5" w:qFormat="1"/>
    <w:lsdException w:name="List 2" w:uiPriority="5" w:semiHidden="1" w:unhideWhenUsed="1"/>
    <w:lsdException w:name="List 3" w:uiPriority="5" w:semiHidden="1" w:unhideWhenUsed="1"/>
    <w:lsdException w:name="List 4" w:uiPriority="5" w:semiHidden="1" w:unhideWhenUsed="1"/>
    <w:lsdException w:name="List 5" w:uiPriority="5" w:semiHidden="1" w:unhideWhenUsed="1"/>
    <w:lsdException w:name="List Bullet 2" w:uiPriority="5" w:semiHidden="1" w:unhideWhenUsed="1"/>
    <w:lsdException w:name="List Bullet 3" w:uiPriority="5" w:semiHidden="1" w:unhideWhenUsed="1"/>
    <w:lsdException w:name="List Bullet 4" w:uiPriority="5" w:semiHidden="1" w:unhideWhenUsed="1"/>
    <w:lsdException w:name="List Bullet 5" w:uiPriority="5" w:semiHidden="1" w:unhideWhenUsed="1"/>
    <w:lsdException w:name="List Number 2" w:uiPriority="5" w:semiHidden="1" w:unhideWhenUsed="1"/>
    <w:lsdException w:name="List Number 3" w:uiPriority="5" w:semiHidden="1" w:unhideWhenUsed="1"/>
    <w:lsdException w:name="List Number 4" w:uiPriority="5" w:semiHidden="1" w:unhideWhenUsed="1"/>
    <w:lsdException w:name="List Number 5" w:uiPriority="5" w:semiHidden="1" w:unhideWhenUsed="1"/>
    <w:lsdException w:name="Title" w:uiPriority="97"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6" w:semiHidden="1" w:unhideWhenUsed="1" w:qFormat="1"/>
    <w:lsdException w:name="List Continue 2" w:uiPriority="6" w:semiHidden="1" w:unhideWhenUsed="1"/>
    <w:lsdException w:name="List Continue 3" w:uiPriority="6" w:semiHidden="1" w:unhideWhenUsed="1"/>
    <w:lsdException w:name="List Continue 4" w:uiPriority="6" w:semiHidden="1" w:unhideWhenUsed="1"/>
    <w:lsdException w:name="List Continue 5" w:uiPriority="6" w:semiHidden="1" w:unhideWhenUsed="1"/>
    <w:lsdException w:name="Message Header" w:semiHidden="1" w:unhideWhenUsed="1"/>
    <w:lsdException w:name="Subtitle" w:uiPriority="98"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1" w:semiHidden="1" w:unhideWhenUsed="1" w:qFormat="1"/>
    <w:lsdException w:name="Hyperlink" w:uiPriority="99"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99"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uiPriority="8"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hAnsi="Verdana" w:eastAsiaTheme="majorEastAsi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F4441"/>
    <w:rPr>
      <w:rFonts w:ascii="Verdana" w:hAnsi="Verdana" w:eastAsiaTheme="majorEastAsia" w:cstheme="majorBidi"/>
      <w:b/>
      <w:bCs/>
      <w:sz w:val="44"/>
      <w:szCs w:val="28"/>
    </w:rPr>
  </w:style>
  <w:style w:type="character" w:styleId="Heading2Char" w:customStyle="1">
    <w:name w:val="Heading 2 Char"/>
    <w:basedOn w:val="DefaultParagraphFont"/>
    <w:link w:val="Heading2"/>
    <w:uiPriority w:val="9"/>
    <w:rsid w:val="008F4441"/>
    <w:rPr>
      <w:rFonts w:ascii="Verdana" w:hAnsi="Verdana" w:eastAsiaTheme="majorEastAsia" w:cstheme="majorBidi"/>
      <w:b/>
      <w:bCs/>
      <w:sz w:val="36"/>
      <w:szCs w:val="26"/>
    </w:rPr>
  </w:style>
  <w:style w:type="character" w:styleId="Heading3Char" w:customStyle="1">
    <w:name w:val="Heading 3 Char"/>
    <w:basedOn w:val="DefaultParagraphFont"/>
    <w:link w:val="Heading3"/>
    <w:uiPriority w:val="9"/>
    <w:rsid w:val="008F4441"/>
    <w:rPr>
      <w:rFonts w:ascii="Verdana" w:hAnsi="Verdana" w:eastAsiaTheme="majorEastAsi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styleId="TitleChar" w:customStyle="1">
    <w:name w:val="Title Char"/>
    <w:basedOn w:val="DefaultParagraphFont"/>
    <w:link w:val="Title"/>
    <w:uiPriority w:val="92"/>
    <w:rsid w:val="002C68F3"/>
    <w:rPr>
      <w:rFonts w:ascii="Verdana" w:hAnsi="Verdana" w:eastAsiaTheme="majorEastAsi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styleId="BodyTextChar" w:customStyle="1">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styleId="QuoteChar" w:customStyle="1">
    <w:name w:val="Quote Char"/>
    <w:basedOn w:val="DefaultParagraphFont"/>
    <w:link w:val="Quote"/>
    <w:semiHidden/>
    <w:rsid w:val="00CC59A8"/>
    <w:rPr>
      <w:rFonts w:cstheme="minorBidi"/>
      <w:iCs/>
      <w:color w:val="000000" w:themeColor="text1"/>
    </w:rPr>
  </w:style>
  <w:style w:type="character" w:styleId="Heading4Char" w:customStyle="1">
    <w:name w:val="Heading 4 Char"/>
    <w:basedOn w:val="DefaultParagraphFont"/>
    <w:link w:val="Heading4"/>
    <w:uiPriority w:val="9"/>
    <w:rsid w:val="008F4441"/>
    <w:rPr>
      <w:rFonts w:ascii="Verdana" w:hAnsi="Verdana" w:eastAsiaTheme="majorEastAsia" w:cstheme="majorBidi"/>
      <w:b/>
      <w:iCs/>
      <w:sz w:val="22"/>
      <w:szCs w:val="26"/>
    </w:rPr>
  </w:style>
  <w:style w:type="character" w:styleId="Heading5Char" w:customStyle="1">
    <w:name w:val="Heading 5 Char"/>
    <w:basedOn w:val="DefaultParagraphFont"/>
    <w:link w:val="Heading5"/>
    <w:uiPriority w:val="9"/>
    <w:rsid w:val="008F4441"/>
    <w:rPr>
      <w:rFonts w:ascii="Verdana" w:hAnsi="Verdana" w:eastAsiaTheme="majorEastAsia" w:cstheme="majorBidi"/>
      <w:iCs/>
      <w:sz w:val="22"/>
      <w:szCs w:val="26"/>
    </w:rPr>
  </w:style>
  <w:style w:type="character" w:styleId="Heading6Char" w:customStyle="1">
    <w:name w:val="Heading 6 Char"/>
    <w:basedOn w:val="DefaultParagraphFont"/>
    <w:link w:val="Heading6"/>
    <w:uiPriority w:val="9"/>
    <w:semiHidden/>
    <w:rsid w:val="005B74B6"/>
    <w:rPr>
      <w:rFonts w:ascii="Verdana" w:hAnsi="Verdana" w:eastAsiaTheme="majorEastAsi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styleId="SubtitleChar" w:customStyle="1">
    <w:name w:val="Subtitle Char"/>
    <w:basedOn w:val="DefaultParagraphFont"/>
    <w:link w:val="Subtitle"/>
    <w:uiPriority w:val="93"/>
    <w:rsid w:val="002C68F3"/>
    <w:rPr>
      <w:rFonts w:ascii="Verdana" w:hAnsi="Verdana" w:eastAsiaTheme="majorEastAsi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color="4F81BD" w:themeColor="accent1" w:sz="4" w:space="4"/>
      </w:pBdr>
      <w:spacing w:before="200" w:after="280"/>
      <w:ind w:left="936" w:right="936"/>
    </w:pPr>
    <w:rPr>
      <w:bCs/>
      <w:i/>
      <w:iCs w:val="0"/>
      <w:color w:val="auto"/>
    </w:rPr>
  </w:style>
  <w:style w:type="character" w:styleId="IntenseQuoteChar" w:customStyle="1">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styleId="Heading7Char" w:customStyle="1">
    <w:name w:val="Heading 7 Char"/>
    <w:basedOn w:val="DefaultParagraphFont"/>
    <w:link w:val="Heading7"/>
    <w:uiPriority w:val="99"/>
    <w:semiHidden/>
    <w:rsid w:val="00CC59A8"/>
    <w:rPr>
      <w:rFonts w:cstheme="minorBidi"/>
    </w:rPr>
  </w:style>
  <w:style w:type="character" w:styleId="Heading8Char" w:customStyle="1">
    <w:name w:val="Heading 8 Char"/>
    <w:basedOn w:val="DefaultParagraphFont"/>
    <w:link w:val="Heading8"/>
    <w:uiPriority w:val="99"/>
    <w:semiHidden/>
    <w:rsid w:val="00CC59A8"/>
    <w:rPr>
      <w:rFonts w:cstheme="minorBidi"/>
      <w:i/>
      <w:iCs/>
    </w:rPr>
  </w:style>
  <w:style w:type="character" w:styleId="Heading9Char" w:customStyle="1">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styleId="ReferenceTitle" w:customStyle="1">
    <w:name w:val="Reference Title"/>
    <w:uiPriority w:val="4"/>
    <w:unhideWhenUsed/>
    <w:qFormat/>
    <w:rsid w:val="00CC59A8"/>
    <w:rPr>
      <w:i/>
      <w:spacing w:val="5"/>
    </w:rPr>
  </w:style>
  <w:style w:type="character" w:styleId="StrongEmphasis" w:customStyle="1">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styleId="FootnoteTextChar" w:customStyle="1">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styleId="CommentTextChar" w:customStyle="1">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styleId="HeaderChar" w:customStyle="1">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styleId="FooterChar" w:customStyle="1">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Space="180" w:wrap="auto" w:hAnchor="page" w:xAlign="center" w:yAlign="bottom" w:hRule="exact"/>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styleId="EndnoteTextChar" w:customStyle="1">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rPr>
  </w:style>
  <w:style w:type="character" w:styleId="MacroTextChar" w:customStyle="1">
    <w:name w:val="Macro Text Char"/>
    <w:basedOn w:val="DefaultParagraphFont"/>
    <w:link w:val="MacroText"/>
    <w:semiHidden/>
    <w:rsid w:val="00CC59A8"/>
    <w:rPr>
      <w:rFonts w:ascii="Courier New" w:hAnsi="Courier New" w:eastAsia="Times New Roman"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styleId="ClosingChar" w:customStyle="1">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color="auto" w:sz="4" w:space="1"/>
      </w:pBdr>
      <w:spacing w:before="480"/>
    </w:pPr>
  </w:style>
  <w:style w:type="character" w:styleId="SignatureChar" w:customStyle="1">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styleId="BodyTextIndentChar" w:customStyle="1">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character" w:styleId="MessageHeaderChar" w:customStyle="1">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styleId="SalutationChar" w:customStyle="1">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styleId="DateChar" w:customStyle="1">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styleId="BodyTextFirstIndentChar" w:customStyle="1">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styleId="BodyTextFirstIndent2Char" w:customStyle="1">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styleId="NoteHeadingChar" w:customStyle="1">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styleId="BodyText2Char" w:customStyle="1">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styleId="BodyText3Char" w:customStyle="1">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styleId="BodyTextIndent2Char" w:customStyle="1">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styleId="BodyTextIndent3Char" w:customStyle="1">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styleId="DocumentMapChar" w:customStyle="1">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styleId="PlainTextChar" w:customStyle="1">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styleId="E-mailSignatureChar" w:customStyle="1">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styleId="HTMLAddressChar" w:customStyle="1">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styleId="HTMLPreformattedChar" w:customStyle="1">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styleId="CommentSubjectChar" w:customStyle="1">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CC59A8"/>
    <w:rPr>
      <w:rFonts w:eastAsia="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Classic1">
    <w:name w:val="Table Classic 1"/>
    <w:basedOn w:val="TableNormal"/>
    <w:semiHidden/>
    <w:rsid w:val="00CC59A8"/>
    <w:rPr>
      <w:rFonts w:eastAsia="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CC59A8"/>
    <w:rPr>
      <w:rFonts w:eastAsia="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CC59A8"/>
    <w:rPr>
      <w:rFonts w:eastAsia="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CC59A8"/>
    <w:rPr>
      <w:rFonts w:eastAsia="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CC59A8"/>
    <w:rPr>
      <w:rFonts w:eastAsia="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CC59A8"/>
    <w:rPr>
      <w:rFonts w:eastAsia="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CC59A8"/>
    <w:rPr>
      <w:rFonts w:eastAsia="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CC59A8"/>
    <w:rPr>
      <w:rFonts w:eastAsia="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CC59A8"/>
    <w:rPr>
      <w:rFonts w:eastAsia="Times New Roman"/>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CC59A8"/>
    <w:rPr>
      <w:rFonts w:eastAsia="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CC59A8"/>
    <w:rPr>
      <w:rFonts w:eastAsia="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CC59A8"/>
    <w:rPr>
      <w:rFonts w:eastAsia="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CC59A8"/>
    <w:rPr>
      <w:rFonts w:eastAsia="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CC59A8"/>
    <w:rPr>
      <w:rFonts w:eastAsia="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CC59A8"/>
    <w:rPr>
      <w:rFonts w:eastAsia="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CC59A8"/>
    <w:rPr>
      <w:rFonts w:eastAsia="Times New Roman"/>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CC59A8"/>
    <w:rPr>
      <w:rFonts w:eastAsia="Times New Roman"/>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CC59A8"/>
    <w:rPr>
      <w:rFonts w:eastAsia="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CC59A8"/>
    <w:rPr>
      <w:rFonts w:eastAsia="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CC59A8"/>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CC59A8"/>
    <w:rPr>
      <w:rFonts w:eastAsia="Times New Roman"/>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ntemporary">
    <w:name w:val="Table Contemporary"/>
    <w:basedOn w:val="TableNormal"/>
    <w:semiHidden/>
    <w:rsid w:val="00CC59A8"/>
    <w:rPr>
      <w:rFonts w:eastAsia="Times New Roman"/>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CC59A8"/>
    <w:rPr>
      <w:rFonts w:eastAsia="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Professional">
    <w:name w:val="Table Professional"/>
    <w:basedOn w:val="TableNormal"/>
    <w:semiHidden/>
    <w:rsid w:val="00CC59A8"/>
    <w:rPr>
      <w:rFonts w:eastAsia="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CC59A8"/>
    <w:rPr>
      <w:rFonts w:eastAsia="Times New Roman"/>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Web1">
    <w:name w:val="Table Web 1"/>
    <w:basedOn w:val="TableNormal"/>
    <w:semiHidden/>
    <w:rsid w:val="00CC59A8"/>
    <w:rPr>
      <w:rFonts w:eastAsia="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CC59A8"/>
    <w:rPr>
      <w:rFonts w:eastAsia="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CC59A8"/>
    <w:rPr>
      <w:rFonts w:eastAsia="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styleId="BalloonTextChar" w:customStyle="1">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Theme">
    <w:name w:val="Table Theme"/>
    <w:basedOn w:val="TableNormal"/>
    <w:semiHidden/>
    <w:rsid w:val="00CC59A8"/>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exreg.sos.state.tx.us/public/readtac$ext.TacPage?sl=T&amp;app=9&amp;p_dir=N&amp;p_rloc=66532&amp;p_tloc=&amp;p_ploc=1&amp;pg=17&amp;p_tac=&amp;ti=30&amp;pt=1&amp;ch=39&amp;rl=351"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exreg.sos.state.tx.us/public/readtac$ext.ViewTAC?tac_view=4&amp;ti=30&amp;pt=1&amp;ch=39"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7a3ceb-626b-4a47-865d-f00f7fd35fbc" xsi:nil="true"/>
    <lcf76f155ced4ddcb4097134ff3c332f xmlns="26dd4c84-c28a-4a03-9e9b-b283a8ae473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C05D4F0F20C747ABDDC136D379296A" ma:contentTypeVersion="16" ma:contentTypeDescription="Create a new document." ma:contentTypeScope="" ma:versionID="732ca62bb970caf9010c8c66d30266b0">
  <xsd:schema xmlns:xsd="http://www.w3.org/2001/XMLSchema" xmlns:xs="http://www.w3.org/2001/XMLSchema" xmlns:p="http://schemas.microsoft.com/office/2006/metadata/properties" xmlns:ns2="26dd4c84-c28a-4a03-9e9b-b283a8ae4731" xmlns:ns3="097a3ceb-626b-4a47-865d-f00f7fd35fbc" targetNamespace="http://schemas.microsoft.com/office/2006/metadata/properties" ma:root="true" ma:fieldsID="fafd86caaea316c97396b8f9118ca7da" ns2:_="" ns3:_="">
    <xsd:import namespace="26dd4c84-c28a-4a03-9e9b-b283a8ae4731"/>
    <xsd:import namespace="097a3ceb-626b-4a47-865d-f00f7fd35f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d4c84-c28a-4a03-9e9b-b283a8ae4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d63e93-da4e-4fcf-abdb-8e144f3fd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a3ceb-626b-4a47-865d-f00f7fd35f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55781-32a3-41ba-96d9-2d090268bffb}" ma:internalName="TaxCatchAll" ma:showField="CatchAllData" ma:web="097a3ceb-626b-4a47-865d-f00f7fd35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48F89-676B-4FF8-8BF3-A52ED7736460}">
  <ds:schemaRefs>
    <ds:schemaRef ds:uri="http://www.w3.org/XML/1998/namespace"/>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097a3ceb-626b-4a47-865d-f00f7fd35fbc"/>
    <ds:schemaRef ds:uri="26dd4c84-c28a-4a03-9e9b-b283a8ae4731"/>
    <ds:schemaRef ds:uri="http://purl.org/dc/elements/1.1/"/>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2B63222E-1435-4C48-819D-C2917E41F08E}">
  <ds:schemaRefs>
    <ds:schemaRef ds:uri="http://schemas.microsoft.com/sharepoint/v3/contenttype/forms"/>
  </ds:schemaRefs>
</ds:datastoreItem>
</file>

<file path=customXml/itemProps4.xml><?xml version="1.0" encoding="utf-8"?>
<ds:datastoreItem xmlns:ds="http://schemas.openxmlformats.org/officeDocument/2006/customXml" ds:itemID="{CB8F9874-5D54-4563-8BFB-490F8327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d4c84-c28a-4a03-9e9b-b283a8ae4731"/>
    <ds:schemaRef ds:uri="097a3ceb-626b-4a47-865d-f00f7fd35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Samantha Marin</cp:lastModifiedBy>
  <cp:revision>3</cp:revision>
  <dcterms:created xsi:type="dcterms:W3CDTF">2023-06-01T20:34:00Z</dcterms:created>
  <dcterms:modified xsi:type="dcterms:W3CDTF">2023-06-01T21:44:28Z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0x01010092C05D4F0F20C747ABDDC136D379296A</vt:lpwstr>
  </property>
  <property fmtid="{D5CDD505-2E9C-101B-9397-08002B2CF9AE}" pid="3" name="GrammarlyDocumentId">
    <vt:lpwstr>45c66a5076bede7175b176c223be9d8f238b608b918b0cc9e9109ecae69842b2</vt:lpwstr>
  </property>
  <property fmtid="{D5CDD505-2E9C-101B-9397-08002B2CF9AE}" pid="4" name="MediaServiceImageTags">
    <vt:lpwstr/>
  </property>
</Properties>
</file>