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39EC3DA0" w14:textId="79502FF6" w:rsidR="00AF7770" w:rsidRPr="00AF7770" w:rsidRDefault="00AF7770" w:rsidP="006C26E0">
      <w:pPr>
        <w:pStyle w:val="paragraph"/>
        <w:rPr>
          <w:rStyle w:val="normaltextrun"/>
          <w:sz w:val="22"/>
          <w:szCs w:val="22"/>
          <w:lang w:val="es"/>
        </w:rPr>
      </w:pPr>
      <w:r w:rsidRPr="00AF7770">
        <w:rPr>
          <w:rFonts w:ascii="Lucida Bright" w:hAnsi="Lucida Bright"/>
          <w:sz w:val="22"/>
          <w:szCs w:val="22"/>
          <w:lang w:val="es"/>
        </w:rPr>
        <w:t xml:space="preserve">GMA </w:t>
      </w:r>
      <w:proofErr w:type="spellStart"/>
      <w:r w:rsidRPr="00AF7770">
        <w:rPr>
          <w:rFonts w:ascii="Lucida Bright" w:hAnsi="Lucida Bright"/>
          <w:sz w:val="22"/>
          <w:szCs w:val="22"/>
          <w:lang w:val="es"/>
        </w:rPr>
        <w:t>Garnet</w:t>
      </w:r>
      <w:proofErr w:type="spellEnd"/>
      <w:r w:rsidRPr="00AF7770">
        <w:rPr>
          <w:rFonts w:ascii="Lucida Bright" w:hAnsi="Lucida Bright"/>
          <w:sz w:val="22"/>
          <w:szCs w:val="22"/>
          <w:lang w:val="es"/>
        </w:rPr>
        <w:t xml:space="preserve"> (USA) </w:t>
      </w:r>
      <w:r w:rsidR="006C26E0">
        <w:rPr>
          <w:rFonts w:ascii="Lucida Bright" w:hAnsi="Lucida Bright"/>
          <w:sz w:val="22"/>
          <w:szCs w:val="22"/>
          <w:lang w:val="es"/>
        </w:rPr>
        <w:t>C</w:t>
      </w:r>
      <w:r w:rsidR="006C26E0" w:rsidRPr="006C26E0">
        <w:rPr>
          <w:rFonts w:ascii="Lucida Bright" w:hAnsi="Lucida Bright"/>
          <w:sz w:val="22"/>
          <w:szCs w:val="22"/>
          <w:lang w:val="es"/>
        </w:rPr>
        <w:t>orporación</w:t>
      </w:r>
      <w:r w:rsidRPr="00AF7770">
        <w:rPr>
          <w:rFonts w:ascii="Lucida Bright" w:hAnsi="Lucida Bright"/>
          <w:sz w:val="22"/>
          <w:szCs w:val="22"/>
          <w:lang w:val="es"/>
        </w:rPr>
        <w:t xml:space="preserve"> </w:t>
      </w:r>
      <w:bookmarkStart w:id="0" w:name="_Hlk110238595"/>
      <w:sdt>
        <w:sdtPr>
          <w:rPr>
            <w:rFonts w:ascii="Lucida Bright" w:hAnsi="Lucida Bright"/>
            <w:sz w:val="22"/>
            <w:szCs w:val="22"/>
          </w:rPr>
          <w:id w:val="-670794376"/>
          <w:placeholder>
            <w:docPart w:val="D9A8446C2B454EABBEF13EC1BC838082"/>
          </w:placeholder>
          <w15:color w:val="000000"/>
        </w:sdtPr>
        <w:sdtEndPr/>
        <w:sdtContent>
          <w:r w:rsidRPr="00AF7770">
            <w:rPr>
              <w:rFonts w:ascii="Lucida Bright" w:hAnsi="Lucida Bright"/>
              <w:sz w:val="22"/>
              <w:szCs w:val="22"/>
            </w:rPr>
            <w:t>(CN605349414</w:t>
          </w:r>
        </w:sdtContent>
      </w:sdt>
      <w:bookmarkEnd w:id="0"/>
      <w:r w:rsidRPr="00AF7770">
        <w:rPr>
          <w:rFonts w:ascii="Lucida Bright" w:hAnsi="Lucida Bright"/>
          <w:sz w:val="22"/>
          <w:szCs w:val="22"/>
        </w:rPr>
        <w:t>)</w:t>
      </w:r>
      <w:r w:rsidR="00F3753A">
        <w:rPr>
          <w:rFonts w:ascii="Lucida Bright" w:hAnsi="Lucida Bright"/>
          <w:sz w:val="22"/>
          <w:szCs w:val="22"/>
        </w:rPr>
        <w:t xml:space="preserve"> </w:t>
      </w:r>
      <w:r w:rsidRPr="00AF7770">
        <w:rPr>
          <w:rFonts w:ascii="Lucida Bright" w:hAnsi="Lucida Bright"/>
          <w:sz w:val="22"/>
          <w:szCs w:val="22"/>
          <w:lang w:val="es"/>
        </w:rPr>
        <w:t xml:space="preserve">propone operar GMA </w:t>
      </w:r>
      <w:proofErr w:type="spellStart"/>
      <w:r w:rsidRPr="00AF7770">
        <w:rPr>
          <w:rFonts w:ascii="Lucida Bright" w:hAnsi="Lucida Bright"/>
          <w:sz w:val="22"/>
          <w:szCs w:val="22"/>
          <w:lang w:val="es"/>
        </w:rPr>
        <w:t>Garnet</w:t>
      </w:r>
      <w:proofErr w:type="spellEnd"/>
      <w:r w:rsidR="00F3753A">
        <w:rPr>
          <w:rFonts w:ascii="Lucida Bright" w:hAnsi="Lucida Bright"/>
          <w:sz w:val="22"/>
          <w:szCs w:val="22"/>
          <w:lang w:val="es"/>
        </w:rPr>
        <w:t xml:space="preserve"> – Houston </w:t>
      </w:r>
      <w:r w:rsidRPr="00AF7770">
        <w:rPr>
          <w:rFonts w:ascii="Lucida Bright" w:hAnsi="Lucida Bright"/>
          <w:sz w:val="22"/>
          <w:szCs w:val="22"/>
          <w:lang w:val="es"/>
        </w:rPr>
        <w:t>(RN106035520) una planta de procesamiento de arenas minerales industriales (arena granate).  La instalación estará ubicada en el Complejo Industrial WATCO en 13080 Industrial Road, en Houston, Condado de Harris, Texas 77015</w:t>
      </w:r>
      <w:r w:rsidRPr="00AF7770">
        <w:rPr>
          <w:sz w:val="22"/>
          <w:szCs w:val="22"/>
          <w:lang w:val="es"/>
        </w:rPr>
        <w:t>.</w:t>
      </w:r>
    </w:p>
    <w:p w14:paraId="01C1626D" w14:textId="07378A60" w:rsidR="000857A3" w:rsidRDefault="00AF7770" w:rsidP="000857A3">
      <w:pPr>
        <w:pStyle w:val="paragraph"/>
        <w:spacing w:before="0" w:beforeAutospacing="0" w:after="0" w:afterAutospacing="0"/>
        <w:textAlignment w:val="baseline"/>
        <w:rPr>
          <w:rStyle w:val="normaltextrun"/>
          <w:rFonts w:ascii="Lucida Bright" w:hAnsi="Lucida Bright"/>
          <w:sz w:val="22"/>
          <w:szCs w:val="22"/>
          <w:lang w:val="es"/>
        </w:rPr>
      </w:pPr>
      <w:r w:rsidRPr="00AF7770">
        <w:rPr>
          <w:rFonts w:ascii="Lucida Bright" w:hAnsi="Lucida Bright"/>
          <w:sz w:val="22"/>
          <w:szCs w:val="22"/>
          <w:lang w:val="es"/>
        </w:rPr>
        <w:t xml:space="preserve">En las instalaciones propuestas de GMA </w:t>
      </w:r>
      <w:proofErr w:type="spellStart"/>
      <w:r w:rsidRPr="00AF7770">
        <w:rPr>
          <w:rFonts w:ascii="Lucida Bright" w:hAnsi="Lucida Bright"/>
          <w:sz w:val="22"/>
          <w:szCs w:val="22"/>
          <w:lang w:val="es"/>
        </w:rPr>
        <w:t>Garnet</w:t>
      </w:r>
      <w:proofErr w:type="spellEnd"/>
      <w:r w:rsidRPr="00AF7770">
        <w:rPr>
          <w:rFonts w:ascii="Lucida Bright" w:hAnsi="Lucida Bright"/>
          <w:sz w:val="22"/>
          <w:szCs w:val="22"/>
          <w:lang w:val="es"/>
        </w:rPr>
        <w:t xml:space="preserve"> (USA) </w:t>
      </w:r>
      <w:r w:rsidR="006C26E0">
        <w:rPr>
          <w:rFonts w:ascii="Lucida Bright" w:hAnsi="Lucida Bright"/>
          <w:sz w:val="22"/>
          <w:szCs w:val="22"/>
          <w:lang w:val="es"/>
        </w:rPr>
        <w:t>C</w:t>
      </w:r>
      <w:r w:rsidR="006C26E0" w:rsidRPr="006C26E0">
        <w:rPr>
          <w:rFonts w:ascii="Lucida Bright" w:hAnsi="Lucida Bright"/>
          <w:sz w:val="22"/>
          <w:szCs w:val="22"/>
          <w:lang w:val="es"/>
        </w:rPr>
        <w:t>orporación</w:t>
      </w:r>
      <w:r w:rsidRPr="00AF7770">
        <w:rPr>
          <w:rFonts w:ascii="Lucida Bright" w:hAnsi="Lucida Bright"/>
          <w:sz w:val="22"/>
          <w:szCs w:val="22"/>
          <w:lang w:val="es"/>
        </w:rPr>
        <w:t>, se lavará la arena granate sin procesar y usada, eliminando así cualquier impureza de la arena granate. El agua utilizada para el proceso de lavado será suministrada por la Autoridad de Agua Costera de Texas. La arena granate lavada se secará con un secador rotativo a gas natural. Desde el secador, la arena granate se transportará a la planta seca, donde se cribará, dimensionará y empaquetará para su distribución.</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191D589B" w:rsidR="000857A3" w:rsidRPr="005F0AAD" w:rsidRDefault="00AF7770" w:rsidP="000857A3">
      <w:pPr>
        <w:pStyle w:val="paragraph"/>
        <w:spacing w:before="0" w:beforeAutospacing="0" w:after="0" w:afterAutospacing="0"/>
        <w:textAlignment w:val="baseline"/>
        <w:rPr>
          <w:rFonts w:ascii="Lucida Bright" w:hAnsi="Lucida Bright" w:cs="Segoe UI"/>
          <w:sz w:val="22"/>
          <w:szCs w:val="22"/>
          <w:lang w:val="es-US"/>
        </w:rPr>
      </w:pPr>
      <w:r w:rsidRPr="00AF7770">
        <w:rPr>
          <w:rFonts w:ascii="Lucida Bright" w:hAnsi="Lucida Bright" w:cs="Segoe UI"/>
          <w:sz w:val="22"/>
          <w:szCs w:val="22"/>
          <w:lang w:val="es-US"/>
        </w:rPr>
        <w:t>Se espera que las descargas de la instalación contengan nitrato-nitrito, sulfuro (como S), hierro (total), magnesio (total), manganeso (total) y sólidos suspendidos totales (TSS).</w:t>
      </w:r>
      <w:r>
        <w:rPr>
          <w:rFonts w:ascii="Lucida Bright" w:hAnsi="Lucida Bright" w:cs="Segoe UI"/>
          <w:sz w:val="22"/>
          <w:szCs w:val="22"/>
          <w:lang w:val="es-US"/>
        </w:rPr>
        <w:t xml:space="preserve"> </w:t>
      </w:r>
      <w:r w:rsidRPr="00AF7770">
        <w:rPr>
          <w:rFonts w:ascii="Lucida Bright" w:hAnsi="Lucida Bright" w:cs="Segoe UI"/>
          <w:sz w:val="22"/>
          <w:szCs w:val="22"/>
          <w:lang w:val="es-US"/>
        </w:rPr>
        <w:t xml:space="preserve">Las aguas residuales descargadas de la instalación propuesta de GMA </w:t>
      </w:r>
      <w:proofErr w:type="spellStart"/>
      <w:r w:rsidRPr="00AF7770">
        <w:rPr>
          <w:rFonts w:ascii="Lucida Bright" w:hAnsi="Lucida Bright" w:cs="Segoe UI"/>
          <w:sz w:val="22"/>
          <w:szCs w:val="22"/>
          <w:lang w:val="es-US"/>
        </w:rPr>
        <w:t>Garnet</w:t>
      </w:r>
      <w:proofErr w:type="spellEnd"/>
      <w:r w:rsidRPr="00AF7770">
        <w:rPr>
          <w:rFonts w:ascii="Lucida Bright" w:hAnsi="Lucida Bright" w:cs="Segoe UI"/>
          <w:sz w:val="22"/>
          <w:szCs w:val="22"/>
          <w:lang w:val="es-US"/>
        </w:rPr>
        <w:t xml:space="preserve"> (USA) </w:t>
      </w:r>
      <w:r w:rsidR="006C26E0">
        <w:rPr>
          <w:rFonts w:ascii="Lucida Bright" w:hAnsi="Lucida Bright"/>
          <w:sz w:val="22"/>
          <w:szCs w:val="22"/>
          <w:lang w:val="es"/>
        </w:rPr>
        <w:t>C</w:t>
      </w:r>
      <w:r w:rsidR="006C26E0" w:rsidRPr="006C26E0">
        <w:rPr>
          <w:rFonts w:ascii="Lucida Bright" w:hAnsi="Lucida Bright"/>
          <w:sz w:val="22"/>
          <w:szCs w:val="22"/>
          <w:lang w:val="es"/>
        </w:rPr>
        <w:t>orporación</w:t>
      </w:r>
      <w:r w:rsidRPr="00AF7770">
        <w:rPr>
          <w:rFonts w:ascii="Lucida Bright" w:hAnsi="Lucida Bright" w:cs="Segoe UI"/>
          <w:sz w:val="22"/>
          <w:szCs w:val="22"/>
          <w:lang w:val="es-US"/>
        </w:rPr>
        <w:t xml:space="preserve"> consistirán en agua de proceso y escorrentía de aguas pluviales de equipos exteriores y el transportador de la chimenea, y serán tratadas con sulfato ferroso (para ayudar a la precipitación de metales), cal (para ajustar el nivel de pH a 8.2) y floculante (para condensar los sedimentos).</w:t>
      </w:r>
      <w:r w:rsidRPr="00AF7770">
        <w:t xml:space="preserve"> </w:t>
      </w:r>
      <w:r w:rsidRPr="00AF7770">
        <w:rPr>
          <w:rFonts w:ascii="Lucida Bright" w:hAnsi="Lucida Bright" w:cs="Segoe UI"/>
          <w:sz w:val="22"/>
          <w:szCs w:val="22"/>
          <w:lang w:val="es-US"/>
        </w:rPr>
        <w:t xml:space="preserve">Las aguas residuales se dirigirán a un clarificador para su sedimentación. Las aguas residuales tratadas finalmente se descargarán al Canal de Navegación de Houston y </w:t>
      </w:r>
      <w:r w:rsidR="000E10AF">
        <w:rPr>
          <w:rFonts w:ascii="Lucida Bright" w:hAnsi="Lucida Bright" w:cs="Segoe UI"/>
          <w:sz w:val="22"/>
          <w:szCs w:val="22"/>
          <w:lang w:val="es-US"/>
        </w:rPr>
        <w:t>los residuos sólidos</w:t>
      </w:r>
      <w:r w:rsidRPr="00AF7770">
        <w:rPr>
          <w:rFonts w:ascii="Lucida Bright" w:hAnsi="Lucida Bright" w:cs="Segoe UI"/>
          <w:sz w:val="22"/>
          <w:szCs w:val="22"/>
          <w:lang w:val="es-US"/>
        </w:rPr>
        <w:t xml:space="preserve"> </w:t>
      </w:r>
      <w:r w:rsidR="00FB3C26">
        <w:rPr>
          <w:rFonts w:ascii="Lucida Bright" w:hAnsi="Lucida Bright" w:cs="Segoe UI"/>
          <w:sz w:val="22"/>
          <w:szCs w:val="22"/>
          <w:lang w:val="es-US"/>
        </w:rPr>
        <w:t xml:space="preserve">insolubles </w:t>
      </w:r>
      <w:r w:rsidRPr="00AF7770">
        <w:rPr>
          <w:rFonts w:ascii="Lucida Bright" w:hAnsi="Lucida Bright" w:cs="Segoe UI"/>
          <w:sz w:val="22"/>
          <w:szCs w:val="22"/>
          <w:lang w:val="es-US"/>
        </w:rPr>
        <w:t>de</w:t>
      </w:r>
      <w:r w:rsidR="000E10AF">
        <w:rPr>
          <w:rFonts w:ascii="Lucida Bright" w:hAnsi="Lucida Bright" w:cs="Segoe UI"/>
          <w:sz w:val="22"/>
          <w:szCs w:val="22"/>
          <w:lang w:val="es-US"/>
        </w:rPr>
        <w:t>l</w:t>
      </w:r>
      <w:r w:rsidRPr="00AF7770">
        <w:rPr>
          <w:rFonts w:ascii="Lucida Bright" w:hAnsi="Lucida Bright" w:cs="Segoe UI"/>
          <w:sz w:val="22"/>
          <w:szCs w:val="22"/>
          <w:lang w:val="es-US"/>
        </w:rPr>
        <w:t xml:space="preserve"> filtro resultante se administrará y eliminará fuera del sitio.</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NTA2tzAwsDAxsjBV0lEKTi0uzszPAykwrAUA2IlP6iwAAAA="/>
  </w:docVars>
  <w:rsids>
    <w:rsidRoot w:val="00766FC3"/>
    <w:rsid w:val="000169CC"/>
    <w:rsid w:val="00051B7F"/>
    <w:rsid w:val="000857A3"/>
    <w:rsid w:val="000B0DA2"/>
    <w:rsid w:val="000E10AF"/>
    <w:rsid w:val="001135B1"/>
    <w:rsid w:val="00116413"/>
    <w:rsid w:val="00164CE2"/>
    <w:rsid w:val="00174280"/>
    <w:rsid w:val="0017492A"/>
    <w:rsid w:val="001918A9"/>
    <w:rsid w:val="001D23A4"/>
    <w:rsid w:val="001F7378"/>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C26E0"/>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AF7770"/>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3753A"/>
    <w:rsid w:val="00F56A6D"/>
    <w:rsid w:val="00F56E78"/>
    <w:rsid w:val="00F63A75"/>
    <w:rsid w:val="00F84C3B"/>
    <w:rsid w:val="00FA1D63"/>
    <w:rsid w:val="00FB1DEC"/>
    <w:rsid w:val="00FB3C2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A8446C2B454EABBEF13EC1BC838082"/>
        <w:category>
          <w:name w:val="General"/>
          <w:gallery w:val="placeholder"/>
        </w:category>
        <w:types>
          <w:type w:val="bbPlcHdr"/>
        </w:types>
        <w:behaviors>
          <w:behavior w:val="content"/>
        </w:behaviors>
        <w:guid w:val="{6C68D43D-D8D1-4433-B1CA-3ACE8EF9E995}"/>
      </w:docPartPr>
      <w:docPartBody>
        <w:p w:rsidR="00746925" w:rsidRDefault="0027390B" w:rsidP="0027390B">
          <w:pPr>
            <w:pStyle w:val="D9A8446C2B454EABBEF13EC1BC838082"/>
          </w:pPr>
          <w:r w:rsidRPr="00D0432F">
            <w:rPr>
              <w:rStyle w:val="PlaceholderText"/>
              <w:highlight w:val="lightGray"/>
            </w:rPr>
            <w:t>2. Enter Customer Number here (i.e., CN6########).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0B"/>
    <w:rsid w:val="0027390B"/>
    <w:rsid w:val="0074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90B"/>
    <w:rPr>
      <w:color w:val="808080"/>
    </w:rPr>
  </w:style>
  <w:style w:type="paragraph" w:customStyle="1" w:styleId="D9A8446C2B454EABBEF13EC1BC838082">
    <w:name w:val="D9A8446C2B454EABBEF13EC1BC838082"/>
    <w:rsid w:val="00273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EFB99314E7240855B1E807E502DF9" ma:contentTypeVersion="15" ma:contentTypeDescription="Create a new document." ma:contentTypeScope="" ma:versionID="9ff585533522f08a8847c59bc3175743">
  <xsd:schema xmlns:xsd="http://www.w3.org/2001/XMLSchema" xmlns:xs="http://www.w3.org/2001/XMLSchema" xmlns:p="http://schemas.microsoft.com/office/2006/metadata/properties" xmlns:ns2="36fae8c6-29f0-4448-9c2d-ba613ad8653c" xmlns:ns3="aa614ceb-fb79-408a-9910-8bd4421f76ec" targetNamespace="http://schemas.microsoft.com/office/2006/metadata/properties" ma:root="true" ma:fieldsID="5bdd041ea7254c7dc919a183f3c49115" ns2:_="" ns3:_="">
    <xsd:import namespace="36fae8c6-29f0-4448-9c2d-ba613ad8653c"/>
    <xsd:import namespace="aa614ceb-fb79-408a-9910-8bd4421f7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e8c6-29f0-4448-9c2d-ba613ad86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ff472b7-818c-4316-a1a1-fbf8e7dd48f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14ceb-fb79-408a-9910-8bd4421f76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5d9c8d-9541-4e63-99e1-d3e94c9b4b72}" ma:internalName="TaxCatchAll" ma:showField="CatchAllData" ma:web="aa614ceb-fb79-408a-9910-8bd4421f7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fae8c6-29f0-4448-9c2d-ba613ad8653c">
      <Terms xmlns="http://schemas.microsoft.com/office/infopath/2007/PartnerControls"/>
    </lcf76f155ced4ddcb4097134ff3c332f>
    <TaxCatchAll xmlns="aa614ceb-fb79-408a-9910-8bd4421f76ec" xsi:nil="true"/>
  </documentManagement>
</p:properties>
</file>

<file path=customXml/itemProps1.xml><?xml version="1.0" encoding="utf-8"?>
<ds:datastoreItem xmlns:ds="http://schemas.openxmlformats.org/officeDocument/2006/customXml" ds:itemID="{553CD0A9-089E-49B6-965E-6B086D1F2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e8c6-29f0-4448-9c2d-ba613ad8653c"/>
    <ds:schemaRef ds:uri="aa614ceb-fb79-408a-9910-8bd4421f7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3.xml><?xml version="1.0" encoding="utf-8"?>
<ds:datastoreItem xmlns:ds="http://schemas.openxmlformats.org/officeDocument/2006/customXml" ds:itemID="{1D828C60-C956-4BBE-9D9C-355334FFF0D8}">
  <ds:schemaRefs>
    <ds:schemaRef ds:uri="http://schemas.microsoft.com/sharepoint/v3/contenttype/forms"/>
  </ds:schemaRefs>
</ds:datastoreItem>
</file>

<file path=customXml/itemProps4.xml><?xml version="1.0" encoding="utf-8"?>
<ds:datastoreItem xmlns:ds="http://schemas.openxmlformats.org/officeDocument/2006/customXml" ds:itemID="{BF30DD5C-9DBB-44BA-9338-5079E8E22A0E}">
  <ds:schemaRefs>
    <ds:schemaRef ds:uri="http://schemas.microsoft.com/office/2006/metadata/properties"/>
    <ds:schemaRef ds:uri="http://schemas.microsoft.com/office/infopath/2007/PartnerControls"/>
    <ds:schemaRef ds:uri="36fae8c6-29f0-4448-9c2d-ba613ad8653c"/>
    <ds:schemaRef ds:uri="aa614ceb-fb79-408a-9910-8bd4421f76e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2022-09-01T18:25:00Z</dcterms:created>
  <dcterms:modified xsi:type="dcterms:W3CDTF">2022-09-01T18:25:00Z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0x010100B1BEFB99314E7240855B1E807E502DF9</vt:lpwstr>
  </property>
</Properties>
</file>