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1DF66794" w14:textId="446C8DD6" w:rsid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38A1167" w14:textId="77777777" w:rsidR="003E2264" w:rsidRPr="002B6551" w:rsidRDefault="003E2264" w:rsidP="002B6551">
      <w:pPr>
        <w:pStyle w:val="BodyText"/>
        <w:rPr>
          <w:b/>
          <w:bCs/>
          <w:sz w:val="22"/>
          <w:szCs w:val="28"/>
        </w:rPr>
      </w:pP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1DF33A9F" w:rsidR="002B6551" w:rsidRPr="00822ACB" w:rsidRDefault="00E50FF6" w:rsidP="00927900">
      <w:pPr>
        <w:pStyle w:val="BodyText"/>
        <w:rPr>
          <w:sz w:val="22"/>
          <w:szCs w:val="22"/>
        </w:rPr>
      </w:pPr>
      <w:sdt>
        <w:sdtPr>
          <w:rPr>
            <w:rFonts w:cs="Times New Roman"/>
            <w:sz w:val="22"/>
            <w:szCs w:val="22"/>
          </w:rPr>
          <w:id w:val="-88238758"/>
          <w:placeholder>
            <w:docPart w:val="E05CEA5E633846ABB3951D7F1AA7C49F"/>
          </w:placeholder>
          <w15:color w:val="000000"/>
        </w:sdtPr>
        <w:sdtEndPr/>
        <w:sdtContent>
          <w:proofErr w:type="spellStart"/>
          <w:r w:rsidR="00927900" w:rsidRPr="00822ACB">
            <w:rPr>
              <w:rFonts w:cs="Times New Roman"/>
              <w:sz w:val="22"/>
              <w:szCs w:val="22"/>
            </w:rPr>
            <w:t>Greensport</w:t>
          </w:r>
          <w:proofErr w:type="spellEnd"/>
          <w:r w:rsidR="00927900" w:rsidRPr="00822ACB">
            <w:rPr>
              <w:rFonts w:cs="Times New Roman"/>
              <w:sz w:val="22"/>
              <w:szCs w:val="22"/>
            </w:rPr>
            <w:t>/Ship Channel Partners, L.P.</w:t>
          </w:r>
        </w:sdtContent>
      </w:sdt>
      <w:r w:rsidR="00BE7811" w:rsidRPr="00822ACB">
        <w:rPr>
          <w:rFonts w:cs="Times New Roman"/>
          <w:sz w:val="22"/>
          <w:szCs w:val="22"/>
        </w:rPr>
        <w:t xml:space="preserve"> (</w:t>
      </w:r>
      <w:sdt>
        <w:sdtPr>
          <w:rPr>
            <w:rFonts w:cs="Times New Roman"/>
            <w:sz w:val="22"/>
            <w:szCs w:val="22"/>
          </w:rPr>
          <w:id w:val="-670794376"/>
          <w:placeholder>
            <w:docPart w:val="2EDCCEA943204A94B24B63490012A1D8"/>
          </w:placeholder>
          <w15:color w:val="000000"/>
        </w:sdtPr>
        <w:sdtEndPr/>
        <w:sdtContent>
          <w:r w:rsidR="00927900" w:rsidRPr="00822ACB">
            <w:rPr>
              <w:rFonts w:cs="Times New Roman"/>
              <w:sz w:val="22"/>
              <w:szCs w:val="22"/>
            </w:rPr>
            <w:t>CN602764938</w:t>
          </w:r>
        </w:sdtContent>
      </w:sdt>
      <w:r w:rsidR="00BE7811" w:rsidRPr="00822ACB">
        <w:rPr>
          <w:rFonts w:cs="Times New Roman"/>
          <w:sz w:val="22"/>
          <w:szCs w:val="22"/>
        </w:rPr>
        <w:t xml:space="preserve"> </w:t>
      </w:r>
      <w:r w:rsidR="002B6551" w:rsidRPr="00822ACB">
        <w:rPr>
          <w:rFonts w:cs="Times New Roman"/>
          <w:sz w:val="22"/>
          <w:szCs w:val="22"/>
        </w:rPr>
        <w:t xml:space="preserve">) </w:t>
      </w:r>
      <w:sdt>
        <w:sdtPr>
          <w:rPr>
            <w:rFonts w:cs="Times New Roman"/>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927900" w:rsidRPr="00822ACB">
            <w:rPr>
              <w:rFonts w:cs="Times New Roman"/>
              <w:sz w:val="22"/>
              <w:szCs w:val="22"/>
            </w:rPr>
            <w:t>operates</w:t>
          </w:r>
        </w:sdtContent>
      </w:sdt>
      <w:r w:rsidR="004F0746" w:rsidRPr="00822ACB">
        <w:rPr>
          <w:rFonts w:cs="Times New Roman"/>
          <w:sz w:val="22"/>
          <w:szCs w:val="22"/>
        </w:rPr>
        <w:t xml:space="preserve"> </w:t>
      </w:r>
      <w:sdt>
        <w:sdtPr>
          <w:rPr>
            <w:rFonts w:cs="Times New Roman"/>
            <w:sz w:val="22"/>
            <w:szCs w:val="22"/>
          </w:rPr>
          <w:id w:val="-1815009807"/>
          <w:placeholder>
            <w:docPart w:val="51C5AC1CFB5E41E29C257683BBF11110"/>
          </w:placeholder>
          <w15:color w:val="000000"/>
        </w:sdtPr>
        <w:sdtEndPr/>
        <w:sdtContent>
          <w:proofErr w:type="spellStart"/>
          <w:r w:rsidR="002354F4" w:rsidRPr="00822ACB">
            <w:rPr>
              <w:rFonts w:cs="Times New Roman"/>
              <w:sz w:val="22"/>
              <w:szCs w:val="22"/>
            </w:rPr>
            <w:t>Greensport</w:t>
          </w:r>
          <w:proofErr w:type="spellEnd"/>
          <w:r w:rsidR="002354F4" w:rsidRPr="00822ACB">
            <w:rPr>
              <w:rFonts w:cs="Times New Roman"/>
              <w:sz w:val="22"/>
              <w:szCs w:val="22"/>
            </w:rPr>
            <w:t xml:space="preserve"> Industrial Park</w:t>
          </w:r>
        </w:sdtContent>
      </w:sdt>
      <w:r w:rsidR="002B6551" w:rsidRPr="00822ACB">
        <w:rPr>
          <w:rFonts w:cs="Times New Roman"/>
          <w:sz w:val="22"/>
          <w:szCs w:val="22"/>
        </w:rPr>
        <w:t xml:space="preserve"> </w:t>
      </w:r>
      <w:sdt>
        <w:sdtPr>
          <w:rPr>
            <w:rFonts w:cs="Times New Roman"/>
            <w:sz w:val="22"/>
            <w:szCs w:val="22"/>
          </w:rPr>
          <w:id w:val="-1494021183"/>
          <w:placeholder>
            <w:docPart w:val="876CAD5C589249278A399E29B3D322E7"/>
          </w:placeholder>
          <w15:color w:val="000000"/>
        </w:sdtPr>
        <w:sdtEndPr/>
        <w:sdtContent>
          <w:r w:rsidR="002354F4" w:rsidRPr="00822ACB">
            <w:rPr>
              <w:rFonts w:cs="Times New Roman"/>
              <w:sz w:val="22"/>
              <w:szCs w:val="22"/>
            </w:rPr>
            <w:t>RN101514362</w:t>
          </w:r>
        </w:sdtContent>
      </w:sdt>
      <w:r w:rsidR="00BE7811" w:rsidRPr="00822ACB">
        <w:rPr>
          <w:rFonts w:cs="Times New Roman"/>
          <w:sz w:val="22"/>
          <w:szCs w:val="22"/>
        </w:rPr>
        <w:t xml:space="preserve">. </w:t>
      </w:r>
      <w:sdt>
        <w:sdtPr>
          <w:rPr>
            <w:rFonts w:cs="Times New Roman"/>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2354F4" w:rsidRPr="00822ACB">
            <w:rPr>
              <w:rFonts w:cs="Times New Roman"/>
              <w:sz w:val="22"/>
              <w:szCs w:val="22"/>
            </w:rPr>
            <w:t>an</w:t>
          </w:r>
        </w:sdtContent>
      </w:sdt>
      <w:r w:rsidR="002B6551" w:rsidRPr="00822ACB">
        <w:rPr>
          <w:rFonts w:cs="Times New Roman"/>
          <w:sz w:val="22"/>
          <w:szCs w:val="22"/>
        </w:rPr>
        <w:t xml:space="preserve">  </w:t>
      </w:r>
      <w:sdt>
        <w:sdtPr>
          <w:rPr>
            <w:rFonts w:cs="Times New Roman"/>
            <w:sz w:val="22"/>
            <w:szCs w:val="22"/>
          </w:rPr>
          <w:id w:val="1182628885"/>
          <w:placeholder>
            <w:docPart w:val="A5DBC5327D9940279E2262397B3094EA"/>
          </w:placeholder>
          <w15:color w:val="000000"/>
        </w:sdtPr>
        <w:sdtEndPr/>
        <w:sdtContent>
          <w:r w:rsidR="002354F4" w:rsidRPr="00822ACB">
            <w:rPr>
              <w:rFonts w:cs="Times New Roman"/>
              <w:sz w:val="22"/>
              <w:szCs w:val="22"/>
            </w:rPr>
            <w:t>industrial business park</w:t>
          </w:r>
          <w:r w:rsidR="00AA3946">
            <w:rPr>
              <w:rFonts w:cs="Times New Roman"/>
              <w:sz w:val="22"/>
              <w:szCs w:val="22"/>
            </w:rPr>
            <w:t xml:space="preserve"> with general warehousing and hydrochloric </w:t>
          </w:r>
          <w:r w:rsidR="00154919">
            <w:rPr>
              <w:rFonts w:cs="Times New Roman"/>
              <w:sz w:val="22"/>
              <w:szCs w:val="22"/>
            </w:rPr>
            <w:t xml:space="preserve">(HCL) </w:t>
          </w:r>
          <w:r w:rsidR="00AA3946">
            <w:rPr>
              <w:rFonts w:cs="Times New Roman"/>
              <w:sz w:val="22"/>
              <w:szCs w:val="22"/>
            </w:rPr>
            <w:t>acid transloading,</w:t>
          </w:r>
          <w:r w:rsidR="002354F4" w:rsidRPr="00822ACB">
            <w:rPr>
              <w:rFonts w:cs="Times New Roman"/>
              <w:sz w:val="22"/>
              <w:szCs w:val="22"/>
            </w:rPr>
            <w:t xml:space="preserve"> on the Port of Houston</w:t>
          </w:r>
        </w:sdtContent>
      </w:sdt>
      <w:r w:rsidR="00BE7811" w:rsidRPr="00822ACB">
        <w:rPr>
          <w:rFonts w:cs="Times New Roman"/>
          <w:sz w:val="22"/>
          <w:szCs w:val="22"/>
        </w:rPr>
        <w:t>.</w:t>
      </w:r>
      <w:r w:rsidR="00206701" w:rsidRPr="00822ACB">
        <w:rPr>
          <w:rFonts w:cs="Times New Roman"/>
          <w:sz w:val="22"/>
          <w:szCs w:val="22"/>
        </w:rPr>
        <w:t xml:space="preserve"> </w:t>
      </w:r>
      <w:r w:rsidR="002B6551" w:rsidRPr="00822ACB">
        <w:rPr>
          <w:rFonts w:cs="Times New Roman"/>
          <w:sz w:val="22"/>
          <w:szCs w:val="22"/>
        </w:rPr>
        <w:t xml:space="preserve">The facility </w:t>
      </w:r>
      <w:sdt>
        <w:sdtPr>
          <w:rPr>
            <w:rFonts w:cs="Times New Roman"/>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2354F4" w:rsidRPr="00822ACB">
            <w:rPr>
              <w:rFonts w:cs="Times New Roman"/>
              <w:sz w:val="22"/>
              <w:szCs w:val="22"/>
            </w:rPr>
            <w:t>is</w:t>
          </w:r>
        </w:sdtContent>
      </w:sdt>
      <w:r w:rsidR="002B6551" w:rsidRPr="00822ACB">
        <w:rPr>
          <w:rFonts w:cs="Times New Roman"/>
          <w:sz w:val="22"/>
          <w:szCs w:val="22"/>
        </w:rPr>
        <w:t xml:space="preserve"> located </w:t>
      </w:r>
      <w:sdt>
        <w:sdtPr>
          <w:rPr>
            <w:rFonts w:cs="Times New Roman"/>
            <w:sz w:val="22"/>
            <w:szCs w:val="22"/>
          </w:rPr>
          <w:id w:val="-1702633104"/>
          <w:placeholder>
            <w:docPart w:val="7BA50BC066D7462197C9E516C153E137"/>
          </w:placeholder>
          <w15:color w:val="000000"/>
        </w:sdtPr>
        <w:sdtEndPr/>
        <w:sdtContent>
          <w:r w:rsidR="00822ACB" w:rsidRPr="00822ACB">
            <w:rPr>
              <w:rFonts w:cs="Times New Roman"/>
              <w:sz w:val="22"/>
              <w:szCs w:val="22"/>
            </w:rPr>
            <w:t>1755 Federal Road, Gate One</w:t>
          </w:r>
        </w:sdtContent>
      </w:sdt>
      <w:r w:rsidR="002B6551" w:rsidRPr="00822ACB">
        <w:rPr>
          <w:rFonts w:cs="Times New Roman"/>
          <w:sz w:val="22"/>
          <w:szCs w:val="22"/>
        </w:rPr>
        <w:t xml:space="preserve">, in </w:t>
      </w:r>
      <w:sdt>
        <w:sdtPr>
          <w:rPr>
            <w:rFonts w:cs="Times New Roman"/>
            <w:sz w:val="22"/>
            <w:szCs w:val="22"/>
          </w:rPr>
          <w:id w:val="-278256139"/>
          <w:placeholder>
            <w:docPart w:val="2EE4D28595A748ADA6590120DF375CAA"/>
          </w:placeholder>
          <w15:color w:val="000000"/>
        </w:sdtPr>
        <w:sdtEndPr/>
        <w:sdtContent>
          <w:r w:rsidR="00822ACB">
            <w:rPr>
              <w:rFonts w:cs="Times New Roman"/>
              <w:sz w:val="22"/>
              <w:szCs w:val="22"/>
            </w:rPr>
            <w:t>Houston</w:t>
          </w:r>
        </w:sdtContent>
      </w:sdt>
      <w:r w:rsidR="002B6551" w:rsidRPr="00822ACB">
        <w:rPr>
          <w:rFonts w:cs="Times New Roman"/>
          <w:sz w:val="22"/>
          <w:szCs w:val="22"/>
        </w:rPr>
        <w:t xml:space="preserve">, </w:t>
      </w:r>
      <w:sdt>
        <w:sdtPr>
          <w:rPr>
            <w:rFonts w:cs="Times New Roman"/>
            <w:sz w:val="22"/>
            <w:szCs w:val="22"/>
          </w:rPr>
          <w:id w:val="1454906732"/>
          <w:placeholder>
            <w:docPart w:val="AE222DACEA0E4A43968E7383F1E75C92"/>
          </w:placeholder>
          <w15:color w:val="000000"/>
        </w:sdtPr>
        <w:sdtEndPr/>
        <w:sdtContent>
          <w:r w:rsidR="00822ACB">
            <w:rPr>
              <w:rFonts w:cs="Times New Roman"/>
              <w:sz w:val="22"/>
              <w:szCs w:val="22"/>
            </w:rPr>
            <w:t>Harris</w:t>
          </w:r>
        </w:sdtContent>
      </w:sdt>
      <w:r w:rsidR="004F0746" w:rsidRPr="00822ACB">
        <w:rPr>
          <w:rFonts w:cs="Times New Roman"/>
          <w:sz w:val="22"/>
          <w:szCs w:val="22"/>
        </w:rPr>
        <w:t xml:space="preserve"> County</w:t>
      </w:r>
      <w:r w:rsidR="002B6551" w:rsidRPr="00822ACB">
        <w:rPr>
          <w:sz w:val="22"/>
          <w:szCs w:val="22"/>
        </w:rPr>
        <w:t xml:space="preserve">, Texas </w:t>
      </w:r>
      <w:sdt>
        <w:sdtPr>
          <w:rPr>
            <w:sz w:val="22"/>
            <w:szCs w:val="22"/>
          </w:rPr>
          <w:id w:val="672911507"/>
          <w:placeholder>
            <w:docPart w:val="53420CC2725E4270BE6DD12AA41D3F35"/>
          </w:placeholder>
          <w15:color w:val="000000"/>
        </w:sdtPr>
        <w:sdtEndPr/>
        <w:sdtContent>
          <w:r w:rsidR="00822ACB" w:rsidRPr="00822ACB">
            <w:rPr>
              <w:sz w:val="22"/>
              <w:szCs w:val="22"/>
            </w:rPr>
            <w:t>77015</w:t>
          </w:r>
        </w:sdtContent>
      </w:sdt>
      <w:r w:rsidR="004F0746" w:rsidRPr="00822ACB">
        <w:rPr>
          <w:sz w:val="22"/>
          <w:szCs w:val="22"/>
        </w:rPr>
        <w:t>.</w:t>
      </w:r>
    </w:p>
    <w:p w14:paraId="26AC26BE" w14:textId="5F18EDD4" w:rsidR="002B6551" w:rsidRPr="008D5872" w:rsidRDefault="00E50FF6" w:rsidP="00DB380E">
      <w:pPr>
        <w:pStyle w:val="BodyText"/>
        <w:rPr>
          <w:sz w:val="22"/>
          <w:szCs w:val="22"/>
        </w:rPr>
      </w:pPr>
      <w:sdt>
        <w:sdtPr>
          <w:rPr>
            <w:sz w:val="22"/>
            <w:szCs w:val="22"/>
          </w:rPr>
          <w:id w:val="29309987"/>
          <w:placeholder>
            <w:docPart w:val="AC64D974C4B24180AFF3F72141AA2916"/>
          </w:placeholder>
          <w15:color w:val="000000"/>
        </w:sdtPr>
        <w:sdtEndPr/>
        <w:sdtContent>
          <w:proofErr w:type="spellStart"/>
          <w:r w:rsidR="00833320" w:rsidRPr="00833320">
            <w:rPr>
              <w:rFonts w:cs="Lucida Bright"/>
              <w:color w:val="000000"/>
              <w:sz w:val="22"/>
              <w:szCs w:val="22"/>
            </w:rPr>
            <w:t>Greensport</w:t>
          </w:r>
          <w:proofErr w:type="spellEnd"/>
          <w:r w:rsidR="00833320" w:rsidRPr="00833320">
            <w:rPr>
              <w:rFonts w:cs="Lucida Bright"/>
              <w:color w:val="000000"/>
              <w:sz w:val="22"/>
              <w:szCs w:val="22"/>
            </w:rPr>
            <w:t>/Ship Channel Partners, L.P.</w:t>
          </w:r>
          <w:r w:rsidR="00591464">
            <w:rPr>
              <w:rFonts w:cs="Lucida Bright"/>
              <w:color w:val="000000"/>
              <w:sz w:val="22"/>
              <w:szCs w:val="22"/>
            </w:rPr>
            <w:t xml:space="preserve"> </w:t>
          </w:r>
          <w:r w:rsidR="00833320" w:rsidRPr="00833320">
            <w:rPr>
              <w:rFonts w:cs="Lucida Bright"/>
              <w:color w:val="000000"/>
              <w:sz w:val="22"/>
              <w:szCs w:val="22"/>
            </w:rPr>
            <w:t>has applied to the Texas Commission on Environmental Quality (TCEQ) to amend Texas Pollutant Discharge Elimination System (TPDES) Permit No. WQ0000509000 (EPA I.D. No. TX0008524) to authorize the additional Outfall</w:t>
          </w:r>
          <w:r w:rsidR="00833320">
            <w:rPr>
              <w:rFonts w:cs="Lucida Bright"/>
              <w:color w:val="000000"/>
              <w:sz w:val="22"/>
              <w:szCs w:val="22"/>
            </w:rPr>
            <w:t>s</w:t>
          </w:r>
          <w:r w:rsidR="00833320" w:rsidRPr="00833320">
            <w:rPr>
              <w:rFonts w:cs="Lucida Bright"/>
              <w:color w:val="000000"/>
              <w:sz w:val="22"/>
              <w:szCs w:val="22"/>
            </w:rPr>
            <w:t xml:space="preserve"> 001, 002B, and 004</w:t>
          </w:r>
          <w:r w:rsidR="00DB380E">
            <w:rPr>
              <w:rFonts w:cs="Lucida Bright"/>
              <w:color w:val="000000"/>
              <w:sz w:val="22"/>
              <w:szCs w:val="22"/>
            </w:rPr>
            <w:t>A</w:t>
          </w:r>
          <w:r w:rsidR="00833320" w:rsidRPr="00833320">
            <w:rPr>
              <w:rFonts w:cs="Lucida Bright"/>
              <w:color w:val="000000"/>
              <w:sz w:val="22"/>
              <w:szCs w:val="22"/>
            </w:rPr>
            <w:t xml:space="preserve"> for stormwater only, and the addition of sump wastewater and equipment wash water to Outfall 009. The </w:t>
          </w:r>
          <w:r w:rsidR="00DB380E">
            <w:rPr>
              <w:rFonts w:cs="Lucida Bright"/>
              <w:color w:val="000000"/>
              <w:sz w:val="22"/>
              <w:szCs w:val="22"/>
            </w:rPr>
            <w:t xml:space="preserve">facility </w:t>
          </w:r>
          <w:r w:rsidR="00833320" w:rsidRPr="00833320">
            <w:rPr>
              <w:rFonts w:cs="Lucida Bright"/>
              <w:color w:val="000000"/>
              <w:sz w:val="22"/>
              <w:szCs w:val="22"/>
            </w:rPr>
            <w:t xml:space="preserve">domestic wastewater treatment </w:t>
          </w:r>
          <w:r w:rsidR="00DB380E">
            <w:rPr>
              <w:rFonts w:cs="Lucida Bright"/>
              <w:color w:val="000000"/>
              <w:sz w:val="22"/>
              <w:szCs w:val="22"/>
            </w:rPr>
            <w:t>plant (WWTP)</w:t>
          </w:r>
          <w:r w:rsidR="00833320" w:rsidRPr="00833320">
            <w:rPr>
              <w:rFonts w:cs="Lucida Bright"/>
              <w:color w:val="000000"/>
              <w:sz w:val="22"/>
              <w:szCs w:val="22"/>
            </w:rPr>
            <w:t xml:space="preserve"> is located at 1755 Federal Road, Gate One, Houston, in Harris County, Texas 77015. The discharge route is </w:t>
          </w:r>
          <w:r w:rsidR="00833320" w:rsidRPr="00833320">
            <w:rPr>
              <w:sz w:val="22"/>
              <w:szCs w:val="22"/>
            </w:rPr>
            <w:t xml:space="preserve">from the </w:t>
          </w:r>
          <w:r w:rsidR="00DB380E">
            <w:rPr>
              <w:sz w:val="22"/>
              <w:szCs w:val="22"/>
            </w:rPr>
            <w:t>WWTP</w:t>
          </w:r>
          <w:r w:rsidR="00833320" w:rsidRPr="00833320">
            <w:rPr>
              <w:sz w:val="22"/>
              <w:szCs w:val="22"/>
            </w:rPr>
            <w:t xml:space="preserve"> directly to the Houston Ship Channel/Buffalo Bayou Tidal</w:t>
          </w:r>
          <w:r w:rsidR="00833320">
            <w:rPr>
              <w:sz w:val="22"/>
              <w:szCs w:val="22"/>
            </w:rPr>
            <w:t xml:space="preserve"> </w:t>
          </w:r>
          <w:r w:rsidR="00DB380E">
            <w:rPr>
              <w:sz w:val="22"/>
              <w:szCs w:val="22"/>
            </w:rPr>
            <w:t>via</w:t>
          </w:r>
          <w:r w:rsidR="00833320">
            <w:rPr>
              <w:sz w:val="22"/>
              <w:szCs w:val="22"/>
            </w:rPr>
            <w:t xml:space="preserve"> Outfall 003</w:t>
          </w:r>
          <w:r w:rsidR="00833320" w:rsidRPr="00833320">
            <w:rPr>
              <w:sz w:val="22"/>
              <w:szCs w:val="22"/>
            </w:rPr>
            <w:t>.</w:t>
          </w:r>
          <w:r w:rsidR="00833320">
            <w:rPr>
              <w:sz w:val="22"/>
              <w:szCs w:val="22"/>
            </w:rPr>
            <w:t xml:space="preserve">  Stormwater from</w:t>
          </w:r>
          <w:r w:rsidR="00591464">
            <w:rPr>
              <w:sz w:val="22"/>
              <w:szCs w:val="22"/>
            </w:rPr>
            <w:t xml:space="preserve"> Outfalls 002B and 004</w:t>
          </w:r>
          <w:r w:rsidR="00DB380E">
            <w:rPr>
              <w:sz w:val="22"/>
              <w:szCs w:val="22"/>
            </w:rPr>
            <w:t>A</w:t>
          </w:r>
          <w:r w:rsidR="00591464">
            <w:rPr>
              <w:sz w:val="22"/>
              <w:szCs w:val="22"/>
            </w:rPr>
            <w:t xml:space="preserve"> discharges to the Houston Ship Channel.  Stormwater from Outfall 001 discharges to an unnamed ditch which drains to Greens Bayou which drains to the Houston Ship Channel.</w:t>
          </w:r>
          <w:r w:rsidR="00DB380E">
            <w:rPr>
              <w:sz w:val="22"/>
              <w:szCs w:val="22"/>
            </w:rPr>
            <w:t xml:space="preserve">  </w:t>
          </w:r>
          <w:r w:rsidR="00DB380E" w:rsidRPr="00DB380E">
            <w:rPr>
              <w:sz w:val="22"/>
              <w:szCs w:val="22"/>
            </w:rPr>
            <w:t>Outfall 001 was created following refurbishment of drainage systems along the railroad tracks at the</w:t>
          </w:r>
          <w:r w:rsidR="00DB380E">
            <w:rPr>
              <w:sz w:val="22"/>
              <w:szCs w:val="22"/>
            </w:rPr>
            <w:t xml:space="preserve"> </w:t>
          </w:r>
          <w:r w:rsidR="00DB380E" w:rsidRPr="00DB380E">
            <w:rPr>
              <w:sz w:val="22"/>
              <w:szCs w:val="22"/>
            </w:rPr>
            <w:t>facility. Outfall 004A is from an area of the property that was not previously utilized that is now used</w:t>
          </w:r>
          <w:r w:rsidR="00DB380E">
            <w:rPr>
              <w:sz w:val="22"/>
              <w:szCs w:val="22"/>
            </w:rPr>
            <w:t xml:space="preserve"> </w:t>
          </w:r>
          <w:r w:rsidR="00DB380E" w:rsidRPr="00DB380E">
            <w:rPr>
              <w:sz w:val="22"/>
              <w:szCs w:val="22"/>
            </w:rPr>
            <w:t>for loading.</w:t>
          </w:r>
          <w:r w:rsidR="00DB380E">
            <w:rPr>
              <w:sz w:val="22"/>
              <w:szCs w:val="22"/>
            </w:rPr>
            <w:t xml:space="preserve"> </w:t>
          </w:r>
          <w:r w:rsidR="00DB380E" w:rsidRPr="00DB380E">
            <w:rPr>
              <w:sz w:val="22"/>
              <w:szCs w:val="22"/>
            </w:rPr>
            <w:t xml:space="preserve">Sump wastewater and equipment wash water treatment is </w:t>
          </w:r>
          <w:r w:rsidR="0062700B">
            <w:rPr>
              <w:sz w:val="22"/>
              <w:szCs w:val="22"/>
            </w:rPr>
            <w:t xml:space="preserve">a </w:t>
          </w:r>
          <w:r w:rsidR="00DB380E" w:rsidRPr="00DB380E">
            <w:rPr>
              <w:sz w:val="22"/>
              <w:szCs w:val="22"/>
            </w:rPr>
            <w:t>proposed addition to the discharge</w:t>
          </w:r>
          <w:r w:rsidR="00DB380E">
            <w:rPr>
              <w:sz w:val="22"/>
              <w:szCs w:val="22"/>
            </w:rPr>
            <w:t xml:space="preserve"> </w:t>
          </w:r>
          <w:r w:rsidR="00DB380E" w:rsidRPr="00DB380E">
            <w:rPr>
              <w:sz w:val="22"/>
              <w:szCs w:val="22"/>
            </w:rPr>
            <w:t>of stormwater at Outfall 009. Treatment for sump wastewater and equipment wash water includes</w:t>
          </w:r>
          <w:r w:rsidR="00DB380E">
            <w:rPr>
              <w:sz w:val="22"/>
              <w:szCs w:val="22"/>
            </w:rPr>
            <w:t xml:space="preserve"> </w:t>
          </w:r>
          <w:r w:rsidR="00DB380E" w:rsidRPr="00DB380E">
            <w:rPr>
              <w:sz w:val="22"/>
              <w:szCs w:val="22"/>
            </w:rPr>
            <w:t>an oil/water separator, pH adjustment, further solids separation using coagulant and polymer,</w:t>
          </w:r>
          <w:r w:rsidR="00DB380E">
            <w:rPr>
              <w:sz w:val="22"/>
              <w:szCs w:val="22"/>
            </w:rPr>
            <w:t xml:space="preserve"> </w:t>
          </w:r>
          <w:proofErr w:type="gramStart"/>
          <w:r w:rsidR="00DB380E" w:rsidRPr="00DB380E">
            <w:rPr>
              <w:sz w:val="22"/>
              <w:szCs w:val="22"/>
            </w:rPr>
            <w:t>clarifier</w:t>
          </w:r>
          <w:proofErr w:type="gramEnd"/>
          <w:r w:rsidR="00DB380E" w:rsidRPr="00DB380E">
            <w:rPr>
              <w:sz w:val="22"/>
              <w:szCs w:val="22"/>
            </w:rPr>
            <w:t xml:space="preserve"> and filter press for solids. Oil, sludge, and filter press cakes are disposed separately and not</w:t>
          </w:r>
          <w:r w:rsidR="00DB380E">
            <w:rPr>
              <w:sz w:val="22"/>
              <w:szCs w:val="22"/>
            </w:rPr>
            <w:t xml:space="preserve"> </w:t>
          </w:r>
          <w:r w:rsidR="00DB380E" w:rsidRPr="00DB380E">
            <w:rPr>
              <w:sz w:val="22"/>
              <w:szCs w:val="22"/>
            </w:rPr>
            <w:t>discharged.</w:t>
          </w:r>
        </w:sdtContent>
      </w:sdt>
      <w:r w:rsidR="00DB380E" w:rsidRPr="00DB380E">
        <w:rPr>
          <w:sz w:val="22"/>
          <w:szCs w:val="22"/>
        </w:rPr>
        <w:t xml:space="preserve"> </w:t>
      </w:r>
    </w:p>
    <w:p w14:paraId="61D5B262" w14:textId="32CA5AE9" w:rsidR="00E66EC2" w:rsidRDefault="002B6551" w:rsidP="00E66EC2">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AA3946">
            <w:rPr>
              <w:sz w:val="22"/>
              <w:szCs w:val="22"/>
            </w:rPr>
            <w:t xml:space="preserve"> Total Suspended Solids, TOC, </w:t>
          </w:r>
          <w:r w:rsidR="00C07979">
            <w:rPr>
              <w:sz w:val="22"/>
              <w:szCs w:val="22"/>
            </w:rPr>
            <w:t xml:space="preserve">and </w:t>
          </w:r>
          <w:r w:rsidR="00AA3946">
            <w:rPr>
              <w:sz w:val="22"/>
              <w:szCs w:val="22"/>
            </w:rPr>
            <w:t>Oil and Grease</w:t>
          </w:r>
          <w:r w:rsidR="00C07979">
            <w:rPr>
              <w:sz w:val="22"/>
              <w:szCs w:val="22"/>
            </w:rPr>
            <w:t xml:space="preserve">. </w:t>
          </w:r>
          <w:r w:rsidR="00C07979" w:rsidRPr="008D5872">
            <w:rPr>
              <w:sz w:val="22"/>
              <w:szCs w:val="28"/>
            </w:rPr>
            <w:t>Additional potential pollutants are included in the Industrial Wastewater Application Technical Report, Worksheet 2.0</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C07979">
            <w:rPr>
              <w:sz w:val="22"/>
              <w:szCs w:val="22"/>
            </w:rPr>
            <w:t>Domestic sewage, HCL transloading rinse water, sump wastewater and equipment wash 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C07979">
            <w:rPr>
              <w:sz w:val="22"/>
              <w:szCs w:val="22"/>
            </w:rPr>
            <w:t>are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sz w:val="22"/>
            <w:szCs w:val="22"/>
          </w:rPr>
          <w:id w:val="-2034951232"/>
          <w:placeholder>
            <w:docPart w:val="F39354086BA94C138F0CAE8064986013"/>
          </w:placeholder>
          <w15:color w:val="000000"/>
        </w:sdtPr>
        <w:sdtEndPr/>
        <w:sdtContent>
          <w:r w:rsidR="00C07979" w:rsidRPr="00154919">
            <w:rPr>
              <w:sz w:val="22"/>
              <w:szCs w:val="22"/>
            </w:rPr>
            <w:t>a sanitary WWTP</w:t>
          </w:r>
          <w:r w:rsidR="00154919">
            <w:rPr>
              <w:sz w:val="22"/>
              <w:szCs w:val="22"/>
            </w:rPr>
            <w:t xml:space="preserve"> for the domestic sewage;</w:t>
          </w:r>
          <w:r w:rsidR="00C07979" w:rsidRPr="00154919">
            <w:rPr>
              <w:sz w:val="22"/>
              <w:szCs w:val="22"/>
            </w:rPr>
            <w:t xml:space="preserve"> pH adjustment</w:t>
          </w:r>
          <w:r w:rsidR="00154919">
            <w:rPr>
              <w:sz w:val="22"/>
              <w:szCs w:val="22"/>
            </w:rPr>
            <w:t xml:space="preserve"> for the HCL transloading rinse water; and a combination process of pH adjustment</w:t>
          </w:r>
          <w:r w:rsidR="00C07979" w:rsidRPr="00154919">
            <w:rPr>
              <w:sz w:val="22"/>
              <w:szCs w:val="22"/>
            </w:rPr>
            <w:t xml:space="preserve">, oil/water separator, solids separation using </w:t>
          </w:r>
          <w:r w:rsidR="00154919" w:rsidRPr="00154919">
            <w:rPr>
              <w:sz w:val="22"/>
              <w:szCs w:val="22"/>
            </w:rPr>
            <w:t>coagulant</w:t>
          </w:r>
          <w:r w:rsidR="00C07979" w:rsidRPr="00154919">
            <w:rPr>
              <w:sz w:val="22"/>
              <w:szCs w:val="22"/>
            </w:rPr>
            <w:t xml:space="preserve"> and polymer, clarifier and filter press</w:t>
          </w:r>
          <w:r w:rsidR="00154919">
            <w:rPr>
              <w:sz w:val="22"/>
              <w:szCs w:val="22"/>
            </w:rPr>
            <w:t xml:space="preserve"> for the sump wastewater and equipment wash water. </w:t>
          </w:r>
          <w:r w:rsidR="00154919" w:rsidRPr="00DB380E">
            <w:rPr>
              <w:sz w:val="22"/>
              <w:szCs w:val="22"/>
            </w:rPr>
            <w:t xml:space="preserve">Treated water </w:t>
          </w:r>
          <w:r w:rsidR="00154919">
            <w:rPr>
              <w:sz w:val="22"/>
              <w:szCs w:val="22"/>
            </w:rPr>
            <w:t>to</w:t>
          </w:r>
          <w:r w:rsidR="00154919" w:rsidRPr="00DB380E">
            <w:rPr>
              <w:sz w:val="22"/>
              <w:szCs w:val="22"/>
            </w:rPr>
            <w:t xml:space="preserve"> be discharged only when it meets pre-determined pH and </w:t>
          </w:r>
          <w:r w:rsidR="00154919">
            <w:rPr>
              <w:sz w:val="22"/>
              <w:szCs w:val="22"/>
            </w:rPr>
            <w:t>Total Organic Carbon (</w:t>
          </w:r>
          <w:r w:rsidR="00154919" w:rsidRPr="00DB380E">
            <w:rPr>
              <w:sz w:val="22"/>
              <w:szCs w:val="22"/>
            </w:rPr>
            <w:t>TOC</w:t>
          </w:r>
          <w:r w:rsidR="00154919">
            <w:rPr>
              <w:sz w:val="22"/>
              <w:szCs w:val="22"/>
            </w:rPr>
            <w:t>)</w:t>
          </w:r>
          <w:r w:rsidR="00154919" w:rsidRPr="00DB380E">
            <w:rPr>
              <w:sz w:val="22"/>
              <w:szCs w:val="22"/>
            </w:rPr>
            <w:t xml:space="preserve"> levels</w:t>
          </w:r>
        </w:sdtContent>
      </w:sdt>
      <w:r w:rsidR="00BE7811" w:rsidRPr="00154919">
        <w:rPr>
          <w:sz w:val="22"/>
          <w:szCs w:val="22"/>
        </w:rPr>
        <w:t>.</w:t>
      </w:r>
    </w:p>
    <w:sectPr w:rsidR="00E66EC2"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E9AC" w14:textId="77777777" w:rsidR="00E50FF6" w:rsidRDefault="00E50FF6" w:rsidP="00E52C9A">
      <w:r>
        <w:separator/>
      </w:r>
    </w:p>
  </w:endnote>
  <w:endnote w:type="continuationSeparator" w:id="0">
    <w:p w14:paraId="70E511B7" w14:textId="77777777" w:rsidR="00E50FF6" w:rsidRDefault="00E50FF6"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E7C4" w14:textId="77777777" w:rsidR="00E50FF6" w:rsidRDefault="00E50FF6" w:rsidP="00E52C9A">
      <w:r>
        <w:separator/>
      </w:r>
    </w:p>
  </w:footnote>
  <w:footnote w:type="continuationSeparator" w:id="0">
    <w:p w14:paraId="358C8654" w14:textId="77777777" w:rsidR="00E50FF6" w:rsidRDefault="00E50FF6"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75812276">
    <w:abstractNumId w:val="9"/>
  </w:num>
  <w:num w:numId="2" w16cid:durableId="1388643217">
    <w:abstractNumId w:val="8"/>
  </w:num>
  <w:num w:numId="3" w16cid:durableId="1986932047">
    <w:abstractNumId w:val="7"/>
  </w:num>
  <w:num w:numId="4" w16cid:durableId="723022227">
    <w:abstractNumId w:val="6"/>
  </w:num>
  <w:num w:numId="5" w16cid:durableId="1011954841">
    <w:abstractNumId w:val="5"/>
  </w:num>
  <w:num w:numId="6" w16cid:durableId="405883547">
    <w:abstractNumId w:val="4"/>
  </w:num>
  <w:num w:numId="7" w16cid:durableId="2050034829">
    <w:abstractNumId w:val="3"/>
  </w:num>
  <w:num w:numId="8" w16cid:durableId="1687321839">
    <w:abstractNumId w:val="2"/>
  </w:num>
  <w:num w:numId="9" w16cid:durableId="1415397074">
    <w:abstractNumId w:val="1"/>
  </w:num>
  <w:num w:numId="10" w16cid:durableId="577059182">
    <w:abstractNumId w:val="0"/>
  </w:num>
  <w:num w:numId="11" w16cid:durableId="332531369">
    <w:abstractNumId w:val="13"/>
  </w:num>
  <w:num w:numId="12" w16cid:durableId="52852391">
    <w:abstractNumId w:val="12"/>
  </w:num>
  <w:num w:numId="13" w16cid:durableId="78527774">
    <w:abstractNumId w:val="11"/>
  </w:num>
  <w:num w:numId="14" w16cid:durableId="2061975782">
    <w:abstractNumId w:val="9"/>
  </w:num>
  <w:num w:numId="15" w16cid:durableId="897206415">
    <w:abstractNumId w:val="8"/>
    <w:lvlOverride w:ilvl="0">
      <w:startOverride w:val="1"/>
    </w:lvlOverride>
  </w:num>
  <w:num w:numId="16" w16cid:durableId="9259637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54919"/>
    <w:rsid w:val="00164CE2"/>
    <w:rsid w:val="00174280"/>
    <w:rsid w:val="0017492A"/>
    <w:rsid w:val="001918A9"/>
    <w:rsid w:val="001A5951"/>
    <w:rsid w:val="001E79B9"/>
    <w:rsid w:val="001F220D"/>
    <w:rsid w:val="00206701"/>
    <w:rsid w:val="002354F4"/>
    <w:rsid w:val="00244152"/>
    <w:rsid w:val="00246B61"/>
    <w:rsid w:val="00246C28"/>
    <w:rsid w:val="00261265"/>
    <w:rsid w:val="00267310"/>
    <w:rsid w:val="002677C4"/>
    <w:rsid w:val="00297D38"/>
    <w:rsid w:val="002B6551"/>
    <w:rsid w:val="002C68F3"/>
    <w:rsid w:val="00315557"/>
    <w:rsid w:val="00351FD0"/>
    <w:rsid w:val="003534C7"/>
    <w:rsid w:val="00393C75"/>
    <w:rsid w:val="003A0B9D"/>
    <w:rsid w:val="003B41DF"/>
    <w:rsid w:val="003D7D1F"/>
    <w:rsid w:val="003E2264"/>
    <w:rsid w:val="003F5ABB"/>
    <w:rsid w:val="00417619"/>
    <w:rsid w:val="0046089F"/>
    <w:rsid w:val="004752E1"/>
    <w:rsid w:val="004A726B"/>
    <w:rsid w:val="004D2CA6"/>
    <w:rsid w:val="004E0BB4"/>
    <w:rsid w:val="004F0746"/>
    <w:rsid w:val="00540447"/>
    <w:rsid w:val="005464F5"/>
    <w:rsid w:val="00550A48"/>
    <w:rsid w:val="0055212A"/>
    <w:rsid w:val="00591464"/>
    <w:rsid w:val="005B74B6"/>
    <w:rsid w:val="005D32D6"/>
    <w:rsid w:val="005F337F"/>
    <w:rsid w:val="00602FFB"/>
    <w:rsid w:val="0062700B"/>
    <w:rsid w:val="006514EA"/>
    <w:rsid w:val="0065525B"/>
    <w:rsid w:val="00666D7E"/>
    <w:rsid w:val="00671530"/>
    <w:rsid w:val="006730D8"/>
    <w:rsid w:val="00677A9E"/>
    <w:rsid w:val="006955C6"/>
    <w:rsid w:val="006B7D8B"/>
    <w:rsid w:val="006F4AD1"/>
    <w:rsid w:val="0072249E"/>
    <w:rsid w:val="00723452"/>
    <w:rsid w:val="00727F1C"/>
    <w:rsid w:val="00732647"/>
    <w:rsid w:val="00746472"/>
    <w:rsid w:val="0075745D"/>
    <w:rsid w:val="007F1D92"/>
    <w:rsid w:val="00822ACB"/>
    <w:rsid w:val="00833320"/>
    <w:rsid w:val="008357B4"/>
    <w:rsid w:val="0085033F"/>
    <w:rsid w:val="008755F2"/>
    <w:rsid w:val="00885DAF"/>
    <w:rsid w:val="008D5872"/>
    <w:rsid w:val="008E33DD"/>
    <w:rsid w:val="008E6CA0"/>
    <w:rsid w:val="008F4441"/>
    <w:rsid w:val="00927900"/>
    <w:rsid w:val="0094541B"/>
    <w:rsid w:val="0095188A"/>
    <w:rsid w:val="00971484"/>
    <w:rsid w:val="0097286B"/>
    <w:rsid w:val="00996B99"/>
    <w:rsid w:val="009D52D2"/>
    <w:rsid w:val="009F075E"/>
    <w:rsid w:val="00A03680"/>
    <w:rsid w:val="00A2193F"/>
    <w:rsid w:val="00A75BA9"/>
    <w:rsid w:val="00AA3946"/>
    <w:rsid w:val="00AB074C"/>
    <w:rsid w:val="00B215FE"/>
    <w:rsid w:val="00B3681B"/>
    <w:rsid w:val="00B4403F"/>
    <w:rsid w:val="00B51E18"/>
    <w:rsid w:val="00B868F1"/>
    <w:rsid w:val="00BC49AE"/>
    <w:rsid w:val="00BE39E1"/>
    <w:rsid w:val="00BE7811"/>
    <w:rsid w:val="00BF000E"/>
    <w:rsid w:val="00C07979"/>
    <w:rsid w:val="00C95864"/>
    <w:rsid w:val="00CC59A8"/>
    <w:rsid w:val="00CC6108"/>
    <w:rsid w:val="00CF33D4"/>
    <w:rsid w:val="00CF4CB6"/>
    <w:rsid w:val="00D0432F"/>
    <w:rsid w:val="00D04C60"/>
    <w:rsid w:val="00D44331"/>
    <w:rsid w:val="00D53F25"/>
    <w:rsid w:val="00D642CF"/>
    <w:rsid w:val="00D9218C"/>
    <w:rsid w:val="00DB380E"/>
    <w:rsid w:val="00DB72FD"/>
    <w:rsid w:val="00DB788B"/>
    <w:rsid w:val="00DC278A"/>
    <w:rsid w:val="00DC7FD0"/>
    <w:rsid w:val="00DE7C8C"/>
    <w:rsid w:val="00DF326D"/>
    <w:rsid w:val="00E14844"/>
    <w:rsid w:val="00E15DD0"/>
    <w:rsid w:val="00E162A4"/>
    <w:rsid w:val="00E50FF6"/>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customStyle="1" w:styleId="Default">
    <w:name w:val="Default"/>
    <w:rsid w:val="00927900"/>
    <w:pPr>
      <w:autoSpaceDE w:val="0"/>
      <w:autoSpaceDN w:val="0"/>
      <w:adjustRightInd w:val="0"/>
      <w:spacing w:before="0" w:after="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B6CD6"/>
    <w:rsid w:val="003D7B46"/>
    <w:rsid w:val="0043389C"/>
    <w:rsid w:val="005B7E92"/>
    <w:rsid w:val="00AC2101"/>
    <w:rsid w:val="00E211D6"/>
    <w:rsid w:val="00E5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Karen Trantow Lim</cp:lastModifiedBy>
  <cp:revision>5</cp:revision>
  <dcterms:created xsi:type="dcterms:W3CDTF">2022-06-16T22:09:00Z</dcterms:created>
  <dcterms:modified xsi:type="dcterms:W3CDTF">2022-06-17T16:41:00Z</dcterms:modified>
</cp:coreProperties>
</file>